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pStyle w:val="Title"/>
        <w:jc w:val="left"/>
      </w:pPr>
      <w:r>
        <w:t>Sufle Rakip Stratejisi ve</w:t>
        <w:br/>
        <w:t>Güvenli Uygulama Yol Haritası</w:t>
      </w:r>
    </w:p>
    <w:p>
      <w:pPr>
        <w:pStyle w:val="Subtitle"/>
      </w:pPr>
      <w:r>
        <w:t>Rakip araştırması · ürün konumlandırması · UI/UX mimarisi · P0–P3 yol haritası · test ve yayın süreci</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6F9"/>
          </w:tcPr>
          <w:p>
            <w:r>
              <w:rPr>
                <w:rFonts w:ascii="Calibri" w:hAnsi="Calibri"/>
                <w:b/>
                <w:color w:val="087F5B"/>
                <w:sz w:val="22"/>
              </w:rPr>
              <w:t xml:space="preserve">Ana karar  </w:t>
            </w:r>
            <w:r>
              <w:rPr>
                <w:rFonts w:ascii="Calibri" w:hAnsi="Calibri"/>
                <w:sz w:val="22"/>
              </w:rPr>
              <w:t>Sufle, geniş bir AI video stüdyosunu taklit etmek yerine tek başına video çekenler için hesapsız, filigransız, yerel öncelikli ve çekim sırasında güvenilir bir teleprompter olarak konumlanmalıdır.</w:t>
            </w:r>
          </w:p>
        </w:tc>
      </w:tr>
    </w:tbl>
    <w:p>
      <w:pPr>
        <w:spacing w:after="0"/>
      </w:pPr>
    </w:p>
    <w:p>
      <w:r>
        <w:rPr>
          <w:rFonts w:ascii="Calibri" w:hAnsi="Calibri"/>
          <w:sz w:val="22"/>
        </w:rPr>
        <w:t>Kapsam: iPhone PWA, Android tarayıcı, macOS ve Windows masaüstü deneyimi; mevcut özellikler korunarak sadeleştirme ve güvenilirlik odaklı geliştirme.</w:t>
      </w:r>
    </w:p>
    <w:p>
      <w:r>
        <w:rPr>
          <w:rFonts w:ascii="Calibri" w:hAnsi="Calibri"/>
          <w:sz w:val="22"/>
        </w:rPr>
        <w:t>Durum notu: Depoda dokuz dosyada iPhone sesle takip–kayıt çakışmasını ele alan commit edilmemiş çalışma vardır. Yeni UI geliştirmesi bu dilim doğrulanıp ayrıştırılmadan başlamamalıdır.</w:t>
      </w:r>
    </w:p>
    <w:p>
      <w:pPr>
        <w:pStyle w:val="Heading1"/>
      </w:pPr>
      <w:r>
        <w:t>Yönetici özeti</w:t>
      </w:r>
    </w:p>
    <w:p>
      <w:pPr>
        <w:pStyle w:val="ListBullet"/>
      </w:pPr>
      <w:r>
        <w:rPr>
          <w:rFonts w:ascii="Calibri" w:hAnsi="Calibri"/>
          <w:sz w:val="22"/>
        </w:rPr>
        <w:t>Sufle’nin rekabet sorunu özellik eksikliği değildir; kontrol yoğunluğu, çekim akışının dağınıklığı ve kritik mobil davranışların cihaz üzerinde yeterince kanıtlanmamasıdır.</w:t>
      </w:r>
    </w:p>
    <w:p>
      <w:pPr>
        <w:pStyle w:val="ListBullet"/>
      </w:pPr>
      <w:r>
        <w:rPr>
          <w:rFonts w:ascii="Calibri" w:hAnsi="Calibri"/>
          <w:sz w:val="22"/>
        </w:rPr>
        <w:t>Rakipler iki gruba ayrılır: BIGVU gibi geniş AI video stüdyoları ve PromptSmart/Teleprompter.com gibi prompter odaklı araçlar.</w:t>
      </w:r>
    </w:p>
    <w:p>
      <w:pPr>
        <w:pStyle w:val="ListBullet"/>
      </w:pPr>
      <w:r>
        <w:rPr>
          <w:rFonts w:ascii="Calibri" w:hAnsi="Calibri"/>
          <w:sz w:val="22"/>
        </w:rPr>
        <w:t>Sufle’nin savunulabilir farkı; hesap ve filigran olmadan çalışan, veriyi yerelde tutan, sesle takip, altyazı, temiz ses, marka, uzaktan kumanda ve sosyal oranlar sunan güvenilir çekim akışıdır.</w:t>
      </w:r>
    </w:p>
    <w:p>
      <w:pPr>
        <w:pStyle w:val="ListBullet"/>
      </w:pPr>
      <w:r>
        <w:rPr>
          <w:rFonts w:ascii="Calibri" w:hAnsi="Calibri"/>
          <w:sz w:val="22"/>
        </w:rPr>
        <w:t>Önce P0 çekim güvenilirliği; sonra Prova/Kayıt ayrımı, sade ana ekran, temel-gelişmiş-profesyonel ayar katmanları ve sonuç ekranı uygulanmalıdır.</w:t>
      </w:r>
    </w:p>
    <w:p>
      <w:pPr>
        <w:pStyle w:val="ListBullet"/>
      </w:pPr>
      <w:r>
        <w:rPr>
          <w:rFonts w:ascii="Calibri" w:hAnsi="Calibri"/>
          <w:sz w:val="22"/>
        </w:rPr>
        <w:t>Bulut, ekip, AI avatar, ağır video editörü ve doğrudan sosyal yayın ayrı bir ürün kararıdır; mevcut mimariye kendiliğinden eklenmemelidir.</w:t>
      </w:r>
    </w:p>
    <w:p>
      <w:r>
        <w:br w:type="page"/>
      </w:r>
    </w:p>
    <w:p>
      <w:pPr>
        <w:pStyle w:val="Heading1"/>
      </w:pPr>
      <w:r>
        <w:t>1. Pazar ve rakip görünümü</w:t>
      </w:r>
    </w:p>
    <w:p>
      <w:r>
        <w:rPr>
          <w:rFonts w:ascii="Calibri" w:hAnsi="Calibri"/>
          <w:sz w:val="22"/>
        </w:rPr>
        <w:t>Araştırma 17 Ağustos 2026 tarihinde rakiplerin resmi ürün, fiyat ve mağaza sayfaları üzerinden güncellenmiştir. Fiyatlar ve paketler değişebilir.</w:t>
      </w:r>
    </w:p>
    <w:tbl>
      <w:tblPr>
        <w:tblStyle w:val="TableGrid"/>
        <w:tblW w:type="dxa" w:w="9360"/>
        <w:tblLayout w:type="fixed"/>
        <w:tblLook w:firstColumn="1" w:firstRow="1" w:lastColumn="0" w:lastRow="0" w:noHBand="0" w:noVBand="1" w:val="04A0"/>
        <w:tblInd w:w="120" w:type="dxa"/>
      </w:tblPr>
      <w:tblGrid>
        <w:gridCol w:w="1550"/>
        <w:gridCol w:w="2050"/>
        <w:gridCol w:w="2850"/>
        <w:gridCol w:w="2910"/>
      </w:tblGrid>
      <w:tr>
        <w:trPr>
          <w:tblHeader w:val="true"/>
          <w:cantSplit/>
        </w:trPr>
        <w:tc>
          <w:tcPr>
            <w:tcW w:type="dxa" w:w="1550"/>
            <w:shd w:fill="E8EEF5"/>
            <w:vAlign w:val="center"/>
            <w:tcMar>
              <w:top w:w="80" w:type="dxa"/>
              <w:start w:w="120" w:type="dxa"/>
              <w:bottom w:w="80" w:type="dxa"/>
              <w:end w:w="120" w:type="dxa"/>
            </w:tcMar>
          </w:tcPr>
          <w:p>
            <w:r>
              <w:rPr>
                <w:rFonts w:ascii="Calibri" w:hAnsi="Calibri"/>
                <w:b/>
                <w:color w:val="1F4D78"/>
                <w:sz w:val="20"/>
              </w:rPr>
              <w:t>Rakip</w:t>
            </w:r>
          </w:p>
        </w:tc>
        <w:tc>
          <w:tcPr>
            <w:tcW w:type="dxa" w:w="2050"/>
            <w:shd w:fill="E8EEF5"/>
            <w:vAlign w:val="center"/>
            <w:tcMar>
              <w:top w:w="80" w:type="dxa"/>
              <w:start w:w="120" w:type="dxa"/>
              <w:bottom w:w="80" w:type="dxa"/>
              <w:end w:w="120" w:type="dxa"/>
            </w:tcMar>
          </w:tcPr>
          <w:p>
            <w:r>
              <w:rPr>
                <w:rFonts w:ascii="Calibri" w:hAnsi="Calibri"/>
                <w:b/>
                <w:color w:val="1F4D78"/>
                <w:sz w:val="20"/>
              </w:rPr>
              <w:t>Ana konum</w:t>
            </w:r>
          </w:p>
        </w:tc>
        <w:tc>
          <w:tcPr>
            <w:tcW w:type="dxa" w:w="2850"/>
            <w:shd w:fill="E8EEF5"/>
            <w:vAlign w:val="center"/>
            <w:tcMar>
              <w:top w:w="80" w:type="dxa"/>
              <w:start w:w="120" w:type="dxa"/>
              <w:bottom w:w="80" w:type="dxa"/>
              <w:end w:w="120" w:type="dxa"/>
            </w:tcMar>
          </w:tcPr>
          <w:p>
            <w:r>
              <w:rPr>
                <w:rFonts w:ascii="Calibri" w:hAnsi="Calibri"/>
                <w:b/>
                <w:color w:val="1F4D78"/>
                <w:sz w:val="20"/>
              </w:rPr>
              <w:t>Güçlü taraf</w:t>
            </w:r>
          </w:p>
        </w:tc>
        <w:tc>
          <w:tcPr>
            <w:tcW w:type="dxa" w:w="2910"/>
            <w:shd w:fill="E8EEF5"/>
            <w:vAlign w:val="center"/>
            <w:tcMar>
              <w:top w:w="80" w:type="dxa"/>
              <w:start w:w="120" w:type="dxa"/>
              <w:bottom w:w="80" w:type="dxa"/>
              <w:end w:w="120" w:type="dxa"/>
            </w:tcMar>
          </w:tcPr>
          <w:p>
            <w:r>
              <w:rPr>
                <w:rFonts w:ascii="Calibri" w:hAnsi="Calibri"/>
                <w:b/>
                <w:color w:val="1F4D78"/>
                <w:sz w:val="20"/>
              </w:rPr>
              <w:t>Sufle için ders</w:t>
            </w:r>
          </w:p>
        </w:tc>
      </w:tr>
      <w:tr>
        <w:trPr>
          <w:cantSplit/>
        </w:trPr>
        <w:tc>
          <w:tcPr>
            <w:tcW w:type="dxa" w:w="1550"/>
            <w:vAlign w:val="center"/>
            <w:tcMar>
              <w:top w:w="80" w:type="dxa"/>
              <w:start w:w="120" w:type="dxa"/>
              <w:bottom w:w="80" w:type="dxa"/>
              <w:end w:w="120" w:type="dxa"/>
            </w:tcMar>
          </w:tcPr>
          <w:p>
            <w:r>
              <w:rPr>
                <w:rFonts w:ascii="Calibri" w:hAnsi="Calibri"/>
                <w:sz w:val="19"/>
              </w:rPr>
              <w:t>BIGVU</w:t>
            </w:r>
          </w:p>
        </w:tc>
        <w:tc>
          <w:tcPr>
            <w:tcW w:type="dxa" w:w="2050"/>
            <w:vAlign w:val="center"/>
            <w:tcMar>
              <w:top w:w="80" w:type="dxa"/>
              <w:start w:w="120" w:type="dxa"/>
              <w:bottom w:w="80" w:type="dxa"/>
              <w:end w:w="120" w:type="dxa"/>
            </w:tcMar>
          </w:tcPr>
          <w:p>
            <w:r>
              <w:rPr>
                <w:rFonts w:ascii="Calibri" w:hAnsi="Calibri"/>
                <w:sz w:val="19"/>
              </w:rPr>
              <w:t>AI video stüdyosu</w:t>
            </w:r>
          </w:p>
        </w:tc>
        <w:tc>
          <w:tcPr>
            <w:tcW w:type="dxa" w:w="2850"/>
            <w:vAlign w:val="center"/>
            <w:tcMar>
              <w:top w:w="80" w:type="dxa"/>
              <w:start w:w="120" w:type="dxa"/>
              <w:bottom w:w="80" w:type="dxa"/>
              <w:end w:w="120" w:type="dxa"/>
            </w:tcMar>
          </w:tcPr>
          <w:p>
            <w:r>
              <w:rPr>
                <w:rFonts w:ascii="Calibri" w:hAnsi="Calibri"/>
                <w:sz w:val="19"/>
              </w:rPr>
              <w:t>AI senaryo, altyazı, marka, avatar, paylaşım, ekip</w:t>
            </w:r>
          </w:p>
        </w:tc>
        <w:tc>
          <w:tcPr>
            <w:tcW w:type="dxa" w:w="2910"/>
            <w:vAlign w:val="center"/>
            <w:tcMar>
              <w:top w:w="80" w:type="dxa"/>
              <w:start w:w="120" w:type="dxa"/>
              <w:bottom w:w="80" w:type="dxa"/>
              <w:end w:w="120" w:type="dxa"/>
            </w:tcMar>
          </w:tcPr>
          <w:p>
            <w:r>
              <w:rPr>
                <w:rFonts w:ascii="Calibri" w:hAnsi="Calibri"/>
                <w:sz w:val="19"/>
              </w:rPr>
              <w:t>AI kapsamını değil; yönlendirilmiş uçtan uca akışı örnek al.</w:t>
            </w:r>
          </w:p>
        </w:tc>
      </w:tr>
      <w:tr>
        <w:trPr>
          <w:cantSplit/>
        </w:trPr>
        <w:tc>
          <w:tcPr>
            <w:tcW w:type="dxa" w:w="1550"/>
            <w:vAlign w:val="center"/>
            <w:tcMar>
              <w:top w:w="80" w:type="dxa"/>
              <w:start w:w="120" w:type="dxa"/>
              <w:bottom w:w="80" w:type="dxa"/>
              <w:end w:w="120" w:type="dxa"/>
            </w:tcMar>
          </w:tcPr>
          <w:p>
            <w:r>
              <w:rPr>
                <w:rFonts w:ascii="Calibri" w:hAnsi="Calibri"/>
                <w:sz w:val="19"/>
              </w:rPr>
              <w:t>Teleprompter.com</w:t>
            </w:r>
          </w:p>
        </w:tc>
        <w:tc>
          <w:tcPr>
            <w:tcW w:type="dxa" w:w="2050"/>
            <w:vAlign w:val="center"/>
            <w:tcMar>
              <w:top w:w="80" w:type="dxa"/>
              <w:start w:w="120" w:type="dxa"/>
              <w:bottom w:w="80" w:type="dxa"/>
              <w:end w:w="120" w:type="dxa"/>
            </w:tcMar>
          </w:tcPr>
          <w:p>
            <w:r>
              <w:rPr>
                <w:rFonts w:ascii="Calibri" w:hAnsi="Calibri"/>
                <w:sz w:val="19"/>
              </w:rPr>
              <w:t>Çapraz platform profesyonel prompter</w:t>
            </w:r>
          </w:p>
        </w:tc>
        <w:tc>
          <w:tcPr>
            <w:tcW w:type="dxa" w:w="2850"/>
            <w:vAlign w:val="center"/>
            <w:tcMar>
              <w:top w:w="80" w:type="dxa"/>
              <w:start w:w="120" w:type="dxa"/>
              <w:bottom w:w="80" w:type="dxa"/>
              <w:end w:w="120" w:type="dxa"/>
            </w:tcMar>
          </w:tcPr>
          <w:p>
            <w:r>
              <w:rPr>
                <w:rFonts w:ascii="Calibri" w:hAnsi="Calibri"/>
                <w:sz w:val="19"/>
              </w:rPr>
              <w:t>VoiceGlide, 4K, temiz ses, uzaktan önizleme, bulut</w:t>
            </w:r>
          </w:p>
        </w:tc>
        <w:tc>
          <w:tcPr>
            <w:tcW w:type="dxa" w:w="2910"/>
            <w:vAlign w:val="center"/>
            <w:tcMar>
              <w:top w:w="80" w:type="dxa"/>
              <w:start w:w="120" w:type="dxa"/>
              <w:bottom w:w="80" w:type="dxa"/>
              <w:end w:w="120" w:type="dxa"/>
            </w:tcMar>
          </w:tcPr>
          <w:p>
            <w:r>
              <w:rPr>
                <w:rFonts w:ascii="Calibri" w:hAnsi="Calibri"/>
                <w:sz w:val="19"/>
              </w:rPr>
              <w:t>Ücretli özelliklere karşı ücretsiz ve hesapsız üstünlüğü görünür yap.</w:t>
            </w:r>
          </w:p>
        </w:tc>
      </w:tr>
      <w:tr>
        <w:trPr>
          <w:cantSplit/>
        </w:trPr>
        <w:tc>
          <w:tcPr>
            <w:tcW w:type="dxa" w:w="1550"/>
            <w:vAlign w:val="center"/>
            <w:tcMar>
              <w:top w:w="80" w:type="dxa"/>
              <w:start w:w="120" w:type="dxa"/>
              <w:bottom w:w="80" w:type="dxa"/>
              <w:end w:w="120" w:type="dxa"/>
            </w:tcMar>
          </w:tcPr>
          <w:p>
            <w:r>
              <w:rPr>
                <w:rFonts w:ascii="Calibri" w:hAnsi="Calibri"/>
                <w:sz w:val="19"/>
              </w:rPr>
              <w:t>PromptSmart</w:t>
            </w:r>
          </w:p>
        </w:tc>
        <w:tc>
          <w:tcPr>
            <w:tcW w:type="dxa" w:w="2050"/>
            <w:vAlign w:val="center"/>
            <w:tcMar>
              <w:top w:w="80" w:type="dxa"/>
              <w:start w:w="120" w:type="dxa"/>
              <w:bottom w:w="80" w:type="dxa"/>
              <w:end w:w="120" w:type="dxa"/>
            </w:tcMar>
          </w:tcPr>
          <w:p>
            <w:r>
              <w:rPr>
                <w:rFonts w:ascii="Calibri" w:hAnsi="Calibri"/>
                <w:sz w:val="19"/>
              </w:rPr>
              <w:t>Sesle takip uzmanı</w:t>
            </w:r>
          </w:p>
        </w:tc>
        <w:tc>
          <w:tcPr>
            <w:tcW w:type="dxa" w:w="2850"/>
            <w:vAlign w:val="center"/>
            <w:tcMar>
              <w:top w:w="80" w:type="dxa"/>
              <w:start w:w="120" w:type="dxa"/>
              <w:bottom w:w="80" w:type="dxa"/>
              <w:end w:w="120" w:type="dxa"/>
            </w:tcMar>
          </w:tcPr>
          <w:p>
            <w:r>
              <w:rPr>
                <w:rFonts w:ascii="Calibri" w:hAnsi="Calibri"/>
                <w:sz w:val="19"/>
              </w:rPr>
              <w:t>VoiceTrack, cue point, remote room, speaker profile</w:t>
            </w:r>
          </w:p>
        </w:tc>
        <w:tc>
          <w:tcPr>
            <w:tcW w:type="dxa" w:w="2910"/>
            <w:vAlign w:val="center"/>
            <w:tcMar>
              <w:top w:w="80" w:type="dxa"/>
              <w:start w:w="120" w:type="dxa"/>
              <w:bottom w:w="80" w:type="dxa"/>
              <w:end w:w="120" w:type="dxa"/>
            </w:tcMar>
          </w:tcPr>
          <w:p>
            <w:r>
              <w:rPr>
                <w:rFonts w:ascii="Calibri" w:hAnsi="Calibri"/>
                <w:sz w:val="19"/>
              </w:rPr>
              <w:t>Sesle takip güvenilirliği ve yeniden senkronu ürünün çekirdeği yap.</w:t>
            </w:r>
          </w:p>
        </w:tc>
      </w:tr>
      <w:tr>
        <w:trPr>
          <w:cantSplit/>
        </w:trPr>
        <w:tc>
          <w:tcPr>
            <w:tcW w:type="dxa" w:w="1550"/>
            <w:vAlign w:val="center"/>
            <w:tcMar>
              <w:top w:w="80" w:type="dxa"/>
              <w:start w:w="120" w:type="dxa"/>
              <w:bottom w:w="80" w:type="dxa"/>
              <w:end w:w="120" w:type="dxa"/>
            </w:tcMar>
          </w:tcPr>
          <w:p>
            <w:r>
              <w:rPr>
                <w:rFonts w:ascii="Calibri" w:hAnsi="Calibri"/>
                <w:sz w:val="19"/>
              </w:rPr>
              <w:t>Teleprompter Pro</w:t>
            </w:r>
          </w:p>
        </w:tc>
        <w:tc>
          <w:tcPr>
            <w:tcW w:type="dxa" w:w="2050"/>
            <w:vAlign w:val="center"/>
            <w:tcMar>
              <w:top w:w="80" w:type="dxa"/>
              <w:start w:w="120" w:type="dxa"/>
              <w:bottom w:w="80" w:type="dxa"/>
              <w:end w:w="120" w:type="dxa"/>
            </w:tcMar>
          </w:tcPr>
          <w:p>
            <w:r>
              <w:rPr>
                <w:rFonts w:ascii="Calibri" w:hAnsi="Calibri"/>
                <w:sz w:val="19"/>
              </w:rPr>
              <w:t>Donanım uyumlu profesyonel araç</w:t>
            </w:r>
          </w:p>
        </w:tc>
        <w:tc>
          <w:tcPr>
            <w:tcW w:type="dxa" w:w="2850"/>
            <w:vAlign w:val="center"/>
            <w:tcMar>
              <w:top w:w="80" w:type="dxa"/>
              <w:start w:w="120" w:type="dxa"/>
              <w:bottom w:w="80" w:type="dxa"/>
              <w:end w:w="120" w:type="dxa"/>
            </w:tcMar>
          </w:tcPr>
          <w:p>
            <w:r>
              <w:rPr>
                <w:rFonts w:ascii="Calibri" w:hAnsi="Calibri"/>
                <w:sz w:val="19"/>
              </w:rPr>
              <w:t>AirPlay, Watch, oyun kolu, web kumandası, cue point</w:t>
            </w:r>
          </w:p>
        </w:tc>
        <w:tc>
          <w:tcPr>
            <w:tcW w:type="dxa" w:w="2910"/>
            <w:vAlign w:val="center"/>
            <w:tcMar>
              <w:top w:w="80" w:type="dxa"/>
              <w:start w:w="120" w:type="dxa"/>
              <w:bottom w:w="80" w:type="dxa"/>
              <w:end w:w="120" w:type="dxa"/>
            </w:tcMar>
          </w:tcPr>
          <w:p>
            <w:r>
              <w:rPr>
                <w:rFonts w:ascii="Calibri" w:hAnsi="Calibri"/>
                <w:sz w:val="19"/>
              </w:rPr>
              <w:t>Donanım seçeneklerini profesyonel katmanda düzenle.</w:t>
            </w:r>
          </w:p>
        </w:tc>
      </w:tr>
      <w:tr>
        <w:trPr>
          <w:cantSplit/>
        </w:trPr>
        <w:tc>
          <w:tcPr>
            <w:tcW w:type="dxa" w:w="1550"/>
            <w:vAlign w:val="center"/>
            <w:tcMar>
              <w:top w:w="80" w:type="dxa"/>
              <w:start w:w="120" w:type="dxa"/>
              <w:bottom w:w="80" w:type="dxa"/>
              <w:end w:w="120" w:type="dxa"/>
            </w:tcMar>
          </w:tcPr>
          <w:p>
            <w:r>
              <w:rPr>
                <w:rFonts w:ascii="Calibri" w:hAnsi="Calibri"/>
                <w:sz w:val="19"/>
              </w:rPr>
              <w:t>Teleprompter for Video</w:t>
            </w:r>
          </w:p>
        </w:tc>
        <w:tc>
          <w:tcPr>
            <w:tcW w:type="dxa" w:w="2050"/>
            <w:vAlign w:val="center"/>
            <w:tcMar>
              <w:top w:w="80" w:type="dxa"/>
              <w:start w:w="120" w:type="dxa"/>
              <w:bottom w:w="80" w:type="dxa"/>
              <w:end w:w="120" w:type="dxa"/>
            </w:tcMar>
          </w:tcPr>
          <w:p>
            <w:r>
              <w:rPr>
                <w:rFonts w:ascii="Calibri" w:hAnsi="Calibri"/>
                <w:sz w:val="19"/>
              </w:rPr>
              <w:t>Creator odaklı mobil stüdyo</w:t>
            </w:r>
          </w:p>
        </w:tc>
        <w:tc>
          <w:tcPr>
            <w:tcW w:type="dxa" w:w="2850"/>
            <w:vAlign w:val="center"/>
            <w:tcMar>
              <w:top w:w="80" w:type="dxa"/>
              <w:start w:w="120" w:type="dxa"/>
              <w:bottom w:w="80" w:type="dxa"/>
              <w:end w:w="120" w:type="dxa"/>
            </w:tcMar>
          </w:tcPr>
          <w:p>
            <w:r>
              <w:rPr>
                <w:rFonts w:ascii="Calibri" w:hAnsi="Calibri"/>
                <w:sz w:val="19"/>
              </w:rPr>
              <w:t>Sesle akış, animasyonlu altyazı, sosyal önizleme</w:t>
            </w:r>
          </w:p>
        </w:tc>
        <w:tc>
          <w:tcPr>
            <w:tcW w:type="dxa" w:w="2910"/>
            <w:vAlign w:val="center"/>
            <w:tcMar>
              <w:top w:w="80" w:type="dxa"/>
              <w:start w:w="120" w:type="dxa"/>
              <w:bottom w:w="80" w:type="dxa"/>
              <w:end w:w="120" w:type="dxa"/>
            </w:tcMar>
          </w:tcPr>
          <w:p>
            <w:r>
              <w:rPr>
                <w:rFonts w:ascii="Calibri" w:hAnsi="Calibri"/>
                <w:sz w:val="19"/>
              </w:rPr>
              <w:t>Kayıt sonucunu platforma hazır çıktı olarak sun.</w:t>
            </w:r>
          </w:p>
        </w:tc>
      </w:tr>
      <w:tr>
        <w:trPr>
          <w:cantSplit/>
        </w:trPr>
        <w:tc>
          <w:tcPr>
            <w:tcW w:type="dxa" w:w="1550"/>
            <w:vAlign w:val="center"/>
            <w:tcMar>
              <w:top w:w="80" w:type="dxa"/>
              <w:start w:w="120" w:type="dxa"/>
              <w:bottom w:w="80" w:type="dxa"/>
              <w:end w:w="120" w:type="dxa"/>
            </w:tcMar>
          </w:tcPr>
          <w:p>
            <w:r>
              <w:rPr>
                <w:rFonts w:ascii="Calibri" w:hAnsi="Calibri"/>
                <w:sz w:val="19"/>
              </w:rPr>
              <w:t>Elegant Teleprompter</w:t>
            </w:r>
          </w:p>
        </w:tc>
        <w:tc>
          <w:tcPr>
            <w:tcW w:type="dxa" w:w="2050"/>
            <w:vAlign w:val="center"/>
            <w:tcMar>
              <w:top w:w="80" w:type="dxa"/>
              <w:start w:w="120" w:type="dxa"/>
              <w:bottom w:w="80" w:type="dxa"/>
              <w:end w:w="120" w:type="dxa"/>
            </w:tcMar>
          </w:tcPr>
          <w:p>
            <w:r>
              <w:rPr>
                <w:rFonts w:ascii="Calibri" w:hAnsi="Calibri"/>
                <w:sz w:val="19"/>
              </w:rPr>
              <w:t>Basit Android aracı</w:t>
            </w:r>
          </w:p>
        </w:tc>
        <w:tc>
          <w:tcPr>
            <w:tcW w:type="dxa" w:w="2850"/>
            <w:vAlign w:val="center"/>
            <w:tcMar>
              <w:top w:w="80" w:type="dxa"/>
              <w:start w:w="120" w:type="dxa"/>
              <w:bottom w:w="80" w:type="dxa"/>
              <w:end w:w="120" w:type="dxa"/>
            </w:tcMar>
          </w:tcPr>
          <w:p>
            <w:r>
              <w:rPr>
                <w:rFonts w:ascii="Calibri" w:hAnsi="Calibri"/>
                <w:sz w:val="19"/>
              </w:rPr>
              <w:t>Yüzen pencere, düşük öğrenme eşiği, yüksek erişim</w:t>
            </w:r>
          </w:p>
        </w:tc>
        <w:tc>
          <w:tcPr>
            <w:tcW w:type="dxa" w:w="2910"/>
            <w:vAlign w:val="center"/>
            <w:tcMar>
              <w:top w:w="80" w:type="dxa"/>
              <w:start w:w="120" w:type="dxa"/>
              <w:bottom w:w="80" w:type="dxa"/>
              <w:end w:w="120" w:type="dxa"/>
            </w:tcMar>
          </w:tcPr>
          <w:p>
            <w:r>
              <w:rPr>
                <w:rFonts w:ascii="Calibri" w:hAnsi="Calibri"/>
                <w:sz w:val="19"/>
              </w:rPr>
              <w:t>Ana akışı dört temel adıma indir; gelişmişliği arkaya taşı.</w:t>
            </w:r>
          </w:p>
        </w:tc>
      </w:tr>
    </w:tbl>
    <w:p>
      <w:pPr>
        <w:spacing w:after="0"/>
      </w:pPr>
    </w:p>
    <w:p>
      <w:pPr>
        <w:pStyle w:val="Heading2"/>
      </w:pPr>
      <w:r>
        <w:t>Rakip fiyat ve paket sinyalleri</w:t>
      </w:r>
    </w:p>
    <w:p>
      <w:pPr>
        <w:pStyle w:val="ListBullet"/>
      </w:pPr>
      <w:r>
        <w:rPr>
          <w:rFonts w:ascii="Calibri" w:hAnsi="Calibri"/>
          <w:sz w:val="22"/>
        </w:rPr>
        <w:t>Teleprompter.com resmi fiyat sayfasında Starter ücretsiz; Pro 19,99 USD/ay, yıllık planda aylık karşılığı 7,50 USD olarak listelenmiştir.</w:t>
      </w:r>
    </w:p>
    <w:p>
      <w:pPr>
        <w:pStyle w:val="ListBullet"/>
      </w:pPr>
      <w:r>
        <w:rPr>
          <w:rFonts w:ascii="Calibri" w:hAnsi="Calibri"/>
          <w:sz w:val="22"/>
        </w:rPr>
        <w:t>PromptSmart Starter 9,99 USD/ay veya 99,99 USD/yıl; Team 19,99 USD/ay veya 199,99 USD/yıl olarak listelenmiştir.</w:t>
      </w:r>
    </w:p>
    <w:p>
      <w:pPr>
        <w:pStyle w:val="ListBullet"/>
      </w:pPr>
      <w:r>
        <w:rPr>
          <w:rFonts w:ascii="Calibri" w:hAnsi="Calibri"/>
          <w:sz w:val="22"/>
        </w:rPr>
        <w:t>Teleprompter Premium örneğinde ücretsiz kayıt 10 saniye/720p ile sınırlı; aylık 3,99 USD ve yıllık 19,99 USD mağaza içi satın alma görünmektedir.</w:t>
      </w:r>
    </w:p>
    <w:p>
      <w:pPr>
        <w:pStyle w:val="ListBullet"/>
      </w:pPr>
      <w:r>
        <w:rPr>
          <w:rFonts w:ascii="Calibri" w:hAnsi="Calibri"/>
          <w:sz w:val="22"/>
        </w:rPr>
        <w:t>Pazardaki ortak para duvarları: filigransız kayıt, 4K, altyazı, ses temizleme, uzaktan kontrol, bulut senkron ve ekip özellikleri.</w:t>
      </w:r>
    </w:p>
    <w:p>
      <w:pPr>
        <w:pStyle w:val="Heading1"/>
      </w:pPr>
      <w:r>
        <w:t>2. Sufle’nin mevcut rekabet gücü</w:t>
      </w:r>
    </w:p>
    <w:tbl>
      <w:tblPr>
        <w:tblStyle w:val="TableGrid"/>
        <w:tblW w:type="dxa" w:w="9360"/>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E8EEF5"/>
            <w:vAlign w:val="center"/>
            <w:tcMar>
              <w:top w:w="80" w:type="dxa"/>
              <w:start w:w="120" w:type="dxa"/>
              <w:bottom w:w="80" w:type="dxa"/>
              <w:end w:w="120" w:type="dxa"/>
            </w:tcMar>
          </w:tcPr>
          <w:p>
            <w:r>
              <w:rPr>
                <w:rFonts w:ascii="Calibri" w:hAnsi="Calibri"/>
                <w:b/>
                <w:color w:val="1F4D78"/>
                <w:sz w:val="20"/>
              </w:rPr>
              <w:t>Alan</w:t>
            </w:r>
          </w:p>
        </w:tc>
        <w:tc>
          <w:tcPr>
            <w:tcW w:type="dxa" w:w="3700"/>
            <w:shd w:fill="E8EEF5"/>
            <w:vAlign w:val="center"/>
            <w:tcMar>
              <w:top w:w="80" w:type="dxa"/>
              <w:start w:w="120" w:type="dxa"/>
              <w:bottom w:w="80" w:type="dxa"/>
              <w:end w:w="120" w:type="dxa"/>
            </w:tcMar>
          </w:tcPr>
          <w:p>
            <w:r>
              <w:rPr>
                <w:rFonts w:ascii="Calibri" w:hAnsi="Calibri"/>
                <w:b/>
                <w:color w:val="1F4D78"/>
                <w:sz w:val="20"/>
              </w:rPr>
              <w:t>Sufle’de mevcut</w:t>
            </w:r>
          </w:p>
        </w:tc>
        <w:tc>
          <w:tcPr>
            <w:tcW w:type="dxa" w:w="3960"/>
            <w:shd w:fill="E8EEF5"/>
            <w:vAlign w:val="center"/>
            <w:tcMar>
              <w:top w:w="80" w:type="dxa"/>
              <w:start w:w="120" w:type="dxa"/>
              <w:bottom w:w="80" w:type="dxa"/>
              <w:end w:w="120" w:type="dxa"/>
            </w:tcMar>
          </w:tcPr>
          <w:p>
            <w:r>
              <w:rPr>
                <w:rFonts w:ascii="Calibri" w:hAnsi="Calibri"/>
                <w:b/>
                <w:color w:val="1F4D78"/>
                <w:sz w:val="20"/>
              </w:rPr>
              <w:t>Stratejik anlam</w:t>
            </w:r>
          </w:p>
        </w:tc>
      </w:tr>
      <w:tr>
        <w:trPr>
          <w:cantSplit/>
        </w:trPr>
        <w:tc>
          <w:tcPr>
            <w:tcW w:type="dxa" w:w="1700"/>
            <w:vAlign w:val="center"/>
            <w:tcMar>
              <w:top w:w="80" w:type="dxa"/>
              <w:start w:w="120" w:type="dxa"/>
              <w:bottom w:w="80" w:type="dxa"/>
              <w:end w:w="120" w:type="dxa"/>
            </w:tcMar>
          </w:tcPr>
          <w:p>
            <w:r>
              <w:rPr>
                <w:rFonts w:ascii="Calibri" w:hAnsi="Calibri"/>
                <w:sz w:val="19"/>
              </w:rPr>
              <w:t>Okuma</w:t>
            </w:r>
          </w:p>
        </w:tc>
        <w:tc>
          <w:tcPr>
            <w:tcW w:type="dxa" w:w="3700"/>
            <w:vAlign w:val="center"/>
            <w:tcMar>
              <w:top w:w="80" w:type="dxa"/>
              <w:start w:w="120" w:type="dxa"/>
              <w:bottom w:w="80" w:type="dxa"/>
              <w:end w:w="120" w:type="dxa"/>
            </w:tcMar>
          </w:tcPr>
          <w:p>
            <w:r>
              <w:rPr>
                <w:rFonts w:ascii="Calibri" w:hAnsi="Calibri"/>
                <w:sz w:val="19"/>
              </w:rPr>
              <w:t>Sesle takip, WPM, hedef süre, göz çizgisi, okuma şeridi, prova</w:t>
            </w:r>
          </w:p>
        </w:tc>
        <w:tc>
          <w:tcPr>
            <w:tcW w:type="dxa" w:w="3960"/>
            <w:vAlign w:val="center"/>
            <w:tcMar>
              <w:top w:w="80" w:type="dxa"/>
              <w:start w:w="120" w:type="dxa"/>
              <w:bottom w:w="80" w:type="dxa"/>
              <w:end w:w="120" w:type="dxa"/>
            </w:tcMar>
          </w:tcPr>
          <w:p>
            <w:r>
              <w:rPr>
                <w:rFonts w:ascii="Calibri" w:hAnsi="Calibri"/>
                <w:sz w:val="19"/>
              </w:rPr>
              <w:t>Prompter çekirdeği güçlü; güvenilirlik ve sadelik öne çıkarılmalı.</w:t>
            </w:r>
          </w:p>
        </w:tc>
      </w:tr>
      <w:tr>
        <w:trPr>
          <w:cantSplit/>
        </w:trPr>
        <w:tc>
          <w:tcPr>
            <w:tcW w:type="dxa" w:w="1700"/>
            <w:vAlign w:val="center"/>
            <w:tcMar>
              <w:top w:w="80" w:type="dxa"/>
              <w:start w:w="120" w:type="dxa"/>
              <w:bottom w:w="80" w:type="dxa"/>
              <w:end w:w="120" w:type="dxa"/>
            </w:tcMar>
          </w:tcPr>
          <w:p>
            <w:r>
              <w:rPr>
                <w:rFonts w:ascii="Calibri" w:hAnsi="Calibri"/>
                <w:sz w:val="19"/>
              </w:rPr>
              <w:t>Kayıt</w:t>
            </w:r>
          </w:p>
        </w:tc>
        <w:tc>
          <w:tcPr>
            <w:tcW w:type="dxa" w:w="3700"/>
            <w:vAlign w:val="center"/>
            <w:tcMar>
              <w:top w:w="80" w:type="dxa"/>
              <w:start w:w="120" w:type="dxa"/>
              <w:bottom w:w="80" w:type="dxa"/>
              <w:end w:w="120" w:type="dxa"/>
            </w:tcMar>
          </w:tcPr>
          <w:p>
            <w:r>
              <w:rPr>
                <w:rFonts w:ascii="Calibri" w:hAnsi="Calibri"/>
                <w:sz w:val="19"/>
              </w:rPr>
              <w:t>Kamera/mikrofon, oranlar, 4K seçeneği, ışık kontrolü, güvenli alan</w:t>
            </w:r>
          </w:p>
        </w:tc>
        <w:tc>
          <w:tcPr>
            <w:tcW w:type="dxa" w:w="3960"/>
            <w:vAlign w:val="center"/>
            <w:tcMar>
              <w:top w:w="80" w:type="dxa"/>
              <w:start w:w="120" w:type="dxa"/>
              <w:bottom w:w="80" w:type="dxa"/>
              <w:end w:w="120" w:type="dxa"/>
            </w:tcMar>
          </w:tcPr>
          <w:p>
            <w:r>
              <w:rPr>
                <w:rFonts w:ascii="Calibri" w:hAnsi="Calibri"/>
                <w:sz w:val="19"/>
              </w:rPr>
              <w:t>Cihaz matrisiyle kanıtlanırsa güçlü ücretsiz değer.</w:t>
            </w:r>
          </w:p>
        </w:tc>
      </w:tr>
      <w:tr>
        <w:trPr>
          <w:cantSplit/>
        </w:trPr>
        <w:tc>
          <w:tcPr>
            <w:tcW w:type="dxa" w:w="1700"/>
            <w:vAlign w:val="center"/>
            <w:tcMar>
              <w:top w:w="80" w:type="dxa"/>
              <w:start w:w="120" w:type="dxa"/>
              <w:bottom w:w="80" w:type="dxa"/>
              <w:end w:w="120" w:type="dxa"/>
            </w:tcMar>
          </w:tcPr>
          <w:p>
            <w:r>
              <w:rPr>
                <w:rFonts w:ascii="Calibri" w:hAnsi="Calibri"/>
                <w:sz w:val="19"/>
              </w:rPr>
              <w:t>Çekim sonrası</w:t>
            </w:r>
          </w:p>
        </w:tc>
        <w:tc>
          <w:tcPr>
            <w:tcW w:type="dxa" w:w="3700"/>
            <w:vAlign w:val="center"/>
            <w:tcMar>
              <w:top w:w="80" w:type="dxa"/>
              <w:start w:w="120" w:type="dxa"/>
              <w:bottom w:w="80" w:type="dxa"/>
              <w:end w:w="120" w:type="dxa"/>
            </w:tcMar>
          </w:tcPr>
          <w:p>
            <w:r>
              <w:rPr>
                <w:rFonts w:ascii="Calibri" w:hAnsi="Calibri"/>
                <w:sz w:val="19"/>
              </w:rPr>
              <w:t>Altyazı, karaoke vurgu, kırpma, klip önerileri, arşiv</w:t>
            </w:r>
          </w:p>
        </w:tc>
        <w:tc>
          <w:tcPr>
            <w:tcW w:type="dxa" w:w="3960"/>
            <w:vAlign w:val="center"/>
            <w:tcMar>
              <w:top w:w="80" w:type="dxa"/>
              <w:start w:w="120" w:type="dxa"/>
              <w:bottom w:w="80" w:type="dxa"/>
              <w:end w:w="120" w:type="dxa"/>
            </w:tcMar>
          </w:tcPr>
          <w:p>
            <w:r>
              <w:rPr>
                <w:rFonts w:ascii="Calibri" w:hAnsi="Calibri"/>
                <w:sz w:val="19"/>
              </w:rPr>
              <w:t>Sonuç ekranında tek akışta birleştirilmeli.</w:t>
            </w:r>
          </w:p>
        </w:tc>
      </w:tr>
      <w:tr>
        <w:trPr>
          <w:cantSplit/>
        </w:trPr>
        <w:tc>
          <w:tcPr>
            <w:tcW w:type="dxa" w:w="1700"/>
            <w:vAlign w:val="center"/>
            <w:tcMar>
              <w:top w:w="80" w:type="dxa"/>
              <w:start w:w="120" w:type="dxa"/>
              <w:bottom w:w="80" w:type="dxa"/>
              <w:end w:w="120" w:type="dxa"/>
            </w:tcMar>
          </w:tcPr>
          <w:p>
            <w:r>
              <w:rPr>
                <w:rFonts w:ascii="Calibri" w:hAnsi="Calibri"/>
                <w:sz w:val="19"/>
              </w:rPr>
              <w:t>Marka ve ses</w:t>
            </w:r>
          </w:p>
        </w:tc>
        <w:tc>
          <w:tcPr>
            <w:tcW w:type="dxa" w:w="3700"/>
            <w:vAlign w:val="center"/>
            <w:tcMar>
              <w:top w:w="80" w:type="dxa"/>
              <w:start w:w="120" w:type="dxa"/>
              <w:bottom w:w="80" w:type="dxa"/>
              <w:end w:w="120" w:type="dxa"/>
            </w:tcMar>
          </w:tcPr>
          <w:p>
            <w:r>
              <w:rPr>
                <w:rFonts w:ascii="Calibri" w:hAnsi="Calibri"/>
                <w:sz w:val="19"/>
              </w:rPr>
              <w:t>Logo, bant, müzik yatağı, ducking, ses stüdyosu</w:t>
            </w:r>
          </w:p>
        </w:tc>
        <w:tc>
          <w:tcPr>
            <w:tcW w:type="dxa" w:w="3960"/>
            <w:vAlign w:val="center"/>
            <w:tcMar>
              <w:top w:w="80" w:type="dxa"/>
              <w:start w:w="120" w:type="dxa"/>
              <w:bottom w:w="80" w:type="dxa"/>
              <w:end w:w="120" w:type="dxa"/>
            </w:tcMar>
          </w:tcPr>
          <w:p>
            <w:r>
              <w:rPr>
                <w:rFonts w:ascii="Calibri" w:hAnsi="Calibri"/>
                <w:sz w:val="19"/>
              </w:rPr>
              <w:t>Gelişmiş katmanda tutulmalı; temel çekimi gölgelememeli.</w:t>
            </w:r>
          </w:p>
        </w:tc>
      </w:tr>
      <w:tr>
        <w:trPr>
          <w:cantSplit/>
        </w:trPr>
        <w:tc>
          <w:tcPr>
            <w:tcW w:type="dxa" w:w="1700"/>
            <w:vAlign w:val="center"/>
            <w:tcMar>
              <w:top w:w="80" w:type="dxa"/>
              <w:start w:w="120" w:type="dxa"/>
              <w:bottom w:w="80" w:type="dxa"/>
              <w:end w:w="120" w:type="dxa"/>
            </w:tcMar>
          </w:tcPr>
          <w:p>
            <w:r>
              <w:rPr>
                <w:rFonts w:ascii="Calibri" w:hAnsi="Calibri"/>
                <w:sz w:val="19"/>
              </w:rPr>
              <w:t>Profesyonel</w:t>
            </w:r>
          </w:p>
        </w:tc>
        <w:tc>
          <w:tcPr>
            <w:tcW w:type="dxa" w:w="3700"/>
            <w:vAlign w:val="center"/>
            <w:tcMar>
              <w:top w:w="80" w:type="dxa"/>
              <w:start w:w="120" w:type="dxa"/>
              <w:bottom w:w="80" w:type="dxa"/>
              <w:end w:w="120" w:type="dxa"/>
            </w:tcMar>
          </w:tcPr>
          <w:p>
            <w:r>
              <w:rPr>
                <w:rFonts w:ascii="Calibri" w:hAnsi="Calibri"/>
                <w:sz w:val="19"/>
              </w:rPr>
              <w:t>Chroma key, harici kamera, kumanda, OBS/vMix</w:t>
            </w:r>
          </w:p>
        </w:tc>
        <w:tc>
          <w:tcPr>
            <w:tcW w:type="dxa" w:w="3960"/>
            <w:vAlign w:val="center"/>
            <w:tcMar>
              <w:top w:w="80" w:type="dxa"/>
              <w:start w:w="120" w:type="dxa"/>
              <w:bottom w:w="80" w:type="dxa"/>
              <w:end w:w="120" w:type="dxa"/>
            </w:tcMar>
          </w:tcPr>
          <w:p>
            <w:r>
              <w:rPr>
                <w:rFonts w:ascii="Calibri" w:hAnsi="Calibri"/>
                <w:sz w:val="19"/>
              </w:rPr>
              <w:t>Niş ama değerli; profesyonel ayarlar altında konumlanmalı.</w:t>
            </w:r>
          </w:p>
        </w:tc>
      </w:tr>
      <w:tr>
        <w:trPr>
          <w:cantSplit/>
        </w:trPr>
        <w:tc>
          <w:tcPr>
            <w:tcW w:type="dxa" w:w="1700"/>
            <w:vAlign w:val="center"/>
            <w:tcMar>
              <w:top w:w="80" w:type="dxa"/>
              <w:start w:w="120" w:type="dxa"/>
              <w:bottom w:w="80" w:type="dxa"/>
              <w:end w:w="120" w:type="dxa"/>
            </w:tcMar>
          </w:tcPr>
          <w:p>
            <w:r>
              <w:rPr>
                <w:rFonts w:ascii="Calibri" w:hAnsi="Calibri"/>
                <w:sz w:val="19"/>
              </w:rPr>
              <w:t>Gizlilik</w:t>
            </w:r>
          </w:p>
        </w:tc>
        <w:tc>
          <w:tcPr>
            <w:tcW w:type="dxa" w:w="3700"/>
            <w:vAlign w:val="center"/>
            <w:tcMar>
              <w:top w:w="80" w:type="dxa"/>
              <w:start w:w="120" w:type="dxa"/>
              <w:bottom w:w="80" w:type="dxa"/>
              <w:end w:w="120" w:type="dxa"/>
            </w:tcMar>
          </w:tcPr>
          <w:p>
            <w:r>
              <w:rPr>
                <w:rFonts w:ascii="Calibri" w:hAnsi="Calibri"/>
                <w:sz w:val="19"/>
              </w:rPr>
              <w:t>Hesap yok, sunucu yok, yerel arşiv, filigran yok</w:t>
            </w:r>
          </w:p>
        </w:tc>
        <w:tc>
          <w:tcPr>
            <w:tcW w:type="dxa" w:w="3960"/>
            <w:vAlign w:val="center"/>
            <w:tcMar>
              <w:top w:w="80" w:type="dxa"/>
              <w:start w:w="120" w:type="dxa"/>
              <w:bottom w:w="80" w:type="dxa"/>
              <w:end w:w="120" w:type="dxa"/>
            </w:tcMar>
          </w:tcPr>
          <w:p>
            <w:r>
              <w:rPr>
                <w:rFonts w:ascii="Calibri" w:hAnsi="Calibri"/>
                <w:sz w:val="19"/>
              </w:rPr>
              <w:t>Ana farklılaştırıcı; sesle takip istisnası şeffaf anlatılmalı.</w:t>
            </w:r>
          </w:p>
        </w:tc>
      </w:tr>
    </w:tbl>
    <w:p>
      <w:pPr>
        <w:spacing w:after="0"/>
      </w:pPr>
    </w:p>
    <w:p>
      <w:pPr>
        <w:pStyle w:val="Heading2"/>
      </w:pPr>
      <w:r>
        <w:t>Temel sorunlar</w:t>
      </w:r>
    </w:p>
    <w:p>
      <w:pPr>
        <w:pStyle w:val="ListBullet"/>
      </w:pPr>
      <w:r>
        <w:rPr>
          <w:rFonts w:ascii="Calibri" w:hAnsi="Calibri"/>
          <w:sz w:val="22"/>
        </w:rPr>
        <w:t>Masaüstü kaynakta yaklaşık 113 düğme, 22 slider ve 19 ayar alanı vardır; bu yoğunluk yeni kullanıcıda karar yükü oluşturur.</w:t>
      </w:r>
    </w:p>
    <w:p>
      <w:pPr>
        <w:pStyle w:val="ListBullet"/>
      </w:pPr>
      <w:r>
        <w:rPr>
          <w:rFonts w:ascii="Calibri" w:hAnsi="Calibri"/>
          <w:sz w:val="22"/>
        </w:rPr>
        <w:t>Başlat ve Kaydet eylemleri kullanıcı açısından yeterince ayrışmaz; prova ile gerçek çekim iki açık yol olmalıdır.</w:t>
      </w:r>
    </w:p>
    <w:p>
      <w:pPr>
        <w:pStyle w:val="ListBullet"/>
      </w:pPr>
      <w:r>
        <w:rPr>
          <w:rFonts w:ascii="Calibri" w:hAnsi="Calibri"/>
          <w:sz w:val="22"/>
        </w:rPr>
        <w:t>Özellikler kullanıcı görevlerine değil, teknik yeteneklere göre görünür hâle gelmektedir.</w:t>
      </w:r>
    </w:p>
    <w:p>
      <w:pPr>
        <w:pStyle w:val="ListBullet"/>
      </w:pPr>
      <w:r>
        <w:rPr>
          <w:rFonts w:ascii="Calibri" w:hAnsi="Calibri"/>
          <w:sz w:val="22"/>
        </w:rPr>
        <w:t>Çekim güvenilirliği UI’dan önce gelir: donmuş veya sessiz kayıt ürün güvenini tek seferde kaybettirir.</w:t>
      </w:r>
    </w:p>
    <w:p>
      <w:pPr>
        <w:pStyle w:val="ListBullet"/>
      </w:pPr>
      <w:r>
        <w:rPr>
          <w:rFonts w:ascii="Calibri" w:hAnsi="Calibri"/>
          <w:sz w:val="22"/>
        </w:rPr>
        <w:t>Gizlilik vaadi mutlak söylenmemelidir; sesle takip açıkken tarayıcının konuşma tanıma servisi kullanılabilir.</w:t>
      </w:r>
    </w:p>
    <w:p>
      <w:pPr>
        <w:pStyle w:val="Heading1"/>
      </w:pPr>
      <w:r>
        <w:t>3. Önerilen ürün konumu</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6F9"/>
          </w:tcPr>
          <w:p>
            <w:r>
              <w:rPr>
                <w:rFonts w:ascii="Calibri" w:hAnsi="Calibri"/>
                <w:b/>
                <w:color w:val="087F5B"/>
                <w:sz w:val="22"/>
              </w:rPr>
              <w:t xml:space="preserve">Konumlandırma  </w:t>
            </w:r>
            <w:r>
              <w:rPr>
                <w:rFonts w:ascii="Calibri" w:hAnsi="Calibri"/>
                <w:sz w:val="22"/>
              </w:rPr>
              <w:t>Tek başına video çekenler için metni kameraya yakın tutan, prova ve çekimi tek akışta yöneten, hesap istemeyen ve filigran eklemeyen güvenilir teleprompter.</w:t>
            </w:r>
          </w:p>
        </w:tc>
      </w:tr>
    </w:tbl>
    <w:p>
      <w:pPr>
        <w:spacing w:after="0"/>
      </w:pPr>
    </w:p>
    <w:p>
      <w:pPr>
        <w:pStyle w:val="Heading2"/>
      </w:pPr>
      <w:r>
        <w:t>Birincil hedef kullanıcı</w:t>
      </w:r>
    </w:p>
    <w:p>
      <w:pPr>
        <w:pStyle w:val="ListBullet"/>
      </w:pPr>
      <w:r>
        <w:rPr>
          <w:rFonts w:ascii="Calibri" w:hAnsi="Calibri"/>
          <w:sz w:val="22"/>
        </w:rPr>
        <w:t>Eğitmen ve öğretmen</w:t>
      </w:r>
    </w:p>
    <w:p>
      <w:pPr>
        <w:pStyle w:val="ListBullet"/>
      </w:pPr>
      <w:r>
        <w:rPr>
          <w:rFonts w:ascii="Calibri" w:hAnsi="Calibri"/>
          <w:sz w:val="22"/>
        </w:rPr>
        <w:t>Sosyal medya içerik üreticisi</w:t>
      </w:r>
    </w:p>
    <w:p>
      <w:pPr>
        <w:pStyle w:val="ListBullet"/>
      </w:pPr>
      <w:r>
        <w:rPr>
          <w:rFonts w:ascii="Calibri" w:hAnsi="Calibri"/>
          <w:sz w:val="22"/>
        </w:rPr>
        <w:t>Danışman ve satış uzmanı</w:t>
      </w:r>
    </w:p>
    <w:p>
      <w:pPr>
        <w:pStyle w:val="ListBullet"/>
      </w:pPr>
      <w:r>
        <w:rPr>
          <w:rFonts w:ascii="Calibri" w:hAnsi="Calibri"/>
          <w:sz w:val="22"/>
        </w:rPr>
        <w:t>Küçük işletme sahibi</w:t>
      </w:r>
    </w:p>
    <w:p>
      <w:pPr>
        <w:pStyle w:val="ListBullet"/>
      </w:pPr>
      <w:r>
        <w:rPr>
          <w:rFonts w:ascii="Calibri" w:hAnsi="Calibri"/>
          <w:sz w:val="22"/>
        </w:rPr>
        <w:t>Okul yöneticisi</w:t>
      </w:r>
    </w:p>
    <w:p>
      <w:pPr>
        <w:pStyle w:val="ListBullet"/>
      </w:pPr>
      <w:r>
        <w:rPr>
          <w:rFonts w:ascii="Calibri" w:hAnsi="Calibri"/>
          <w:sz w:val="22"/>
        </w:rPr>
        <w:t>Kamera karşısında doğal konuşmak isteyen profesyonel</w:t>
      </w:r>
    </w:p>
    <w:p>
      <w:pPr>
        <w:pStyle w:val="Heading2"/>
      </w:pPr>
      <w:r>
        <w:t>Önerilen mesaj mimarisi</w:t>
      </w:r>
    </w:p>
    <w:p>
      <w:pPr>
        <w:pStyle w:val="ListBullet"/>
      </w:pPr>
      <w:r>
        <w:rPr>
          <w:rFonts w:ascii="Calibri" w:hAnsi="Calibri"/>
          <w:sz w:val="22"/>
        </w:rPr>
        <w:t>Ana mesaj: “Metnini yapıştır. Kameraya bak. Tek çekimde tamamla.”</w:t>
      </w:r>
    </w:p>
    <w:p>
      <w:pPr>
        <w:pStyle w:val="ListBullet"/>
      </w:pPr>
      <w:r>
        <w:rPr>
          <w:rFonts w:ascii="Calibri" w:hAnsi="Calibri"/>
          <w:sz w:val="22"/>
        </w:rPr>
        <w:t>Destek mesajı: “Hesap yok, filigran yok. Metnin ve çekimlerin cihazında kalır.”</w:t>
      </w:r>
    </w:p>
    <w:p>
      <w:pPr>
        <w:pStyle w:val="ListBullet"/>
      </w:pPr>
      <w:r>
        <w:rPr>
          <w:rFonts w:ascii="Calibri" w:hAnsi="Calibri"/>
          <w:sz w:val="22"/>
        </w:rPr>
        <w:t>Kanıt 1: Konuştukça ilerleyen metin.</w:t>
      </w:r>
    </w:p>
    <w:p>
      <w:pPr>
        <w:pStyle w:val="ListBullet"/>
      </w:pPr>
      <w:r>
        <w:rPr>
          <w:rFonts w:ascii="Calibri" w:hAnsi="Calibri"/>
          <w:sz w:val="22"/>
        </w:rPr>
        <w:t>Kanıt 2: Çekim öncesi kamera, mikrofon ve ışık kontrolü.</w:t>
      </w:r>
    </w:p>
    <w:p>
      <w:pPr>
        <w:pStyle w:val="ListBullet"/>
      </w:pPr>
      <w:r>
        <w:rPr>
          <w:rFonts w:ascii="Calibri" w:hAnsi="Calibri"/>
          <w:sz w:val="22"/>
        </w:rPr>
        <w:t>Kanıt 3: Altyazı ve sosyal medya formatına hazır çıktı.</w:t>
      </w:r>
    </w:p>
    <w:p>
      <w:pPr>
        <w:pStyle w:val="Heading1"/>
      </w:pPr>
      <w:r>
        <w:t>4. Hedef bilgi mimarisi</w:t>
      </w:r>
    </w:p>
    <w:p>
      <w:pPr>
        <w:pStyle w:val="Heading2"/>
      </w:pPr>
      <w:r>
        <w:t>Sol alan — Senaryo çalışma alanı</w:t>
      </w:r>
    </w:p>
    <w:p>
      <w:pPr>
        <w:pStyle w:val="ListBullet"/>
      </w:pPr>
      <w:r>
        <w:rPr>
          <w:rFonts w:ascii="Calibri" w:hAnsi="Calibri"/>
          <w:sz w:val="22"/>
        </w:rPr>
        <w:t>Senaryo listesi, arama, yeni senaryo ve dosyadan aktarım</w:t>
      </w:r>
    </w:p>
    <w:p>
      <w:pPr>
        <w:pStyle w:val="ListBullet"/>
      </w:pPr>
      <w:r>
        <w:rPr>
          <w:rFonts w:ascii="Calibri" w:hAnsi="Calibri"/>
          <w:sz w:val="22"/>
        </w:rPr>
        <w:t>Başlık, metin editörü, kelime sayısı ve tahmini süre</w:t>
      </w:r>
    </w:p>
    <w:p>
      <w:pPr>
        <w:pStyle w:val="ListBullet"/>
      </w:pPr>
      <w:r>
        <w:rPr>
          <w:rFonts w:ascii="Calibri" w:hAnsi="Calibri"/>
          <w:sz w:val="22"/>
        </w:rPr>
        <w:t>Metin araçlarını “Metni iyileştir” menüsünde toplama</w:t>
      </w:r>
    </w:p>
    <w:p>
      <w:pPr>
        <w:pStyle w:val="ListBullet"/>
      </w:pPr>
      <w:r>
        <w:rPr>
          <w:rFonts w:ascii="Calibri" w:hAnsi="Calibri"/>
          <w:sz w:val="22"/>
        </w:rPr>
        <w:t>Son kullanılanlar, favoriler ve açık Kaydedildi durumu</w:t>
      </w:r>
    </w:p>
    <w:p>
      <w:pPr>
        <w:pStyle w:val="Heading2"/>
      </w:pPr>
      <w:r>
        <w:t>Orta alan — Kamera ve prompter</w:t>
      </w:r>
    </w:p>
    <w:p>
      <w:pPr>
        <w:pStyle w:val="ListBullet"/>
      </w:pPr>
      <w:r>
        <w:rPr>
          <w:rFonts w:ascii="Calibri" w:hAnsi="Calibri"/>
          <w:sz w:val="22"/>
        </w:rPr>
        <w:t>Kamera kapalıyken iki yol: “Kamerayı aç” ve “Kamerasız prova yap”</w:t>
      </w:r>
    </w:p>
    <w:p>
      <w:pPr>
        <w:pStyle w:val="ListBullet"/>
      </w:pPr>
      <w:r>
        <w:rPr>
          <w:rFonts w:ascii="Calibri" w:hAnsi="Calibri"/>
          <w:sz w:val="22"/>
        </w:rPr>
        <w:t>Kamera açıkken dört durum: Kamera, Mikrofon, Işık, Metin</w:t>
      </w:r>
    </w:p>
    <w:p>
      <w:pPr>
        <w:pStyle w:val="ListBullet"/>
      </w:pPr>
      <w:r>
        <w:rPr>
          <w:rFonts w:ascii="Calibri" w:hAnsi="Calibri"/>
          <w:sz w:val="22"/>
        </w:rPr>
        <w:t>Göz çizgisini doğrudan sahne üzerinde sürükleme</w:t>
      </w:r>
    </w:p>
    <w:p>
      <w:pPr>
        <w:pStyle w:val="ListBullet"/>
      </w:pPr>
      <w:r>
        <w:rPr>
          <w:rFonts w:ascii="Calibri" w:hAnsi="Calibri"/>
          <w:sz w:val="22"/>
        </w:rPr>
        <w:t>Kayıt sırasında yalnız Durdur, süre, ses seviyesi, kamera sağlığı ve kalan süre</w:t>
      </w:r>
    </w:p>
    <w:p>
      <w:pPr>
        <w:pStyle w:val="Heading2"/>
      </w:pPr>
      <w:r>
        <w:t>Sağ alan — Katmanlı ayarlar</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F4D78"/>
                <w:sz w:val="20"/>
              </w:rPr>
              <w:t>Katman</w:t>
            </w:r>
          </w:p>
        </w:tc>
        <w:tc>
          <w:tcPr>
            <w:tcW w:type="dxa" w:w="7460"/>
            <w:shd w:fill="E8EEF5"/>
            <w:vAlign w:val="center"/>
            <w:tcMar>
              <w:top w:w="80" w:type="dxa"/>
              <w:start w:w="120" w:type="dxa"/>
              <w:bottom w:w="80" w:type="dxa"/>
              <w:end w:w="120" w:type="dxa"/>
            </w:tcMar>
          </w:tcPr>
          <w:p>
            <w:r>
              <w:rPr>
                <w:rFonts w:ascii="Calibri" w:hAnsi="Calibri"/>
                <w:b/>
                <w:color w:val="1F4D78"/>
                <w:sz w:val="20"/>
              </w:rPr>
              <w:t>Görünür ayarlar</w:t>
            </w:r>
          </w:p>
        </w:tc>
      </w:tr>
      <w:tr>
        <w:trPr>
          <w:cantSplit/>
        </w:trPr>
        <w:tc>
          <w:tcPr>
            <w:tcW w:type="dxa" w:w="1900"/>
            <w:vAlign w:val="center"/>
            <w:tcMar>
              <w:top w:w="80" w:type="dxa"/>
              <w:start w:w="120" w:type="dxa"/>
              <w:bottom w:w="80" w:type="dxa"/>
              <w:end w:w="120" w:type="dxa"/>
            </w:tcMar>
          </w:tcPr>
          <w:p>
            <w:r>
              <w:rPr>
                <w:rFonts w:ascii="Calibri" w:hAnsi="Calibri"/>
                <w:sz w:val="19"/>
              </w:rPr>
              <w:t>Temel</w:t>
            </w:r>
          </w:p>
        </w:tc>
        <w:tc>
          <w:tcPr>
            <w:tcW w:type="dxa" w:w="7460"/>
            <w:vAlign w:val="center"/>
            <w:tcMar>
              <w:top w:w="80" w:type="dxa"/>
              <w:start w:w="120" w:type="dxa"/>
              <w:bottom w:w="80" w:type="dxa"/>
              <w:end w:w="120" w:type="dxa"/>
            </w:tcMar>
          </w:tcPr>
          <w:p>
            <w:r>
              <w:rPr>
                <w:rFonts w:ascii="Calibri" w:hAnsi="Calibri"/>
                <w:sz w:val="19"/>
              </w:rPr>
              <w:t>Hız, yazı boyutu, göz çizgisi, format, sesle takip</w:t>
            </w:r>
          </w:p>
        </w:tc>
      </w:tr>
      <w:tr>
        <w:trPr>
          <w:cantSplit/>
        </w:trPr>
        <w:tc>
          <w:tcPr>
            <w:tcW w:type="dxa" w:w="1900"/>
            <w:vAlign w:val="center"/>
            <w:tcMar>
              <w:top w:w="80" w:type="dxa"/>
              <w:start w:w="120" w:type="dxa"/>
              <w:bottom w:w="80" w:type="dxa"/>
              <w:end w:w="120" w:type="dxa"/>
            </w:tcMar>
          </w:tcPr>
          <w:p>
            <w:r>
              <w:rPr>
                <w:rFonts w:ascii="Calibri" w:hAnsi="Calibri"/>
                <w:sz w:val="19"/>
              </w:rPr>
              <w:t>Gelişmiş</w:t>
            </w:r>
          </w:p>
        </w:tc>
        <w:tc>
          <w:tcPr>
            <w:tcW w:type="dxa" w:w="7460"/>
            <w:vAlign w:val="center"/>
            <w:tcMar>
              <w:top w:w="80" w:type="dxa"/>
              <w:start w:w="120" w:type="dxa"/>
              <w:bottom w:w="80" w:type="dxa"/>
              <w:end w:w="120" w:type="dxa"/>
            </w:tcMar>
          </w:tcPr>
          <w:p>
            <w:r>
              <w:rPr>
                <w:rFonts w:ascii="Calibri" w:hAnsi="Calibri"/>
                <w:sz w:val="19"/>
              </w:rPr>
              <w:t>Satır aralığı, kenar boşluğu, okuma şeridi, altyazı, ses profili, kamera</w:t>
            </w:r>
          </w:p>
        </w:tc>
      </w:tr>
      <w:tr>
        <w:trPr>
          <w:cantSplit/>
        </w:trPr>
        <w:tc>
          <w:tcPr>
            <w:tcW w:type="dxa" w:w="1900"/>
            <w:vAlign w:val="center"/>
            <w:tcMar>
              <w:top w:w="80" w:type="dxa"/>
              <w:start w:w="120" w:type="dxa"/>
              <w:bottom w:w="80" w:type="dxa"/>
              <w:end w:w="120" w:type="dxa"/>
            </w:tcMar>
          </w:tcPr>
          <w:p>
            <w:r>
              <w:rPr>
                <w:rFonts w:ascii="Calibri" w:hAnsi="Calibri"/>
                <w:sz w:val="19"/>
              </w:rPr>
              <w:t>Profesyonel</w:t>
            </w:r>
          </w:p>
        </w:tc>
        <w:tc>
          <w:tcPr>
            <w:tcW w:type="dxa" w:w="7460"/>
            <w:vAlign w:val="center"/>
            <w:tcMar>
              <w:top w:w="80" w:type="dxa"/>
              <w:start w:w="120" w:type="dxa"/>
              <w:bottom w:w="80" w:type="dxa"/>
              <w:end w:w="120" w:type="dxa"/>
            </w:tcMar>
          </w:tcPr>
          <w:p>
            <w:r>
              <w:rPr>
                <w:rFonts w:ascii="Calibri" w:hAnsi="Calibri"/>
                <w:sz w:val="19"/>
              </w:rPr>
              <w:t>Chroma key, müzik ducking, marka, kumanda eşleme, OBS, harici kamera</w:t>
            </w:r>
          </w:p>
        </w:tc>
      </w:tr>
    </w:tbl>
    <w:p>
      <w:pPr>
        <w:spacing w:after="0"/>
      </w:pPr>
    </w:p>
    <w:p>
      <w:pPr>
        <w:pStyle w:val="Heading1"/>
      </w:pPr>
      <w:r>
        <w:t>5. Kritik kullanıcı akışları</w:t>
      </w:r>
    </w:p>
    <w:p>
      <w:pPr>
        <w:pStyle w:val="Heading2"/>
      </w:pPr>
      <w:r>
        <w:t>Prova</w:t>
      </w:r>
    </w:p>
    <w:p>
      <w:pPr>
        <w:pStyle w:val="ListNumber"/>
      </w:pPr>
      <w:r>
        <w:rPr>
          <w:rFonts w:ascii="Calibri" w:hAnsi="Calibri"/>
          <w:sz w:val="22"/>
        </w:rPr>
        <w:t>Ana eylem “Prova Yap” olur; kamera kaydı başlamaz.</w:t>
      </w:r>
    </w:p>
    <w:p>
      <w:pPr>
        <w:pStyle w:val="ListNumber"/>
      </w:pPr>
      <w:r>
        <w:rPr>
          <w:rFonts w:ascii="Calibri" w:hAnsi="Calibri"/>
          <w:sz w:val="22"/>
        </w:rPr>
        <w:t>Hız çekim sırasında ayarlanabilir ve gerçek WPM ölçülür.</w:t>
      </w:r>
    </w:p>
    <w:p>
      <w:pPr>
        <w:pStyle w:val="ListNumber"/>
      </w:pPr>
      <w:r>
        <w:rPr>
          <w:rFonts w:ascii="Calibri" w:hAnsi="Calibri"/>
          <w:sz w:val="22"/>
        </w:rPr>
        <w:t>Takılma noktaları zorlanma haritasında birikir.</w:t>
      </w:r>
    </w:p>
    <w:p>
      <w:pPr>
        <w:pStyle w:val="ListNumber"/>
      </w:pPr>
      <w:r>
        <w:rPr>
          <w:rFonts w:ascii="Calibri" w:hAnsi="Calibri"/>
          <w:sz w:val="22"/>
        </w:rPr>
        <w:t>Prova sonunda “Bu hızı kullan” önerisi ve zor cümleler gösterilir.</w:t>
      </w:r>
    </w:p>
    <w:p>
      <w:pPr>
        <w:pStyle w:val="Heading2"/>
      </w:pPr>
      <w:r>
        <w:t>Kayıt</w:t>
      </w:r>
    </w:p>
    <w:p>
      <w:pPr>
        <w:pStyle w:val="ListNumber"/>
      </w:pPr>
      <w:r>
        <w:rPr>
          <w:rFonts w:ascii="Calibri" w:hAnsi="Calibri"/>
          <w:sz w:val="22"/>
        </w:rPr>
        <w:t>Kamera ve mikrofon izni kontrol edilir.</w:t>
      </w:r>
    </w:p>
    <w:p>
      <w:pPr>
        <w:pStyle w:val="ListNumber"/>
      </w:pPr>
      <w:r>
        <w:rPr>
          <w:rFonts w:ascii="Calibri" w:hAnsi="Calibri"/>
          <w:sz w:val="22"/>
        </w:rPr>
        <w:t>Mikrofon sinyali ve depolama alanı sınanır.</w:t>
      </w:r>
    </w:p>
    <w:p>
      <w:pPr>
        <w:pStyle w:val="ListNumber"/>
      </w:pPr>
      <w:r>
        <w:rPr>
          <w:rFonts w:ascii="Calibri" w:hAnsi="Calibri"/>
          <w:sz w:val="22"/>
        </w:rPr>
        <w:t>Uyumlu kayıt biçimi ve iPhone güvenli ses yolu seçilir.</w:t>
      </w:r>
    </w:p>
    <w:p>
      <w:pPr>
        <w:pStyle w:val="ListNumber"/>
      </w:pPr>
      <w:r>
        <w:rPr>
          <w:rFonts w:ascii="Calibri" w:hAnsi="Calibri"/>
          <w:sz w:val="22"/>
        </w:rPr>
        <w:t>3-2-1 geri sayım başlar; paneller çekilir.</w:t>
      </w:r>
    </w:p>
    <w:p>
      <w:pPr>
        <w:pStyle w:val="ListNumber"/>
      </w:pPr>
      <w:r>
        <w:rPr>
          <w:rFonts w:ascii="Calibri" w:hAnsi="Calibri"/>
          <w:sz w:val="22"/>
        </w:rPr>
        <w:t>Metin ve kayıt birlikte başlar.</w:t>
      </w:r>
    </w:p>
    <w:p>
      <w:pPr>
        <w:pStyle w:val="ListNumber"/>
      </w:pPr>
      <w:r>
        <w:rPr>
          <w:rFonts w:ascii="Calibri" w:hAnsi="Calibri"/>
          <w:sz w:val="22"/>
        </w:rPr>
        <w:t>Kayıt boyunca görüntü, ses ve depolama nöbetçileri çalışır.</w:t>
      </w:r>
    </w:p>
    <w:p>
      <w:pPr>
        <w:pStyle w:val="Heading2"/>
      </w:pPr>
      <w:r>
        <w:t>Sonuç</w:t>
      </w:r>
    </w:p>
    <w:p>
      <w:pPr>
        <w:pStyle w:val="ListNumber"/>
      </w:pPr>
      <w:r>
        <w:rPr>
          <w:rFonts w:ascii="Calibri" w:hAnsi="Calibri"/>
          <w:sz w:val="22"/>
        </w:rPr>
        <w:t>Videoyu oynat ve sağlık kontrolünü göster.</w:t>
      </w:r>
    </w:p>
    <w:p>
      <w:pPr>
        <w:pStyle w:val="ListNumber"/>
      </w:pPr>
      <w:r>
        <w:rPr>
          <w:rFonts w:ascii="Calibri" w:hAnsi="Calibri"/>
          <w:sz w:val="22"/>
        </w:rPr>
        <w:t>Baştan/sondan kırp.</w:t>
      </w:r>
    </w:p>
    <w:p>
      <w:pPr>
        <w:pStyle w:val="ListNumber"/>
      </w:pPr>
      <w:r>
        <w:rPr>
          <w:rFonts w:ascii="Calibri" w:hAnsi="Calibri"/>
          <w:sz w:val="22"/>
        </w:rPr>
        <w:t>Altyazı ve klip önerilerini kontrol et.</w:t>
      </w:r>
    </w:p>
    <w:p>
      <w:pPr>
        <w:pStyle w:val="ListNumber"/>
      </w:pPr>
      <w:r>
        <w:rPr>
          <w:rFonts w:ascii="Calibri" w:hAnsi="Calibri"/>
          <w:sz w:val="22"/>
        </w:rPr>
        <w:t>Fotoğraflara kaydet, paylaş veya arşivle.</w:t>
      </w:r>
    </w:p>
    <w:p>
      <w:pPr>
        <w:pStyle w:val="ListNumber"/>
      </w:pPr>
      <w:r>
        <w:rPr>
          <w:rFonts w:ascii="Calibri" w:hAnsi="Calibri"/>
          <w:sz w:val="22"/>
        </w:rPr>
        <w:t>Geçici tarayıcı kaydı ile kalıcı dosyayı açıkça ayır.</w:t>
      </w:r>
    </w:p>
    <w:p>
      <w:pPr>
        <w:pStyle w:val="Heading1"/>
      </w:pPr>
      <w:r>
        <w:t>6. Ürün yol haritası</w:t>
      </w:r>
    </w:p>
    <w:tbl>
      <w:tblPr>
        <w:tblStyle w:val="TableGrid"/>
        <w:tblW w:type="dxa" w:w="9360"/>
        <w:tblLayout w:type="fixed"/>
        <w:tblLook w:firstColumn="1" w:firstRow="1" w:lastColumn="0" w:lastRow="0" w:noHBand="0" w:noVBand="1" w:val="04A0"/>
        <w:tblInd w:w="120" w:type="dxa"/>
      </w:tblPr>
      <w:tblGrid>
        <w:gridCol w:w="900"/>
        <w:gridCol w:w="3400"/>
        <w:gridCol w:w="5060"/>
      </w:tblGrid>
      <w:tr>
        <w:trPr>
          <w:tblHeader w:val="true"/>
          <w:cantSplit/>
        </w:trPr>
        <w:tc>
          <w:tcPr>
            <w:tcW w:type="dxa" w:w="900"/>
            <w:shd w:fill="E8EEF5"/>
            <w:vAlign w:val="center"/>
            <w:tcMar>
              <w:top w:w="80" w:type="dxa"/>
              <w:start w:w="120" w:type="dxa"/>
              <w:bottom w:w="80" w:type="dxa"/>
              <w:end w:w="120" w:type="dxa"/>
            </w:tcMar>
          </w:tcPr>
          <w:p>
            <w:r>
              <w:rPr>
                <w:rFonts w:ascii="Calibri" w:hAnsi="Calibri"/>
                <w:b/>
                <w:color w:val="1F4D78"/>
                <w:sz w:val="20"/>
              </w:rPr>
              <w:t>Öncelik</w:t>
            </w:r>
          </w:p>
        </w:tc>
        <w:tc>
          <w:tcPr>
            <w:tcW w:type="dxa" w:w="3400"/>
            <w:shd w:fill="E8EEF5"/>
            <w:vAlign w:val="center"/>
            <w:tcMar>
              <w:top w:w="80" w:type="dxa"/>
              <w:start w:w="120" w:type="dxa"/>
              <w:bottom w:w="80" w:type="dxa"/>
              <w:end w:w="120" w:type="dxa"/>
            </w:tcMar>
          </w:tcPr>
          <w:p>
            <w:r>
              <w:rPr>
                <w:rFonts w:ascii="Calibri" w:hAnsi="Calibri"/>
                <w:b/>
                <w:color w:val="1F4D78"/>
                <w:sz w:val="20"/>
              </w:rPr>
              <w:t>İş</w:t>
            </w:r>
          </w:p>
        </w:tc>
        <w:tc>
          <w:tcPr>
            <w:tcW w:type="dxa" w:w="5060"/>
            <w:shd w:fill="E8EEF5"/>
            <w:vAlign w:val="center"/>
            <w:tcMar>
              <w:top w:w="80" w:type="dxa"/>
              <w:start w:w="120" w:type="dxa"/>
              <w:bottom w:w="80" w:type="dxa"/>
              <w:end w:w="120" w:type="dxa"/>
            </w:tcMar>
          </w:tcPr>
          <w:p>
            <w:r>
              <w:rPr>
                <w:rFonts w:ascii="Calibri" w:hAnsi="Calibri"/>
                <w:b/>
                <w:color w:val="1F4D78"/>
                <w:sz w:val="20"/>
              </w:rPr>
              <w:t>Kabul ölçütü</w:t>
            </w:r>
          </w:p>
        </w:tc>
      </w:tr>
      <w:tr>
        <w:trPr>
          <w:cantSplit/>
        </w:trPr>
        <w:tc>
          <w:tcPr>
            <w:tcW w:type="dxa" w:w="900"/>
            <w:vAlign w:val="center"/>
            <w:tcMar>
              <w:top w:w="80" w:type="dxa"/>
              <w:start w:w="120" w:type="dxa"/>
              <w:bottom w:w="80" w:type="dxa"/>
              <w:end w:w="120" w:type="dxa"/>
            </w:tcMar>
          </w:tcPr>
          <w:p>
            <w:r>
              <w:rPr>
                <w:rFonts w:ascii="Calibri" w:hAnsi="Calibri"/>
                <w:sz w:val="19"/>
              </w:rPr>
              <w:t>P0</w:t>
            </w:r>
          </w:p>
        </w:tc>
        <w:tc>
          <w:tcPr>
            <w:tcW w:type="dxa" w:w="3400"/>
            <w:vAlign w:val="center"/>
            <w:tcMar>
              <w:top w:w="80" w:type="dxa"/>
              <w:start w:w="120" w:type="dxa"/>
              <w:bottom w:w="80" w:type="dxa"/>
              <w:end w:w="120" w:type="dxa"/>
            </w:tcMar>
          </w:tcPr>
          <w:p>
            <w:r>
              <w:rPr>
                <w:rFonts w:ascii="Calibri" w:hAnsi="Calibri"/>
                <w:sz w:val="19"/>
              </w:rPr>
              <w:t>Mevcut iPhone sesle takip–kayıt çakışmasını doğrula</w:t>
            </w:r>
          </w:p>
        </w:tc>
        <w:tc>
          <w:tcPr>
            <w:tcW w:type="dxa" w:w="5060"/>
            <w:vAlign w:val="center"/>
            <w:tcMar>
              <w:top w:w="80" w:type="dxa"/>
              <w:start w:w="120" w:type="dxa"/>
              <w:bottom w:w="80" w:type="dxa"/>
              <w:end w:w="120" w:type="dxa"/>
            </w:tcMar>
          </w:tcPr>
          <w:p>
            <w:r>
              <w:rPr>
                <w:rFonts w:ascii="Calibri" w:hAnsi="Calibri"/>
                <w:sz w:val="19"/>
              </w:rPr>
              <w:t>5 ve 15 dk gerçek cihaz çekimi; görüntü/ses süreleri eşleşir; kapı yeşil.</w:t>
            </w:r>
          </w:p>
        </w:tc>
      </w:tr>
      <w:tr>
        <w:trPr>
          <w:cantSplit/>
        </w:trPr>
        <w:tc>
          <w:tcPr>
            <w:tcW w:type="dxa" w:w="900"/>
            <w:vAlign w:val="center"/>
            <w:tcMar>
              <w:top w:w="80" w:type="dxa"/>
              <w:start w:w="120" w:type="dxa"/>
              <w:bottom w:w="80" w:type="dxa"/>
              <w:end w:w="120" w:type="dxa"/>
            </w:tcMar>
          </w:tcPr>
          <w:p>
            <w:r>
              <w:rPr>
                <w:rFonts w:ascii="Calibri" w:hAnsi="Calibri"/>
                <w:sz w:val="19"/>
              </w:rPr>
              <w:t>P0</w:t>
            </w:r>
          </w:p>
        </w:tc>
        <w:tc>
          <w:tcPr>
            <w:tcW w:type="dxa" w:w="3400"/>
            <w:vAlign w:val="center"/>
            <w:tcMar>
              <w:top w:w="80" w:type="dxa"/>
              <w:start w:w="120" w:type="dxa"/>
              <w:bottom w:w="80" w:type="dxa"/>
              <w:end w:w="120" w:type="dxa"/>
            </w:tcMar>
          </w:tcPr>
          <w:p>
            <w:r>
              <w:rPr>
                <w:rFonts w:ascii="Calibri" w:hAnsi="Calibri"/>
                <w:sz w:val="19"/>
              </w:rPr>
              <w:t>Çekim güvenilirliği matrisi</w:t>
            </w:r>
          </w:p>
        </w:tc>
        <w:tc>
          <w:tcPr>
            <w:tcW w:type="dxa" w:w="5060"/>
            <w:vAlign w:val="center"/>
            <w:tcMar>
              <w:top w:w="80" w:type="dxa"/>
              <w:start w:w="120" w:type="dxa"/>
              <w:bottom w:w="80" w:type="dxa"/>
              <w:end w:w="120" w:type="dxa"/>
            </w:tcMar>
          </w:tcPr>
          <w:p>
            <w:r>
              <w:rPr>
                <w:rFonts w:ascii="Calibri" w:hAnsi="Calibri"/>
                <w:sz w:val="19"/>
              </w:rPr>
              <w:t>İzin, depolama, arka plan, Bluetooth kopması ve uzun çekim senaryoları kayıtlı.</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Prova/Kayıt ayrımı</w:t>
            </w:r>
          </w:p>
        </w:tc>
        <w:tc>
          <w:tcPr>
            <w:tcW w:type="dxa" w:w="5060"/>
            <w:vAlign w:val="center"/>
            <w:tcMar>
              <w:top w:w="80" w:type="dxa"/>
              <w:start w:w="120" w:type="dxa"/>
              <w:bottom w:w="80" w:type="dxa"/>
              <w:end w:w="120" w:type="dxa"/>
            </w:tcMar>
          </w:tcPr>
          <w:p>
            <w:r>
              <w:rPr>
                <w:rFonts w:ascii="Calibri" w:hAnsi="Calibri"/>
                <w:sz w:val="19"/>
              </w:rPr>
              <w:t>Yeni kullanıcı iki eylemin farkını açıklama olmadan anlayabilir.</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Üst çubuk sadeleştirme</w:t>
            </w:r>
          </w:p>
        </w:tc>
        <w:tc>
          <w:tcPr>
            <w:tcW w:type="dxa" w:w="5060"/>
            <w:vAlign w:val="center"/>
            <w:tcMar>
              <w:top w:w="80" w:type="dxa"/>
              <w:start w:w="120" w:type="dxa"/>
              <w:bottom w:w="80" w:type="dxa"/>
              <w:end w:w="120" w:type="dxa"/>
            </w:tcMar>
          </w:tcPr>
          <w:p>
            <w:r>
              <w:rPr>
                <w:rFonts w:ascii="Calibri" w:hAnsi="Calibri"/>
                <w:sz w:val="19"/>
              </w:rPr>
              <w:t>Sürekli görünür ana kontrol sayısı en fazla 6–7.</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Hazır olma kontrolü</w:t>
            </w:r>
          </w:p>
        </w:tc>
        <w:tc>
          <w:tcPr>
            <w:tcW w:type="dxa" w:w="5060"/>
            <w:vAlign w:val="center"/>
            <w:tcMar>
              <w:top w:w="80" w:type="dxa"/>
              <w:start w:w="120" w:type="dxa"/>
              <w:bottom w:w="80" w:type="dxa"/>
              <w:end w:w="120" w:type="dxa"/>
            </w:tcMar>
          </w:tcPr>
          <w:p>
            <w:r>
              <w:rPr>
                <w:rFonts w:ascii="Calibri" w:hAnsi="Calibri"/>
                <w:sz w:val="19"/>
              </w:rPr>
              <w:t>Kamera, mikrofon, ışık, depolama ve metin sonucu görünür.</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Katmanlı ayarlar</w:t>
            </w:r>
          </w:p>
        </w:tc>
        <w:tc>
          <w:tcPr>
            <w:tcW w:type="dxa" w:w="5060"/>
            <w:vAlign w:val="center"/>
            <w:tcMar>
              <w:top w:w="80" w:type="dxa"/>
              <w:start w:w="120" w:type="dxa"/>
              <w:bottom w:w="80" w:type="dxa"/>
              <w:end w:w="120" w:type="dxa"/>
            </w:tcMar>
          </w:tcPr>
          <w:p>
            <w:r>
              <w:rPr>
                <w:rFonts w:ascii="Calibri" w:hAnsi="Calibri"/>
                <w:sz w:val="19"/>
              </w:rPr>
              <w:t>Temel akışta uzman özellikler görünmez; işlevler kaybolmaz.</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Kayıt ve sonuç ekranı</w:t>
            </w:r>
          </w:p>
        </w:tc>
        <w:tc>
          <w:tcPr>
            <w:tcW w:type="dxa" w:w="5060"/>
            <w:vAlign w:val="center"/>
            <w:tcMar>
              <w:top w:w="80" w:type="dxa"/>
              <w:start w:w="120" w:type="dxa"/>
              <w:bottom w:w="80" w:type="dxa"/>
              <w:end w:w="120" w:type="dxa"/>
            </w:tcMar>
          </w:tcPr>
          <w:p>
            <w:r>
              <w:rPr>
                <w:rFonts w:ascii="Calibri" w:hAnsi="Calibri"/>
                <w:sz w:val="19"/>
              </w:rPr>
              <w:t>Kayıt sırasında sade; sonuçta Kaydet–Kırp–Altyazı–Paylaş sırası.</w:t>
            </w:r>
          </w:p>
        </w:tc>
      </w:tr>
      <w:tr>
        <w:trPr>
          <w:cantSplit/>
        </w:trPr>
        <w:tc>
          <w:tcPr>
            <w:tcW w:type="dxa" w:w="900"/>
            <w:vAlign w:val="center"/>
            <w:tcMar>
              <w:top w:w="80" w:type="dxa"/>
              <w:start w:w="120" w:type="dxa"/>
              <w:bottom w:w="80" w:type="dxa"/>
              <w:end w:w="120" w:type="dxa"/>
            </w:tcMar>
          </w:tcPr>
          <w:p>
            <w:r>
              <w:rPr>
                <w:rFonts w:ascii="Calibri" w:hAnsi="Calibri"/>
                <w:sz w:val="19"/>
              </w:rPr>
              <w:t>P1</w:t>
            </w:r>
          </w:p>
        </w:tc>
        <w:tc>
          <w:tcPr>
            <w:tcW w:type="dxa" w:w="3400"/>
            <w:vAlign w:val="center"/>
            <w:tcMar>
              <w:top w:w="80" w:type="dxa"/>
              <w:start w:w="120" w:type="dxa"/>
              <w:bottom w:w="80" w:type="dxa"/>
              <w:end w:w="120" w:type="dxa"/>
            </w:tcMar>
          </w:tcPr>
          <w:p>
            <w:r>
              <w:rPr>
                <w:rFonts w:ascii="Calibri" w:hAnsi="Calibri"/>
                <w:sz w:val="19"/>
              </w:rPr>
              <w:t>Sesle takip yeniden senkron</w:t>
            </w:r>
          </w:p>
        </w:tc>
        <w:tc>
          <w:tcPr>
            <w:tcW w:type="dxa" w:w="5060"/>
            <w:vAlign w:val="center"/>
            <w:tcMar>
              <w:top w:w="80" w:type="dxa"/>
              <w:start w:w="120" w:type="dxa"/>
              <w:bottom w:w="80" w:type="dxa"/>
              <w:end w:w="120" w:type="dxa"/>
            </w:tcMar>
          </w:tcPr>
          <w:p>
            <w:r>
              <w:rPr>
                <w:rFonts w:ascii="Calibri" w:hAnsi="Calibri"/>
                <w:sz w:val="19"/>
              </w:rPr>
              <w:t>Kullanıcı kelimeye dokunarak takibi yeniden başlatabilir.</w:t>
            </w:r>
          </w:p>
        </w:tc>
      </w:tr>
      <w:tr>
        <w:trPr>
          <w:cantSplit/>
        </w:trPr>
        <w:tc>
          <w:tcPr>
            <w:tcW w:type="dxa" w:w="900"/>
            <w:vAlign w:val="center"/>
            <w:tcMar>
              <w:top w:w="80" w:type="dxa"/>
              <w:start w:w="120" w:type="dxa"/>
              <w:bottom w:w="80" w:type="dxa"/>
              <w:end w:w="120" w:type="dxa"/>
            </w:tcMar>
          </w:tcPr>
          <w:p>
            <w:r>
              <w:rPr>
                <w:rFonts w:ascii="Calibri" w:hAnsi="Calibri"/>
                <w:sz w:val="19"/>
              </w:rPr>
              <w:t>P2</w:t>
            </w:r>
          </w:p>
        </w:tc>
        <w:tc>
          <w:tcPr>
            <w:tcW w:type="dxa" w:w="3400"/>
            <w:vAlign w:val="center"/>
            <w:tcMar>
              <w:top w:w="80" w:type="dxa"/>
              <w:start w:w="120" w:type="dxa"/>
              <w:bottom w:w="80" w:type="dxa"/>
              <w:end w:w="120" w:type="dxa"/>
            </w:tcMar>
          </w:tcPr>
          <w:p>
            <w:r>
              <w:rPr>
                <w:rFonts w:ascii="Calibri" w:hAnsi="Calibri"/>
                <w:sz w:val="19"/>
              </w:rPr>
              <w:t>Hazır profiller</w:t>
            </w:r>
          </w:p>
        </w:tc>
        <w:tc>
          <w:tcPr>
            <w:tcW w:type="dxa" w:w="5060"/>
            <w:vAlign w:val="center"/>
            <w:tcMar>
              <w:top w:w="80" w:type="dxa"/>
              <w:start w:w="120" w:type="dxa"/>
              <w:bottom w:w="80" w:type="dxa"/>
              <w:end w:w="120" w:type="dxa"/>
            </w:tcMar>
          </w:tcPr>
          <w:p>
            <w:r>
              <w:rPr>
                <w:rFonts w:ascii="Calibri" w:hAnsi="Calibri"/>
                <w:sz w:val="19"/>
              </w:rPr>
              <w:t>Eğitim, Reels, YouTube, satış, haber ve beam-splitter profilleri.</w:t>
            </w:r>
          </w:p>
        </w:tc>
      </w:tr>
      <w:tr>
        <w:trPr>
          <w:cantSplit/>
        </w:trPr>
        <w:tc>
          <w:tcPr>
            <w:tcW w:type="dxa" w:w="900"/>
            <w:vAlign w:val="center"/>
            <w:tcMar>
              <w:top w:w="80" w:type="dxa"/>
              <w:start w:w="120" w:type="dxa"/>
              <w:bottom w:w="80" w:type="dxa"/>
              <w:end w:w="120" w:type="dxa"/>
            </w:tcMar>
          </w:tcPr>
          <w:p>
            <w:r>
              <w:rPr>
                <w:rFonts w:ascii="Calibri" w:hAnsi="Calibri"/>
                <w:sz w:val="19"/>
              </w:rPr>
              <w:t>P2</w:t>
            </w:r>
          </w:p>
        </w:tc>
        <w:tc>
          <w:tcPr>
            <w:tcW w:type="dxa" w:w="3400"/>
            <w:vAlign w:val="center"/>
            <w:tcMar>
              <w:top w:w="80" w:type="dxa"/>
              <w:start w:w="120" w:type="dxa"/>
              <w:bottom w:w="80" w:type="dxa"/>
              <w:end w:w="120" w:type="dxa"/>
            </w:tcMar>
          </w:tcPr>
          <w:p>
            <w:r>
              <w:rPr>
                <w:rFonts w:ascii="Calibri" w:hAnsi="Calibri"/>
                <w:sz w:val="19"/>
              </w:rPr>
              <w:t>Senaryo organizasyonu</w:t>
            </w:r>
          </w:p>
        </w:tc>
        <w:tc>
          <w:tcPr>
            <w:tcW w:type="dxa" w:w="5060"/>
            <w:vAlign w:val="center"/>
            <w:tcMar>
              <w:top w:w="80" w:type="dxa"/>
              <w:start w:w="120" w:type="dxa"/>
              <w:bottom w:w="80" w:type="dxa"/>
              <w:end w:w="120" w:type="dxa"/>
            </w:tcMar>
          </w:tcPr>
          <w:p>
            <w:r>
              <w:rPr>
                <w:rFonts w:ascii="Calibri" w:hAnsi="Calibri"/>
                <w:sz w:val="19"/>
              </w:rPr>
              <w:t>Klasör, etiket, favori, çöp kutusu ve yerel sürüm geçmişi.</w:t>
            </w:r>
          </w:p>
        </w:tc>
      </w:tr>
      <w:tr>
        <w:trPr>
          <w:cantSplit/>
        </w:trPr>
        <w:tc>
          <w:tcPr>
            <w:tcW w:type="dxa" w:w="900"/>
            <w:vAlign w:val="center"/>
            <w:tcMar>
              <w:top w:w="80" w:type="dxa"/>
              <w:start w:w="120" w:type="dxa"/>
              <w:bottom w:w="80" w:type="dxa"/>
              <w:end w:w="120" w:type="dxa"/>
            </w:tcMar>
          </w:tcPr>
          <w:p>
            <w:r>
              <w:rPr>
                <w:rFonts w:ascii="Calibri" w:hAnsi="Calibri"/>
                <w:sz w:val="19"/>
              </w:rPr>
              <w:t>P3</w:t>
            </w:r>
          </w:p>
        </w:tc>
        <w:tc>
          <w:tcPr>
            <w:tcW w:type="dxa" w:w="3400"/>
            <w:vAlign w:val="center"/>
            <w:tcMar>
              <w:top w:w="80" w:type="dxa"/>
              <w:start w:w="120" w:type="dxa"/>
              <w:bottom w:w="80" w:type="dxa"/>
              <w:end w:w="120" w:type="dxa"/>
            </w:tcMar>
          </w:tcPr>
          <w:p>
            <w:r>
              <w:rPr>
                <w:rFonts w:ascii="Calibri" w:hAnsi="Calibri"/>
                <w:sz w:val="19"/>
              </w:rPr>
              <w:t>Bulut/ekip kararı</w:t>
            </w:r>
          </w:p>
        </w:tc>
        <w:tc>
          <w:tcPr>
            <w:tcW w:type="dxa" w:w="5060"/>
            <w:vAlign w:val="center"/>
            <w:tcMar>
              <w:top w:w="80" w:type="dxa"/>
              <w:start w:w="120" w:type="dxa"/>
              <w:bottom w:w="80" w:type="dxa"/>
              <w:end w:w="120" w:type="dxa"/>
            </w:tcMar>
          </w:tcPr>
          <w:p>
            <w:r>
              <w:rPr>
                <w:rFonts w:ascii="Calibri" w:hAnsi="Calibri"/>
                <w:sz w:val="19"/>
              </w:rPr>
              <w:t>Yalnız talep kanıtı ve ayrı mimari/gelir kararı sonrası.</w:t>
            </w:r>
          </w:p>
        </w:tc>
      </w:tr>
    </w:tbl>
    <w:p>
      <w:pPr>
        <w:spacing w:after="0"/>
      </w:pPr>
    </w:p>
    <w:p>
      <w:pPr>
        <w:pStyle w:val="Heading2"/>
      </w:pPr>
      <w:r>
        <w:t>Şimdilik yapılmaması gerekenler</w:t>
      </w:r>
    </w:p>
    <w:p>
      <w:pPr>
        <w:pStyle w:val="ListBullet"/>
      </w:pPr>
      <w:r>
        <w:rPr>
          <w:rFonts w:ascii="Calibri" w:hAnsi="Calibri"/>
          <w:sz w:val="22"/>
        </w:rPr>
        <w:t>AI avatar ve ses klonlama</w:t>
      </w:r>
    </w:p>
    <w:p>
      <w:pPr>
        <w:pStyle w:val="ListBullet"/>
      </w:pPr>
      <w:r>
        <w:rPr>
          <w:rFonts w:ascii="Calibri" w:hAnsi="Calibri"/>
          <w:sz w:val="22"/>
        </w:rPr>
        <w:t>Tam kapsamlı video editörü</w:t>
      </w:r>
    </w:p>
    <w:p>
      <w:pPr>
        <w:pStyle w:val="ListBullet"/>
      </w:pPr>
      <w:r>
        <w:rPr>
          <w:rFonts w:ascii="Calibri" w:hAnsi="Calibri"/>
          <w:sz w:val="22"/>
        </w:rPr>
        <w:t>Stok B-roll kütüphanesi</w:t>
      </w:r>
    </w:p>
    <w:p>
      <w:pPr>
        <w:pStyle w:val="ListBullet"/>
      </w:pPr>
      <w:r>
        <w:rPr>
          <w:rFonts w:ascii="Calibri" w:hAnsi="Calibri"/>
          <w:sz w:val="22"/>
        </w:rPr>
        <w:t>Doğrudan sosyal ağ yayın otomasyonu</w:t>
      </w:r>
    </w:p>
    <w:p>
      <w:pPr>
        <w:pStyle w:val="ListBullet"/>
      </w:pPr>
      <w:r>
        <w:rPr>
          <w:rFonts w:ascii="Calibri" w:hAnsi="Calibri"/>
          <w:sz w:val="22"/>
        </w:rPr>
        <w:t>Ağır AI göz teması düzeltmesi</w:t>
      </w:r>
    </w:p>
    <w:p>
      <w:pPr>
        <w:pStyle w:val="ListBullet"/>
      </w:pPr>
      <w:r>
        <w:rPr>
          <w:rFonts w:ascii="Calibri" w:hAnsi="Calibri"/>
          <w:sz w:val="22"/>
        </w:rPr>
        <w:t>Apple Watch uygulaması</w:t>
      </w:r>
    </w:p>
    <w:p>
      <w:pPr>
        <w:pStyle w:val="ListBullet"/>
      </w:pPr>
      <w:r>
        <w:rPr>
          <w:rFonts w:ascii="Calibri" w:hAnsi="Calibri"/>
          <w:sz w:val="22"/>
        </w:rPr>
        <w:t>Talep kanıtı olmadan hesap, sunucu ve ekip mimarisi</w:t>
      </w:r>
    </w:p>
    <w:p>
      <w:pPr>
        <w:pStyle w:val="Heading1"/>
      </w:pPr>
      <w:r>
        <w:t>7. Projeyi bozmadan uygulama süreci</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6F9"/>
          </w:tcPr>
          <w:p>
            <w:r>
              <w:rPr>
                <w:rFonts w:ascii="Calibri" w:hAnsi="Calibri"/>
                <w:b/>
                <w:color w:val="9B1C1C"/>
                <w:sz w:val="22"/>
              </w:rPr>
              <w:t xml:space="preserve">Koruma kuralı  </w:t>
            </w:r>
            <w:r>
              <w:rPr>
                <w:rFonts w:ascii="Calibri" w:hAnsi="Calibri"/>
                <w:sz w:val="22"/>
              </w:rPr>
              <w:t>Mevcut commit edilmemiş çalışma sıfırlanmaz, üzerine karışık özellik yazılmaz ve sahibinin değişiklikleri geri alınmaz.</w:t>
            </w:r>
          </w:p>
        </w:tc>
      </w:tr>
    </w:tbl>
    <w:p>
      <w:pPr>
        <w:spacing w:after="0"/>
      </w:pPr>
    </w:p>
    <w:p>
      <w:pPr>
        <w:pStyle w:val="ListBullet"/>
      </w:pPr>
      <w:r>
        <w:rPr>
          <w:rFonts w:ascii="Calibri" w:hAnsi="Calibri"/>
          <w:sz w:val="22"/>
        </w:rPr>
        <w:t>Mevcut diff’in amacı, dosyaları ve testleri kayda alınır.</w:t>
      </w:r>
    </w:p>
    <w:p>
      <w:pPr>
        <w:pStyle w:val="ListBullet"/>
      </w:pPr>
      <w:r>
        <w:rPr>
          <w:rFonts w:ascii="Calibri" w:hAnsi="Calibri"/>
          <w:sz w:val="22"/>
        </w:rPr>
        <w:t>iPhone görüntü donması dilimi kendi testleri ve gerçek cihaz çekimiyle doğrulanır.</w:t>
      </w:r>
    </w:p>
    <w:p>
      <w:pPr>
        <w:pStyle w:val="ListBullet"/>
      </w:pPr>
      <w:r>
        <w:rPr>
          <w:rFonts w:ascii="Calibri" w:hAnsi="Calibri"/>
          <w:sz w:val="22"/>
        </w:rPr>
        <w:t>Tam kapı çalıştırılır; başarısız adımlar ayrıştırılır.</w:t>
      </w:r>
    </w:p>
    <w:p>
      <w:pPr>
        <w:pStyle w:val="ListBullet"/>
      </w:pPr>
      <w:r>
        <w:rPr>
          <w:rFonts w:ascii="Calibri" w:hAnsi="Calibri"/>
          <w:sz w:val="22"/>
        </w:rPr>
        <w:t>Doğrulanan mevcut dilim ayrı ve anlamlı bir commit olarak kapatılır.</w:t>
      </w:r>
    </w:p>
    <w:p>
      <w:pPr>
        <w:pStyle w:val="ListBullet"/>
      </w:pPr>
      <w:r>
        <w:rPr>
          <w:rFonts w:ascii="Calibri" w:hAnsi="Calibri"/>
          <w:sz w:val="22"/>
        </w:rPr>
        <w:t>UI envanteri hazırlanır: kullanım sıklığı, kritiklik, ön koşul ve hedef konum.</w:t>
      </w:r>
    </w:p>
    <w:p>
      <w:pPr>
        <w:pStyle w:val="ListBullet"/>
      </w:pPr>
      <w:r>
        <w:rPr>
          <w:rFonts w:ascii="Calibri" w:hAnsi="Calibri"/>
          <w:sz w:val="22"/>
        </w:rPr>
        <w:t>İlk UI değişikliği yalnız bilgi mimarisi olur; veri şeması ve davranış değiştirilmez.</w:t>
      </w:r>
    </w:p>
    <w:p>
      <w:pPr>
        <w:pStyle w:val="ListBullet"/>
      </w:pPr>
      <w:r>
        <w:rPr>
          <w:rFonts w:ascii="Calibri" w:hAnsi="Calibri"/>
          <w:sz w:val="22"/>
        </w:rPr>
        <w:t>Her iş tek TODO ve tek geri alınabilir dilim olarak uygulanır.</w:t>
      </w:r>
    </w:p>
    <w:p>
      <w:pPr>
        <w:pStyle w:val="ListBullet"/>
      </w:pPr>
      <w:r>
        <w:rPr>
          <w:rFonts w:ascii="Calibri" w:hAnsi="Calibri"/>
          <w:sz w:val="22"/>
        </w:rPr>
        <w:t>Her dilimde derleme, denetim, sözdizimi, regresyon, parite, kapsam, bozma, kontrast ve E2E kapıları çalışır.</w:t>
      </w:r>
    </w:p>
    <w:p>
      <w:pPr>
        <w:pStyle w:val="ListBullet"/>
      </w:pPr>
      <w:r>
        <w:rPr>
          <w:rFonts w:ascii="Calibri" w:hAnsi="Calibri"/>
          <w:sz w:val="22"/>
        </w:rPr>
        <w:t>Gerçek cihaz matrisi tamamlanmadan “bitti” denmez.</w:t>
      </w:r>
    </w:p>
    <w:p>
      <w:pPr>
        <w:pStyle w:val="ListBullet"/>
      </w:pPr>
      <w:r>
        <w:rPr>
          <w:rFonts w:ascii="Calibri" w:hAnsi="Calibri"/>
          <w:sz w:val="22"/>
        </w:rPr>
        <w:t>Push ve yayın yalnız açık onaydan sonra yapılır; canlı sürüm ayrıca doğrulanır.</w:t>
      </w:r>
    </w:p>
    <w:p>
      <w:pPr>
        <w:pStyle w:val="Heading2"/>
      </w:pPr>
      <w:r>
        <w:t>Önerilen commit dilimleri</w:t>
      </w:r>
    </w:p>
    <w:p>
      <w:pPr>
        <w:pStyle w:val="ListBullet"/>
      </w:pPr>
      <w:r>
        <w:rPr>
          <w:rFonts w:ascii="Calibri" w:hAnsi="Calibri"/>
          <w:sz w:val="22"/>
        </w:rPr>
        <w:t>P0 iPhone çekim güvenilirliği</w:t>
      </w:r>
    </w:p>
    <w:p>
      <w:pPr>
        <w:pStyle w:val="ListBullet"/>
      </w:pPr>
      <w:r>
        <w:rPr>
          <w:rFonts w:ascii="Calibri" w:hAnsi="Calibri"/>
          <w:sz w:val="22"/>
        </w:rPr>
        <w:t>Üst çubuk sadeleştirme</w:t>
      </w:r>
    </w:p>
    <w:p>
      <w:pPr>
        <w:pStyle w:val="ListBullet"/>
      </w:pPr>
      <w:r>
        <w:rPr>
          <w:rFonts w:ascii="Calibri" w:hAnsi="Calibri"/>
          <w:sz w:val="22"/>
        </w:rPr>
        <w:t>Prova/Kayıt ayrımı</w:t>
      </w:r>
    </w:p>
    <w:p>
      <w:pPr>
        <w:pStyle w:val="ListBullet"/>
      </w:pPr>
      <w:r>
        <w:rPr>
          <w:rFonts w:ascii="Calibri" w:hAnsi="Calibri"/>
          <w:sz w:val="22"/>
        </w:rPr>
        <w:t>Temel–Gelişmiş–Profesyonel ayar katmanları</w:t>
      </w:r>
    </w:p>
    <w:p>
      <w:pPr>
        <w:pStyle w:val="ListBullet"/>
      </w:pPr>
      <w:r>
        <w:rPr>
          <w:rFonts w:ascii="Calibri" w:hAnsi="Calibri"/>
          <w:sz w:val="22"/>
        </w:rPr>
        <w:t>Hazır olma göstergesi</w:t>
      </w:r>
    </w:p>
    <w:p>
      <w:pPr>
        <w:pStyle w:val="ListBullet"/>
      </w:pPr>
      <w:r>
        <w:rPr>
          <w:rFonts w:ascii="Calibri" w:hAnsi="Calibri"/>
          <w:sz w:val="22"/>
        </w:rPr>
        <w:t>Kayıt sırasında sade görünüm</w:t>
      </w:r>
    </w:p>
    <w:p>
      <w:pPr>
        <w:pStyle w:val="ListBullet"/>
      </w:pPr>
      <w:r>
        <w:rPr>
          <w:rFonts w:ascii="Calibri" w:hAnsi="Calibri"/>
          <w:sz w:val="22"/>
        </w:rPr>
        <w:t>Sonuç ekranı</w:t>
      </w:r>
    </w:p>
    <w:p>
      <w:pPr>
        <w:pStyle w:val="ListBullet"/>
      </w:pPr>
      <w:r>
        <w:rPr>
          <w:rFonts w:ascii="Calibri" w:hAnsi="Calibri"/>
          <w:sz w:val="22"/>
        </w:rPr>
        <w:t>İlk kullanım</w:t>
      </w:r>
    </w:p>
    <w:p>
      <w:pPr>
        <w:pStyle w:val="ListBullet"/>
      </w:pPr>
      <w:r>
        <w:rPr>
          <w:rFonts w:ascii="Calibri" w:hAnsi="Calibri"/>
          <w:sz w:val="22"/>
        </w:rPr>
        <w:t>Hazır profiller</w:t>
      </w:r>
    </w:p>
    <w:p>
      <w:pPr>
        <w:pStyle w:val="ListBullet"/>
      </w:pPr>
      <w:r>
        <w:rPr>
          <w:rFonts w:ascii="Calibri" w:hAnsi="Calibri"/>
          <w:sz w:val="22"/>
        </w:rPr>
        <w:t>Sesle takip yeniden senkron</w:t>
      </w:r>
    </w:p>
    <w:p>
      <w:pPr>
        <w:pStyle w:val="ListBullet"/>
      </w:pPr>
      <w:r>
        <w:rPr>
          <w:rFonts w:ascii="Calibri" w:hAnsi="Calibri"/>
          <w:sz w:val="22"/>
        </w:rPr>
        <w:t>Senaryo organizasyonu</w:t>
      </w:r>
    </w:p>
    <w:p>
      <w:r>
        <w:br w:type="page"/>
      </w:r>
    </w:p>
    <w:p>
      <w:pPr>
        <w:pStyle w:val="Heading1"/>
      </w:pPr>
      <w:r>
        <w:t>8. Test ve cihaz matrisi</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80" w:type="dxa"/>
              <w:start w:w="120" w:type="dxa"/>
              <w:bottom w:w="80" w:type="dxa"/>
              <w:end w:w="120" w:type="dxa"/>
            </w:tcMar>
          </w:tcPr>
          <w:p>
            <w:r>
              <w:rPr>
                <w:rFonts w:ascii="Calibri" w:hAnsi="Calibri"/>
                <w:b/>
                <w:color w:val="1F4D78"/>
                <w:sz w:val="20"/>
              </w:rPr>
              <w:t>Ortam</w:t>
            </w:r>
          </w:p>
        </w:tc>
        <w:tc>
          <w:tcPr>
            <w:tcW w:type="dxa" w:w="7260"/>
            <w:shd w:fill="E8EEF5"/>
            <w:vAlign w:val="center"/>
            <w:tcMar>
              <w:top w:w="80" w:type="dxa"/>
              <w:start w:w="120" w:type="dxa"/>
              <w:bottom w:w="80" w:type="dxa"/>
              <w:end w:w="120" w:type="dxa"/>
            </w:tcMar>
          </w:tcPr>
          <w:p>
            <w:r>
              <w:rPr>
                <w:rFonts w:ascii="Calibri" w:hAnsi="Calibri"/>
                <w:b/>
                <w:color w:val="1F4D78"/>
                <w:sz w:val="20"/>
              </w:rPr>
              <w:t>Zorunlu senaryo</w:t>
            </w:r>
          </w:p>
        </w:tc>
      </w:tr>
      <w:tr>
        <w:trPr>
          <w:cantSplit/>
        </w:trPr>
        <w:tc>
          <w:tcPr>
            <w:tcW w:type="dxa" w:w="2100"/>
            <w:vAlign w:val="center"/>
            <w:tcMar>
              <w:top w:w="80" w:type="dxa"/>
              <w:start w:w="120" w:type="dxa"/>
              <w:bottom w:w="80" w:type="dxa"/>
              <w:end w:w="120" w:type="dxa"/>
            </w:tcMar>
          </w:tcPr>
          <w:p>
            <w:r>
              <w:rPr>
                <w:rFonts w:ascii="Calibri" w:hAnsi="Calibri"/>
                <w:sz w:val="19"/>
              </w:rPr>
              <w:t>iPhone Safari</w:t>
            </w:r>
          </w:p>
        </w:tc>
        <w:tc>
          <w:tcPr>
            <w:tcW w:type="dxa" w:w="7260"/>
            <w:vAlign w:val="center"/>
            <w:tcMar>
              <w:top w:w="80" w:type="dxa"/>
              <w:start w:w="120" w:type="dxa"/>
              <w:bottom w:w="80" w:type="dxa"/>
              <w:end w:w="120" w:type="dxa"/>
            </w:tcMar>
          </w:tcPr>
          <w:p>
            <w:r>
              <w:rPr>
                <w:rFonts w:ascii="Calibri" w:hAnsi="Calibri"/>
                <w:sz w:val="19"/>
              </w:rPr>
              <w:t>Kamera+mikrofon; sesle takip; 5/15 dk; arka plan; düşük depolama; gelen arama/kulaklık değişimi</w:t>
            </w:r>
          </w:p>
        </w:tc>
      </w:tr>
      <w:tr>
        <w:trPr>
          <w:cantSplit/>
        </w:trPr>
        <w:tc>
          <w:tcPr>
            <w:tcW w:type="dxa" w:w="2100"/>
            <w:vAlign w:val="center"/>
            <w:tcMar>
              <w:top w:w="80" w:type="dxa"/>
              <w:start w:w="120" w:type="dxa"/>
              <w:bottom w:w="80" w:type="dxa"/>
              <w:end w:w="120" w:type="dxa"/>
            </w:tcMar>
          </w:tcPr>
          <w:p>
            <w:r>
              <w:rPr>
                <w:rFonts w:ascii="Calibri" w:hAnsi="Calibri"/>
                <w:sz w:val="19"/>
              </w:rPr>
              <w:t>Android Chrome</w:t>
            </w:r>
          </w:p>
        </w:tc>
        <w:tc>
          <w:tcPr>
            <w:tcW w:type="dxa" w:w="7260"/>
            <w:vAlign w:val="center"/>
            <w:tcMar>
              <w:top w:w="80" w:type="dxa"/>
              <w:start w:w="120" w:type="dxa"/>
              <w:bottom w:w="80" w:type="dxa"/>
              <w:end w:w="120" w:type="dxa"/>
            </w:tcMar>
          </w:tcPr>
          <w:p>
            <w:r>
              <w:rPr>
                <w:rFonts w:ascii="Calibri" w:hAnsi="Calibri"/>
                <w:sz w:val="19"/>
              </w:rPr>
              <w:t>Kamera+mikrofon; sesle takip; yön değişimi; PWA çevrimdışı</w:t>
            </w:r>
          </w:p>
        </w:tc>
      </w:tr>
      <w:tr>
        <w:trPr>
          <w:cantSplit/>
        </w:trPr>
        <w:tc>
          <w:tcPr>
            <w:tcW w:type="dxa" w:w="2100"/>
            <w:vAlign w:val="center"/>
            <w:tcMar>
              <w:top w:w="80" w:type="dxa"/>
              <w:start w:w="120" w:type="dxa"/>
              <w:bottom w:w="80" w:type="dxa"/>
              <w:end w:w="120" w:type="dxa"/>
            </w:tcMar>
          </w:tcPr>
          <w:p>
            <w:r>
              <w:rPr>
                <w:rFonts w:ascii="Calibri" w:hAnsi="Calibri"/>
                <w:sz w:val="19"/>
              </w:rPr>
              <w:t>macOS Chrome</w:t>
            </w:r>
          </w:p>
        </w:tc>
        <w:tc>
          <w:tcPr>
            <w:tcW w:type="dxa" w:w="7260"/>
            <w:vAlign w:val="center"/>
            <w:tcMar>
              <w:top w:w="80" w:type="dxa"/>
              <w:start w:w="120" w:type="dxa"/>
              <w:bottom w:w="80" w:type="dxa"/>
              <w:end w:w="120" w:type="dxa"/>
            </w:tcMar>
          </w:tcPr>
          <w:p>
            <w:r>
              <w:rPr>
                <w:rFonts w:ascii="Calibri" w:hAnsi="Calibri"/>
                <w:sz w:val="19"/>
              </w:rPr>
              <w:t>Kayıt zinciri; kumanda; OBS; harici kamera; kontrast</w:t>
            </w:r>
          </w:p>
        </w:tc>
      </w:tr>
      <w:tr>
        <w:trPr>
          <w:cantSplit/>
        </w:trPr>
        <w:tc>
          <w:tcPr>
            <w:tcW w:type="dxa" w:w="2100"/>
            <w:vAlign w:val="center"/>
            <w:tcMar>
              <w:top w:w="80" w:type="dxa"/>
              <w:start w:w="120" w:type="dxa"/>
              <w:bottom w:w="80" w:type="dxa"/>
              <w:end w:w="120" w:type="dxa"/>
            </w:tcMar>
          </w:tcPr>
          <w:p>
            <w:r>
              <w:rPr>
                <w:rFonts w:ascii="Calibri" w:hAnsi="Calibri"/>
                <w:sz w:val="19"/>
              </w:rPr>
              <w:t>macOS Safari</w:t>
            </w:r>
          </w:p>
        </w:tc>
        <w:tc>
          <w:tcPr>
            <w:tcW w:type="dxa" w:w="7260"/>
            <w:vAlign w:val="center"/>
            <w:tcMar>
              <w:top w:w="80" w:type="dxa"/>
              <w:start w:w="120" w:type="dxa"/>
              <w:bottom w:w="80" w:type="dxa"/>
              <w:end w:w="120" w:type="dxa"/>
            </w:tcMar>
          </w:tcPr>
          <w:p>
            <w:r>
              <w:rPr>
                <w:rFonts w:ascii="Calibri" w:hAnsi="Calibri"/>
                <w:sz w:val="19"/>
              </w:rPr>
              <w:t>İzinler, kayıt biçimleri, paylaşım ve dosya kaydetme</w:t>
            </w:r>
          </w:p>
        </w:tc>
      </w:tr>
      <w:tr>
        <w:trPr>
          <w:cantSplit/>
        </w:trPr>
        <w:tc>
          <w:tcPr>
            <w:tcW w:type="dxa" w:w="2100"/>
            <w:vAlign w:val="center"/>
            <w:tcMar>
              <w:top w:w="80" w:type="dxa"/>
              <w:start w:w="120" w:type="dxa"/>
              <w:bottom w:w="80" w:type="dxa"/>
              <w:end w:w="120" w:type="dxa"/>
            </w:tcMar>
          </w:tcPr>
          <w:p>
            <w:r>
              <w:rPr>
                <w:rFonts w:ascii="Calibri" w:hAnsi="Calibri"/>
                <w:sz w:val="19"/>
              </w:rPr>
              <w:t>Windows Edge/Chrome</w:t>
            </w:r>
          </w:p>
        </w:tc>
        <w:tc>
          <w:tcPr>
            <w:tcW w:type="dxa" w:w="7260"/>
            <w:vAlign w:val="center"/>
            <w:tcMar>
              <w:top w:w="80" w:type="dxa"/>
              <w:start w:w="120" w:type="dxa"/>
              <w:bottom w:w="80" w:type="dxa"/>
              <w:end w:w="120" w:type="dxa"/>
            </w:tcMar>
          </w:tcPr>
          <w:p>
            <w:r>
              <w:rPr>
                <w:rFonts w:ascii="Calibri" w:hAnsi="Calibri"/>
                <w:sz w:val="19"/>
              </w:rPr>
              <w:t>Yerel sunucu, uzak kumanda, dosya yolları ve kayıt</w:t>
            </w:r>
          </w:p>
        </w:tc>
      </w:tr>
      <w:tr>
        <w:trPr>
          <w:cantSplit/>
        </w:trPr>
        <w:tc>
          <w:tcPr>
            <w:tcW w:type="dxa" w:w="2100"/>
            <w:vAlign w:val="center"/>
            <w:tcMar>
              <w:top w:w="80" w:type="dxa"/>
              <w:start w:w="120" w:type="dxa"/>
              <w:bottom w:w="80" w:type="dxa"/>
              <w:end w:w="120" w:type="dxa"/>
            </w:tcMar>
          </w:tcPr>
          <w:p>
            <w:r>
              <w:rPr>
                <w:rFonts w:ascii="Calibri" w:hAnsi="Calibri"/>
                <w:sz w:val="19"/>
              </w:rPr>
              <w:t>Kurtarma durumları</w:t>
            </w:r>
          </w:p>
        </w:tc>
        <w:tc>
          <w:tcPr>
            <w:tcW w:type="dxa" w:w="7260"/>
            <w:vAlign w:val="center"/>
            <w:tcMar>
              <w:top w:w="80" w:type="dxa"/>
              <w:start w:w="120" w:type="dxa"/>
              <w:bottom w:w="80" w:type="dxa"/>
              <w:end w:w="120" w:type="dxa"/>
            </w:tcMar>
          </w:tcPr>
          <w:p>
            <w:r>
              <w:rPr>
                <w:rFonts w:ascii="Calibri" w:hAnsi="Calibri"/>
                <w:sz w:val="19"/>
              </w:rPr>
              <w:t>İzin reddi, kamera başka uygulamada, mikrofon kopması, depolama dolu, bozuk ayar/eski kayıt</w:t>
            </w:r>
          </w:p>
        </w:tc>
      </w:tr>
    </w:tbl>
    <w:p>
      <w:pPr>
        <w:spacing w:after="0"/>
      </w:pPr>
    </w:p>
    <w:p>
      <w:pPr>
        <w:pStyle w:val="Heading1"/>
      </w:pPr>
      <w:r>
        <w:t>9. Başarı ölçütleri</w:t>
      </w:r>
    </w:p>
    <w:tbl>
      <w:tblPr>
        <w:tblStyle w:val="TableGrid"/>
        <w:tblW w:type="dxa" w:w="9360"/>
        <w:tblLayout w:type="fixed"/>
        <w:tblLook w:firstColumn="1" w:firstRow="1" w:lastColumn="0" w:lastRow="0" w:noHBand="0" w:noVBand="1" w:val="04A0"/>
        <w:tblInd w:w="120" w:type="dxa"/>
      </w:tblPr>
      <w:tblGrid>
        <w:gridCol w:w="5000"/>
        <w:gridCol w:w="4360"/>
      </w:tblGrid>
      <w:tr>
        <w:trPr>
          <w:tblHeader w:val="true"/>
          <w:cantSplit/>
        </w:trPr>
        <w:tc>
          <w:tcPr>
            <w:tcW w:type="dxa" w:w="5000"/>
            <w:shd w:fill="E8EEF5"/>
            <w:vAlign w:val="center"/>
            <w:tcMar>
              <w:top w:w="80" w:type="dxa"/>
              <w:start w:w="120" w:type="dxa"/>
              <w:bottom w:w="80" w:type="dxa"/>
              <w:end w:w="120" w:type="dxa"/>
            </w:tcMar>
          </w:tcPr>
          <w:p>
            <w:r>
              <w:rPr>
                <w:rFonts w:ascii="Calibri" w:hAnsi="Calibri"/>
                <w:b/>
                <w:color w:val="1F4D78"/>
                <w:sz w:val="20"/>
              </w:rPr>
              <w:t>Ölçüt</w:t>
            </w:r>
          </w:p>
        </w:tc>
        <w:tc>
          <w:tcPr>
            <w:tcW w:type="dxa" w:w="4360"/>
            <w:shd w:fill="E8EEF5"/>
            <w:vAlign w:val="center"/>
            <w:tcMar>
              <w:top w:w="80" w:type="dxa"/>
              <w:start w:w="120" w:type="dxa"/>
              <w:bottom w:w="80" w:type="dxa"/>
              <w:end w:w="120" w:type="dxa"/>
            </w:tcMar>
          </w:tcPr>
          <w:p>
            <w:r>
              <w:rPr>
                <w:rFonts w:ascii="Calibri" w:hAnsi="Calibri"/>
                <w:b/>
                <w:color w:val="1F4D78"/>
                <w:sz w:val="20"/>
              </w:rPr>
              <w:t>Başlangıç hedefi</w:t>
            </w:r>
          </w:p>
        </w:tc>
      </w:tr>
      <w:tr>
        <w:trPr>
          <w:cantSplit/>
        </w:trPr>
        <w:tc>
          <w:tcPr>
            <w:tcW w:type="dxa" w:w="5000"/>
            <w:vAlign w:val="center"/>
            <w:tcMar>
              <w:top w:w="80" w:type="dxa"/>
              <w:start w:w="120" w:type="dxa"/>
              <w:bottom w:w="80" w:type="dxa"/>
              <w:end w:w="120" w:type="dxa"/>
            </w:tcMar>
          </w:tcPr>
          <w:p>
            <w:r>
              <w:rPr>
                <w:rFonts w:ascii="Calibri" w:hAnsi="Calibri"/>
                <w:sz w:val="19"/>
              </w:rPr>
              <w:t>İlk provaya ulaşma</w:t>
            </w:r>
          </w:p>
        </w:tc>
        <w:tc>
          <w:tcPr>
            <w:tcW w:type="dxa" w:w="4360"/>
            <w:vAlign w:val="center"/>
            <w:tcMar>
              <w:top w:w="80" w:type="dxa"/>
              <w:start w:w="120" w:type="dxa"/>
              <w:bottom w:w="80" w:type="dxa"/>
              <w:end w:w="120" w:type="dxa"/>
            </w:tcMar>
          </w:tcPr>
          <w:p>
            <w:r>
              <w:rPr>
                <w:rFonts w:ascii="Calibri" w:hAnsi="Calibri"/>
                <w:sz w:val="19"/>
              </w:rPr>
              <w:t>30 saniyenin altında</w:t>
            </w:r>
          </w:p>
        </w:tc>
      </w:tr>
      <w:tr>
        <w:trPr>
          <w:cantSplit/>
        </w:trPr>
        <w:tc>
          <w:tcPr>
            <w:tcW w:type="dxa" w:w="5000"/>
            <w:vAlign w:val="center"/>
            <w:tcMar>
              <w:top w:w="80" w:type="dxa"/>
              <w:start w:w="120" w:type="dxa"/>
              <w:bottom w:w="80" w:type="dxa"/>
              <w:end w:w="120" w:type="dxa"/>
            </w:tcMar>
          </w:tcPr>
          <w:p>
            <w:r>
              <w:rPr>
                <w:rFonts w:ascii="Calibri" w:hAnsi="Calibri"/>
                <w:sz w:val="19"/>
              </w:rPr>
              <w:t>İlk kayda ulaşma</w:t>
            </w:r>
          </w:p>
        </w:tc>
        <w:tc>
          <w:tcPr>
            <w:tcW w:type="dxa" w:w="4360"/>
            <w:vAlign w:val="center"/>
            <w:tcMar>
              <w:top w:w="80" w:type="dxa"/>
              <w:start w:w="120" w:type="dxa"/>
              <w:bottom w:w="80" w:type="dxa"/>
              <w:end w:w="120" w:type="dxa"/>
            </w:tcMar>
          </w:tcPr>
          <w:p>
            <w:r>
              <w:rPr>
                <w:rFonts w:ascii="Calibri" w:hAnsi="Calibri"/>
                <w:sz w:val="19"/>
              </w:rPr>
              <w:t>60 saniyenin altında</w:t>
            </w:r>
          </w:p>
        </w:tc>
      </w:tr>
      <w:tr>
        <w:trPr>
          <w:cantSplit/>
        </w:trPr>
        <w:tc>
          <w:tcPr>
            <w:tcW w:type="dxa" w:w="5000"/>
            <w:vAlign w:val="center"/>
            <w:tcMar>
              <w:top w:w="80" w:type="dxa"/>
              <w:start w:w="120" w:type="dxa"/>
              <w:bottom w:w="80" w:type="dxa"/>
              <w:end w:w="120" w:type="dxa"/>
            </w:tcMar>
          </w:tcPr>
          <w:p>
            <w:r>
              <w:rPr>
                <w:rFonts w:ascii="Calibri" w:hAnsi="Calibri"/>
                <w:sz w:val="19"/>
              </w:rPr>
              <w:t>Kritik çekim hatası</w:t>
            </w:r>
          </w:p>
        </w:tc>
        <w:tc>
          <w:tcPr>
            <w:tcW w:type="dxa" w:w="4360"/>
            <w:vAlign w:val="center"/>
            <w:tcMar>
              <w:top w:w="80" w:type="dxa"/>
              <w:start w:w="120" w:type="dxa"/>
              <w:bottom w:w="80" w:type="dxa"/>
              <w:end w:w="120" w:type="dxa"/>
            </w:tcMar>
          </w:tcPr>
          <w:p>
            <w:r>
              <w:rPr>
                <w:rFonts w:ascii="Calibri" w:hAnsi="Calibri"/>
                <w:sz w:val="19"/>
              </w:rPr>
              <w:t>%1’in altında</w:t>
            </w:r>
          </w:p>
        </w:tc>
      </w:tr>
      <w:tr>
        <w:trPr>
          <w:cantSplit/>
        </w:trPr>
        <w:tc>
          <w:tcPr>
            <w:tcW w:type="dxa" w:w="5000"/>
            <w:vAlign w:val="center"/>
            <w:tcMar>
              <w:top w:w="80" w:type="dxa"/>
              <w:start w:w="120" w:type="dxa"/>
              <w:bottom w:w="80" w:type="dxa"/>
              <w:end w:w="120" w:type="dxa"/>
            </w:tcMar>
          </w:tcPr>
          <w:p>
            <w:r>
              <w:rPr>
                <w:rFonts w:ascii="Calibri" w:hAnsi="Calibri"/>
                <w:sz w:val="19"/>
              </w:rPr>
              <w:t>Kayıt sonrası kaydetme yolunu bulma</w:t>
            </w:r>
          </w:p>
        </w:tc>
        <w:tc>
          <w:tcPr>
            <w:tcW w:type="dxa" w:w="4360"/>
            <w:vAlign w:val="center"/>
            <w:tcMar>
              <w:top w:w="80" w:type="dxa"/>
              <w:start w:w="120" w:type="dxa"/>
              <w:bottom w:w="80" w:type="dxa"/>
              <w:end w:w="120" w:type="dxa"/>
            </w:tcMar>
          </w:tcPr>
          <w:p>
            <w:r>
              <w:rPr>
                <w:rFonts w:ascii="Calibri" w:hAnsi="Calibri"/>
                <w:sz w:val="19"/>
              </w:rPr>
              <w:t>Yardımsız %90+</w:t>
            </w:r>
          </w:p>
        </w:tc>
      </w:tr>
      <w:tr>
        <w:trPr>
          <w:cantSplit/>
        </w:trPr>
        <w:tc>
          <w:tcPr>
            <w:tcW w:type="dxa" w:w="5000"/>
            <w:vAlign w:val="center"/>
            <w:tcMar>
              <w:top w:w="80" w:type="dxa"/>
              <w:start w:w="120" w:type="dxa"/>
              <w:bottom w:w="80" w:type="dxa"/>
              <w:end w:w="120" w:type="dxa"/>
            </w:tcMar>
          </w:tcPr>
          <w:p>
            <w:r>
              <w:rPr>
                <w:rFonts w:ascii="Calibri" w:hAnsi="Calibri"/>
                <w:sz w:val="19"/>
              </w:rPr>
              <w:t>Ana akışta görünür temel kontrol</w:t>
            </w:r>
          </w:p>
        </w:tc>
        <w:tc>
          <w:tcPr>
            <w:tcW w:type="dxa" w:w="4360"/>
            <w:vAlign w:val="center"/>
            <w:tcMar>
              <w:top w:w="80" w:type="dxa"/>
              <w:start w:w="120" w:type="dxa"/>
              <w:bottom w:w="80" w:type="dxa"/>
              <w:end w:w="120" w:type="dxa"/>
            </w:tcMar>
          </w:tcPr>
          <w:p>
            <w:r>
              <w:rPr>
                <w:rFonts w:ascii="Calibri" w:hAnsi="Calibri"/>
                <w:sz w:val="19"/>
              </w:rPr>
              <w:t>En fazla 6–7</w:t>
            </w:r>
          </w:p>
        </w:tc>
      </w:tr>
      <w:tr>
        <w:trPr>
          <w:cantSplit/>
        </w:trPr>
        <w:tc>
          <w:tcPr>
            <w:tcW w:type="dxa" w:w="5000"/>
            <w:vAlign w:val="center"/>
            <w:tcMar>
              <w:top w:w="80" w:type="dxa"/>
              <w:start w:w="120" w:type="dxa"/>
              <w:bottom w:w="80" w:type="dxa"/>
              <w:end w:w="120" w:type="dxa"/>
            </w:tcMar>
          </w:tcPr>
          <w:p>
            <w:r>
              <w:rPr>
                <w:rFonts w:ascii="Calibri" w:hAnsi="Calibri"/>
                <w:sz w:val="19"/>
              </w:rPr>
              <w:t>5 dakikalık kesintisiz çekim</w:t>
            </w:r>
          </w:p>
        </w:tc>
        <w:tc>
          <w:tcPr>
            <w:tcW w:type="dxa" w:w="4360"/>
            <w:vAlign w:val="center"/>
            <w:tcMar>
              <w:top w:w="80" w:type="dxa"/>
              <w:start w:w="120" w:type="dxa"/>
              <w:bottom w:w="80" w:type="dxa"/>
              <w:end w:w="120" w:type="dxa"/>
            </w:tcMar>
          </w:tcPr>
          <w:p>
            <w:r>
              <w:rPr>
                <w:rFonts w:ascii="Calibri" w:hAnsi="Calibri"/>
                <w:sz w:val="19"/>
              </w:rPr>
              <w:t>Desteklenen cihazlarda %99 başarı</w:t>
            </w:r>
          </w:p>
        </w:tc>
      </w:tr>
      <w:tr>
        <w:trPr>
          <w:cantSplit/>
        </w:trPr>
        <w:tc>
          <w:tcPr>
            <w:tcW w:type="dxa" w:w="5000"/>
            <w:vAlign w:val="center"/>
            <w:tcMar>
              <w:top w:w="80" w:type="dxa"/>
              <w:start w:w="120" w:type="dxa"/>
              <w:bottom w:w="80" w:type="dxa"/>
              <w:end w:w="120" w:type="dxa"/>
            </w:tcMar>
          </w:tcPr>
          <w:p>
            <w:r>
              <w:rPr>
                <w:rFonts w:ascii="Calibri" w:hAnsi="Calibri"/>
                <w:sz w:val="19"/>
              </w:rPr>
              <w:t>Sesle takip yeniden senkron</w:t>
            </w:r>
          </w:p>
        </w:tc>
        <w:tc>
          <w:tcPr>
            <w:tcW w:type="dxa" w:w="4360"/>
            <w:vAlign w:val="center"/>
            <w:tcMar>
              <w:top w:w="80" w:type="dxa"/>
              <w:start w:w="120" w:type="dxa"/>
              <w:bottom w:w="80" w:type="dxa"/>
              <w:end w:w="120" w:type="dxa"/>
            </w:tcMar>
          </w:tcPr>
          <w:p>
            <w:r>
              <w:rPr>
                <w:rFonts w:ascii="Calibri" w:hAnsi="Calibri"/>
                <w:sz w:val="19"/>
              </w:rPr>
              <w:t>Tek dokunuşla, açıklamasız anlaşılır</w:t>
            </w:r>
          </w:p>
        </w:tc>
      </w:tr>
    </w:tbl>
    <w:p>
      <w:pPr>
        <w:spacing w:after="0"/>
      </w:pPr>
    </w:p>
    <w:p>
      <w:pPr>
        <w:pStyle w:val="Heading1"/>
      </w:pPr>
      <w:r>
        <w:t>10. İlk 30/60/90 gün planı</w:t>
      </w:r>
    </w:p>
    <w:p>
      <w:pPr>
        <w:pStyle w:val="Heading2"/>
      </w:pPr>
      <w:r>
        <w:t>İlk 30 gün — Güvenilirlik ve sade çekirdek</w:t>
      </w:r>
    </w:p>
    <w:p>
      <w:pPr>
        <w:pStyle w:val="ListBullet"/>
      </w:pPr>
      <w:r>
        <w:rPr>
          <w:rFonts w:ascii="Calibri" w:hAnsi="Calibri"/>
          <w:sz w:val="22"/>
        </w:rPr>
        <w:t>Mevcut P0 çalışmayı doğrula ve kapat.</w:t>
      </w:r>
    </w:p>
    <w:p>
      <w:pPr>
        <w:pStyle w:val="ListBullet"/>
      </w:pPr>
      <w:r>
        <w:rPr>
          <w:rFonts w:ascii="Calibri" w:hAnsi="Calibri"/>
          <w:sz w:val="22"/>
        </w:rPr>
        <w:t>Cihaz test matrisini kur.</w:t>
      </w:r>
    </w:p>
    <w:p>
      <w:pPr>
        <w:pStyle w:val="ListBullet"/>
      </w:pPr>
      <w:r>
        <w:rPr>
          <w:rFonts w:ascii="Calibri" w:hAnsi="Calibri"/>
          <w:sz w:val="22"/>
        </w:rPr>
        <w:t>Üst çubuğu sadeleştir.</w:t>
      </w:r>
    </w:p>
    <w:p>
      <w:pPr>
        <w:pStyle w:val="ListBullet"/>
      </w:pPr>
      <w:r>
        <w:rPr>
          <w:rFonts w:ascii="Calibri" w:hAnsi="Calibri"/>
          <w:sz w:val="22"/>
        </w:rPr>
        <w:t>Prova/Kayıt ayrımını uygula.</w:t>
      </w:r>
    </w:p>
    <w:p>
      <w:pPr>
        <w:pStyle w:val="ListBullet"/>
      </w:pPr>
      <w:r>
        <w:rPr>
          <w:rFonts w:ascii="Calibri" w:hAnsi="Calibri"/>
          <w:sz w:val="22"/>
        </w:rPr>
        <w:t>Hazır olma kontrolünü yerleştir.</w:t>
      </w:r>
    </w:p>
    <w:p>
      <w:pPr>
        <w:pStyle w:val="Heading2"/>
      </w:pPr>
      <w:r>
        <w:t>31–60 gün — Sonuç ve takip deneyimi</w:t>
      </w:r>
    </w:p>
    <w:p>
      <w:pPr>
        <w:pStyle w:val="ListBullet"/>
      </w:pPr>
      <w:r>
        <w:rPr>
          <w:rFonts w:ascii="Calibri" w:hAnsi="Calibri"/>
          <w:sz w:val="22"/>
        </w:rPr>
        <w:t>Kayıt sırasında sade görünüm.</w:t>
      </w:r>
    </w:p>
    <w:p>
      <w:pPr>
        <w:pStyle w:val="ListBullet"/>
      </w:pPr>
      <w:r>
        <w:rPr>
          <w:rFonts w:ascii="Calibri" w:hAnsi="Calibri"/>
          <w:sz w:val="22"/>
        </w:rPr>
        <w:t>Sonuç ekranı ve kalıcı kaydetme açıklığı.</w:t>
      </w:r>
    </w:p>
    <w:p>
      <w:pPr>
        <w:pStyle w:val="ListBullet"/>
      </w:pPr>
      <w:r>
        <w:rPr>
          <w:rFonts w:ascii="Calibri" w:hAnsi="Calibri"/>
          <w:sz w:val="22"/>
        </w:rPr>
        <w:t>Sesle takip yeniden senkron.</w:t>
      </w:r>
    </w:p>
    <w:p>
      <w:pPr>
        <w:pStyle w:val="ListBullet"/>
      </w:pPr>
      <w:r>
        <w:rPr>
          <w:rFonts w:ascii="Calibri" w:hAnsi="Calibri"/>
          <w:sz w:val="22"/>
        </w:rPr>
        <w:t>İlk kullanım ve hazır profiller.</w:t>
      </w:r>
    </w:p>
    <w:p>
      <w:pPr>
        <w:pStyle w:val="Heading2"/>
      </w:pPr>
      <w:r>
        <w:t>61–90 gün — Organizasyon ve doğrulama</w:t>
      </w:r>
    </w:p>
    <w:p>
      <w:pPr>
        <w:pStyle w:val="ListBullet"/>
      </w:pPr>
      <w:r>
        <w:rPr>
          <w:rFonts w:ascii="Calibri" w:hAnsi="Calibri"/>
          <w:sz w:val="22"/>
        </w:rPr>
        <w:t>Senaryo klasörleri/favoriler/çöp kutusu.</w:t>
      </w:r>
    </w:p>
    <w:p>
      <w:pPr>
        <w:pStyle w:val="ListBullet"/>
      </w:pPr>
      <w:r>
        <w:rPr>
          <w:rFonts w:ascii="Calibri" w:hAnsi="Calibri"/>
          <w:sz w:val="22"/>
        </w:rPr>
        <w:t>Kullanıcı testleri ve hata metriği.</w:t>
      </w:r>
    </w:p>
    <w:p>
      <w:pPr>
        <w:pStyle w:val="ListBullet"/>
      </w:pPr>
      <w:r>
        <w:rPr>
          <w:rFonts w:ascii="Calibri" w:hAnsi="Calibri"/>
          <w:sz w:val="22"/>
        </w:rPr>
        <w:t>Mağaza ve tanıtım mesajlarının kanıtlarla güncellenmesi.</w:t>
      </w:r>
    </w:p>
    <w:p>
      <w:pPr>
        <w:pStyle w:val="ListBullet"/>
      </w:pPr>
      <w:r>
        <w:rPr>
          <w:rFonts w:ascii="Calibri" w:hAnsi="Calibri"/>
          <w:sz w:val="22"/>
        </w:rPr>
        <w:t>Bulut/ekip yatırım kararı için kullanıcı talebi analizi.</w:t>
      </w:r>
    </w:p>
    <w:p>
      <w:pPr>
        <w:pStyle w:val="Heading1"/>
      </w:pPr>
      <w:r>
        <w:t>11. Kaynaklar</w:t>
      </w:r>
    </w:p>
    <w:p>
      <w:pPr>
        <w:pStyle w:val="ListBullet"/>
      </w:pPr>
      <w:r>
        <w:rPr>
          <w:rFonts w:ascii="Calibri" w:hAnsi="Calibri"/>
          <w:b/>
          <w:sz w:val="22"/>
        </w:rPr>
        <w:t xml:space="preserve">BIGVU Mobile Teleprompter: </w:t>
      </w:r>
      <w:r>
        <w:rPr>
          <w:rFonts w:ascii="Calibri" w:hAnsi="Calibri"/>
          <w:color w:val="1F4D78"/>
          <w:sz w:val="22"/>
        </w:rPr>
        <w:t>https://bigvu.tv/teleprompter/teleprompter-app-for-iphone</w:t>
      </w:r>
    </w:p>
    <w:p>
      <w:pPr>
        <w:pStyle w:val="ListBullet"/>
      </w:pPr>
      <w:r>
        <w:rPr>
          <w:rFonts w:ascii="Calibri" w:hAnsi="Calibri"/>
          <w:b/>
          <w:sz w:val="22"/>
        </w:rPr>
        <w:t xml:space="preserve">BIGVU Help — ürün yapısı: </w:t>
      </w:r>
      <w:r>
        <w:rPr>
          <w:rFonts w:ascii="Calibri" w:hAnsi="Calibri"/>
          <w:color w:val="1F4D78"/>
          <w:sz w:val="22"/>
        </w:rPr>
        <w:t>https://faq.bigvu.tv/en/article/what-is-bigvu-11obvxx/</w:t>
      </w:r>
    </w:p>
    <w:p>
      <w:pPr>
        <w:pStyle w:val="ListBullet"/>
      </w:pPr>
      <w:r>
        <w:rPr>
          <w:rFonts w:ascii="Calibri" w:hAnsi="Calibri"/>
          <w:b/>
          <w:sz w:val="22"/>
        </w:rPr>
        <w:t xml:space="preserve">Teleprompter.com fiyatları: </w:t>
      </w:r>
      <w:r>
        <w:rPr>
          <w:rFonts w:ascii="Calibri" w:hAnsi="Calibri"/>
          <w:color w:val="1F4D78"/>
          <w:sz w:val="22"/>
        </w:rPr>
        <w:t>https://www.teleprompter.com/pricing</w:t>
      </w:r>
    </w:p>
    <w:p>
      <w:pPr>
        <w:pStyle w:val="ListBullet"/>
      </w:pPr>
      <w:r>
        <w:rPr>
          <w:rFonts w:ascii="Calibri" w:hAnsi="Calibri"/>
          <w:b/>
          <w:sz w:val="22"/>
        </w:rPr>
        <w:t xml:space="preserve">Teleprompter.com özellikleri: </w:t>
      </w:r>
      <w:r>
        <w:rPr>
          <w:rFonts w:ascii="Calibri" w:hAnsi="Calibri"/>
          <w:color w:val="1F4D78"/>
          <w:sz w:val="22"/>
        </w:rPr>
        <w:t>https://www.teleprompter.com/</w:t>
      </w:r>
    </w:p>
    <w:p>
      <w:pPr>
        <w:pStyle w:val="ListBullet"/>
      </w:pPr>
      <w:r>
        <w:rPr>
          <w:rFonts w:ascii="Calibri" w:hAnsi="Calibri"/>
          <w:b/>
          <w:sz w:val="22"/>
        </w:rPr>
        <w:t xml:space="preserve">PromptSmart fiyatları: </w:t>
      </w:r>
      <w:r>
        <w:rPr>
          <w:rFonts w:ascii="Calibri" w:hAnsi="Calibri"/>
          <w:color w:val="1F4D78"/>
          <w:sz w:val="22"/>
        </w:rPr>
        <w:t>https://www.promptsmart.com/pricing</w:t>
      </w:r>
    </w:p>
    <w:p>
      <w:pPr>
        <w:pStyle w:val="ListBullet"/>
      </w:pPr>
      <w:r>
        <w:rPr>
          <w:rFonts w:ascii="Calibri" w:hAnsi="Calibri"/>
          <w:b/>
          <w:sz w:val="22"/>
        </w:rPr>
        <w:t xml:space="preserve">PromptSmart VoiceTrack: </w:t>
      </w:r>
      <w:r>
        <w:rPr>
          <w:rFonts w:ascii="Calibri" w:hAnsi="Calibri"/>
          <w:color w:val="1F4D78"/>
          <w:sz w:val="22"/>
        </w:rPr>
        <w:t>https://www.promptsmart.com/webapp/pricing</w:t>
      </w:r>
    </w:p>
    <w:p>
      <w:pPr>
        <w:pStyle w:val="ListBullet"/>
      </w:pPr>
      <w:r>
        <w:rPr>
          <w:rFonts w:ascii="Calibri" w:hAnsi="Calibri"/>
          <w:b/>
          <w:sz w:val="22"/>
        </w:rPr>
        <w:t xml:space="preserve">Teleprompter Pro App Store: </w:t>
      </w:r>
      <w:r>
        <w:rPr>
          <w:rFonts w:ascii="Calibri" w:hAnsi="Calibri"/>
          <w:color w:val="1F4D78"/>
          <w:sz w:val="22"/>
        </w:rPr>
        <w:t>https://apps.apple.com/us/app/teleprompter-pro/id941070561</w:t>
      </w:r>
    </w:p>
    <w:p>
      <w:pPr>
        <w:pStyle w:val="ListBullet"/>
      </w:pPr>
      <w:r>
        <w:rPr>
          <w:rFonts w:ascii="Calibri" w:hAnsi="Calibri"/>
          <w:b/>
          <w:sz w:val="22"/>
        </w:rPr>
        <w:t xml:space="preserve">Teleprompter for Video Pro: </w:t>
      </w:r>
      <w:r>
        <w:rPr>
          <w:rFonts w:ascii="Calibri" w:hAnsi="Calibri"/>
          <w:color w:val="1F4D78"/>
          <w:sz w:val="22"/>
        </w:rPr>
        <w:t>https://apps.apple.com/us/app/teleprompter-for-video-pro/id6463623914</w:t>
      </w:r>
    </w:p>
    <w:p>
      <w:pPr>
        <w:pStyle w:val="ListBullet"/>
      </w:pPr>
      <w:r>
        <w:rPr>
          <w:rFonts w:ascii="Calibri" w:hAnsi="Calibri"/>
          <w:b/>
          <w:sz w:val="22"/>
        </w:rPr>
        <w:t xml:space="preserve">VoicePrompter: </w:t>
      </w:r>
      <w:r>
        <w:rPr>
          <w:rFonts w:ascii="Calibri" w:hAnsi="Calibri"/>
          <w:color w:val="1F4D78"/>
          <w:sz w:val="22"/>
        </w:rPr>
        <w:t>https://apps.apple.com/us/app/voiceprompter-teleprompter/id6758573080</w:t>
      </w:r>
    </w:p>
    <w:p>
      <w:pPr>
        <w:pStyle w:val="ListBullet"/>
      </w:pPr>
      <w:r>
        <w:rPr>
          <w:rFonts w:ascii="Calibri" w:hAnsi="Calibri"/>
          <w:b/>
          <w:sz w:val="22"/>
        </w:rPr>
        <w:t xml:space="preserve">Elegant Teleprompter: </w:t>
      </w:r>
      <w:r>
        <w:rPr>
          <w:rFonts w:ascii="Calibri" w:hAnsi="Calibri"/>
          <w:color w:val="1F4D78"/>
          <w:sz w:val="22"/>
        </w:rPr>
        <w:t>https://play.google.com/store/apps/details?id=com.ayman.elegantteleprompter</w:t>
      </w:r>
    </w:p>
    <w:p>
      <w:pPr>
        <w:pStyle w:val="Heading1"/>
      </w:pPr>
      <w:r>
        <w:t>12. Proje içi kanıt noktaları</w:t>
      </w:r>
    </w:p>
    <w:p>
      <w:pPr>
        <w:pStyle w:val="ListBullet"/>
      </w:pPr>
      <w:r>
        <w:rPr>
          <w:rFonts w:ascii="Calibri" w:hAnsi="Calibri"/>
          <w:sz w:val="22"/>
        </w:rPr>
        <w:t>CLAUDE.md — Kanon depo, test disiplini, yayın protokolü ve durma noktaları.</w:t>
      </w:r>
    </w:p>
    <w:p>
      <w:pPr>
        <w:pStyle w:val="ListBullet"/>
      </w:pPr>
      <w:r>
        <w:rPr>
          <w:rFonts w:ascii="Calibri" w:hAnsi="Calibri"/>
          <w:sz w:val="22"/>
        </w:rPr>
        <w:t>kapi.sh — 10 adımlı derleme, regresyon, parite, kapsam, kontrast ve çekim kapısı.</w:t>
      </w:r>
    </w:p>
    <w:p>
      <w:pPr>
        <w:pStyle w:val="ListBullet"/>
      </w:pPr>
      <w:r>
        <w:rPr>
          <w:rFonts w:ascii="Calibri" w:hAnsi="Calibri"/>
          <w:sz w:val="22"/>
        </w:rPr>
        <w:t>BIGVU_KARSILASTIRMA_VE_PLAN.md — Önceki BIGVU ve Teleprompter.com karşılaştırmaları.</w:t>
      </w:r>
    </w:p>
    <w:p>
      <w:pPr>
        <w:pStyle w:val="ListBullet"/>
      </w:pPr>
      <w:r>
        <w:rPr>
          <w:rFonts w:ascii="Calibri" w:hAnsi="Calibri"/>
          <w:sz w:val="22"/>
        </w:rPr>
        <w:t>FIYATLANDIRMA.md — Ücretsiz/ücretli sınırlar ve sunucu kararı.</w:t>
      </w:r>
    </w:p>
    <w:p>
      <w:pPr>
        <w:pStyle w:val="ListBullet"/>
      </w:pPr>
      <w:r>
        <w:rPr>
          <w:rFonts w:ascii="Calibri" w:hAnsi="Calibri"/>
          <w:sz w:val="22"/>
        </w:rPr>
        <w:t>DENETIM_20260817_AKSAM.md — Son kritik çekim ve UI bulguları.</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6F9"/>
          </w:tcPr>
          <w:p>
            <w:r>
              <w:rPr>
                <w:rFonts w:ascii="Calibri" w:hAnsi="Calibri"/>
                <w:b/>
                <w:color w:val="087F5B"/>
                <w:sz w:val="22"/>
              </w:rPr>
              <w:t xml:space="preserve">Son karar  </w:t>
            </w:r>
            <w:r>
              <w:rPr>
                <w:rFonts w:ascii="Calibri" w:hAnsi="Calibri"/>
                <w:sz w:val="22"/>
              </w:rPr>
              <w:t>Yeni özellik ekleme yarışına girilmemeli. Önce güvenilir çekim, sonra sade akış, ardından sonuç kalitesi geliştirilmelidir. Bu sıra korunursa Sufle mevcut yeteneklerini kaybetmeden daha anlaşılır, daha güvenilir ve pazarda daha net bir ürüne dönüşür.</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17 Ağustos 2026 · İç çalışma belgesi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55555"/>
        <w:sz w:val="18"/>
      </w:rPr>
      <w:t>SUFLE · ÜRÜN STRATEJİSİ VE UYGULAMA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Sufle Rakip Stratejisi ve Güvenli Uygulama Yol Haritası</dc:title>
  <dc:subject>Rakip araştırması, ürün stratejisi, UI/UX ve güvenli uygulama planı</dc:subject>
  <dc:creator>Sufle Ürün Çalışması</dc:creator>
  <cp:keywords/>
  <dc:description>generated by python-docx</dc:description>
  <cp:lastModifiedBy/>
  <cp:revision>1</cp:revision>
  <dcterms:created xsi:type="dcterms:W3CDTF">2013-12-23T23:15:00Z</dcterms:created>
  <dcterms:modified xsi:type="dcterms:W3CDTF">2013-12-23T23:15:00Z</dcterms:modified>
  <cp:category/>
</cp:coreProperties>
</file>