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науки и высшего образования РФ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Федеральное государственное автономное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образовательное учреждение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высшего профессионального образования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«СИБИРСКИЙ ФЕДЕРАЛЬНЫЙ УНИВЕРСИТЕТ»</w:t>
      </w:r>
    </w:p>
    <w:p>
      <w:pPr>
        <w:pStyle w:val="Normal"/>
        <w:widowControl w:val="false"/>
        <w:spacing w:lineRule="auto" w:line="240"/>
        <w:ind w:firstLine="851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/>
      </w:pPr>
      <w:r>
        <w:rPr>
          <w:rFonts w:eastAsia="Times New Roman" w:cs="Times New Roman"/>
          <w:szCs w:val="20"/>
          <w:u w:val="single"/>
          <w:lang w:eastAsia="ru-RU"/>
        </w:rPr>
        <w:t xml:space="preserve">      </w:t>
      </w:r>
      <w:r>
        <w:rPr>
          <w:rFonts w:eastAsia="Times New Roman" w:cs="Times New Roman"/>
          <w:szCs w:val="20"/>
          <w:u w:val="single"/>
          <w:lang w:eastAsia="ru-RU"/>
        </w:rPr>
        <w:t>Институт космических и информационных технологий</w:t>
        <w:tab/>
      </w:r>
      <w:r>
        <w:rPr>
          <w:rFonts w:eastAsia="Times New Roman" w:cs="Times New Roman"/>
          <w:szCs w:val="28"/>
          <w:u w:val="single"/>
          <w:lang w:eastAsia="ru-RU"/>
        </w:rPr>
        <w:br/>
      </w:r>
      <w:r>
        <w:rPr>
          <w:rFonts w:eastAsia="Times New Roman" w:cs="Times New Roman"/>
          <w:sz w:val="20"/>
          <w:szCs w:val="20"/>
          <w:lang w:eastAsia="ru-RU"/>
        </w:rPr>
        <w:t>институт</w:t>
      </w:r>
    </w:p>
    <w:p>
      <w:pPr>
        <w:pStyle w:val="Normal"/>
        <w:widowControl w:val="false"/>
        <w:spacing w:lineRule="auto" w:line="240"/>
        <w:ind w:hanging="0"/>
        <w:jc w:val="center"/>
        <w:rPr/>
      </w:pPr>
      <w:r>
        <w:rPr>
          <w:rFonts w:eastAsia="Times New Roman" w:cs="Times New Roman"/>
          <w:szCs w:val="20"/>
          <w:u w:val="single"/>
          <w:lang w:eastAsia="ru-RU"/>
        </w:rPr>
        <w:t xml:space="preserve">                             </w:t>
      </w:r>
      <w:r>
        <w:rPr>
          <w:rFonts w:eastAsia="Times New Roman" w:cs="Times New Roman"/>
          <w:szCs w:val="20"/>
          <w:u w:val="single"/>
          <w:lang w:eastAsia="ru-RU"/>
        </w:rPr>
        <w:t>Программная инженерия</w:t>
        <w:tab/>
        <w:tab/>
        <w:tab/>
      </w:r>
      <w:r>
        <w:rPr>
          <w:rFonts w:eastAsia="Times New Roman" w:cs="Times New Roman"/>
          <w:sz w:val="20"/>
          <w:szCs w:val="20"/>
          <w:lang w:eastAsia="ru-RU"/>
        </w:rPr>
        <w:br/>
        <w:t>кафедра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5624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ind w:left="5624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ind w:left="5624" w:hanging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left"/>
        <w:rPr>
          <w:rFonts w:eastAsia="Times New Roman" w:cs="Times New Roman"/>
          <w:b/>
          <w:b/>
          <w:sz w:val="26"/>
          <w:szCs w:val="26"/>
          <w:lang w:eastAsia="ru-RU"/>
        </w:rPr>
      </w:pPr>
      <w:r>
        <w:rPr>
          <w:rFonts w:eastAsia="Times New Roman" w:cs="Times New Roman"/>
          <w:b/>
          <w:sz w:val="26"/>
          <w:szCs w:val="26"/>
          <w:lang w:eastAsia="ru-RU"/>
        </w:rPr>
        <w:tab/>
        <w:tab/>
        <w:tab/>
        <w:tab/>
        <w:tab/>
        <w:tab/>
        <w:tab/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ОТЧЕТ ОБ УЧЕБНОЙ ПРАКТИКЕ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 </w:t>
      </w:r>
      <w:r>
        <w:rPr>
          <w:rFonts w:eastAsia="Times New Roman" w:cs="Times New Roman"/>
          <w:sz w:val="26"/>
          <w:szCs w:val="26"/>
          <w:u w:val="single"/>
          <w:lang w:eastAsia="ru-RU"/>
        </w:rPr>
        <w:tab/>
        <w:tab/>
        <w:t>СИБИРСКИЙ ФЕДЕРАЛЬНЫЙ УНИВЕРСИТЕ</w:t>
        <w:tab/>
        <w:tab/>
        <w:tab/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место прохождения практики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6"/>
          <w:szCs w:val="26"/>
          <w:u w:val="single"/>
          <w:lang w:eastAsia="ru-RU"/>
        </w:rPr>
      </w:pP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                                  </w:t>
      </w:r>
      <w:r>
        <w:rPr>
          <w:rFonts w:eastAsia="Times New Roman" w:cs="Times New Roman"/>
          <w:sz w:val="26"/>
          <w:szCs w:val="26"/>
          <w:u w:val="single"/>
          <w:lang w:eastAsia="ru-RU"/>
        </w:rPr>
        <w:t xml:space="preserve">Разработка приложения в окружении </w:t>
        <w:tab/>
        <w:tab/>
        <w:tab/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тема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firstLine="851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704" w:leader="none"/>
        </w:tabs>
        <w:spacing w:lineRule="auto" w:line="240"/>
        <w:ind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Руководитель от университета   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</w:t>
        <w:tab/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И.В. Ковалев</w:t>
        <w:tab/>
      </w:r>
    </w:p>
    <w:p>
      <w:pPr>
        <w:pStyle w:val="Normal"/>
        <w:widowControl w:val="false"/>
        <w:spacing w:lineRule="auto" w:line="240"/>
        <w:ind w:left="612" w:hanging="0"/>
        <w:jc w:val="left"/>
        <w:rPr/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>подпись, дата                 инициалы, фамилия</w:t>
      </w:r>
      <w:r>
        <w:rPr>
          <w:rFonts w:eastAsia="Times New Roman" w:cs="Times New Roman"/>
          <w:szCs w:val="28"/>
          <w:lang w:eastAsia="ru-RU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704" w:leader="none"/>
        </w:tabs>
        <w:spacing w:lineRule="auto" w:line="240"/>
        <w:ind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Руководитель от предприятия    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</w:t>
        <w:tab/>
        <w:tab/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И.В. Ковалев</w:t>
        <w:tab/>
      </w:r>
    </w:p>
    <w:p>
      <w:pPr>
        <w:pStyle w:val="Normal"/>
        <w:widowControl w:val="false"/>
        <w:spacing w:lineRule="auto" w:line="240"/>
        <w:ind w:left="612" w:hanging="0"/>
        <w:jc w:val="left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>подпись, дата                 инициалы, фамилия</w:t>
      </w:r>
    </w:p>
    <w:p>
      <w:pPr>
        <w:pStyle w:val="Normal"/>
        <w:widowControl w:val="false"/>
        <w:spacing w:lineRule="auto" w:line="240"/>
        <w:ind w:hanging="0"/>
        <w:jc w:val="left"/>
        <w:rPr/>
      </w:pPr>
      <w:r>
        <w:rPr>
          <w:rFonts w:eastAsia="Times New Roman" w:cs="Times New Roman"/>
          <w:szCs w:val="28"/>
          <w:lang w:eastAsia="ru-RU"/>
        </w:rPr>
        <w:t xml:space="preserve">         </w:t>
      </w:r>
      <w:r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>ЗКИ23-17Б,032318747</w:t>
      </w:r>
      <w:r>
        <w:rPr>
          <w:rFonts w:eastAsia="Times New Roman" w:cs="Times New Roman"/>
          <w:szCs w:val="28"/>
          <w:lang w:eastAsia="ru-RU"/>
        </w:rPr>
        <w:tab/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</w:t>
        <w:tab/>
        <w:t xml:space="preserve">    </w:t>
        <w:tab/>
      </w:r>
      <w:r>
        <w:rPr>
          <w:rFonts w:eastAsia="Times New Roman" w:cs="Times New Roman"/>
          <w:szCs w:val="28"/>
          <w:lang w:eastAsia="ru-RU"/>
        </w:rPr>
        <w:t xml:space="preserve">    </w:t>
      </w:r>
      <w:r>
        <w:rPr>
          <w:rFonts w:eastAsia="Times New Roman" w:cs="Times New Roman"/>
          <w:szCs w:val="28"/>
          <w:u w:val="single"/>
          <w:lang w:eastAsia="ru-RU"/>
        </w:rPr>
        <w:t>Е.А.Трускалов</w:t>
        <w:tab/>
        <w:t xml:space="preserve">    </w:t>
      </w:r>
    </w:p>
    <w:p>
      <w:pPr>
        <w:pStyle w:val="Normal"/>
        <w:widowControl w:val="false"/>
        <w:spacing w:lineRule="auto" w:line="240"/>
        <w:ind w:hanging="0"/>
        <w:jc w:val="left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 xml:space="preserve">номер группы, зачетной книжки    </w:t>
        <w:tab/>
        <w:t xml:space="preserve">          подпись, дата                 инициалы, фамилия</w:t>
      </w:r>
    </w:p>
    <w:p>
      <w:pPr>
        <w:pStyle w:val="Normal"/>
        <w:widowControl w:val="false"/>
        <w:spacing w:lineRule="auto" w:line="240"/>
        <w:ind w:left="612" w:hanging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left="612" w:hanging="0"/>
        <w:jc w:val="left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  <w:r>
        <w:br w:type="page"/>
      </w:r>
    </w:p>
    <w:p>
      <w:pPr>
        <w:pStyle w:val="Normal"/>
        <w:widowControl w:val="false"/>
        <w:jc w:val="center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Задание 1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Дан радиус окружности. Найти ее диаметр.</w:t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3108960" cy="215646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rFonts w:eastAsia="" w:cs="" w:cstheme="majorBidi" w:eastAsiaTheme="majorEastAsia"/>
          <w:bCs/>
          <w:i w:val="false"/>
          <w:i w:val="false"/>
          <w:iCs w:val="false"/>
          <w:color w:val="auto"/>
          <w:sz w:val="28"/>
          <w:szCs w:val="48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1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исходный код программы</w:t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3413760" cy="68580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2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примеры работы программы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  <w:r>
        <w:br w:type="page"/>
      </w:r>
    </w:p>
    <w:p>
      <w:pPr>
        <w:pStyle w:val="Normal"/>
        <w:widowControl w:val="false"/>
        <w:jc w:val="center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Задание 2</w:t>
      </w:r>
    </w:p>
    <w:p>
      <w:pPr>
        <w:pStyle w:val="Normal"/>
        <w:widowControl w:val="false"/>
        <w:jc w:val="left"/>
        <w:rPr>
          <w:rFonts w:eastAsia="" w:cs="Times New Roman" w:eastAsiaTheme="majorEastAsia"/>
          <w:bCs/>
          <w:szCs w:val="28"/>
        </w:rPr>
      </w:pPr>
      <w:r>
        <w:rPr>
          <w:rFonts w:cs="Times New Roman"/>
          <w:bCs/>
          <w:color w:val="000000"/>
          <w:szCs w:val="28"/>
        </w:rPr>
        <w:t>Э</w:t>
      </w:r>
      <w:r>
        <w:rPr>
          <w:rFonts w:cs="Times New Roman"/>
          <w:color w:val="000000"/>
          <w:szCs w:val="28"/>
        </w:rPr>
        <w:t xml:space="preserve">лементы присутствующие в обоих массивах </w:t>
      </w:r>
      <w:r>
        <w:rPr>
          <w:rFonts w:cs="Times New Roman"/>
          <w:b/>
          <w:color w:val="000000"/>
          <w:szCs w:val="28"/>
        </w:rPr>
        <w:t xml:space="preserve">А </w:t>
      </w:r>
      <w:r>
        <w:rPr>
          <w:rFonts w:cs="Times New Roman"/>
          <w:color w:val="000000"/>
          <w:szCs w:val="28"/>
        </w:rPr>
        <w:t xml:space="preserve">и </w:t>
      </w:r>
      <w:r>
        <w:rPr>
          <w:rFonts w:cs="Times New Roman"/>
          <w:b/>
          <w:color w:val="000000"/>
          <w:szCs w:val="28"/>
        </w:rPr>
        <w:t xml:space="preserve">В </w:t>
      </w:r>
      <w:r>
        <w:rPr>
          <w:rFonts w:cs="Times New Roman"/>
          <w:color w:val="000000"/>
          <w:szCs w:val="28"/>
        </w:rPr>
        <w:t>в одном экземпляре.</w:t>
      </w:r>
    </w:p>
    <w:p>
      <w:pPr>
        <w:pStyle w:val="Normal"/>
        <w:keepNext w:val="true"/>
        <w:widowControl w:val="false"/>
        <w:ind w:hanging="0"/>
        <w:jc w:val="center"/>
        <w:rPr/>
      </w:pPr>
      <w:r>
        <w:rPr/>
        <w:drawing>
          <wp:inline distT="0" distB="0" distL="0" distR="0">
            <wp:extent cx="5852160" cy="6637020"/>
            <wp:effectExtent l="0" t="0" r="0" b="0"/>
            <wp:docPr id="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3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нескольких </w:t>
      </w:r>
      <w:r>
        <w:rPr>
          <w:i w:val="false"/>
          <w:iCs w:val="false"/>
          <w:color w:val="auto"/>
          <w:sz w:val="28"/>
          <w:szCs w:val="26"/>
        </w:rPr>
        <w:t>коммитов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widowControl w:val="false"/>
        <w:ind w:hanging="0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widowControl w:val="false"/>
        <w:jc w:val="left"/>
        <w:rPr>
          <w:rFonts w:eastAsia="" w:cs="Times New Roman" w:eastAsiaTheme="majorEastAsia"/>
          <w:bCs/>
          <w:szCs w:val="28"/>
        </w:rPr>
      </w:pPr>
      <w:r>
        <w:rPr>
          <w:rFonts w:cs="Times New Roman"/>
          <w:bCs/>
          <w:color w:val="000000"/>
          <w:szCs w:val="28"/>
        </w:rPr>
        <w:t>Э</w:t>
      </w:r>
      <w:r>
        <w:rPr>
          <w:rFonts w:cs="Times New Roman"/>
          <w:color w:val="000000"/>
          <w:szCs w:val="28"/>
        </w:rPr>
        <w:t xml:space="preserve">лементы массива </w:t>
      </w:r>
      <w:r>
        <w:rPr>
          <w:rFonts w:cs="Times New Roman"/>
          <w:b/>
          <w:color w:val="000000"/>
          <w:szCs w:val="28"/>
        </w:rPr>
        <w:t xml:space="preserve">А </w:t>
      </w:r>
      <w:r>
        <w:rPr>
          <w:rFonts w:cs="Times New Roman"/>
          <w:color w:val="000000"/>
          <w:szCs w:val="28"/>
        </w:rPr>
        <w:t xml:space="preserve">в одном экземпляре, которые присутствуют в массиве </w:t>
      </w:r>
      <w:r>
        <w:rPr>
          <w:rFonts w:cs="Times New Roman"/>
          <w:b/>
          <w:color w:val="000000"/>
          <w:szCs w:val="28"/>
        </w:rPr>
        <w:t xml:space="preserve">В </w:t>
      </w:r>
      <w:r>
        <w:rPr>
          <w:rFonts w:cs="Times New Roman"/>
          <w:color w:val="000000"/>
          <w:szCs w:val="28"/>
        </w:rPr>
        <w:t>в нескольких экземплярах.</w:t>
      </w:r>
    </w:p>
    <w:p>
      <w:pPr>
        <w:pStyle w:val="Normal"/>
        <w:keepNext w:val="true"/>
        <w:widowControl w:val="false"/>
        <w:ind w:hanging="0"/>
        <w:jc w:val="left"/>
        <w:rPr>
          <w:rFonts w:eastAsia="" w:cs="Times New Roman" w:eastAsiaTheme="majorEastAsia"/>
          <w:bCs/>
          <w:szCs w:val="28"/>
        </w:rPr>
      </w:pPr>
      <w:r>
        <w:rPr/>
      </w:r>
    </w:p>
    <w:p>
      <w:pPr>
        <w:pStyle w:val="Normal"/>
        <w:widowControl w:val="false"/>
        <w:ind w:hanging="0"/>
        <w:jc w:val="center"/>
        <w:rPr/>
      </w:pPr>
      <w:r>
        <w:rPr/>
        <w:drawing>
          <wp:inline distT="0" distB="0" distL="0" distR="0">
            <wp:extent cx="5753100" cy="5364480"/>
            <wp:effectExtent l="0" t="0" r="0" b="0"/>
            <wp:docPr id="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4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</w:t>
      </w:r>
      <w:r>
        <w:rPr>
          <w:i w:val="false"/>
          <w:iCs w:val="false"/>
          <w:color w:val="auto"/>
          <w:sz w:val="28"/>
          <w:szCs w:val="26"/>
        </w:rPr>
        <w:t>коммита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widowControl w:val="false"/>
        <w:ind w:hanging="0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widowControl w:val="false"/>
        <w:ind w:hanging="0"/>
        <w:jc w:val="center"/>
        <w:rPr/>
      </w:pPr>
      <w:r>
        <w:rPr/>
      </w:r>
    </w:p>
    <w:p>
      <w:pPr>
        <w:pStyle w:val="Normal"/>
        <w:widowControl w:val="false"/>
        <w:ind w:hanging="0"/>
        <w:jc w:val="left"/>
        <w:rPr/>
      </w:pPr>
      <w:r>
        <w:rPr>
          <w:rFonts w:cs="Times New Roman"/>
          <w:bCs/>
          <w:color w:val="000000"/>
          <w:szCs w:val="28"/>
        </w:rPr>
        <w:tab/>
        <w:t>Э</w:t>
      </w:r>
      <w:r>
        <w:rPr>
          <w:rFonts w:cs="Times New Roman"/>
          <w:color w:val="000000"/>
          <w:szCs w:val="28"/>
        </w:rPr>
        <w:t xml:space="preserve">лементы, которые присутствуют в нескольких экземплярах в массиве </w:t>
      </w:r>
      <w:r>
        <w:rPr>
          <w:rFonts w:cs="Times New Roman"/>
          <w:b/>
          <w:color w:val="000000"/>
          <w:szCs w:val="28"/>
        </w:rPr>
        <w:t>А</w:t>
      </w:r>
      <w:r>
        <w:rPr>
          <w:rFonts w:cs="Times New Roman"/>
          <w:color w:val="000000"/>
          <w:szCs w:val="28"/>
        </w:rPr>
        <w:t xml:space="preserve">, но отсутствуют в массиве </w:t>
      </w:r>
      <w:r>
        <w:rPr>
          <w:rFonts w:cs="Times New Roman"/>
          <w:b/>
          <w:color w:val="000000"/>
          <w:szCs w:val="28"/>
        </w:rPr>
        <w:t>В</w:t>
      </w:r>
      <w:r>
        <w:rPr/>
        <w:drawing>
          <wp:inline distT="0" distB="0" distL="0" distR="0">
            <wp:extent cx="5753100" cy="5334000"/>
            <wp:effectExtent l="0" t="0" r="0" b="0"/>
            <wp:docPr id="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5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</w:t>
      </w:r>
      <w:r>
        <w:rPr>
          <w:i w:val="false"/>
          <w:iCs w:val="false"/>
          <w:color w:val="auto"/>
          <w:sz w:val="28"/>
          <w:szCs w:val="26"/>
        </w:rPr>
        <w:t>коммита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overflowPunct w:val="fals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4465320" cy="3078480"/>
            <wp:effectExtent l="0" t="0" r="0" b="0"/>
            <wp:docPr id="6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6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нескольких </w:t>
      </w:r>
      <w:r>
        <w:rPr>
          <w:i w:val="false"/>
          <w:iCs w:val="false"/>
          <w:color w:val="auto"/>
          <w:sz w:val="28"/>
          <w:szCs w:val="26"/>
        </w:rPr>
        <w:t>коммитов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keepNext w:val="true"/>
        <w:overflowPunct w:val="fals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4945380" cy="6667500"/>
            <wp:effectExtent l="0" t="0" r="0" b="0"/>
            <wp:docPr id="7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7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вывод команды «git log»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overflowPunct w:val="fals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726180" cy="1249680"/>
            <wp:effectExtent l="0" t="0" r="0" b="0"/>
            <wp:docPr id="8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8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однострочный вывод команды «git log»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overflowPunct w:val="false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6111240" cy="1371600"/>
            <wp:effectExtent l="0" t="0" r="0" b="0"/>
            <wp:docPr id="9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9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однострочный вывод команды «git log» с датой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  <w:r>
        <w:br w:type="page"/>
      </w:r>
    </w:p>
    <w:p>
      <w:pPr>
        <w:pStyle w:val="Normal"/>
        <w:widowControl w:val="false"/>
        <w:jc w:val="center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Задание 3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Необходимо написать две функции: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- первая будет преобразовывать обрамлённое в звёздочки выражение в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теги &lt;em&gt; и &lt;/em&gt;;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- вторая будет преобразовывать обрамлённое в двойные звёздочки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выражение в теги &lt;strong&gt; и &lt;/strong&gt;</w:t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4579620" cy="2011680"/>
            <wp:effectExtent l="0" t="0" r="0" b="0"/>
            <wp:docPr id="10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10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</w:t>
      </w:r>
      <w:r>
        <w:rPr>
          <w:i w:val="false"/>
          <w:iCs w:val="false"/>
          <w:color w:val="auto"/>
          <w:sz w:val="28"/>
          <w:szCs w:val="26"/>
        </w:rPr>
        <w:t>коммита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4716780" cy="1661160"/>
            <wp:effectExtent l="0" t="0" r="0" b="0"/>
            <wp:docPr id="11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11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 xml:space="preserve">создание новой ветки с новым </w:t>
      </w:r>
      <w:r>
        <w:rPr>
          <w:i w:val="false"/>
          <w:iCs w:val="false"/>
          <w:color w:val="auto"/>
          <w:sz w:val="28"/>
          <w:szCs w:val="26"/>
        </w:rPr>
        <w:t>коммитом</w:t>
      </w:r>
      <w:r>
        <w:rPr>
          <w:i w:val="false"/>
          <w:iCs w:val="false"/>
          <w:color w:val="auto"/>
          <w:sz w:val="28"/>
          <w:szCs w:val="26"/>
        </w:rPr>
        <w:t xml:space="preserve"> 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4175760" cy="3238500"/>
            <wp:effectExtent l="0" t="0" r="0" b="0"/>
            <wp:docPr id="12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12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примеры работы программы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</w:p>
    <w:p>
      <w:pPr>
        <w:pStyle w:val="Normal"/>
        <w:keepNext w:val="true"/>
        <w:widowControl w:val="false"/>
        <w:jc w:val="center"/>
        <w:rPr/>
      </w:pPr>
      <w:r>
        <w:rPr/>
        <w:drawing>
          <wp:inline distT="0" distB="0" distL="0" distR="0">
            <wp:extent cx="4937760" cy="1988820"/>
            <wp:effectExtent l="0" t="0" r="0" b="0"/>
            <wp:docPr id="13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6"/>
        </w:rPr>
      </w:pPr>
      <w:r>
        <w:rPr>
          <w:i w:val="false"/>
          <w:iCs w:val="false"/>
          <w:color w:val="auto"/>
          <w:sz w:val="28"/>
          <w:szCs w:val="26"/>
        </w:rPr>
        <w:t xml:space="preserve">Рисунок </w:t>
      </w:r>
      <w:r>
        <w:rPr>
          <w:i w:val="false"/>
          <w:iCs w:val="false"/>
          <w:color w:val="auto"/>
          <w:sz w:val="28"/>
          <w:szCs w:val="26"/>
        </w:rPr>
        <w:fldChar w:fldCharType="begin"/>
      </w:r>
      <w:r>
        <w:rPr>
          <w:sz w:val="28"/>
          <w:i w:val="false"/>
          <w:szCs w:val="26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6"/>
          <w:iCs w:val="false"/>
          <w:color w:val="auto"/>
        </w:rPr>
        <w:fldChar w:fldCharType="separate"/>
      </w:r>
      <w:r>
        <w:rPr>
          <w:sz w:val="28"/>
          <w:i w:val="false"/>
          <w:szCs w:val="26"/>
          <w:iCs w:val="false"/>
          <w:color w:val="auto"/>
        </w:rPr>
        <w:t>13</w:t>
      </w:r>
      <w:r>
        <w:rPr>
          <w:sz w:val="28"/>
          <w:i w:val="false"/>
          <w:szCs w:val="26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6"/>
        </w:rPr>
        <w:t xml:space="preserve"> - </w:t>
      </w:r>
      <w:r>
        <w:rPr>
          <w:i w:val="false"/>
          <w:iCs w:val="false"/>
          <w:color w:val="auto"/>
          <w:sz w:val="28"/>
          <w:szCs w:val="26"/>
        </w:rPr>
        <w:t>вывод графа</w:t>
      </w:r>
    </w:p>
    <w:p>
      <w:pPr>
        <w:pStyle w:val="Normal"/>
        <w:overflowPunct w:val="false"/>
        <w:spacing w:lineRule="auto" w:line="240"/>
        <w:ind w:hanging="0"/>
        <w:jc w:val="left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</w:r>
      <w:r>
        <w:br w:type="page"/>
      </w:r>
    </w:p>
    <w:p>
      <w:pPr>
        <w:pStyle w:val="Normal"/>
        <w:widowControl w:val="false"/>
        <w:jc w:val="center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>Выводы</w:t>
      </w:r>
    </w:p>
    <w:p>
      <w:pPr>
        <w:pStyle w:val="Normal"/>
        <w:widowControl w:val="false"/>
        <w:rPr>
          <w:rFonts w:eastAsia="" w:cs="" w:cstheme="majorBidi" w:eastAsiaTheme="majorEastAsia"/>
          <w:bCs/>
          <w:szCs w:val="32"/>
        </w:rPr>
      </w:pPr>
      <w:r>
        <w:rPr>
          <w:rFonts w:eastAsia="" w:cs="" w:cstheme="majorBidi" w:eastAsiaTheme="majorEastAsia"/>
          <w:bCs/>
          <w:szCs w:val="32"/>
        </w:rPr>
        <w:t xml:space="preserve">Данный курс помог освоить мне работу с системой контроля версий git. После освоения курса </w:t>
      </w:r>
      <w:r>
        <w:rPr>
          <w:rFonts w:eastAsia="" w:cs="" w:cstheme="majorBidi" w:eastAsiaTheme="majorEastAsia"/>
          <w:bCs/>
          <w:szCs w:val="32"/>
        </w:rPr>
        <w:t>я научился создавать репозитории, коммиты, ветки, а также анализировать логи.</w:t>
      </w:r>
    </w:p>
    <w:sectPr>
      <w:type w:val="nextPage"/>
      <w:pgSz w:w="11906" w:h="16838"/>
      <w:pgMar w:left="1701" w:right="567" w:gutter="0" w:header="0" w:top="1134" w:footer="0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DejaVu Sans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widowControl w:val="false"/>
      <w:ind w:hanging="0"/>
      <w:jc w:val="center"/>
      <w:outlineLvl w:val="0"/>
    </w:pPr>
    <w:rPr>
      <w:b/>
      <w:szCs w:val="32"/>
      <w:lang w:eastAsia="ru-RU" w:bidi="ru-RU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widowControl w:val="false"/>
      <w:numPr>
        <w:ilvl w:val="0"/>
        <w:numId w:val="1"/>
      </w:numPr>
      <w:jc w:val="left"/>
      <w:outlineLvl w:val="1"/>
    </w:pPr>
    <w:rPr>
      <w:b/>
      <w:bCs/>
      <w:szCs w:val="26"/>
      <w:lang w:eastAsia="ru-RU" w:bidi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widowControl w:val="false"/>
      <w:numPr>
        <w:ilvl w:val="1"/>
        <w:numId w:val="1"/>
      </w:numPr>
      <w:jc w:val="left"/>
      <w:outlineLvl w:val="2"/>
    </w:pPr>
    <w:rPr>
      <w:b/>
      <w:szCs w:val="24"/>
      <w:lang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 Знак"/>
    <w:basedOn w:val="DefaultParagraphFont"/>
    <w:qFormat/>
    <w:rPr>
      <w:rFonts w:ascii="Times New Roman" w:hAnsi="Times New Roman" w:eastAsia="Times New Roman" w:cs="Times New Roman"/>
      <w:kern w:val="0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qFormat/>
    <w:rPr>
      <w:rFonts w:ascii="Times New Roman" w:hAnsi="Times New Roman" w:eastAsia="Calibri" w:cs="DejaVu Sans"/>
      <w:b/>
      <w:kern w:val="0"/>
      <w:sz w:val="28"/>
      <w:szCs w:val="32"/>
      <w:lang w:eastAsia="ru-RU" w:bidi="ru-RU"/>
    </w:rPr>
  </w:style>
  <w:style w:type="character" w:styleId="2" w:customStyle="1">
    <w:name w:val="Заголовок 2 Знак"/>
    <w:basedOn w:val="DefaultParagraphFont"/>
    <w:link w:val="Heading2"/>
    <w:qFormat/>
    <w:rPr>
      <w:rFonts w:ascii="Times New Roman" w:hAnsi="Times New Roman" w:eastAsia="Calibri" w:cs="DejaVu Sans"/>
      <w:b/>
      <w:bCs/>
      <w:kern w:val="0"/>
      <w:sz w:val="28"/>
      <w:szCs w:val="26"/>
      <w:lang w:eastAsia="ru-RU" w:bidi="ru-RU"/>
    </w:rPr>
  </w:style>
  <w:style w:type="character" w:styleId="3" w:customStyle="1">
    <w:name w:val="Заголовок 3 Знак"/>
    <w:basedOn w:val="DefaultParagraphFont"/>
    <w:link w:val="Heading3"/>
    <w:qFormat/>
    <w:rPr>
      <w:rFonts w:ascii="Times New Roman" w:hAnsi="Times New Roman" w:eastAsia="Calibri" w:cs="DejaVu Sans"/>
      <w:b/>
      <w:kern w:val="0"/>
      <w:sz w:val="28"/>
      <w:szCs w:val="24"/>
      <w:lang w:eastAsia="ru-RU" w:bidi="ru-RU"/>
    </w:rPr>
  </w:style>
  <w:style w:type="character" w:styleId="FootnotedescriptionChar" w:customStyle="1">
    <w:name w:val="footnote description Char"/>
    <w:link w:val="Footnotedescription"/>
    <w:qFormat/>
    <w:rPr>
      <w:rFonts w:ascii="Times New Roman" w:hAnsi="Times New Roman" w:eastAsia="Times New Roman" w:cs="Times New Roman"/>
      <w:color w:val="000000"/>
      <w:sz w:val="20"/>
      <w:lang w:eastAsia="ru-RU"/>
    </w:rPr>
  </w:style>
  <w:style w:type="character" w:styleId="Footnotemark" w:customStyle="1">
    <w:name w:val="footnote mark"/>
    <w:qFormat/>
    <w:rPr>
      <w:rFonts w:ascii="Times New Roman" w:hAnsi="Times New Roman" w:eastAsia="Times New Roman" w:cs="Times New Roman"/>
      <w:color w:val="000000"/>
      <w:sz w:val="20"/>
      <w:vertAlign w:val="superscript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Style12" w:customStyle="1">
    <w:name w:val="Верхний колонтитул Знак"/>
    <w:basedOn w:val="DefaultParagraphFont"/>
    <w:link w:val="Header"/>
    <w:qFormat/>
    <w:rPr>
      <w:rFonts w:ascii="Times New Roman" w:hAnsi="Times New Roman"/>
      <w:kern w:val="0"/>
      <w:sz w:val="28"/>
    </w:rPr>
  </w:style>
  <w:style w:type="character" w:styleId="Style13" w:customStyle="1">
    <w:name w:val="Нижний колонтитул Знак"/>
    <w:basedOn w:val="DefaultParagraphFont"/>
    <w:link w:val="Footer"/>
    <w:qFormat/>
    <w:rPr>
      <w:rFonts w:ascii="Times New Roman" w:hAnsi="Times New Roman"/>
      <w:kern w:val="0"/>
      <w:sz w:val="28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Cs w:val="28"/>
    </w:rPr>
  </w:style>
  <w:style w:type="paragraph" w:styleId="TextBody">
    <w:name w:val="Body Text"/>
    <w:basedOn w:val="Normal"/>
    <w:link w:val="Style11"/>
    <w:pPr>
      <w:widowControl w:val="false"/>
    </w:pPr>
    <w:rPr>
      <w:rFonts w:eastAsia="Times New Roman" w:cs="Times New Roman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709"/>
      <w:jc w:val="both"/>
    </w:pPr>
    <w:rPr>
      <w:rFonts w:ascii="Times New Roman" w:hAnsi="Times New Roman" w:eastAsia="Calibri" w:cs="DejaVu Sans"/>
      <w:color w:val="auto"/>
      <w:kern w:val="0"/>
      <w:sz w:val="28"/>
      <w:szCs w:val="22"/>
      <w:lang w:val="ru-RU" w:eastAsia="en-US" w:bidi="ar-SA"/>
    </w:rPr>
  </w:style>
  <w:style w:type="paragraph" w:styleId="Footnotedescription" w:customStyle="1">
    <w:name w:val="footnote description"/>
    <w:next w:val="Normal"/>
    <w:link w:val="FootnotedescriptionChar"/>
    <w:qFormat/>
    <w:pPr>
      <w:widowControl/>
      <w:suppressAutoHyphens w:val="true"/>
      <w:overflowPunct w:val="true"/>
      <w:bidi w:val="0"/>
      <w:spacing w:lineRule="auto" w:line="259"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2"/>
      <w:lang w:eastAsia="ru-RU" w:val="ru-RU" w:bidi="ar-SA"/>
    </w:rPr>
  </w:style>
  <w:style w:type="paragraph" w:styleId="ListParagraph">
    <w:name w:val="List Paragraph"/>
    <w:basedOn w:val="Normal"/>
    <w:qFormat/>
    <w:pPr>
      <w:spacing w:before="0" w:after="0"/>
      <w:ind w:left="720" w:firstLine="709"/>
      <w:contextualSpacing/>
    </w:pPr>
    <w:rPr/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widowControl/>
      <w:spacing w:lineRule="auto" w:line="259" w:before="240" w:after="0"/>
      <w:jc w:val="left"/>
      <w:outlineLvl w:val="9"/>
    </w:pPr>
    <w:rPr>
      <w:rFonts w:ascii="Calibri Light" w:hAnsi="Calibri Light"/>
      <w:b w:val="false"/>
      <w:color w:val="2F5496"/>
      <w:sz w:val="32"/>
      <w:lang w:bidi="ar-SA"/>
    </w:rPr>
  </w:style>
  <w:style w:type="paragraph" w:styleId="Contents1">
    <w:name w:val="TOC 1"/>
    <w:basedOn w:val="Normal"/>
    <w:next w:val="Normal"/>
    <w:autoRedefine/>
    <w:pPr>
      <w:spacing w:before="0" w:after="100"/>
    </w:pPr>
    <w:rPr/>
  </w:style>
  <w:style w:type="paragraph" w:styleId="Contents2">
    <w:name w:val="TOC 2"/>
    <w:basedOn w:val="Normal"/>
    <w:next w:val="Normal"/>
    <w:autoRedefine/>
    <w:pPr>
      <w:spacing w:before="0" w:after="100"/>
      <w:ind w:left="280" w:firstLine="709"/>
    </w:pPr>
    <w:rPr/>
  </w:style>
  <w:style w:type="paragraph" w:styleId="Contents3">
    <w:name w:val="TOC 3"/>
    <w:basedOn w:val="Normal"/>
    <w:next w:val="Normal"/>
    <w:autoRedefine/>
    <w:pPr>
      <w:spacing w:before="0" w:after="100"/>
      <w:ind w:left="560" w:firstLine="709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5E6A7-B452-4D3F-AE5E-ECE7970A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LibreOffice/7.3.7.2$Linux_X86_64 LibreOffice_project/30$Build-2</Application>
  <AppVersion>15.0000</AppVersion>
  <Pages>12</Pages>
  <Words>261</Words>
  <Characters>1612</Characters>
  <CharactersWithSpaces>2330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2024-12-16T23:51:00Z</dcterms:created>
  <dc:creator>Георгий Марущенко</dc:creator>
  <dc:description/>
  <dc:language>en-US</dc:language>
  <cp:lastModifiedBy/>
  <cp:lastPrinted>2024-12-16T23:54:00Z</cp:lastPrinted>
  <dcterms:modified xsi:type="dcterms:W3CDTF">2024-12-18T00:56:08Z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