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F1F90" w14:textId="1AC1F892" w:rsidR="00BE7F46" w:rsidRPr="00515872" w:rsidRDefault="00F656AC" w:rsidP="00CE2ADD">
      <w:pPr>
        <w:spacing w:after="0"/>
        <w:jc w:val="center"/>
        <w:rPr>
          <w:rFonts w:ascii="Times New Roman" w:hAnsi="Times New Roman" w:cs="Times New Roman"/>
          <w:sz w:val="28"/>
          <w:szCs w:val="28"/>
          <w:u w:val="single"/>
        </w:rPr>
      </w:pPr>
      <w:r w:rsidRPr="00515872">
        <w:rPr>
          <w:rFonts w:ascii="Times New Roman" w:hAnsi="Times New Roman" w:cs="Times New Roman"/>
          <w:sz w:val="28"/>
          <w:szCs w:val="28"/>
          <w:u w:val="single"/>
        </w:rPr>
        <w:t xml:space="preserve">Rule 144 </w:t>
      </w:r>
      <w:r w:rsidR="00070335" w:rsidRPr="00515872">
        <w:rPr>
          <w:rFonts w:ascii="Times New Roman" w:hAnsi="Times New Roman" w:cs="Times New Roman"/>
          <w:sz w:val="28"/>
          <w:szCs w:val="28"/>
          <w:u w:val="single"/>
        </w:rPr>
        <w:t xml:space="preserve">Sale </w:t>
      </w:r>
      <w:r w:rsidR="00BE7F46" w:rsidRPr="00515872">
        <w:rPr>
          <w:rFonts w:ascii="Times New Roman" w:hAnsi="Times New Roman" w:cs="Times New Roman"/>
          <w:sz w:val="28"/>
          <w:szCs w:val="28"/>
          <w:u w:val="single"/>
        </w:rPr>
        <w:t>Order Checklist</w:t>
      </w:r>
    </w:p>
    <w:p w14:paraId="1E69CBFD" w14:textId="77777777" w:rsidR="00E7390B" w:rsidRPr="00515872" w:rsidRDefault="00E7390B" w:rsidP="00CE2ADD">
      <w:pPr>
        <w:spacing w:after="0"/>
        <w:jc w:val="center"/>
        <w:rPr>
          <w:rFonts w:ascii="Times New Roman" w:hAnsi="Times New Roman" w:cs="Times New Roman"/>
          <w:sz w:val="28"/>
          <w:szCs w:val="28"/>
          <w:u w:val="single"/>
        </w:rPr>
      </w:pPr>
    </w:p>
    <w:p w14:paraId="064474D6" w14:textId="70FC1195" w:rsidR="00BE7F46" w:rsidRPr="00515872" w:rsidRDefault="00BE7F46" w:rsidP="00CE2ADD">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Verification of account holder’s identity.</w:t>
      </w:r>
    </w:p>
    <w:p w14:paraId="57B765DF" w14:textId="77777777" w:rsidR="00546E97" w:rsidRPr="00515872" w:rsidRDefault="00546E97" w:rsidP="00CE2ADD">
      <w:pPr>
        <w:pStyle w:val="ListParagraph"/>
        <w:spacing w:after="0"/>
        <w:rPr>
          <w:rFonts w:ascii="Times New Roman" w:hAnsi="Times New Roman" w:cs="Times New Roman"/>
          <w:sz w:val="28"/>
          <w:szCs w:val="28"/>
        </w:rPr>
      </w:pPr>
    </w:p>
    <w:p w14:paraId="696A125D" w14:textId="427FC3C0" w:rsidR="00BE7F46" w:rsidRPr="00515872" w:rsidRDefault="00BE7F46" w:rsidP="00CE2ADD">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Date account holder opened the account</w:t>
      </w:r>
      <w:r w:rsidR="00F14F6F" w:rsidRPr="00515872">
        <w:rPr>
          <w:rFonts w:ascii="Times New Roman" w:hAnsi="Times New Roman" w:cs="Times New Roman"/>
          <w:sz w:val="28"/>
          <w:szCs w:val="28"/>
        </w:rPr>
        <w:t xml:space="preserve"> with </w:t>
      </w:r>
      <w:r w:rsidR="00070335" w:rsidRPr="00515872">
        <w:rPr>
          <w:rFonts w:ascii="Times New Roman" w:hAnsi="Times New Roman" w:cs="Times New Roman"/>
          <w:sz w:val="28"/>
          <w:szCs w:val="28"/>
        </w:rPr>
        <w:t>Curvature</w:t>
      </w:r>
      <w:r w:rsidRPr="00515872">
        <w:rPr>
          <w:rFonts w:ascii="Times New Roman" w:hAnsi="Times New Roman" w:cs="Times New Roman"/>
          <w:sz w:val="28"/>
          <w:szCs w:val="28"/>
        </w:rPr>
        <w:t>.</w:t>
      </w:r>
    </w:p>
    <w:p w14:paraId="4E01FD3B" w14:textId="77777777" w:rsidR="00F656AC" w:rsidRPr="00515872" w:rsidRDefault="00F656AC" w:rsidP="00CE2ADD">
      <w:pPr>
        <w:pStyle w:val="ListParagraph"/>
        <w:spacing w:after="0"/>
        <w:rPr>
          <w:rFonts w:ascii="Times New Roman" w:hAnsi="Times New Roman" w:cs="Times New Roman"/>
          <w:sz w:val="28"/>
          <w:szCs w:val="28"/>
        </w:rPr>
      </w:pPr>
    </w:p>
    <w:p w14:paraId="0E4DCF36" w14:textId="29D3EE61" w:rsidR="00F14F6F" w:rsidRPr="00515872" w:rsidRDefault="00F14F6F" w:rsidP="00CE2ADD">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How sell</w:t>
      </w:r>
      <w:r w:rsidR="00F656AC" w:rsidRPr="00515872">
        <w:rPr>
          <w:rFonts w:ascii="Times New Roman" w:hAnsi="Times New Roman" w:cs="Times New Roman"/>
          <w:sz w:val="28"/>
          <w:szCs w:val="28"/>
        </w:rPr>
        <w:t>er</w:t>
      </w:r>
      <w:r w:rsidRPr="00515872">
        <w:rPr>
          <w:rFonts w:ascii="Times New Roman" w:hAnsi="Times New Roman" w:cs="Times New Roman"/>
          <w:sz w:val="28"/>
          <w:szCs w:val="28"/>
        </w:rPr>
        <w:t xml:space="preserve"> obtained the securities to be sold and when the securities were acquired.</w:t>
      </w:r>
    </w:p>
    <w:p w14:paraId="71F6F3E3" w14:textId="77777777" w:rsidR="00BE7F46" w:rsidRPr="00515872" w:rsidRDefault="00BE7F46" w:rsidP="00CE2ADD">
      <w:pPr>
        <w:pStyle w:val="ListParagraph"/>
        <w:spacing w:after="0"/>
        <w:rPr>
          <w:rFonts w:ascii="Times New Roman" w:hAnsi="Times New Roman" w:cs="Times New Roman"/>
          <w:sz w:val="28"/>
          <w:szCs w:val="28"/>
        </w:rPr>
      </w:pPr>
    </w:p>
    <w:p w14:paraId="47152E22" w14:textId="254F6589" w:rsidR="00BE7F46" w:rsidRPr="00515872" w:rsidRDefault="00BE7F46" w:rsidP="00CE2ADD">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Verification of the beneficial ownership of the securities to be sold or transferred.</w:t>
      </w:r>
    </w:p>
    <w:p w14:paraId="7462A858" w14:textId="77777777" w:rsidR="00F656AC" w:rsidRPr="009F790C" w:rsidRDefault="00F656AC" w:rsidP="009F790C">
      <w:pPr>
        <w:spacing w:after="0"/>
        <w:rPr>
          <w:rFonts w:ascii="Times New Roman" w:hAnsi="Times New Roman" w:cs="Times New Roman"/>
          <w:sz w:val="28"/>
          <w:szCs w:val="28"/>
        </w:rPr>
      </w:pPr>
    </w:p>
    <w:p w14:paraId="14407161" w14:textId="430E0B69" w:rsidR="00BE7F46" w:rsidRPr="00515872" w:rsidRDefault="00BE7F46" w:rsidP="00CE2ADD">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 xml:space="preserve">Is the account holder an affiliate of the issuer? </w:t>
      </w:r>
    </w:p>
    <w:p w14:paraId="5D5C2B4C" w14:textId="77777777" w:rsidR="00BE7F46" w:rsidRPr="00515872" w:rsidRDefault="00BE7F46" w:rsidP="00CE2ADD">
      <w:pPr>
        <w:pStyle w:val="ListParagraph"/>
        <w:spacing w:after="0"/>
        <w:rPr>
          <w:rFonts w:ascii="Times New Roman" w:hAnsi="Times New Roman" w:cs="Times New Roman"/>
          <w:color w:val="000000" w:themeColor="text1"/>
          <w:sz w:val="28"/>
          <w:szCs w:val="28"/>
        </w:rPr>
      </w:pPr>
    </w:p>
    <w:p w14:paraId="2AEFE9E0" w14:textId="3FA8F85D" w:rsidR="00070335" w:rsidRPr="00515872" w:rsidRDefault="00070335" w:rsidP="00CE2ADD">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Verification that holding period requirements have been met, including legal opinion.</w:t>
      </w:r>
    </w:p>
    <w:p w14:paraId="0B761CD0" w14:textId="77777777" w:rsidR="00070335" w:rsidRPr="00515872" w:rsidRDefault="00070335" w:rsidP="00CE2ADD">
      <w:pPr>
        <w:pStyle w:val="ListParagraph"/>
        <w:spacing w:after="0"/>
        <w:rPr>
          <w:rFonts w:ascii="Times New Roman" w:hAnsi="Times New Roman" w:cs="Times New Roman"/>
          <w:sz w:val="28"/>
          <w:szCs w:val="28"/>
        </w:rPr>
      </w:pPr>
    </w:p>
    <w:p w14:paraId="43370E41" w14:textId="5217841C" w:rsidR="00BE7F46" w:rsidRPr="009F790C" w:rsidRDefault="00BE7F46" w:rsidP="009F790C">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Provide a summary of activity in the account holder’s account over the last 90 days.</w:t>
      </w:r>
    </w:p>
    <w:p w14:paraId="4A769B77" w14:textId="77777777" w:rsidR="00BE7F46" w:rsidRPr="00515872" w:rsidRDefault="00BE7F46" w:rsidP="00CE2ADD">
      <w:pPr>
        <w:pStyle w:val="ListParagraph"/>
        <w:spacing w:after="0"/>
        <w:rPr>
          <w:rFonts w:ascii="Times New Roman" w:hAnsi="Times New Roman" w:cs="Times New Roman"/>
          <w:sz w:val="28"/>
          <w:szCs w:val="28"/>
        </w:rPr>
      </w:pPr>
    </w:p>
    <w:p w14:paraId="742D4FFE" w14:textId="2D69BDF6" w:rsidR="00CE2ADD" w:rsidRPr="00515872" w:rsidRDefault="00070335" w:rsidP="002B7F52">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Prior sales by the client in the issuer over the last three months?</w:t>
      </w:r>
    </w:p>
    <w:p w14:paraId="7A052302" w14:textId="77777777" w:rsidR="00070335" w:rsidRPr="00515872" w:rsidRDefault="00070335" w:rsidP="00CE2ADD">
      <w:pPr>
        <w:pStyle w:val="ListParagraph"/>
        <w:spacing w:after="0"/>
        <w:rPr>
          <w:rFonts w:ascii="Times New Roman" w:hAnsi="Times New Roman" w:cs="Times New Roman"/>
          <w:sz w:val="28"/>
          <w:szCs w:val="28"/>
        </w:rPr>
      </w:pPr>
    </w:p>
    <w:p w14:paraId="0A3EBE79" w14:textId="03F34505" w:rsidR="002B7F52" w:rsidRPr="009F790C" w:rsidRDefault="00BE7F46" w:rsidP="009F790C">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 xml:space="preserve">Account holder’s assets under management at the Firm and summary of holdings. </w:t>
      </w:r>
    </w:p>
    <w:p w14:paraId="2669795E" w14:textId="77777777" w:rsidR="00BE7F46" w:rsidRPr="00515872" w:rsidRDefault="00BE7F46" w:rsidP="00CE2ADD">
      <w:pPr>
        <w:pStyle w:val="ListParagraph"/>
        <w:spacing w:after="0"/>
        <w:rPr>
          <w:rFonts w:ascii="Times New Roman" w:hAnsi="Times New Roman" w:cs="Times New Roman"/>
          <w:color w:val="000000" w:themeColor="text1"/>
          <w:sz w:val="28"/>
          <w:szCs w:val="28"/>
        </w:rPr>
      </w:pPr>
    </w:p>
    <w:p w14:paraId="6F217C85" w14:textId="2B0E9B76" w:rsidR="00CE2ADD" w:rsidRPr="00515872" w:rsidRDefault="00070335" w:rsidP="005B23EC">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Evidence of Seller’s total holdings in the issuer.</w:t>
      </w:r>
    </w:p>
    <w:p w14:paraId="7B2A8CB2" w14:textId="77777777" w:rsidR="00070335" w:rsidRPr="009F790C" w:rsidRDefault="00070335" w:rsidP="009F790C">
      <w:pPr>
        <w:spacing w:after="0"/>
        <w:rPr>
          <w:rFonts w:ascii="Times New Roman" w:hAnsi="Times New Roman" w:cs="Times New Roman"/>
          <w:sz w:val="28"/>
          <w:szCs w:val="28"/>
        </w:rPr>
      </w:pPr>
    </w:p>
    <w:p w14:paraId="30BD9796" w14:textId="4D887677" w:rsidR="00BE7F46" w:rsidRPr="00515872" w:rsidRDefault="00BE7F46" w:rsidP="00CE2ADD">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Are the issuer</w:t>
      </w:r>
      <w:r w:rsidR="00070335" w:rsidRPr="00515872">
        <w:rPr>
          <w:rFonts w:ascii="Times New Roman" w:hAnsi="Times New Roman" w:cs="Times New Roman"/>
          <w:sz w:val="28"/>
          <w:szCs w:val="28"/>
        </w:rPr>
        <w:t>’</w:t>
      </w:r>
      <w:r w:rsidRPr="00515872">
        <w:rPr>
          <w:rFonts w:ascii="Times New Roman" w:hAnsi="Times New Roman" w:cs="Times New Roman"/>
          <w:sz w:val="28"/>
          <w:szCs w:val="28"/>
        </w:rPr>
        <w:t xml:space="preserve">s filings with the SEC or OTC </w:t>
      </w:r>
      <w:proofErr w:type="spellStart"/>
      <w:r w:rsidRPr="00515872">
        <w:rPr>
          <w:rFonts w:ascii="Times New Roman" w:hAnsi="Times New Roman" w:cs="Times New Roman"/>
          <w:sz w:val="28"/>
          <w:szCs w:val="28"/>
        </w:rPr>
        <w:t>markets</w:t>
      </w:r>
      <w:proofErr w:type="spellEnd"/>
      <w:r w:rsidRPr="00515872">
        <w:rPr>
          <w:rFonts w:ascii="Times New Roman" w:hAnsi="Times New Roman" w:cs="Times New Roman"/>
          <w:sz w:val="28"/>
          <w:szCs w:val="28"/>
        </w:rPr>
        <w:t xml:space="preserve"> current? When was the last filing made by the issuer?</w:t>
      </w:r>
    </w:p>
    <w:p w14:paraId="6BF8C26C" w14:textId="77777777" w:rsidR="00002D4C" w:rsidRPr="00515872" w:rsidRDefault="00002D4C" w:rsidP="00CE2ADD">
      <w:pPr>
        <w:pStyle w:val="ListParagraph"/>
        <w:spacing w:after="0"/>
        <w:rPr>
          <w:rFonts w:ascii="Times New Roman" w:hAnsi="Times New Roman" w:cs="Times New Roman"/>
          <w:sz w:val="28"/>
          <w:szCs w:val="28"/>
        </w:rPr>
      </w:pPr>
    </w:p>
    <w:p w14:paraId="6F089D42" w14:textId="6CB01832" w:rsidR="006E1B4B" w:rsidRPr="00515872" w:rsidRDefault="00BE7F46" w:rsidP="006E1B4B">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Is there evidence of ongoing business of the issuer?  Describe evidence reviewed.</w:t>
      </w:r>
    </w:p>
    <w:p w14:paraId="53366ECF" w14:textId="77777777" w:rsidR="00066AEA" w:rsidRPr="00515872" w:rsidRDefault="00066AEA" w:rsidP="00066AEA">
      <w:pPr>
        <w:spacing w:after="0"/>
        <w:rPr>
          <w:rFonts w:ascii="Times New Roman" w:hAnsi="Times New Roman" w:cs="Times New Roman"/>
          <w:sz w:val="28"/>
          <w:szCs w:val="28"/>
        </w:rPr>
      </w:pPr>
    </w:p>
    <w:p w14:paraId="4BD23FE0" w14:textId="515369E3" w:rsidR="00BE7F46" w:rsidRPr="009F790C" w:rsidRDefault="009F1ED8" w:rsidP="009F790C">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Due diligence review and r</w:t>
      </w:r>
      <w:r w:rsidR="00BE7F46" w:rsidRPr="00515872">
        <w:rPr>
          <w:rFonts w:ascii="Times New Roman" w:hAnsi="Times New Roman" w:cs="Times New Roman"/>
          <w:sz w:val="28"/>
          <w:szCs w:val="28"/>
        </w:rPr>
        <w:t xml:space="preserve">esults of negative news search of issuer. </w:t>
      </w:r>
    </w:p>
    <w:p w14:paraId="151EB5B5" w14:textId="77777777" w:rsidR="00BE7F46" w:rsidRPr="00515872" w:rsidRDefault="00BE7F46" w:rsidP="00F2190C">
      <w:pPr>
        <w:spacing w:after="0"/>
        <w:rPr>
          <w:rFonts w:ascii="Times New Roman" w:hAnsi="Times New Roman" w:cs="Times New Roman"/>
          <w:sz w:val="28"/>
          <w:szCs w:val="28"/>
        </w:rPr>
      </w:pPr>
    </w:p>
    <w:p w14:paraId="27F3F42F" w14:textId="5F22E113" w:rsidR="00CE2ADD" w:rsidRDefault="009F1ED8" w:rsidP="005B23EC">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Due diligence review and r</w:t>
      </w:r>
      <w:r w:rsidR="00BE7F46" w:rsidRPr="00515872">
        <w:rPr>
          <w:rFonts w:ascii="Times New Roman" w:hAnsi="Times New Roman" w:cs="Times New Roman"/>
          <w:sz w:val="28"/>
          <w:szCs w:val="28"/>
        </w:rPr>
        <w:t xml:space="preserve">esults of negative news search of account holder. </w:t>
      </w:r>
    </w:p>
    <w:p w14:paraId="75B8B5BB" w14:textId="77777777" w:rsidR="00635589" w:rsidRPr="00635589" w:rsidRDefault="00635589" w:rsidP="00635589">
      <w:pPr>
        <w:pStyle w:val="ListParagraph"/>
        <w:rPr>
          <w:rFonts w:ascii="Times New Roman" w:hAnsi="Times New Roman" w:cs="Times New Roman"/>
          <w:sz w:val="28"/>
          <w:szCs w:val="28"/>
        </w:rPr>
      </w:pPr>
    </w:p>
    <w:p w14:paraId="23D8A4A4" w14:textId="77777777" w:rsidR="00635589" w:rsidRPr="00515872" w:rsidRDefault="00635589" w:rsidP="00635589">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lastRenderedPageBreak/>
        <w:t xml:space="preserve">Number of issuer’s shares and dollar value sold over the past four weeks. </w:t>
      </w:r>
    </w:p>
    <w:p w14:paraId="4930F847" w14:textId="77777777" w:rsidR="00635589" w:rsidRPr="00515872" w:rsidRDefault="00635589" w:rsidP="00635589">
      <w:pPr>
        <w:pStyle w:val="ListParagraph"/>
        <w:spacing w:after="0"/>
        <w:ind w:left="1080"/>
        <w:rPr>
          <w:rFonts w:ascii="Times New Roman" w:hAnsi="Times New Roman" w:cs="Times New Roman"/>
          <w:sz w:val="28"/>
          <w:szCs w:val="28"/>
        </w:rPr>
      </w:pPr>
    </w:p>
    <w:p w14:paraId="5ABBE7CE" w14:textId="044116F9" w:rsidR="00635589" w:rsidRPr="00635589" w:rsidRDefault="00635589" w:rsidP="00635589">
      <w:pPr>
        <w:pStyle w:val="ListParagraph"/>
        <w:numPr>
          <w:ilvl w:val="0"/>
          <w:numId w:val="1"/>
        </w:numPr>
        <w:spacing w:after="0"/>
        <w:rPr>
          <w:rFonts w:ascii="Times New Roman" w:hAnsi="Times New Roman" w:cs="Times New Roman"/>
          <w:sz w:val="28"/>
          <w:szCs w:val="28"/>
        </w:rPr>
      </w:pPr>
      <w:r w:rsidRPr="00515872">
        <w:rPr>
          <w:rFonts w:ascii="Times New Roman" w:hAnsi="Times New Roman" w:cs="Times New Roman"/>
          <w:sz w:val="28"/>
          <w:szCs w:val="28"/>
        </w:rPr>
        <w:t xml:space="preserve">Issuer’s total shares outstanding and percentage of proposed sale plus any sales listed in response to item 3 of total shares outstanding. </w:t>
      </w:r>
    </w:p>
    <w:p w14:paraId="6A049548" w14:textId="647D3AE8" w:rsidR="00CE2ADD" w:rsidRPr="00515872" w:rsidRDefault="00CE2ADD" w:rsidP="00CE2ADD">
      <w:pPr>
        <w:keepNext/>
        <w:spacing w:after="0"/>
        <w:ind w:left="360"/>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6295"/>
        <w:gridCol w:w="2695"/>
      </w:tblGrid>
      <w:tr w:rsidR="005A7BA7" w:rsidRPr="00515872" w14:paraId="278E279A" w14:textId="77777777" w:rsidTr="00856EC0">
        <w:tc>
          <w:tcPr>
            <w:tcW w:w="6295" w:type="dxa"/>
          </w:tcPr>
          <w:p w14:paraId="735F3DC3" w14:textId="1D137238" w:rsidR="005A7BA7" w:rsidRPr="00515872" w:rsidRDefault="005A7BA7" w:rsidP="00856EC0">
            <w:pPr>
              <w:rPr>
                <w:rFonts w:ascii="Times New Roman" w:hAnsi="Times New Roman" w:cs="Times New Roman"/>
                <w:sz w:val="28"/>
                <w:szCs w:val="28"/>
              </w:rPr>
            </w:pPr>
            <w:r w:rsidRPr="00515872">
              <w:rPr>
                <w:rFonts w:ascii="Times New Roman" w:hAnsi="Times New Roman" w:cs="Times New Roman"/>
                <w:sz w:val="28"/>
                <w:szCs w:val="28"/>
              </w:rPr>
              <w:t>Completed By</w:t>
            </w:r>
          </w:p>
        </w:tc>
        <w:tc>
          <w:tcPr>
            <w:tcW w:w="2695" w:type="dxa"/>
          </w:tcPr>
          <w:p w14:paraId="27D167F7" w14:textId="77777777" w:rsidR="005A7BA7" w:rsidRPr="00515872" w:rsidRDefault="005A7BA7" w:rsidP="00856EC0">
            <w:pPr>
              <w:rPr>
                <w:rFonts w:ascii="Times New Roman" w:hAnsi="Times New Roman" w:cs="Times New Roman"/>
                <w:sz w:val="28"/>
                <w:szCs w:val="28"/>
              </w:rPr>
            </w:pPr>
            <w:r w:rsidRPr="00515872">
              <w:rPr>
                <w:rFonts w:ascii="Times New Roman" w:hAnsi="Times New Roman" w:cs="Times New Roman"/>
                <w:sz w:val="28"/>
                <w:szCs w:val="28"/>
              </w:rPr>
              <w:t>Date</w:t>
            </w:r>
          </w:p>
        </w:tc>
      </w:tr>
      <w:tr w:rsidR="005A7BA7" w:rsidRPr="00515872" w14:paraId="41D2DD3C" w14:textId="77777777" w:rsidTr="00856EC0">
        <w:trPr>
          <w:trHeight w:val="1178"/>
        </w:trPr>
        <w:tc>
          <w:tcPr>
            <w:tcW w:w="6295" w:type="dxa"/>
          </w:tcPr>
          <w:p w14:paraId="1392139E" w14:textId="77777777" w:rsidR="005A7BA7" w:rsidRPr="00515872" w:rsidRDefault="005A7BA7" w:rsidP="00856EC0">
            <w:pPr>
              <w:rPr>
                <w:rFonts w:ascii="Times New Roman" w:hAnsi="Times New Roman" w:cs="Times New Roman"/>
                <w:sz w:val="28"/>
                <w:szCs w:val="28"/>
              </w:rPr>
            </w:pPr>
          </w:p>
        </w:tc>
        <w:tc>
          <w:tcPr>
            <w:tcW w:w="2695" w:type="dxa"/>
          </w:tcPr>
          <w:p w14:paraId="6607519D" w14:textId="77777777" w:rsidR="005A7BA7" w:rsidRPr="00515872" w:rsidRDefault="005A7BA7" w:rsidP="00856EC0">
            <w:pPr>
              <w:rPr>
                <w:rFonts w:ascii="Times New Roman" w:hAnsi="Times New Roman" w:cs="Times New Roman"/>
                <w:sz w:val="28"/>
                <w:szCs w:val="28"/>
              </w:rPr>
            </w:pPr>
          </w:p>
        </w:tc>
      </w:tr>
    </w:tbl>
    <w:p w14:paraId="517E2189" w14:textId="77777777" w:rsidR="005A7BA7" w:rsidRPr="00515872" w:rsidRDefault="005A7BA7" w:rsidP="005A7BA7">
      <w:pPr>
        <w:spacing w:after="0"/>
        <w:ind w:left="360"/>
        <w:rPr>
          <w:rFonts w:ascii="Times New Roman" w:hAnsi="Times New Roman" w:cs="Times New Roman"/>
          <w:sz w:val="28"/>
          <w:szCs w:val="28"/>
        </w:rPr>
      </w:pPr>
    </w:p>
    <w:p w14:paraId="3349B42B" w14:textId="77777777" w:rsidR="00CE2ADD" w:rsidRPr="00515872" w:rsidRDefault="00CE2ADD" w:rsidP="00CE2ADD">
      <w:pPr>
        <w:keepNext/>
        <w:spacing w:after="0"/>
        <w:ind w:left="360"/>
        <w:rPr>
          <w:rFonts w:ascii="Times New Roman" w:hAnsi="Times New Roman" w:cs="Times New Roman"/>
          <w:sz w:val="28"/>
          <w:szCs w:val="28"/>
        </w:rPr>
      </w:pPr>
    </w:p>
    <w:p w14:paraId="16147A47" w14:textId="4F1A09A4" w:rsidR="00BE7F46" w:rsidRPr="00515872" w:rsidRDefault="00BE7F46" w:rsidP="00CE2ADD">
      <w:pPr>
        <w:spacing w:after="0"/>
        <w:ind w:left="360"/>
        <w:rPr>
          <w:rFonts w:ascii="Times New Roman" w:hAnsi="Times New Roman" w:cs="Times New Roman"/>
          <w:sz w:val="28"/>
          <w:szCs w:val="28"/>
        </w:rPr>
      </w:pPr>
    </w:p>
    <w:p w14:paraId="34F0C719" w14:textId="6EC1379E" w:rsidR="00BE7F46" w:rsidRPr="00515872" w:rsidRDefault="00BE7F46" w:rsidP="00CE2ADD">
      <w:pPr>
        <w:spacing w:after="0"/>
        <w:ind w:left="360"/>
        <w:rPr>
          <w:rFonts w:ascii="Times New Roman" w:hAnsi="Times New Roman" w:cs="Times New Roman"/>
          <w:sz w:val="28"/>
          <w:szCs w:val="28"/>
        </w:rPr>
      </w:pPr>
      <w:r w:rsidRPr="00515872">
        <w:rPr>
          <w:rFonts w:ascii="Times New Roman" w:hAnsi="Times New Roman" w:cs="Times New Roman"/>
          <w:sz w:val="28"/>
          <w:szCs w:val="28"/>
          <w:u w:val="single"/>
        </w:rPr>
        <w:t>For the Designated Principal</w:t>
      </w:r>
      <w:r w:rsidR="00070335" w:rsidRPr="00515872">
        <w:rPr>
          <w:rFonts w:ascii="Times New Roman" w:hAnsi="Times New Roman" w:cs="Times New Roman"/>
          <w:sz w:val="28"/>
          <w:szCs w:val="28"/>
          <w:u w:val="single"/>
        </w:rPr>
        <w:t xml:space="preserve"> [</w:t>
      </w:r>
      <w:r w:rsidR="00070335" w:rsidRPr="00515872">
        <w:rPr>
          <w:rFonts w:ascii="Times New Roman" w:hAnsi="Times New Roman" w:cs="Times New Roman"/>
          <w:sz w:val="28"/>
          <w:szCs w:val="28"/>
          <w:highlight w:val="yellow"/>
          <w:u w:val="single"/>
        </w:rPr>
        <w:t>Or Compliance]</w:t>
      </w:r>
      <w:r w:rsidRPr="00515872">
        <w:rPr>
          <w:rFonts w:ascii="Times New Roman" w:hAnsi="Times New Roman" w:cs="Times New Roman"/>
          <w:sz w:val="28"/>
          <w:szCs w:val="28"/>
          <w:u w:val="single"/>
        </w:rPr>
        <w:t xml:space="preserve"> Supervisory Review</w:t>
      </w:r>
    </w:p>
    <w:p w14:paraId="7CDD459C" w14:textId="77777777" w:rsidR="00F26FD6" w:rsidRPr="00515872" w:rsidRDefault="00CA66F8" w:rsidP="00F26FD6">
      <w:pPr>
        <w:pStyle w:val="ListParagraph"/>
        <w:numPr>
          <w:ilvl w:val="0"/>
          <w:numId w:val="2"/>
        </w:numPr>
        <w:spacing w:after="0"/>
        <w:rPr>
          <w:rFonts w:ascii="Times New Roman" w:hAnsi="Times New Roman" w:cs="Times New Roman"/>
          <w:sz w:val="28"/>
          <w:szCs w:val="28"/>
        </w:rPr>
      </w:pPr>
      <w:r w:rsidRPr="00515872">
        <w:rPr>
          <w:rFonts w:ascii="Times New Roman" w:hAnsi="Times New Roman" w:cs="Times New Roman"/>
          <w:sz w:val="28"/>
          <w:szCs w:val="28"/>
        </w:rPr>
        <w:t>If applicable, d</w:t>
      </w:r>
      <w:r w:rsidR="00BE7F46" w:rsidRPr="00515872">
        <w:rPr>
          <w:rFonts w:ascii="Times New Roman" w:hAnsi="Times New Roman" w:cs="Times New Roman"/>
          <w:sz w:val="28"/>
          <w:szCs w:val="28"/>
        </w:rPr>
        <w:t>escription of red flags identified in course of the review and how the red flags were investigated.</w:t>
      </w:r>
    </w:p>
    <w:p w14:paraId="2DE9E386" w14:textId="77777777" w:rsidR="00BE7F46" w:rsidRPr="00515872" w:rsidRDefault="00BE7F46" w:rsidP="00CE2ADD">
      <w:pPr>
        <w:spacing w:after="0"/>
        <w:rPr>
          <w:rFonts w:ascii="Times New Roman" w:hAnsi="Times New Roman" w:cs="Times New Roman"/>
          <w:sz w:val="28"/>
          <w:szCs w:val="28"/>
        </w:rPr>
      </w:pPr>
    </w:p>
    <w:p w14:paraId="58688DF9" w14:textId="77D81264" w:rsidR="00F26FD6" w:rsidRPr="009F790C" w:rsidRDefault="00CA66F8" w:rsidP="009F790C">
      <w:pPr>
        <w:pStyle w:val="ListParagraph"/>
        <w:numPr>
          <w:ilvl w:val="0"/>
          <w:numId w:val="2"/>
        </w:numPr>
        <w:spacing w:after="0"/>
        <w:rPr>
          <w:rFonts w:ascii="Times New Roman" w:hAnsi="Times New Roman" w:cs="Times New Roman"/>
          <w:sz w:val="28"/>
          <w:szCs w:val="28"/>
        </w:rPr>
      </w:pPr>
      <w:r w:rsidRPr="00515872">
        <w:rPr>
          <w:rFonts w:ascii="Times New Roman" w:hAnsi="Times New Roman" w:cs="Times New Roman"/>
          <w:sz w:val="28"/>
          <w:szCs w:val="28"/>
        </w:rPr>
        <w:t>If applicable, d</w:t>
      </w:r>
      <w:r w:rsidR="00BE7F46" w:rsidRPr="00515872">
        <w:rPr>
          <w:rFonts w:ascii="Times New Roman" w:hAnsi="Times New Roman" w:cs="Times New Roman"/>
          <w:sz w:val="28"/>
          <w:szCs w:val="28"/>
        </w:rPr>
        <w:t>escription of any additional documents or information the Designated Principal required regarding the account holder, securities, or issuer.</w:t>
      </w:r>
    </w:p>
    <w:p w14:paraId="32322F6A" w14:textId="77777777" w:rsidR="009E2E8E" w:rsidRPr="00515872" w:rsidRDefault="009E2E8E" w:rsidP="00760B42">
      <w:pPr>
        <w:spacing w:after="0"/>
        <w:rPr>
          <w:rFonts w:ascii="Times New Roman" w:hAnsi="Times New Roman" w:cs="Times New Roman"/>
          <w:sz w:val="28"/>
          <w:szCs w:val="28"/>
        </w:rPr>
      </w:pPr>
    </w:p>
    <w:p w14:paraId="6F0D14A8" w14:textId="48281D69" w:rsidR="000927FE" w:rsidRPr="00515872" w:rsidRDefault="00CA66F8" w:rsidP="00CE2ADD">
      <w:pPr>
        <w:pStyle w:val="ListParagraph"/>
        <w:numPr>
          <w:ilvl w:val="0"/>
          <w:numId w:val="2"/>
        </w:numPr>
        <w:spacing w:after="0"/>
        <w:rPr>
          <w:rFonts w:ascii="Times New Roman" w:hAnsi="Times New Roman" w:cs="Times New Roman"/>
          <w:sz w:val="28"/>
          <w:szCs w:val="28"/>
        </w:rPr>
      </w:pPr>
      <w:r w:rsidRPr="00515872">
        <w:rPr>
          <w:rFonts w:ascii="Times New Roman" w:hAnsi="Times New Roman" w:cs="Times New Roman"/>
          <w:sz w:val="28"/>
          <w:szCs w:val="28"/>
        </w:rPr>
        <w:t>If applicable, d</w:t>
      </w:r>
      <w:r w:rsidR="000927FE" w:rsidRPr="00515872">
        <w:rPr>
          <w:rFonts w:ascii="Times New Roman" w:hAnsi="Times New Roman" w:cs="Times New Roman"/>
          <w:sz w:val="28"/>
          <w:szCs w:val="28"/>
        </w:rPr>
        <w:t>escription of any conditions imposed on the transaction.</w:t>
      </w:r>
    </w:p>
    <w:p w14:paraId="0B34E340" w14:textId="77777777" w:rsidR="00BE7F46" w:rsidRPr="00515872" w:rsidRDefault="00BE7F46" w:rsidP="00CE2ADD">
      <w:pPr>
        <w:spacing w:after="0"/>
        <w:ind w:left="360"/>
        <w:rPr>
          <w:rFonts w:ascii="Times New Roman" w:hAnsi="Times New Roman" w:cs="Times New Roman"/>
          <w:sz w:val="28"/>
          <w:szCs w:val="28"/>
        </w:rPr>
      </w:pPr>
    </w:p>
    <w:p w14:paraId="64B20445" w14:textId="77777777" w:rsidR="00632C66" w:rsidRPr="00515872" w:rsidRDefault="00632C66" w:rsidP="00632C66">
      <w:pPr>
        <w:spacing w:after="0"/>
        <w:ind w:left="360"/>
        <w:rPr>
          <w:rFonts w:ascii="Times New Roman" w:hAnsi="Times New Roman" w:cs="Times New Roman"/>
          <w:sz w:val="28"/>
          <w:szCs w:val="28"/>
        </w:rPr>
      </w:pPr>
      <w:r w:rsidRPr="00515872">
        <w:rPr>
          <w:rFonts w:ascii="Times New Roman" w:hAnsi="Times New Roman" w:cs="Times New Roman"/>
          <w:sz w:val="28"/>
          <w:szCs w:val="28"/>
        </w:rPr>
        <w:t>By signing below, I verify that I (</w:t>
      </w:r>
      <w:proofErr w:type="spellStart"/>
      <w:r w:rsidRPr="00515872">
        <w:rPr>
          <w:rFonts w:ascii="Times New Roman" w:hAnsi="Times New Roman" w:cs="Times New Roman"/>
          <w:sz w:val="28"/>
          <w:szCs w:val="28"/>
        </w:rPr>
        <w:t>i</w:t>
      </w:r>
      <w:proofErr w:type="spellEnd"/>
      <w:r w:rsidRPr="00515872">
        <w:rPr>
          <w:rFonts w:ascii="Times New Roman" w:hAnsi="Times New Roman" w:cs="Times New Roman"/>
          <w:sz w:val="28"/>
          <w:szCs w:val="28"/>
        </w:rPr>
        <w:t>) have reviewed this transaction, including the items set forth in this checklist and the associated documentation, (ii) sought to identify red flags in accordance with the Firm’s Written Supervisory Procedures at [pages], and (iii) approve this transaction.</w:t>
      </w:r>
    </w:p>
    <w:p w14:paraId="22F53BFF" w14:textId="77777777" w:rsidR="00E7390B" w:rsidRPr="00515872" w:rsidRDefault="00E7390B" w:rsidP="00CE2ADD">
      <w:pPr>
        <w:spacing w:after="0"/>
        <w:ind w:left="360"/>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6295"/>
        <w:gridCol w:w="2695"/>
      </w:tblGrid>
      <w:tr w:rsidR="00BE7F46" w:rsidRPr="00515872" w14:paraId="05D29F60" w14:textId="77777777" w:rsidTr="00BE7F46">
        <w:tc>
          <w:tcPr>
            <w:tcW w:w="6295" w:type="dxa"/>
          </w:tcPr>
          <w:p w14:paraId="354FFD70" w14:textId="3A884AFF" w:rsidR="00BE7F46" w:rsidRPr="00515872" w:rsidRDefault="00BE7F46" w:rsidP="00CE2ADD">
            <w:pPr>
              <w:rPr>
                <w:rFonts w:ascii="Times New Roman" w:hAnsi="Times New Roman" w:cs="Times New Roman"/>
                <w:sz w:val="28"/>
                <w:szCs w:val="28"/>
              </w:rPr>
            </w:pPr>
            <w:r w:rsidRPr="00515872">
              <w:rPr>
                <w:rFonts w:ascii="Times New Roman" w:hAnsi="Times New Roman" w:cs="Times New Roman"/>
                <w:sz w:val="28"/>
                <w:szCs w:val="28"/>
              </w:rPr>
              <w:t>Designated Supervisor Signature</w:t>
            </w:r>
          </w:p>
        </w:tc>
        <w:tc>
          <w:tcPr>
            <w:tcW w:w="2695" w:type="dxa"/>
          </w:tcPr>
          <w:p w14:paraId="58BA8023" w14:textId="73053365" w:rsidR="00BE7F46" w:rsidRPr="00515872" w:rsidRDefault="00BE7F46" w:rsidP="00CE2ADD">
            <w:pPr>
              <w:rPr>
                <w:rFonts w:ascii="Times New Roman" w:hAnsi="Times New Roman" w:cs="Times New Roman"/>
                <w:sz w:val="28"/>
                <w:szCs w:val="28"/>
              </w:rPr>
            </w:pPr>
            <w:r w:rsidRPr="00515872">
              <w:rPr>
                <w:rFonts w:ascii="Times New Roman" w:hAnsi="Times New Roman" w:cs="Times New Roman"/>
                <w:sz w:val="28"/>
                <w:szCs w:val="28"/>
              </w:rPr>
              <w:t>Date</w:t>
            </w:r>
          </w:p>
        </w:tc>
      </w:tr>
      <w:tr w:rsidR="00BE7F46" w:rsidRPr="00515872" w14:paraId="0BA3A8D4" w14:textId="77777777" w:rsidTr="00BE7F46">
        <w:trPr>
          <w:trHeight w:val="1178"/>
        </w:trPr>
        <w:tc>
          <w:tcPr>
            <w:tcW w:w="6295" w:type="dxa"/>
          </w:tcPr>
          <w:p w14:paraId="7C38E57C" w14:textId="77777777" w:rsidR="00BE7F46" w:rsidRPr="00515872" w:rsidRDefault="00BE7F46" w:rsidP="00CE2ADD">
            <w:pPr>
              <w:rPr>
                <w:rFonts w:ascii="Times New Roman" w:hAnsi="Times New Roman" w:cs="Times New Roman"/>
                <w:sz w:val="28"/>
                <w:szCs w:val="28"/>
              </w:rPr>
            </w:pPr>
          </w:p>
        </w:tc>
        <w:tc>
          <w:tcPr>
            <w:tcW w:w="2695" w:type="dxa"/>
          </w:tcPr>
          <w:p w14:paraId="2DC8CE6B" w14:textId="77777777" w:rsidR="00BE7F46" w:rsidRPr="00515872" w:rsidRDefault="00BE7F46" w:rsidP="00CE2ADD">
            <w:pPr>
              <w:rPr>
                <w:rFonts w:ascii="Times New Roman" w:hAnsi="Times New Roman" w:cs="Times New Roman"/>
                <w:sz w:val="28"/>
                <w:szCs w:val="28"/>
              </w:rPr>
            </w:pPr>
          </w:p>
        </w:tc>
      </w:tr>
    </w:tbl>
    <w:p w14:paraId="577326C0" w14:textId="4BD0DC15" w:rsidR="00E7390B" w:rsidRPr="00515872" w:rsidRDefault="00E7390B" w:rsidP="00CE2ADD">
      <w:pPr>
        <w:spacing w:after="0"/>
        <w:ind w:left="360"/>
        <w:rPr>
          <w:rFonts w:ascii="Times New Roman" w:hAnsi="Times New Roman" w:cs="Times New Roman"/>
          <w:sz w:val="28"/>
          <w:szCs w:val="28"/>
        </w:rPr>
      </w:pPr>
    </w:p>
    <w:p w14:paraId="2697E95F" w14:textId="77777777" w:rsidR="00E7390B" w:rsidRPr="00515872" w:rsidRDefault="00E7390B">
      <w:pPr>
        <w:rPr>
          <w:rFonts w:ascii="Times New Roman" w:hAnsi="Times New Roman" w:cs="Times New Roman"/>
          <w:sz w:val="28"/>
          <w:szCs w:val="28"/>
        </w:rPr>
      </w:pPr>
      <w:r w:rsidRPr="00515872">
        <w:rPr>
          <w:rFonts w:ascii="Times New Roman" w:hAnsi="Times New Roman" w:cs="Times New Roman"/>
          <w:sz w:val="28"/>
          <w:szCs w:val="28"/>
        </w:rPr>
        <w:br w:type="page"/>
      </w:r>
    </w:p>
    <w:p w14:paraId="1448E6F4" w14:textId="5DE897AD" w:rsidR="00BE7F46" w:rsidRPr="00515872" w:rsidRDefault="00E7390B" w:rsidP="00E7390B">
      <w:pPr>
        <w:spacing w:after="0"/>
        <w:ind w:left="360"/>
        <w:jc w:val="center"/>
        <w:rPr>
          <w:rFonts w:ascii="Times New Roman" w:hAnsi="Times New Roman" w:cs="Times New Roman"/>
          <w:sz w:val="28"/>
          <w:szCs w:val="28"/>
          <w:u w:val="single"/>
        </w:rPr>
      </w:pPr>
      <w:r w:rsidRPr="00515872">
        <w:rPr>
          <w:rFonts w:ascii="Times New Roman" w:hAnsi="Times New Roman" w:cs="Times New Roman"/>
          <w:sz w:val="28"/>
          <w:szCs w:val="28"/>
          <w:u w:val="single"/>
        </w:rPr>
        <w:lastRenderedPageBreak/>
        <w:t>Addendum for Sale of Control Securities Under 144</w:t>
      </w:r>
    </w:p>
    <w:p w14:paraId="3F0FB1A6" w14:textId="77777777" w:rsidR="00E7390B" w:rsidRPr="00515872" w:rsidRDefault="00E7390B" w:rsidP="00E7390B">
      <w:pPr>
        <w:spacing w:after="0"/>
        <w:ind w:left="360"/>
        <w:jc w:val="center"/>
        <w:rPr>
          <w:rFonts w:ascii="Times New Roman" w:hAnsi="Times New Roman" w:cs="Times New Roman"/>
          <w:sz w:val="28"/>
          <w:szCs w:val="28"/>
        </w:rPr>
      </w:pPr>
    </w:p>
    <w:p w14:paraId="1C2C8BE9" w14:textId="281F3BB9" w:rsidR="00E7390B" w:rsidRDefault="00E7390B" w:rsidP="00E7390B">
      <w:pPr>
        <w:pStyle w:val="ListParagraph"/>
        <w:numPr>
          <w:ilvl w:val="0"/>
          <w:numId w:val="3"/>
        </w:numPr>
        <w:spacing w:after="0"/>
        <w:rPr>
          <w:rFonts w:ascii="Times New Roman" w:hAnsi="Times New Roman" w:cs="Times New Roman"/>
          <w:sz w:val="28"/>
          <w:szCs w:val="28"/>
        </w:rPr>
      </w:pPr>
      <w:r w:rsidRPr="00515872">
        <w:rPr>
          <w:rFonts w:ascii="Times New Roman" w:hAnsi="Times New Roman" w:cs="Times New Roman"/>
          <w:sz w:val="28"/>
          <w:szCs w:val="28"/>
        </w:rPr>
        <w:t>Has the client made a filing with the SEC on Form 144 and, if so, provided a copy</w:t>
      </w:r>
      <w:r w:rsidR="00632C66" w:rsidRPr="00515872">
        <w:rPr>
          <w:rFonts w:ascii="Times New Roman" w:hAnsi="Times New Roman" w:cs="Times New Roman"/>
          <w:sz w:val="28"/>
          <w:szCs w:val="28"/>
        </w:rPr>
        <w:t xml:space="preserve"> of the Form</w:t>
      </w:r>
      <w:r w:rsidRPr="00515872">
        <w:rPr>
          <w:rFonts w:ascii="Times New Roman" w:hAnsi="Times New Roman" w:cs="Times New Roman"/>
          <w:sz w:val="28"/>
          <w:szCs w:val="28"/>
        </w:rPr>
        <w:t xml:space="preserve"> to Curvature?</w:t>
      </w:r>
    </w:p>
    <w:p w14:paraId="5DF1ABCB" w14:textId="77777777" w:rsidR="00E7390B" w:rsidRPr="00515872" w:rsidRDefault="00E7390B" w:rsidP="00E7390B">
      <w:pPr>
        <w:pStyle w:val="ListParagraph"/>
        <w:spacing w:after="0"/>
        <w:ind w:left="1080"/>
        <w:rPr>
          <w:rFonts w:ascii="Times New Roman" w:hAnsi="Times New Roman" w:cs="Times New Roman"/>
          <w:sz w:val="28"/>
          <w:szCs w:val="28"/>
        </w:rPr>
      </w:pPr>
    </w:p>
    <w:p w14:paraId="08D0C31C" w14:textId="2DF6E199" w:rsidR="00E7390B" w:rsidRDefault="00E7390B" w:rsidP="00CA0EDF">
      <w:pPr>
        <w:pStyle w:val="ListParagraph"/>
        <w:numPr>
          <w:ilvl w:val="0"/>
          <w:numId w:val="3"/>
        </w:numPr>
        <w:spacing w:after="0"/>
        <w:rPr>
          <w:rFonts w:ascii="Times New Roman" w:hAnsi="Times New Roman" w:cs="Times New Roman"/>
          <w:sz w:val="28"/>
          <w:szCs w:val="28"/>
        </w:rPr>
      </w:pPr>
      <w:r w:rsidRPr="00515872">
        <w:rPr>
          <w:rFonts w:ascii="Times New Roman" w:hAnsi="Times New Roman" w:cs="Times New Roman"/>
          <w:sz w:val="28"/>
          <w:szCs w:val="28"/>
        </w:rPr>
        <w:t>If the client has not made a Form 144 filing, state the total amount of shares and dollar value sold by customer over the past three months.</w:t>
      </w:r>
    </w:p>
    <w:p w14:paraId="663F9414" w14:textId="3020AF2A" w:rsidR="00E7390B" w:rsidRPr="00515872" w:rsidRDefault="00E7390B" w:rsidP="009F790C">
      <w:pPr>
        <w:spacing w:after="0"/>
        <w:rPr>
          <w:rFonts w:ascii="Times New Roman" w:hAnsi="Times New Roman" w:cs="Times New Roman"/>
          <w:sz w:val="28"/>
          <w:szCs w:val="28"/>
        </w:rPr>
      </w:pPr>
    </w:p>
    <w:p w14:paraId="70ECA74F" w14:textId="7F6DA0C0" w:rsidR="00E7390B" w:rsidRPr="00515872" w:rsidRDefault="00E7390B" w:rsidP="00E7390B">
      <w:pPr>
        <w:pStyle w:val="ListParagraph"/>
        <w:numPr>
          <w:ilvl w:val="0"/>
          <w:numId w:val="3"/>
        </w:numPr>
        <w:spacing w:after="0"/>
        <w:rPr>
          <w:rFonts w:ascii="Times New Roman" w:hAnsi="Times New Roman" w:cs="Times New Roman"/>
          <w:sz w:val="28"/>
          <w:szCs w:val="28"/>
        </w:rPr>
      </w:pPr>
      <w:r w:rsidRPr="00515872">
        <w:rPr>
          <w:rFonts w:ascii="Times New Roman" w:hAnsi="Times New Roman" w:cs="Times New Roman"/>
          <w:sz w:val="28"/>
          <w:szCs w:val="28"/>
        </w:rPr>
        <w:t xml:space="preserve">Number of issuer’s shares and dollar value sold over the past four weeks. </w:t>
      </w:r>
    </w:p>
    <w:p w14:paraId="1DA6479B" w14:textId="77777777" w:rsidR="00F077C7" w:rsidRPr="00515872" w:rsidRDefault="00F077C7" w:rsidP="00E7390B">
      <w:pPr>
        <w:pStyle w:val="ListParagraph"/>
        <w:spacing w:after="0"/>
        <w:ind w:left="1080"/>
        <w:rPr>
          <w:rFonts w:ascii="Times New Roman" w:hAnsi="Times New Roman" w:cs="Times New Roman"/>
          <w:sz w:val="28"/>
          <w:szCs w:val="28"/>
        </w:rPr>
      </w:pPr>
    </w:p>
    <w:p w14:paraId="75BEA2ED" w14:textId="30BE172F" w:rsidR="00E7390B" w:rsidRPr="00515872" w:rsidRDefault="00E7390B" w:rsidP="00E7390B">
      <w:pPr>
        <w:pStyle w:val="ListParagraph"/>
        <w:numPr>
          <w:ilvl w:val="0"/>
          <w:numId w:val="3"/>
        </w:numPr>
        <w:spacing w:after="0"/>
        <w:rPr>
          <w:rFonts w:ascii="Times New Roman" w:hAnsi="Times New Roman" w:cs="Times New Roman"/>
          <w:sz w:val="28"/>
          <w:szCs w:val="28"/>
        </w:rPr>
      </w:pPr>
      <w:r w:rsidRPr="00515872">
        <w:rPr>
          <w:rFonts w:ascii="Times New Roman" w:hAnsi="Times New Roman" w:cs="Times New Roman"/>
          <w:sz w:val="28"/>
          <w:szCs w:val="28"/>
        </w:rPr>
        <w:t xml:space="preserve">Issuer’s total shares outstanding and percentage of proposed sale plus any sales listed in response to item 3 of total shares outstanding. </w:t>
      </w:r>
    </w:p>
    <w:p w14:paraId="078C392C" w14:textId="77777777" w:rsidR="00E7390B" w:rsidRPr="00515872" w:rsidRDefault="00E7390B" w:rsidP="00E7390B">
      <w:pPr>
        <w:pStyle w:val="ListParagraph"/>
        <w:spacing w:after="0"/>
        <w:ind w:left="1080"/>
        <w:rPr>
          <w:rFonts w:ascii="Times New Roman" w:hAnsi="Times New Roman" w:cs="Times New Roman"/>
          <w:sz w:val="28"/>
          <w:szCs w:val="28"/>
        </w:rPr>
      </w:pPr>
    </w:p>
    <w:p w14:paraId="3DBC838F" w14:textId="7D006A86" w:rsidR="00E7390B" w:rsidRPr="00515872" w:rsidRDefault="00E7390B" w:rsidP="00E7390B">
      <w:pPr>
        <w:pStyle w:val="ListParagraph"/>
        <w:numPr>
          <w:ilvl w:val="0"/>
          <w:numId w:val="3"/>
        </w:numPr>
        <w:spacing w:after="0"/>
        <w:rPr>
          <w:rFonts w:ascii="Times New Roman" w:hAnsi="Times New Roman" w:cs="Times New Roman"/>
          <w:sz w:val="28"/>
          <w:szCs w:val="28"/>
        </w:rPr>
      </w:pPr>
      <w:r w:rsidRPr="00515872">
        <w:rPr>
          <w:rFonts w:ascii="Times New Roman" w:hAnsi="Times New Roman" w:cs="Times New Roman"/>
          <w:sz w:val="28"/>
          <w:szCs w:val="28"/>
        </w:rPr>
        <w:t>If selling debt, all sales of the same tranche over the previous three months.</w:t>
      </w:r>
    </w:p>
    <w:p w14:paraId="67E1803E" w14:textId="5101C46E" w:rsidR="00E7390B" w:rsidRPr="009F790C" w:rsidRDefault="00E7390B" w:rsidP="009F790C">
      <w:pPr>
        <w:spacing w:after="0"/>
        <w:rPr>
          <w:rFonts w:ascii="Times New Roman" w:hAnsi="Times New Roman" w:cs="Times New Roman"/>
          <w:sz w:val="28"/>
          <w:szCs w:val="28"/>
        </w:rPr>
      </w:pPr>
    </w:p>
    <w:p w14:paraId="4BD99E1B" w14:textId="45C65433" w:rsidR="00E7390B" w:rsidRPr="00515872" w:rsidRDefault="00632C66" w:rsidP="00E7390B">
      <w:pPr>
        <w:pStyle w:val="ListParagraph"/>
        <w:numPr>
          <w:ilvl w:val="0"/>
          <w:numId w:val="3"/>
        </w:numPr>
        <w:spacing w:after="0"/>
        <w:rPr>
          <w:rFonts w:ascii="Times New Roman" w:hAnsi="Times New Roman" w:cs="Times New Roman"/>
          <w:sz w:val="28"/>
          <w:szCs w:val="28"/>
        </w:rPr>
      </w:pPr>
      <w:r w:rsidRPr="00515872">
        <w:rPr>
          <w:rFonts w:ascii="Times New Roman" w:hAnsi="Times New Roman" w:cs="Times New Roman"/>
          <w:sz w:val="28"/>
          <w:szCs w:val="28"/>
        </w:rPr>
        <w:t xml:space="preserve">Percentage of proposed sale plus all sales listed in response to item 5 of the total debt issued in the same tranche. </w:t>
      </w:r>
    </w:p>
    <w:p w14:paraId="2E8B7797" w14:textId="77777777" w:rsidR="00632C66" w:rsidRPr="00515872" w:rsidRDefault="00632C66" w:rsidP="00BC2E4B">
      <w:pPr>
        <w:spacing w:after="0"/>
        <w:rPr>
          <w:rFonts w:ascii="Times New Roman" w:hAnsi="Times New Roman" w:cs="Times New Roman"/>
          <w:sz w:val="28"/>
          <w:szCs w:val="28"/>
        </w:rPr>
      </w:pPr>
    </w:p>
    <w:p w14:paraId="69881030" w14:textId="56EC56EA" w:rsidR="00632C66" w:rsidRPr="00515872" w:rsidRDefault="00632C66" w:rsidP="00632C66">
      <w:pPr>
        <w:pStyle w:val="ListParagraph"/>
        <w:keepNext/>
        <w:numPr>
          <w:ilvl w:val="0"/>
          <w:numId w:val="3"/>
        </w:numPr>
        <w:spacing w:after="0"/>
        <w:rPr>
          <w:rFonts w:ascii="Times New Roman" w:hAnsi="Times New Roman" w:cs="Times New Roman"/>
          <w:sz w:val="28"/>
          <w:szCs w:val="28"/>
        </w:rPr>
      </w:pPr>
      <w:r w:rsidRPr="00515872">
        <w:rPr>
          <w:rFonts w:ascii="Times New Roman" w:hAnsi="Times New Roman" w:cs="Times New Roman"/>
          <w:sz w:val="28"/>
          <w:szCs w:val="28"/>
        </w:rPr>
        <w:t>Has Curvature solicited any buyers for the sale of control securities?</w:t>
      </w:r>
    </w:p>
    <w:p w14:paraId="01A9A50E" w14:textId="77777777" w:rsidR="00632C66" w:rsidRPr="00515872" w:rsidRDefault="00632C66" w:rsidP="00632C66">
      <w:pPr>
        <w:pStyle w:val="ListParagraph"/>
        <w:keepNext/>
        <w:rPr>
          <w:rFonts w:ascii="Times New Roman" w:hAnsi="Times New Roman" w:cs="Times New Roman"/>
          <w:sz w:val="28"/>
          <w:szCs w:val="28"/>
        </w:rPr>
      </w:pPr>
    </w:p>
    <w:p w14:paraId="08B6CC02" w14:textId="67BD0EB7" w:rsidR="00632C66" w:rsidRPr="00515872" w:rsidRDefault="00632C66" w:rsidP="00632C66">
      <w:pPr>
        <w:pStyle w:val="ListParagraph"/>
        <w:keepNext/>
        <w:spacing w:after="0"/>
        <w:ind w:left="1080"/>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6295"/>
        <w:gridCol w:w="2695"/>
      </w:tblGrid>
      <w:tr w:rsidR="00632C66" w:rsidRPr="00515872" w14:paraId="00A4CD65" w14:textId="77777777" w:rsidTr="0033466E">
        <w:tc>
          <w:tcPr>
            <w:tcW w:w="6295" w:type="dxa"/>
          </w:tcPr>
          <w:p w14:paraId="3F79D2BB" w14:textId="7133B474" w:rsidR="00632C66" w:rsidRPr="00515872" w:rsidRDefault="00632C66" w:rsidP="00632C66">
            <w:pPr>
              <w:keepNext/>
              <w:rPr>
                <w:rFonts w:ascii="Times New Roman" w:hAnsi="Times New Roman" w:cs="Times New Roman"/>
                <w:sz w:val="28"/>
                <w:szCs w:val="28"/>
              </w:rPr>
            </w:pPr>
            <w:r w:rsidRPr="00515872">
              <w:rPr>
                <w:rFonts w:ascii="Times New Roman" w:hAnsi="Times New Roman" w:cs="Times New Roman"/>
                <w:sz w:val="28"/>
                <w:szCs w:val="28"/>
              </w:rPr>
              <w:t>Addendum Completed By</w:t>
            </w:r>
          </w:p>
        </w:tc>
        <w:tc>
          <w:tcPr>
            <w:tcW w:w="2695" w:type="dxa"/>
          </w:tcPr>
          <w:p w14:paraId="3F963610" w14:textId="77777777" w:rsidR="00632C66" w:rsidRPr="00515872" w:rsidRDefault="00632C66" w:rsidP="00632C66">
            <w:pPr>
              <w:keepNext/>
              <w:rPr>
                <w:rFonts w:ascii="Times New Roman" w:hAnsi="Times New Roman" w:cs="Times New Roman"/>
                <w:sz w:val="28"/>
                <w:szCs w:val="28"/>
              </w:rPr>
            </w:pPr>
            <w:r w:rsidRPr="00515872">
              <w:rPr>
                <w:rFonts w:ascii="Times New Roman" w:hAnsi="Times New Roman" w:cs="Times New Roman"/>
                <w:sz w:val="28"/>
                <w:szCs w:val="28"/>
              </w:rPr>
              <w:t>Date</w:t>
            </w:r>
          </w:p>
        </w:tc>
      </w:tr>
      <w:tr w:rsidR="00632C66" w:rsidRPr="00515872" w14:paraId="5F851753" w14:textId="77777777" w:rsidTr="0033466E">
        <w:trPr>
          <w:trHeight w:val="1178"/>
        </w:trPr>
        <w:tc>
          <w:tcPr>
            <w:tcW w:w="6295" w:type="dxa"/>
          </w:tcPr>
          <w:p w14:paraId="4D685D67" w14:textId="77777777" w:rsidR="00632C66" w:rsidRPr="00515872" w:rsidRDefault="00632C66" w:rsidP="00632C66">
            <w:pPr>
              <w:keepNext/>
              <w:rPr>
                <w:rFonts w:ascii="Times New Roman" w:hAnsi="Times New Roman" w:cs="Times New Roman"/>
                <w:sz w:val="28"/>
                <w:szCs w:val="28"/>
              </w:rPr>
            </w:pPr>
          </w:p>
        </w:tc>
        <w:tc>
          <w:tcPr>
            <w:tcW w:w="2695" w:type="dxa"/>
          </w:tcPr>
          <w:p w14:paraId="37D41DB9" w14:textId="77777777" w:rsidR="00632C66" w:rsidRPr="00515872" w:rsidRDefault="00632C66" w:rsidP="00632C66">
            <w:pPr>
              <w:keepNext/>
              <w:rPr>
                <w:rFonts w:ascii="Times New Roman" w:hAnsi="Times New Roman" w:cs="Times New Roman"/>
                <w:sz w:val="28"/>
                <w:szCs w:val="28"/>
              </w:rPr>
            </w:pPr>
          </w:p>
        </w:tc>
      </w:tr>
    </w:tbl>
    <w:p w14:paraId="5AEA5FD7" w14:textId="1C5AADAD" w:rsidR="00632C66" w:rsidRPr="00515872" w:rsidRDefault="00632C66" w:rsidP="00632C66">
      <w:pPr>
        <w:pStyle w:val="ListParagraph"/>
        <w:keepNext/>
        <w:spacing w:after="0"/>
        <w:ind w:left="1080"/>
        <w:rPr>
          <w:rFonts w:ascii="Times New Roman" w:hAnsi="Times New Roman" w:cs="Times New Roman"/>
          <w:sz w:val="28"/>
          <w:szCs w:val="28"/>
        </w:rPr>
      </w:pPr>
    </w:p>
    <w:p w14:paraId="7C05B43C" w14:textId="6C63A538" w:rsidR="00632C66" w:rsidRPr="00515872" w:rsidRDefault="00632C66" w:rsidP="00632C66">
      <w:pPr>
        <w:spacing w:after="0"/>
        <w:ind w:left="360"/>
        <w:rPr>
          <w:rFonts w:ascii="Times New Roman" w:hAnsi="Times New Roman" w:cs="Times New Roman"/>
          <w:sz w:val="28"/>
          <w:szCs w:val="28"/>
        </w:rPr>
      </w:pPr>
      <w:r w:rsidRPr="00515872">
        <w:rPr>
          <w:rFonts w:ascii="Times New Roman" w:hAnsi="Times New Roman" w:cs="Times New Roman"/>
          <w:sz w:val="28"/>
          <w:szCs w:val="28"/>
        </w:rPr>
        <w:t>By signing below, I verify that I (</w:t>
      </w:r>
      <w:proofErr w:type="spellStart"/>
      <w:r w:rsidRPr="00515872">
        <w:rPr>
          <w:rFonts w:ascii="Times New Roman" w:hAnsi="Times New Roman" w:cs="Times New Roman"/>
          <w:sz w:val="28"/>
          <w:szCs w:val="28"/>
        </w:rPr>
        <w:t>i</w:t>
      </w:r>
      <w:proofErr w:type="spellEnd"/>
      <w:r w:rsidRPr="00515872">
        <w:rPr>
          <w:rFonts w:ascii="Times New Roman" w:hAnsi="Times New Roman" w:cs="Times New Roman"/>
          <w:sz w:val="28"/>
          <w:szCs w:val="28"/>
        </w:rPr>
        <w:t>) have reviewed this transaction, including the items set forth in this checklist and the associated documentation, (ii) consulted the Firm’s Written Supervisory Procedures at [pages], and (iii) approve this transaction.</w:t>
      </w:r>
    </w:p>
    <w:p w14:paraId="5DC57AD2" w14:textId="77777777" w:rsidR="00632C66" w:rsidRPr="00515872" w:rsidRDefault="00632C66" w:rsidP="00632C66">
      <w:pPr>
        <w:pStyle w:val="ListParagraph"/>
        <w:keepNext/>
        <w:spacing w:after="0"/>
        <w:ind w:left="1080"/>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6295"/>
        <w:gridCol w:w="2695"/>
      </w:tblGrid>
      <w:tr w:rsidR="00632C66" w:rsidRPr="00515872" w14:paraId="64AC7DDA" w14:textId="77777777" w:rsidTr="0033466E">
        <w:tc>
          <w:tcPr>
            <w:tcW w:w="6295" w:type="dxa"/>
          </w:tcPr>
          <w:p w14:paraId="2BE14524" w14:textId="21DDD6CD" w:rsidR="00632C66" w:rsidRPr="00515872" w:rsidRDefault="00632C66" w:rsidP="00632C66">
            <w:pPr>
              <w:keepNext/>
              <w:rPr>
                <w:rFonts w:ascii="Times New Roman" w:hAnsi="Times New Roman" w:cs="Times New Roman"/>
                <w:sz w:val="28"/>
                <w:szCs w:val="28"/>
              </w:rPr>
            </w:pPr>
            <w:r w:rsidRPr="00515872">
              <w:rPr>
                <w:rFonts w:ascii="Times New Roman" w:hAnsi="Times New Roman" w:cs="Times New Roman"/>
                <w:sz w:val="28"/>
                <w:szCs w:val="28"/>
              </w:rPr>
              <w:t>Addendum Reviewed By</w:t>
            </w:r>
          </w:p>
        </w:tc>
        <w:tc>
          <w:tcPr>
            <w:tcW w:w="2695" w:type="dxa"/>
          </w:tcPr>
          <w:p w14:paraId="7C264EDD" w14:textId="77777777" w:rsidR="00632C66" w:rsidRPr="00515872" w:rsidRDefault="00632C66" w:rsidP="00632C66">
            <w:pPr>
              <w:keepNext/>
              <w:rPr>
                <w:rFonts w:ascii="Times New Roman" w:hAnsi="Times New Roman" w:cs="Times New Roman"/>
                <w:sz w:val="28"/>
                <w:szCs w:val="28"/>
              </w:rPr>
            </w:pPr>
            <w:r w:rsidRPr="00515872">
              <w:rPr>
                <w:rFonts w:ascii="Times New Roman" w:hAnsi="Times New Roman" w:cs="Times New Roman"/>
                <w:sz w:val="28"/>
                <w:szCs w:val="28"/>
              </w:rPr>
              <w:t>Date</w:t>
            </w:r>
          </w:p>
        </w:tc>
      </w:tr>
      <w:tr w:rsidR="00632C66" w:rsidRPr="00515872" w14:paraId="03D75364" w14:textId="77777777" w:rsidTr="0033466E">
        <w:trPr>
          <w:trHeight w:val="1178"/>
        </w:trPr>
        <w:tc>
          <w:tcPr>
            <w:tcW w:w="6295" w:type="dxa"/>
          </w:tcPr>
          <w:p w14:paraId="486500EB" w14:textId="77777777" w:rsidR="00632C66" w:rsidRPr="00515872" w:rsidRDefault="00632C66" w:rsidP="00632C66">
            <w:pPr>
              <w:keepNext/>
              <w:rPr>
                <w:rFonts w:ascii="Times New Roman" w:hAnsi="Times New Roman" w:cs="Times New Roman"/>
                <w:sz w:val="28"/>
                <w:szCs w:val="28"/>
              </w:rPr>
            </w:pPr>
          </w:p>
        </w:tc>
        <w:tc>
          <w:tcPr>
            <w:tcW w:w="2695" w:type="dxa"/>
          </w:tcPr>
          <w:p w14:paraId="65E10059" w14:textId="77777777" w:rsidR="00632C66" w:rsidRPr="00515872" w:rsidRDefault="00632C66" w:rsidP="00632C66">
            <w:pPr>
              <w:keepNext/>
              <w:rPr>
                <w:rFonts w:ascii="Times New Roman" w:hAnsi="Times New Roman" w:cs="Times New Roman"/>
                <w:sz w:val="28"/>
                <w:szCs w:val="28"/>
              </w:rPr>
            </w:pPr>
          </w:p>
        </w:tc>
      </w:tr>
    </w:tbl>
    <w:p w14:paraId="4E299260" w14:textId="77777777" w:rsidR="00632C66" w:rsidRPr="00515872" w:rsidRDefault="00632C66" w:rsidP="00632C66">
      <w:pPr>
        <w:pStyle w:val="ListParagraph"/>
        <w:spacing w:after="0"/>
        <w:ind w:left="1080"/>
        <w:rPr>
          <w:rFonts w:ascii="Times New Roman" w:hAnsi="Times New Roman" w:cs="Times New Roman"/>
          <w:sz w:val="28"/>
          <w:szCs w:val="28"/>
        </w:rPr>
      </w:pPr>
    </w:p>
    <w:sectPr w:rsidR="00632C66" w:rsidRPr="0051587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28A5D" w14:textId="77777777" w:rsidR="0042666C" w:rsidRDefault="0042666C" w:rsidP="00BE7F46">
      <w:pPr>
        <w:spacing w:after="0" w:line="240" w:lineRule="auto"/>
      </w:pPr>
      <w:r>
        <w:separator/>
      </w:r>
    </w:p>
  </w:endnote>
  <w:endnote w:type="continuationSeparator" w:id="0">
    <w:p w14:paraId="1D01E659" w14:textId="77777777" w:rsidR="0042666C" w:rsidRDefault="0042666C" w:rsidP="00BE7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F6E04" w14:textId="77777777" w:rsidR="00283D63" w:rsidRDefault="00283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E2C27" w14:textId="77777777" w:rsidR="008C06A5" w:rsidRDefault="008C06A5">
    <w:pPr>
      <w:pStyle w:val="Footer"/>
    </w:pPr>
  </w:p>
  <w:p w14:paraId="131FB314" w14:textId="6D629FB8" w:rsidR="008C06A5" w:rsidRDefault="008C06A5" w:rsidP="008C06A5">
    <w:pPr>
      <w:pStyle w:val="Footer"/>
    </w:pPr>
    <w:r>
      <w:rPr>
        <w:sz w:val="18"/>
      </w:rPr>
      <w:fldChar w:fldCharType="begin"/>
    </w:r>
    <w:r>
      <w:rPr>
        <w:sz w:val="18"/>
      </w:rPr>
      <w:instrText xml:space="preserve"> </w:instrText>
    </w:r>
    <w:r w:rsidRPr="008C06A5">
      <w:rPr>
        <w:sz w:val="18"/>
      </w:rPr>
      <w:instrText>IF "</w:instrText>
    </w:r>
    <w:r w:rsidRPr="008C06A5">
      <w:rPr>
        <w:sz w:val="18"/>
      </w:rPr>
      <w:fldChar w:fldCharType="begin"/>
    </w:r>
    <w:r w:rsidRPr="008C06A5">
      <w:rPr>
        <w:sz w:val="18"/>
      </w:rPr>
      <w:instrText xml:space="preserve"> DOCVARIABLE "SWDocIDLocation" </w:instrText>
    </w:r>
    <w:r w:rsidRPr="008C06A5">
      <w:rPr>
        <w:sz w:val="18"/>
      </w:rPr>
      <w:fldChar w:fldCharType="separate"/>
    </w:r>
    <w:r w:rsidR="00A37642">
      <w:rPr>
        <w:sz w:val="18"/>
      </w:rPr>
      <w:instrText>1</w:instrText>
    </w:r>
    <w:r w:rsidRPr="008C06A5">
      <w:rPr>
        <w:sz w:val="18"/>
      </w:rPr>
      <w:fldChar w:fldCharType="end"/>
    </w:r>
    <w:r w:rsidRPr="008C06A5">
      <w:rPr>
        <w:sz w:val="18"/>
      </w:rPr>
      <w:instrText>" = "1" "</w:instrText>
    </w:r>
    <w:r w:rsidRPr="008C06A5">
      <w:rPr>
        <w:sz w:val="18"/>
      </w:rPr>
      <w:fldChar w:fldCharType="begin"/>
    </w:r>
    <w:r w:rsidRPr="008C06A5">
      <w:rPr>
        <w:sz w:val="18"/>
      </w:rPr>
      <w:instrText xml:space="preserve"> DOCPROPERTY "SWDocID" </w:instrText>
    </w:r>
    <w:r w:rsidRPr="008C06A5">
      <w:rPr>
        <w:sz w:val="18"/>
      </w:rPr>
      <w:fldChar w:fldCharType="separate"/>
    </w:r>
    <w:r w:rsidR="00A37642">
      <w:rPr>
        <w:sz w:val="18"/>
      </w:rPr>
      <w:instrText>4891-2401-6009, v.1</w:instrText>
    </w:r>
    <w:r w:rsidRPr="008C06A5">
      <w:rPr>
        <w:sz w:val="18"/>
      </w:rPr>
      <w:fldChar w:fldCharType="end"/>
    </w:r>
    <w:r w:rsidRPr="008C06A5">
      <w:rPr>
        <w:sz w:val="18"/>
      </w:rPr>
      <w:instrText>" ""</w:instrText>
    </w:r>
    <w:r>
      <w:rPr>
        <w:sz w:val="18"/>
      </w:rPr>
      <w:instrText xml:space="preserve"> </w:instrText>
    </w:r>
    <w:r>
      <w:rPr>
        <w:sz w:val="18"/>
      </w:rPr>
      <w:fldChar w:fldCharType="separate"/>
    </w:r>
    <w:r w:rsidR="00A37642">
      <w:rPr>
        <w:noProof/>
        <w:sz w:val="18"/>
      </w:rPr>
      <w:t>4891-2401-6009, v.1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C2C89" w14:textId="77777777" w:rsidR="00283D63" w:rsidRDefault="00283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DC555" w14:textId="77777777" w:rsidR="0042666C" w:rsidRDefault="0042666C" w:rsidP="00BE7F46">
      <w:pPr>
        <w:spacing w:after="0" w:line="240" w:lineRule="auto"/>
      </w:pPr>
      <w:r>
        <w:separator/>
      </w:r>
    </w:p>
  </w:footnote>
  <w:footnote w:type="continuationSeparator" w:id="0">
    <w:p w14:paraId="730C1D6C" w14:textId="77777777" w:rsidR="0042666C" w:rsidRDefault="0042666C" w:rsidP="00BE7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2D137" w14:textId="77777777" w:rsidR="00283D63" w:rsidRDefault="00283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31259" w14:textId="0B649972" w:rsidR="00BE7F46" w:rsidRDefault="00BE7F46">
    <w:pPr>
      <w:pStyle w:val="Header"/>
    </w:pPr>
    <w:r>
      <w:t xml:space="preserve">SW Draft of </w:t>
    </w:r>
    <w:r w:rsidR="00070335">
      <w:t>10/</w:t>
    </w:r>
    <w:r w:rsidR="00E7390B">
      <w:t>20</w:t>
    </w:r>
    <w:r w:rsidR="00070335">
      <w:t>/2023</w:t>
    </w:r>
  </w:p>
  <w:p w14:paraId="68D7D570" w14:textId="77777777" w:rsidR="00BE7F46" w:rsidRDefault="00BE7F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9560F" w14:textId="77777777" w:rsidR="00283D63" w:rsidRDefault="00283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6827"/>
    <w:multiLevelType w:val="hybridMultilevel"/>
    <w:tmpl w:val="F2A2C1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9E0610"/>
    <w:multiLevelType w:val="hybridMultilevel"/>
    <w:tmpl w:val="065EADDA"/>
    <w:lvl w:ilvl="0" w:tplc="30F6C628">
      <w:start w:val="1"/>
      <w:numFmt w:val="decimal"/>
      <w:lvlText w:val="%1."/>
      <w:lvlJc w:val="left"/>
      <w:pPr>
        <w:ind w:left="720" w:hanging="360"/>
      </w:pPr>
      <w:rPr>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429DB"/>
    <w:multiLevelType w:val="hybridMultilevel"/>
    <w:tmpl w:val="D5D87F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3346723">
    <w:abstractNumId w:val="1"/>
  </w:num>
  <w:num w:numId="2" w16cid:durableId="1720394246">
    <w:abstractNumId w:val="0"/>
  </w:num>
  <w:num w:numId="3" w16cid:durableId="275141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DocIDLayout" w:val="2"/>
    <w:docVar w:name="SWDocIDLocation" w:val="1"/>
  </w:docVars>
  <w:rsids>
    <w:rsidRoot w:val="00BE7F46"/>
    <w:rsid w:val="00002D4C"/>
    <w:rsid w:val="000127B5"/>
    <w:rsid w:val="0005147E"/>
    <w:rsid w:val="00066AEA"/>
    <w:rsid w:val="00070335"/>
    <w:rsid w:val="000770EE"/>
    <w:rsid w:val="0008531D"/>
    <w:rsid w:val="000927FE"/>
    <w:rsid w:val="000E0DE2"/>
    <w:rsid w:val="00117338"/>
    <w:rsid w:val="00140FEE"/>
    <w:rsid w:val="00157DCE"/>
    <w:rsid w:val="001608E7"/>
    <w:rsid w:val="001C11CF"/>
    <w:rsid w:val="001D2906"/>
    <w:rsid w:val="002115BF"/>
    <w:rsid w:val="002249E4"/>
    <w:rsid w:val="002305FD"/>
    <w:rsid w:val="00235F23"/>
    <w:rsid w:val="00283D63"/>
    <w:rsid w:val="002B7F52"/>
    <w:rsid w:val="003A399B"/>
    <w:rsid w:val="004046BC"/>
    <w:rsid w:val="0042666C"/>
    <w:rsid w:val="00475D95"/>
    <w:rsid w:val="005014BC"/>
    <w:rsid w:val="00515872"/>
    <w:rsid w:val="00524018"/>
    <w:rsid w:val="00545D8A"/>
    <w:rsid w:val="00546E97"/>
    <w:rsid w:val="00592A36"/>
    <w:rsid w:val="005A7BA7"/>
    <w:rsid w:val="005B23EC"/>
    <w:rsid w:val="005D0C2C"/>
    <w:rsid w:val="005E2166"/>
    <w:rsid w:val="00632C66"/>
    <w:rsid w:val="00635589"/>
    <w:rsid w:val="00646BC2"/>
    <w:rsid w:val="00696A98"/>
    <w:rsid w:val="006D130C"/>
    <w:rsid w:val="006E1B4B"/>
    <w:rsid w:val="00732C22"/>
    <w:rsid w:val="00752F6E"/>
    <w:rsid w:val="00760B42"/>
    <w:rsid w:val="007D1251"/>
    <w:rsid w:val="007E1AD7"/>
    <w:rsid w:val="008009BA"/>
    <w:rsid w:val="00817742"/>
    <w:rsid w:val="00827544"/>
    <w:rsid w:val="00851321"/>
    <w:rsid w:val="008A00FD"/>
    <w:rsid w:val="008C06A5"/>
    <w:rsid w:val="00942B6B"/>
    <w:rsid w:val="0095132B"/>
    <w:rsid w:val="0097504E"/>
    <w:rsid w:val="009A671E"/>
    <w:rsid w:val="009B57CD"/>
    <w:rsid w:val="009D2AA1"/>
    <w:rsid w:val="009E2E8E"/>
    <w:rsid w:val="009F1ED8"/>
    <w:rsid w:val="009F4C3F"/>
    <w:rsid w:val="009F790C"/>
    <w:rsid w:val="00A37642"/>
    <w:rsid w:val="00B60CD0"/>
    <w:rsid w:val="00BC2E4B"/>
    <w:rsid w:val="00BE7F46"/>
    <w:rsid w:val="00C42674"/>
    <w:rsid w:val="00C5060A"/>
    <w:rsid w:val="00C81F9F"/>
    <w:rsid w:val="00CA07CE"/>
    <w:rsid w:val="00CA0EDF"/>
    <w:rsid w:val="00CA66F8"/>
    <w:rsid w:val="00CC52B3"/>
    <w:rsid w:val="00CE2ADD"/>
    <w:rsid w:val="00CE4158"/>
    <w:rsid w:val="00D30C26"/>
    <w:rsid w:val="00D6079C"/>
    <w:rsid w:val="00E2310A"/>
    <w:rsid w:val="00E7390B"/>
    <w:rsid w:val="00EA7FD4"/>
    <w:rsid w:val="00EB7799"/>
    <w:rsid w:val="00EF15D0"/>
    <w:rsid w:val="00F046B0"/>
    <w:rsid w:val="00F077C7"/>
    <w:rsid w:val="00F14F6F"/>
    <w:rsid w:val="00F2190C"/>
    <w:rsid w:val="00F26FD6"/>
    <w:rsid w:val="00F4612E"/>
    <w:rsid w:val="00F656AC"/>
    <w:rsid w:val="00F85864"/>
    <w:rsid w:val="00F95E27"/>
    <w:rsid w:val="00FA05F9"/>
    <w:rsid w:val="00FC6A2D"/>
    <w:rsid w:val="00FF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8B568"/>
  <w15:chartTrackingRefBased/>
  <w15:docId w15:val="{664B6D38-7E68-4F96-B8B5-BBEFD4CC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46"/>
  </w:style>
  <w:style w:type="paragraph" w:styleId="Footer">
    <w:name w:val="footer"/>
    <w:basedOn w:val="Normal"/>
    <w:link w:val="FooterChar"/>
    <w:uiPriority w:val="99"/>
    <w:unhideWhenUsed/>
    <w:rsid w:val="00BE7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46"/>
  </w:style>
  <w:style w:type="paragraph" w:styleId="ListParagraph">
    <w:name w:val="List Paragraph"/>
    <w:basedOn w:val="Normal"/>
    <w:uiPriority w:val="34"/>
    <w:qFormat/>
    <w:rsid w:val="00BE7F46"/>
    <w:pPr>
      <w:ind w:left="720"/>
      <w:contextualSpacing/>
    </w:pPr>
  </w:style>
  <w:style w:type="table" w:styleId="TableGrid">
    <w:name w:val="Table Grid"/>
    <w:basedOn w:val="TableNormal"/>
    <w:uiPriority w:val="39"/>
    <w:rsid w:val="00BE7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1ED8"/>
    <w:pPr>
      <w:spacing w:after="0" w:line="240" w:lineRule="auto"/>
    </w:pPr>
  </w:style>
  <w:style w:type="character" w:styleId="Hyperlink">
    <w:name w:val="Hyperlink"/>
    <w:basedOn w:val="DefaultParagraphFont"/>
    <w:uiPriority w:val="99"/>
    <w:unhideWhenUsed/>
    <w:rsid w:val="00F2190C"/>
    <w:rPr>
      <w:color w:val="0563C1" w:themeColor="hyperlink"/>
      <w:u w:val="single"/>
    </w:rPr>
  </w:style>
  <w:style w:type="character" w:styleId="UnresolvedMention">
    <w:name w:val="Unresolved Mention"/>
    <w:basedOn w:val="DefaultParagraphFont"/>
    <w:uiPriority w:val="99"/>
    <w:semiHidden/>
    <w:unhideWhenUsed/>
    <w:rsid w:val="00F2190C"/>
    <w:rPr>
      <w:color w:val="605E5C"/>
      <w:shd w:val="clear" w:color="auto" w:fill="E1DFDD"/>
    </w:rPr>
  </w:style>
  <w:style w:type="character" w:styleId="FollowedHyperlink">
    <w:name w:val="FollowedHyperlink"/>
    <w:basedOn w:val="DefaultParagraphFont"/>
    <w:uiPriority w:val="99"/>
    <w:semiHidden/>
    <w:unhideWhenUsed/>
    <w:rsid w:val="00F21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8AF21-408D-4AC3-B931-77FCCB12F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Meghan</dc:creator>
  <cp:keywords/>
  <dc:description/>
  <cp:lastModifiedBy>David Ada-Winter</cp:lastModifiedBy>
  <cp:revision>36</cp:revision>
  <cp:lastPrinted>2024-07-22T13:40:00Z</cp:lastPrinted>
  <dcterms:created xsi:type="dcterms:W3CDTF">2024-07-08T14:43:00Z</dcterms:created>
  <dcterms:modified xsi:type="dcterms:W3CDTF">2024-09-26T19:40:00Z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4891-2401-6009, v.1</vt:lpwstr>
  </property>
</Properties>
</file>