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5CE5" w14:textId="77777777" w:rsidR="007B3D5C" w:rsidRPr="00391D65" w:rsidRDefault="007B3D5C" w:rsidP="00391D65">
      <w:pPr>
        <w:jc w:val="both"/>
        <w:rPr>
          <w:rFonts w:cstheme="minorHAnsi"/>
          <w:b/>
          <w:bCs/>
        </w:rPr>
      </w:pPr>
      <w:r w:rsidRPr="00391D65">
        <w:rPr>
          <w:rFonts w:cstheme="minorHAnsi"/>
          <w:b/>
          <w:bCs/>
        </w:rPr>
        <w:t>Dijital Dedektiflik Rehberi: Gıda Etiketlerini Barkodla Deşifre Etme</w:t>
      </w:r>
    </w:p>
    <w:p w14:paraId="1DDAA86B" w14:textId="77777777" w:rsidR="007B3D5C" w:rsidRPr="00391D65" w:rsidRDefault="007B3D5C" w:rsidP="00391D65">
      <w:pPr>
        <w:jc w:val="both"/>
        <w:rPr>
          <w:rFonts w:cstheme="minorHAnsi"/>
        </w:rPr>
      </w:pPr>
      <w:r w:rsidRPr="00391D65">
        <w:rPr>
          <w:rFonts w:cstheme="minorHAnsi"/>
          <w:b/>
          <w:bCs/>
        </w:rPr>
        <w:t>1. Giriş: Market Raflarındaki Görünmez Tehlike</w:t>
      </w:r>
    </w:p>
    <w:p w14:paraId="687BC1A6" w14:textId="77777777" w:rsidR="007B3D5C" w:rsidRPr="00391D65" w:rsidRDefault="007B3D5C" w:rsidP="00391D65">
      <w:pPr>
        <w:jc w:val="both"/>
        <w:rPr>
          <w:rFonts w:cstheme="minorHAnsi"/>
        </w:rPr>
      </w:pPr>
      <w:r w:rsidRPr="00391D65">
        <w:rPr>
          <w:rFonts w:cstheme="minorHAnsi"/>
        </w:rPr>
        <w:t>Modern market rafları, parlak ambalajların arkasına gizlenmiş birer kimya laboratuvarı gibidir. Bir gıda güvenliği uzmanı olarak şunu açıkça söylemeliyim: İnsan biyolojisi, süpermarket reyonlarında yürürken "Titanyum Dioksit" veya "E500" gibi kodları saniyeler içinde analiz edip sağlığı üzerindeki etkilerini hesaplayacak bir donanıma sahip değildir. Tüketiciler, karmaşık teknik terminoloji ve mikroskobik puntolar arasında "gıda terörü" ile baş başa bırakılmaktadır.</w:t>
      </w:r>
    </w:p>
    <w:p w14:paraId="6EC0E0A8" w14:textId="77777777" w:rsidR="007B3D5C" w:rsidRPr="00391D65" w:rsidRDefault="007B3D5C" w:rsidP="00391D65">
      <w:pPr>
        <w:jc w:val="both"/>
        <w:rPr>
          <w:rFonts w:cstheme="minorHAnsi"/>
        </w:rPr>
      </w:pPr>
      <w:r w:rsidRPr="00391D65">
        <w:rPr>
          <w:rFonts w:cstheme="minorHAnsi"/>
        </w:rPr>
        <w:t xml:space="preserve">Bu noktada, gıda okuryazarlığını bir lüks olmaktan çıkarıp "hayat kurtaran bir reflekse" dönüştürmek zorundayız. </w:t>
      </w:r>
      <w:proofErr w:type="spellStart"/>
      <w:r w:rsidRPr="00391D65">
        <w:rPr>
          <w:rFonts w:cstheme="minorHAnsi"/>
          <w:b/>
          <w:bCs/>
        </w:rPr>
        <w:t>Kliktag</w:t>
      </w:r>
      <w:proofErr w:type="spellEnd"/>
      <w:r w:rsidRPr="00391D65">
        <w:rPr>
          <w:rFonts w:cstheme="minorHAnsi"/>
        </w:rPr>
        <w:t xml:space="preserve"> gibi dijital yardımcılar, tam olarak bu noktada devreye girerek "bilinçli farkındalık" süzgeciniz görevini üstlenir.</w:t>
      </w:r>
    </w:p>
    <w:p w14:paraId="787787B0" w14:textId="77777777" w:rsidR="007B3D5C" w:rsidRPr="00391D65" w:rsidRDefault="007B3D5C" w:rsidP="00391D65">
      <w:pPr>
        <w:jc w:val="both"/>
        <w:rPr>
          <w:rFonts w:cstheme="minorHAnsi"/>
        </w:rPr>
      </w:pPr>
      <w:r w:rsidRPr="00391D65">
        <w:rPr>
          <w:rFonts w:cstheme="minorHAnsi"/>
          <w:b/>
          <w:bCs/>
        </w:rPr>
        <w:t>Neden bir dijital dedektife ihtiyacınız var?</w:t>
      </w:r>
    </w:p>
    <w:p w14:paraId="1C9D521E" w14:textId="77777777" w:rsidR="007B3D5C" w:rsidRPr="00391D65" w:rsidRDefault="007B3D5C" w:rsidP="00391D65">
      <w:pPr>
        <w:numPr>
          <w:ilvl w:val="0"/>
          <w:numId w:val="1"/>
        </w:numPr>
        <w:jc w:val="both"/>
        <w:rPr>
          <w:rFonts w:cstheme="minorHAnsi"/>
        </w:rPr>
      </w:pPr>
      <w:r w:rsidRPr="00391D65">
        <w:rPr>
          <w:rFonts w:cstheme="minorHAnsi"/>
          <w:b/>
          <w:bCs/>
        </w:rPr>
        <w:t>Bilişsel Yükü Hafifletme:</w:t>
      </w:r>
      <w:r w:rsidRPr="00391D65">
        <w:rPr>
          <w:rFonts w:cstheme="minorHAnsi"/>
        </w:rPr>
        <w:t xml:space="preserve"> Zihninizin bir kimyasal </w:t>
      </w:r>
      <w:proofErr w:type="spellStart"/>
      <w:r w:rsidRPr="00391D65">
        <w:rPr>
          <w:rFonts w:cstheme="minorHAnsi"/>
        </w:rPr>
        <w:t>veritabanı</w:t>
      </w:r>
      <w:proofErr w:type="spellEnd"/>
      <w:r w:rsidRPr="00391D65">
        <w:rPr>
          <w:rFonts w:cstheme="minorHAnsi"/>
        </w:rPr>
        <w:t xml:space="preserve"> olmasına gerek kalmadan içerik analizi yapar.</w:t>
      </w:r>
    </w:p>
    <w:p w14:paraId="5A640105" w14:textId="77777777" w:rsidR="007B3D5C" w:rsidRPr="00391D65" w:rsidRDefault="007B3D5C" w:rsidP="00391D65">
      <w:pPr>
        <w:numPr>
          <w:ilvl w:val="0"/>
          <w:numId w:val="1"/>
        </w:numPr>
        <w:jc w:val="both"/>
        <w:rPr>
          <w:rFonts w:cstheme="minorHAnsi"/>
        </w:rPr>
      </w:pPr>
      <w:r w:rsidRPr="00391D65">
        <w:rPr>
          <w:rFonts w:cstheme="minorHAnsi"/>
          <w:b/>
          <w:bCs/>
        </w:rPr>
        <w:t>Biyolojik Koruma:</w:t>
      </w:r>
      <w:r w:rsidRPr="00391D65">
        <w:rPr>
          <w:rFonts w:cstheme="minorHAnsi"/>
        </w:rPr>
        <w:t xml:space="preserve"> Sadece genel sağlık verilerini değil, genetik hassasiyetlerinizi (alerjenler) takip eder.</w:t>
      </w:r>
    </w:p>
    <w:p w14:paraId="4987F887" w14:textId="77777777" w:rsidR="007B3D5C" w:rsidRPr="00391D65" w:rsidRDefault="007B3D5C" w:rsidP="00391D65">
      <w:pPr>
        <w:numPr>
          <w:ilvl w:val="0"/>
          <w:numId w:val="1"/>
        </w:numPr>
        <w:jc w:val="both"/>
        <w:rPr>
          <w:rFonts w:cstheme="minorHAnsi"/>
        </w:rPr>
      </w:pPr>
      <w:r w:rsidRPr="00391D65">
        <w:rPr>
          <w:rFonts w:cstheme="minorHAnsi"/>
          <w:b/>
          <w:bCs/>
        </w:rPr>
        <w:t>Şeffaflık:</w:t>
      </w:r>
      <w:r w:rsidRPr="00391D65">
        <w:rPr>
          <w:rFonts w:cstheme="minorHAnsi"/>
        </w:rPr>
        <w:t xml:space="preserve"> Üreticinin sakladığı veya "aroma verici" gibi genel başlıklarla maskelediği detayları deşifre eder.</w:t>
      </w:r>
    </w:p>
    <w:p w14:paraId="00563979" w14:textId="77777777" w:rsidR="007B3D5C" w:rsidRPr="00391D65" w:rsidRDefault="007B3D5C" w:rsidP="00391D65">
      <w:pPr>
        <w:jc w:val="both"/>
        <w:rPr>
          <w:rFonts w:cstheme="minorHAnsi"/>
        </w:rPr>
      </w:pPr>
      <w:r w:rsidRPr="00391D65">
        <w:rPr>
          <w:rFonts w:cstheme="minorHAnsi"/>
          <w:i/>
          <w:iCs/>
        </w:rPr>
        <w:t>Etiket okumayı bir labirentte kaybolmaktan çıkarıp, bilinçli bir keşif yolculuğuna dönüştüren "sağlık puanı" mekanizmasını inceleyerek operasyonumuza başlayalım.</w:t>
      </w:r>
    </w:p>
    <w:p w14:paraId="06E7960D" w14:textId="77777777" w:rsidR="007B3D5C" w:rsidRPr="00391D65" w:rsidRDefault="007B3D5C" w:rsidP="00391D65">
      <w:pPr>
        <w:jc w:val="both"/>
        <w:rPr>
          <w:rFonts w:cstheme="minorHAnsi"/>
        </w:rPr>
      </w:pPr>
      <w:r w:rsidRPr="00391D65">
        <w:rPr>
          <w:rFonts w:cstheme="minorHAnsi"/>
        </w:rPr>
        <w:t xml:space="preserve">-------------------------------------------------------------------------------- </w:t>
      </w:r>
    </w:p>
    <w:p w14:paraId="7D7421F3" w14:textId="77777777" w:rsidR="007B3D5C" w:rsidRPr="00391D65" w:rsidRDefault="007B3D5C" w:rsidP="00391D65">
      <w:pPr>
        <w:jc w:val="both"/>
        <w:rPr>
          <w:rFonts w:cstheme="minorHAnsi"/>
        </w:rPr>
      </w:pPr>
      <w:r w:rsidRPr="00391D65">
        <w:rPr>
          <w:rFonts w:cstheme="minorHAnsi"/>
          <w:b/>
          <w:bCs/>
        </w:rPr>
        <w:t xml:space="preserve">2. </w:t>
      </w:r>
      <w:proofErr w:type="spellStart"/>
      <w:r w:rsidRPr="00391D65">
        <w:rPr>
          <w:rFonts w:cstheme="minorHAnsi"/>
          <w:b/>
          <w:bCs/>
        </w:rPr>
        <w:t>Kliktag</w:t>
      </w:r>
      <w:proofErr w:type="spellEnd"/>
      <w:r w:rsidRPr="00391D65">
        <w:rPr>
          <w:rFonts w:cstheme="minorHAnsi"/>
          <w:b/>
          <w:bCs/>
        </w:rPr>
        <w:t xml:space="preserve"> Sağlık Puanı: NOVA Kriterlerini Anlamak</w:t>
      </w:r>
    </w:p>
    <w:p w14:paraId="6B475C74" w14:textId="77777777" w:rsidR="007B3D5C" w:rsidRPr="00391D65" w:rsidRDefault="007B3D5C" w:rsidP="00391D65">
      <w:pPr>
        <w:jc w:val="both"/>
        <w:rPr>
          <w:rFonts w:cstheme="minorHAnsi"/>
        </w:rPr>
      </w:pPr>
      <w:r w:rsidRPr="00391D65">
        <w:rPr>
          <w:rFonts w:cstheme="minorHAnsi"/>
        </w:rPr>
        <w:t>Sistemin kalbinde, Birleşmiş Milletler tarafından kabul edilen ve gıdanın "</w:t>
      </w:r>
      <w:proofErr w:type="spellStart"/>
      <w:r w:rsidRPr="00391D65">
        <w:rPr>
          <w:rFonts w:cstheme="minorHAnsi"/>
        </w:rPr>
        <w:t>işlenmişlik</w:t>
      </w:r>
      <w:proofErr w:type="spellEnd"/>
      <w:r w:rsidRPr="00391D65">
        <w:rPr>
          <w:rFonts w:cstheme="minorHAnsi"/>
        </w:rPr>
        <w:t xml:space="preserve">" düzeyini temel alan </w:t>
      </w:r>
      <w:r w:rsidRPr="00391D65">
        <w:rPr>
          <w:rFonts w:cstheme="minorHAnsi"/>
          <w:b/>
          <w:bCs/>
        </w:rPr>
        <w:t>NOVA kriterleri</w:t>
      </w:r>
      <w:r w:rsidRPr="00391D65">
        <w:rPr>
          <w:rFonts w:cstheme="minorHAnsi"/>
        </w:rPr>
        <w:t xml:space="preserve"> yer alır. Uygulama, 400’e yakın katkı maddesini tarayarak 1 ile 5 arasında dinamik bir puan üretir.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1"/>
        <w:gridCol w:w="3524"/>
        <w:gridCol w:w="5891"/>
      </w:tblGrid>
      <w:tr w:rsidR="007B3D5C" w:rsidRPr="00391D65" w14:paraId="7994ED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B2C281" w14:textId="77777777" w:rsidR="007B3D5C" w:rsidRPr="00391D65" w:rsidRDefault="007B3D5C" w:rsidP="00391D65">
            <w:pPr>
              <w:jc w:val="both"/>
              <w:rPr>
                <w:rFonts w:cstheme="minorHAnsi"/>
              </w:rPr>
            </w:pPr>
            <w:r w:rsidRPr="00391D65">
              <w:rPr>
                <w:rFonts w:cstheme="minorHAnsi"/>
              </w:rPr>
              <w:t>Puan Aralığı</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CAC27" w14:textId="77777777" w:rsidR="007B3D5C" w:rsidRPr="00391D65" w:rsidRDefault="007B3D5C" w:rsidP="00391D65">
            <w:pPr>
              <w:jc w:val="both"/>
              <w:rPr>
                <w:rFonts w:cstheme="minorHAnsi"/>
              </w:rPr>
            </w:pPr>
            <w:proofErr w:type="spellStart"/>
            <w:r w:rsidRPr="00391D65">
              <w:rPr>
                <w:rFonts w:cstheme="minorHAnsi"/>
              </w:rPr>
              <w:t>İşlenmişlik</w:t>
            </w:r>
            <w:proofErr w:type="spellEnd"/>
            <w:r w:rsidRPr="00391D65">
              <w:rPr>
                <w:rFonts w:cstheme="minorHAnsi"/>
              </w:rPr>
              <w:t xml:space="preserve"> Düzeyi (NOVA)</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50D1D" w14:textId="77777777" w:rsidR="007B3D5C" w:rsidRPr="00391D65" w:rsidRDefault="007B3D5C" w:rsidP="00391D65">
            <w:pPr>
              <w:jc w:val="both"/>
              <w:rPr>
                <w:rFonts w:cstheme="minorHAnsi"/>
              </w:rPr>
            </w:pPr>
            <w:r w:rsidRPr="00391D65">
              <w:rPr>
                <w:rFonts w:cstheme="minorHAnsi"/>
              </w:rPr>
              <w:t>Tüketim Stratejisi</w:t>
            </w:r>
          </w:p>
        </w:tc>
      </w:tr>
      <w:tr w:rsidR="007B3D5C" w:rsidRPr="00391D65" w14:paraId="653D1C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5B9071" w14:textId="77777777" w:rsidR="007B3D5C" w:rsidRPr="00391D65" w:rsidRDefault="007B3D5C" w:rsidP="00391D65">
            <w:pPr>
              <w:jc w:val="both"/>
              <w:rPr>
                <w:rFonts w:cstheme="minorHAnsi"/>
              </w:rPr>
            </w:pPr>
            <w:proofErr w:type="gramStart"/>
            <w:r w:rsidRPr="00391D65">
              <w:rPr>
                <w:rFonts w:cstheme="minorHAnsi"/>
                <w:b/>
                <w:bCs/>
              </w:rPr>
              <w:t>1 -</w:t>
            </w:r>
            <w:proofErr w:type="gramEnd"/>
            <w:r w:rsidRPr="00391D65">
              <w:rPr>
                <w:rFonts w:cstheme="minorHAnsi"/>
                <w:b/>
                <w:bCs/>
              </w:rPr>
              <w:t xml:space="preserv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128C7" w14:textId="77777777" w:rsidR="007B3D5C" w:rsidRPr="00391D65" w:rsidRDefault="007B3D5C" w:rsidP="00391D65">
            <w:pPr>
              <w:jc w:val="both"/>
              <w:rPr>
                <w:rFonts w:cstheme="minorHAnsi"/>
              </w:rPr>
            </w:pPr>
            <w:r w:rsidRPr="00391D65">
              <w:rPr>
                <w:rFonts w:cstheme="minorHAnsi"/>
              </w:rPr>
              <w:t>Doğal / Minimum İşlenmiş</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61915" w14:textId="77777777" w:rsidR="007B3D5C" w:rsidRPr="00391D65" w:rsidRDefault="007B3D5C" w:rsidP="00391D65">
            <w:pPr>
              <w:jc w:val="both"/>
              <w:rPr>
                <w:rFonts w:cstheme="minorHAnsi"/>
              </w:rPr>
            </w:pPr>
            <w:r w:rsidRPr="00391D65">
              <w:rPr>
                <w:rFonts w:cstheme="minorHAnsi"/>
                <w:b/>
                <w:bCs/>
              </w:rPr>
              <w:t>Birincil tercih olmalı;</w:t>
            </w:r>
            <w:r w:rsidRPr="00391D65">
              <w:rPr>
                <w:rFonts w:cstheme="minorHAnsi"/>
              </w:rPr>
              <w:t xml:space="preserve"> güvenle sepetinize ekleyin.</w:t>
            </w:r>
          </w:p>
        </w:tc>
      </w:tr>
      <w:tr w:rsidR="007B3D5C" w:rsidRPr="00391D65" w14:paraId="3E8DB7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834309" w14:textId="77777777" w:rsidR="007B3D5C" w:rsidRPr="00391D65" w:rsidRDefault="007B3D5C" w:rsidP="00391D65">
            <w:pPr>
              <w:jc w:val="both"/>
              <w:rPr>
                <w:rFonts w:cstheme="minorHAnsi"/>
              </w:rPr>
            </w:pPr>
            <w:r w:rsidRPr="00391D65">
              <w:rPr>
                <w:rFonts w:cstheme="minorHAnsi"/>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FB710" w14:textId="77777777" w:rsidR="007B3D5C" w:rsidRPr="00391D65" w:rsidRDefault="007B3D5C" w:rsidP="00391D65">
            <w:pPr>
              <w:jc w:val="both"/>
              <w:rPr>
                <w:rFonts w:cstheme="minorHAnsi"/>
              </w:rPr>
            </w:pPr>
            <w:r w:rsidRPr="00391D65">
              <w:rPr>
                <w:rFonts w:cstheme="minorHAnsi"/>
              </w:rPr>
              <w:t>İşlenmiş (</w:t>
            </w:r>
            <w:proofErr w:type="spellStart"/>
            <w:r w:rsidRPr="00391D65">
              <w:rPr>
                <w:rFonts w:cstheme="minorHAnsi"/>
              </w:rPr>
              <w:t>Processed</w:t>
            </w:r>
            <w:proofErr w:type="spellEnd"/>
            <w:r w:rsidRPr="00391D65">
              <w:rPr>
                <w:rFonts w:cstheme="minorHAnsi"/>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ED852" w14:textId="77777777" w:rsidR="007B3D5C" w:rsidRPr="00391D65" w:rsidRDefault="007B3D5C" w:rsidP="00391D65">
            <w:pPr>
              <w:jc w:val="both"/>
              <w:rPr>
                <w:rFonts w:cstheme="minorHAnsi"/>
              </w:rPr>
            </w:pPr>
            <w:r w:rsidRPr="00391D65">
              <w:rPr>
                <w:rFonts w:cstheme="minorHAnsi"/>
                <w:b/>
                <w:bCs/>
              </w:rPr>
              <w:t>Dikkat;</w:t>
            </w:r>
            <w:r w:rsidRPr="00391D65">
              <w:rPr>
                <w:rFonts w:cstheme="minorHAnsi"/>
              </w:rPr>
              <w:t xml:space="preserve"> beslenme rutininizde sınırlı tutun.</w:t>
            </w:r>
          </w:p>
        </w:tc>
      </w:tr>
      <w:tr w:rsidR="007B3D5C" w:rsidRPr="00391D65" w14:paraId="0F5B84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B731D9" w14:textId="77777777" w:rsidR="007B3D5C" w:rsidRPr="00391D65" w:rsidRDefault="007B3D5C" w:rsidP="00391D65">
            <w:pPr>
              <w:jc w:val="both"/>
              <w:rPr>
                <w:rFonts w:cstheme="minorHAnsi"/>
              </w:rPr>
            </w:pPr>
            <w:proofErr w:type="gramStart"/>
            <w:r w:rsidRPr="00391D65">
              <w:rPr>
                <w:rFonts w:cstheme="minorHAnsi"/>
                <w:b/>
                <w:bCs/>
              </w:rPr>
              <w:t>4 -</w:t>
            </w:r>
            <w:proofErr w:type="gramEnd"/>
            <w:r w:rsidRPr="00391D65">
              <w:rPr>
                <w:rFonts w:cstheme="minorHAnsi"/>
                <w:b/>
                <w:bCs/>
              </w:rPr>
              <w:t xml:space="preserve"> 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028E6" w14:textId="77777777" w:rsidR="007B3D5C" w:rsidRPr="00391D65" w:rsidRDefault="007B3D5C" w:rsidP="00391D65">
            <w:pPr>
              <w:jc w:val="both"/>
              <w:rPr>
                <w:rFonts w:cstheme="minorHAnsi"/>
              </w:rPr>
            </w:pPr>
            <w:r w:rsidRPr="00391D65">
              <w:rPr>
                <w:rFonts w:cstheme="minorHAnsi"/>
                <w:b/>
                <w:bCs/>
              </w:rPr>
              <w:t>Aşırı İşlenmiş (Ultra-</w:t>
            </w:r>
            <w:proofErr w:type="spellStart"/>
            <w:r w:rsidRPr="00391D65">
              <w:rPr>
                <w:rFonts w:cstheme="minorHAnsi"/>
                <w:b/>
                <w:bCs/>
              </w:rPr>
              <w:t>Processed</w:t>
            </w:r>
            <w:proofErr w:type="spellEnd"/>
            <w:r w:rsidRPr="00391D65">
              <w:rPr>
                <w:rFonts w:cstheme="minorHAnsi"/>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DDBF2" w14:textId="77777777" w:rsidR="007B3D5C" w:rsidRPr="00391D65" w:rsidRDefault="007B3D5C" w:rsidP="00391D65">
            <w:pPr>
              <w:jc w:val="both"/>
              <w:rPr>
                <w:rFonts w:cstheme="minorHAnsi"/>
              </w:rPr>
            </w:pPr>
            <w:r w:rsidRPr="00391D65">
              <w:rPr>
                <w:rFonts w:cstheme="minorHAnsi"/>
                <w:b/>
                <w:bCs/>
              </w:rPr>
              <w:t>Beslenme çantanızdan uzak tutun;</w:t>
            </w:r>
            <w:r w:rsidRPr="00391D65">
              <w:rPr>
                <w:rFonts w:cstheme="minorHAnsi"/>
              </w:rPr>
              <w:t xml:space="preserve"> biyolojik risk taşır.</w:t>
            </w:r>
          </w:p>
        </w:tc>
      </w:tr>
    </w:tbl>
    <w:p w14:paraId="4508DE75" w14:textId="77777777" w:rsidR="007B3D5C" w:rsidRPr="00391D65" w:rsidRDefault="007B3D5C" w:rsidP="00391D65">
      <w:pPr>
        <w:jc w:val="both"/>
        <w:rPr>
          <w:rFonts w:cstheme="minorHAnsi"/>
        </w:rPr>
      </w:pPr>
      <w:r w:rsidRPr="00391D65">
        <w:rPr>
          <w:rFonts w:cstheme="minorHAnsi"/>
          <w:b/>
          <w:bCs/>
        </w:rPr>
        <w:t>Kritik Uzman Görüşü:</w:t>
      </w:r>
      <w:r w:rsidRPr="00391D65">
        <w:rPr>
          <w:rFonts w:cstheme="minorHAnsi"/>
        </w:rPr>
        <w:t xml:space="preserve"> Bir ürünün puanının 3'ten 4'e yükselmesi, o ürünün artık gıda olmaktan çıkıp "ultra-</w:t>
      </w:r>
      <w:proofErr w:type="spellStart"/>
      <w:r w:rsidRPr="00391D65">
        <w:rPr>
          <w:rFonts w:cstheme="minorHAnsi"/>
        </w:rPr>
        <w:t>processed</w:t>
      </w:r>
      <w:proofErr w:type="spellEnd"/>
      <w:r w:rsidRPr="00391D65">
        <w:rPr>
          <w:rFonts w:cstheme="minorHAnsi"/>
        </w:rPr>
        <w:t>" (aşırı işlenmiş) kategorisine, yani tamamen endüstriyel bir karışıma dönüştüğünün işaretidir. Puan değişimi, üreticinin gizlice formül değiştirdiğini (örneğin daha ucuz ve zararlı bir katkı maddesine geçtiğini) gösteren en büyük alarmdır.</w:t>
      </w:r>
    </w:p>
    <w:p w14:paraId="004B0979" w14:textId="77777777" w:rsidR="007B3D5C" w:rsidRPr="00391D65" w:rsidRDefault="007B3D5C" w:rsidP="00391D65">
      <w:pPr>
        <w:jc w:val="both"/>
        <w:rPr>
          <w:rFonts w:cstheme="minorHAnsi"/>
        </w:rPr>
      </w:pPr>
      <w:r w:rsidRPr="00391D65">
        <w:rPr>
          <w:rFonts w:cstheme="minorHAnsi"/>
          <w:i/>
          <w:iCs/>
        </w:rPr>
        <w:t>Puanlama sistemini kavradığımıza göre, dedektifinizi kendi yaşam tarzınıza göre nasıl programlayacağınızı öğrenelim.</w:t>
      </w:r>
    </w:p>
    <w:p w14:paraId="59B707B3" w14:textId="77777777" w:rsidR="007B3D5C" w:rsidRPr="00391D65" w:rsidRDefault="007B3D5C" w:rsidP="00391D65">
      <w:pPr>
        <w:jc w:val="both"/>
        <w:rPr>
          <w:rFonts w:cstheme="minorHAnsi"/>
        </w:rPr>
      </w:pPr>
      <w:r w:rsidRPr="00391D65">
        <w:rPr>
          <w:rFonts w:cstheme="minorHAnsi"/>
        </w:rPr>
        <w:t xml:space="preserve">-------------------------------------------------------------------------------- </w:t>
      </w:r>
    </w:p>
    <w:p w14:paraId="5DAF4654" w14:textId="77777777" w:rsidR="007B3D5C" w:rsidRPr="00391D65" w:rsidRDefault="007B3D5C" w:rsidP="00391D65">
      <w:pPr>
        <w:jc w:val="both"/>
        <w:rPr>
          <w:rFonts w:cstheme="minorHAnsi"/>
        </w:rPr>
      </w:pPr>
      <w:r w:rsidRPr="00391D65">
        <w:rPr>
          <w:rFonts w:cstheme="minorHAnsi"/>
          <w:b/>
          <w:bCs/>
        </w:rPr>
        <w:t>3. Kişiselleştirilmiş Koruma: Profil ve Filtreleme Ayarları</w:t>
      </w:r>
    </w:p>
    <w:p w14:paraId="2829E6C0" w14:textId="77777777" w:rsidR="007B3D5C" w:rsidRPr="00391D65" w:rsidRDefault="007B3D5C" w:rsidP="00391D65">
      <w:pPr>
        <w:jc w:val="both"/>
        <w:rPr>
          <w:rFonts w:cstheme="minorHAnsi"/>
        </w:rPr>
      </w:pPr>
      <w:proofErr w:type="spellStart"/>
      <w:r w:rsidRPr="00391D65">
        <w:rPr>
          <w:rFonts w:cstheme="minorHAnsi"/>
        </w:rPr>
        <w:t>Kliktag</w:t>
      </w:r>
      <w:proofErr w:type="spellEnd"/>
      <w:r w:rsidRPr="00391D65">
        <w:rPr>
          <w:rFonts w:cstheme="minorHAnsi"/>
        </w:rPr>
        <w:t xml:space="preserve"> sadece bir uygulama değil, cebinizdeki dijital yaşam koçudur. Uygulama, üreticiden alınan verilerin yanı sıra, veri akışının kesildiği durumlarda bizzat </w:t>
      </w:r>
      <w:proofErr w:type="spellStart"/>
      <w:r w:rsidRPr="00391D65">
        <w:rPr>
          <w:rFonts w:cstheme="minorHAnsi"/>
          <w:b/>
          <w:bCs/>
        </w:rPr>
        <w:t>Kliktag</w:t>
      </w:r>
      <w:proofErr w:type="spellEnd"/>
      <w:r w:rsidRPr="00391D65">
        <w:rPr>
          <w:rFonts w:cstheme="minorHAnsi"/>
          <w:b/>
          <w:bCs/>
        </w:rPr>
        <w:t xml:space="preserve"> gıda uzmanları</w:t>
      </w:r>
      <w:r w:rsidRPr="00391D65">
        <w:rPr>
          <w:rFonts w:cstheme="minorHAnsi"/>
        </w:rPr>
        <w:t xml:space="preserve"> tarafından hazırlanan analizlerle beslenir.</w:t>
      </w:r>
    </w:p>
    <w:p w14:paraId="6A860C3E" w14:textId="77777777" w:rsidR="007B3D5C" w:rsidRPr="00391D65" w:rsidRDefault="007B3D5C" w:rsidP="00391D65">
      <w:pPr>
        <w:jc w:val="both"/>
        <w:rPr>
          <w:rFonts w:cstheme="minorHAnsi"/>
        </w:rPr>
      </w:pPr>
      <w:r w:rsidRPr="00391D65">
        <w:rPr>
          <w:rFonts w:cstheme="minorHAnsi"/>
          <w:b/>
          <w:bCs/>
        </w:rPr>
        <w:t>Saha Hazırlığı Kontrol Listesi:</w:t>
      </w:r>
    </w:p>
    <w:p w14:paraId="3390A514" w14:textId="77777777" w:rsidR="007B3D5C" w:rsidRPr="00391D65" w:rsidRDefault="007B3D5C" w:rsidP="00391D65">
      <w:pPr>
        <w:numPr>
          <w:ilvl w:val="0"/>
          <w:numId w:val="2"/>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Alerjenler:</w:t>
      </w:r>
      <w:r w:rsidRPr="00391D65">
        <w:rPr>
          <w:rFonts w:cstheme="minorHAnsi"/>
        </w:rPr>
        <w:t xml:space="preserve"> </w:t>
      </w:r>
      <w:r w:rsidRPr="00391D65">
        <w:rPr>
          <w:rFonts w:cstheme="minorHAnsi"/>
          <w:b/>
          <w:bCs/>
        </w:rPr>
        <w:t>Sülfit</w:t>
      </w:r>
      <w:r w:rsidRPr="00391D65">
        <w:rPr>
          <w:rFonts w:cstheme="minorHAnsi"/>
        </w:rPr>
        <w:t>, kişniş, yumurta ve laktoz dahil 63 farklı alerjen bileşeni tanımlayın.</w:t>
      </w:r>
    </w:p>
    <w:p w14:paraId="4F19C216" w14:textId="77777777" w:rsidR="007B3D5C" w:rsidRPr="00391D65" w:rsidRDefault="007B3D5C" w:rsidP="00391D65">
      <w:pPr>
        <w:numPr>
          <w:ilvl w:val="0"/>
          <w:numId w:val="2"/>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24 Farklı Katkı Türü:</w:t>
      </w:r>
      <w:r w:rsidRPr="00391D65">
        <w:rPr>
          <w:rFonts w:cstheme="minorHAnsi"/>
        </w:rPr>
        <w:t xml:space="preserve"> Koruyucular, tatlandırıcılar ve renklendiriciler gibi 24 kategorideki katkı maddelerini izlemeye alın.</w:t>
      </w:r>
    </w:p>
    <w:p w14:paraId="2A37AD52" w14:textId="77777777" w:rsidR="007B3D5C" w:rsidRPr="00391D65" w:rsidRDefault="007B3D5C" w:rsidP="00391D65">
      <w:pPr>
        <w:numPr>
          <w:ilvl w:val="0"/>
          <w:numId w:val="2"/>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Diyet Biçimleri:</w:t>
      </w:r>
      <w:r w:rsidRPr="00391D65">
        <w:rPr>
          <w:rFonts w:cstheme="minorHAnsi"/>
        </w:rPr>
        <w:t xml:space="preserve"> Vegan, Vejetaryen, Glutensiz (Çölyak) veya Helal hassasiyetlerinizi seçin.</w:t>
      </w:r>
    </w:p>
    <w:p w14:paraId="3500E8C6" w14:textId="77777777" w:rsidR="007B3D5C" w:rsidRPr="00391D65" w:rsidRDefault="007B3D5C" w:rsidP="00391D65">
      <w:pPr>
        <w:numPr>
          <w:ilvl w:val="0"/>
          <w:numId w:val="2"/>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Bitkisel Yağ Filtresi:</w:t>
      </w:r>
      <w:r w:rsidRPr="00391D65">
        <w:rPr>
          <w:rFonts w:cstheme="minorHAnsi"/>
        </w:rPr>
        <w:t xml:space="preserve"> Palm, kanola, pamuk ve soya yağı gibi riskli yağları kara listeye alın.</w:t>
      </w:r>
    </w:p>
    <w:p w14:paraId="7EEEC06E" w14:textId="77777777" w:rsidR="007B3D5C" w:rsidRPr="00391D65" w:rsidRDefault="007B3D5C" w:rsidP="00391D65">
      <w:pPr>
        <w:numPr>
          <w:ilvl w:val="0"/>
          <w:numId w:val="2"/>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Kimyasal Sınır:</w:t>
      </w:r>
      <w:r w:rsidRPr="00391D65">
        <w:rPr>
          <w:rFonts w:cstheme="minorHAnsi"/>
        </w:rPr>
        <w:t xml:space="preserve"> Aspartam, MSG ve nişasta bazlı şekerleri (NBS) engelleyin.</w:t>
      </w:r>
    </w:p>
    <w:p w14:paraId="28592743" w14:textId="77777777" w:rsidR="007B3D5C" w:rsidRPr="00391D65" w:rsidRDefault="007B3D5C" w:rsidP="00391D65">
      <w:pPr>
        <w:jc w:val="both"/>
        <w:rPr>
          <w:rFonts w:cstheme="minorHAnsi"/>
        </w:rPr>
      </w:pPr>
      <w:r w:rsidRPr="00391D65">
        <w:rPr>
          <w:rFonts w:cstheme="minorHAnsi"/>
          <w:i/>
          <w:iCs/>
        </w:rPr>
        <w:t>Profiliniz hazır; şimdi market reyonlarındaki illüzyonu bozma vaktidir.</w:t>
      </w:r>
    </w:p>
    <w:p w14:paraId="7F43ED02" w14:textId="77777777" w:rsidR="007B3D5C" w:rsidRPr="00391D65" w:rsidRDefault="007B3D5C" w:rsidP="00391D65">
      <w:pPr>
        <w:jc w:val="both"/>
        <w:rPr>
          <w:rFonts w:cstheme="minorHAnsi"/>
        </w:rPr>
      </w:pPr>
      <w:r w:rsidRPr="00391D65">
        <w:rPr>
          <w:rFonts w:cstheme="minorHAnsi"/>
        </w:rPr>
        <w:lastRenderedPageBreak/>
        <w:t xml:space="preserve">-------------------------------------------------------------------------------- </w:t>
      </w:r>
    </w:p>
    <w:p w14:paraId="6BE8645A" w14:textId="77777777" w:rsidR="007B3D5C" w:rsidRPr="00391D65" w:rsidRDefault="007B3D5C" w:rsidP="00391D65">
      <w:pPr>
        <w:jc w:val="both"/>
        <w:rPr>
          <w:rFonts w:cstheme="minorHAnsi"/>
        </w:rPr>
      </w:pPr>
      <w:r w:rsidRPr="00391D65">
        <w:rPr>
          <w:rFonts w:cstheme="minorHAnsi"/>
          <w:b/>
          <w:bCs/>
        </w:rPr>
        <w:t>4. Saha Operasyonu: Raftaki Tuzağı 4 Adımda Tespit Edin</w:t>
      </w:r>
    </w:p>
    <w:p w14:paraId="4D5ECFFF" w14:textId="77777777" w:rsidR="007B3D5C" w:rsidRPr="00391D65" w:rsidRDefault="007B3D5C" w:rsidP="00391D65">
      <w:pPr>
        <w:jc w:val="both"/>
        <w:rPr>
          <w:rFonts w:cstheme="minorHAnsi"/>
        </w:rPr>
      </w:pPr>
      <w:r w:rsidRPr="00391D65">
        <w:rPr>
          <w:rFonts w:cstheme="minorHAnsi"/>
        </w:rPr>
        <w:t>Market arabasını doldurmadan önce şu güvenlik protokolünü uygulayın:</w:t>
      </w:r>
    </w:p>
    <w:p w14:paraId="495E5ADA" w14:textId="77777777" w:rsidR="007B3D5C" w:rsidRPr="00391D65" w:rsidRDefault="007B3D5C" w:rsidP="00391D65">
      <w:pPr>
        <w:numPr>
          <w:ilvl w:val="0"/>
          <w:numId w:val="3"/>
        </w:numPr>
        <w:jc w:val="both"/>
        <w:rPr>
          <w:rFonts w:cstheme="minorHAnsi"/>
        </w:rPr>
      </w:pPr>
      <w:r w:rsidRPr="00391D65">
        <w:rPr>
          <w:rFonts w:cstheme="minorHAnsi"/>
          <w:b/>
          <w:bCs/>
        </w:rPr>
        <w:t>Barkodu Deşifre Edin:</w:t>
      </w:r>
      <w:r w:rsidRPr="00391D65">
        <w:rPr>
          <w:rFonts w:cstheme="minorHAnsi"/>
        </w:rPr>
        <w:t xml:space="preserve"> Kamerayı barkoda yaklaştırın ve saniyeler içinde kimyasal haritayı görün.</w:t>
      </w:r>
    </w:p>
    <w:p w14:paraId="43D048A4" w14:textId="77777777" w:rsidR="007B3D5C" w:rsidRPr="00391D65" w:rsidRDefault="007B3D5C" w:rsidP="00391D65">
      <w:pPr>
        <w:numPr>
          <w:ilvl w:val="0"/>
          <w:numId w:val="3"/>
        </w:numPr>
        <w:jc w:val="both"/>
        <w:rPr>
          <w:rFonts w:cstheme="minorHAnsi"/>
        </w:rPr>
      </w:pPr>
      <w:r w:rsidRPr="00391D65">
        <w:rPr>
          <w:rFonts w:cstheme="minorHAnsi"/>
          <w:b/>
          <w:bCs/>
        </w:rPr>
        <w:t>Bakanlık İhbarlarını Kontrol Edin:</w:t>
      </w:r>
      <w:r w:rsidRPr="00391D65">
        <w:rPr>
          <w:rFonts w:cstheme="minorHAnsi"/>
        </w:rPr>
        <w:t xml:space="preserve"> Uygulama, Tarım ve Orman Bakanlığı’nın </w:t>
      </w:r>
      <w:r w:rsidRPr="00391D65">
        <w:rPr>
          <w:rFonts w:cstheme="minorHAnsi"/>
          <w:b/>
          <w:bCs/>
        </w:rPr>
        <w:t>Taklit-Tağşiş Listesi</w:t>
      </w:r>
      <w:r w:rsidRPr="00391D65">
        <w:rPr>
          <w:rFonts w:cstheme="minorHAnsi"/>
        </w:rPr>
        <w:t xml:space="preserve"> ile entegredir. </w:t>
      </w:r>
      <w:r w:rsidRPr="00391D65">
        <w:rPr>
          <w:rFonts w:cstheme="minorHAnsi"/>
          <w:i/>
          <w:iCs/>
        </w:rPr>
        <w:t>Örneğin; "Organik/</w:t>
      </w:r>
      <w:proofErr w:type="spellStart"/>
      <w:r w:rsidRPr="00391D65">
        <w:rPr>
          <w:rFonts w:cstheme="minorHAnsi"/>
          <w:i/>
          <w:iCs/>
        </w:rPr>
        <w:t>Bio</w:t>
      </w:r>
      <w:proofErr w:type="spellEnd"/>
      <w:r w:rsidRPr="00391D65">
        <w:rPr>
          <w:rFonts w:cstheme="minorHAnsi"/>
          <w:i/>
          <w:iCs/>
        </w:rPr>
        <w:t>" etiketiyle satılan bir çay markasının, aslında içine gıda boyası karıştırıldığı için bu listede yer aldığını anında görebilirsiniz.</w:t>
      </w:r>
    </w:p>
    <w:p w14:paraId="287FA78D" w14:textId="77777777" w:rsidR="007B3D5C" w:rsidRPr="00391D65" w:rsidRDefault="007B3D5C" w:rsidP="00391D65">
      <w:pPr>
        <w:numPr>
          <w:ilvl w:val="0"/>
          <w:numId w:val="3"/>
        </w:numPr>
        <w:jc w:val="both"/>
        <w:rPr>
          <w:rFonts w:cstheme="minorHAnsi"/>
        </w:rPr>
      </w:pPr>
      <w:r w:rsidRPr="00391D65">
        <w:rPr>
          <w:rFonts w:cstheme="minorHAnsi"/>
          <w:b/>
          <w:bCs/>
        </w:rPr>
        <w:t>Absürt İçerikleri Tespit Edin:</w:t>
      </w:r>
      <w:r w:rsidRPr="00391D65">
        <w:rPr>
          <w:rFonts w:cstheme="minorHAnsi"/>
        </w:rPr>
        <w:t xml:space="preserve"> Bir çilekli şekerlemede neden </w:t>
      </w:r>
      <w:r w:rsidRPr="00391D65">
        <w:rPr>
          <w:rFonts w:cstheme="minorHAnsi"/>
          <w:b/>
          <w:bCs/>
        </w:rPr>
        <w:t>havuç</w:t>
      </w:r>
      <w:r w:rsidRPr="00391D65">
        <w:rPr>
          <w:rFonts w:cstheme="minorHAnsi"/>
        </w:rPr>
        <w:t xml:space="preserve"> bulunur? Yanıt basit: Ucuz bir renklendirici olarak kullanılır. Uygulama, "çilekteki havuç" gibi beklenmedik alerjenleri yüzünüze çarpar.</w:t>
      </w:r>
    </w:p>
    <w:p w14:paraId="444B9C3F" w14:textId="77777777" w:rsidR="007B3D5C" w:rsidRPr="00391D65" w:rsidRDefault="007B3D5C" w:rsidP="00391D65">
      <w:pPr>
        <w:numPr>
          <w:ilvl w:val="0"/>
          <w:numId w:val="3"/>
        </w:numPr>
        <w:jc w:val="both"/>
        <w:rPr>
          <w:rFonts w:cstheme="minorHAnsi"/>
        </w:rPr>
      </w:pPr>
      <w:r w:rsidRPr="00391D65">
        <w:rPr>
          <w:rFonts w:cstheme="minorHAnsi"/>
          <w:b/>
          <w:bCs/>
        </w:rPr>
        <w:t>Güvenli Alternatife Yönelin:</w:t>
      </w:r>
      <w:r w:rsidRPr="00391D65">
        <w:rPr>
          <w:rFonts w:cstheme="minorHAnsi"/>
        </w:rPr>
        <w:t xml:space="preserve"> Puanı düşük olan ürün yerine, sistemin size önerdiği yüksek puanlı ve profilinize uygun muadili değerlendirin.</w:t>
      </w:r>
    </w:p>
    <w:p w14:paraId="23B5F66E" w14:textId="77777777" w:rsidR="007B3D5C" w:rsidRPr="00391D65" w:rsidRDefault="007B3D5C" w:rsidP="00391D65">
      <w:pPr>
        <w:jc w:val="both"/>
        <w:rPr>
          <w:rFonts w:cstheme="minorHAnsi"/>
        </w:rPr>
      </w:pPr>
      <w:r w:rsidRPr="00391D65">
        <w:rPr>
          <w:rFonts w:cstheme="minorHAnsi"/>
          <w:i/>
          <w:iCs/>
        </w:rPr>
        <w:t>Bu tarama işlemi, ambalajın makyajını siler ve altındaki kırmızı bayraklı maddeleri açığa çıkarır.</w:t>
      </w:r>
    </w:p>
    <w:p w14:paraId="16BB8FC3" w14:textId="77777777" w:rsidR="007B3D5C" w:rsidRPr="00391D65" w:rsidRDefault="007B3D5C" w:rsidP="00391D65">
      <w:pPr>
        <w:jc w:val="both"/>
        <w:rPr>
          <w:rFonts w:cstheme="minorHAnsi"/>
        </w:rPr>
      </w:pPr>
      <w:r w:rsidRPr="00391D65">
        <w:rPr>
          <w:rFonts w:cstheme="minorHAnsi"/>
        </w:rPr>
        <w:t xml:space="preserve">-------------------------------------------------------------------------------- </w:t>
      </w:r>
    </w:p>
    <w:p w14:paraId="3486EF5A" w14:textId="77777777" w:rsidR="007B3D5C" w:rsidRPr="00391D65" w:rsidRDefault="007B3D5C" w:rsidP="00391D65">
      <w:pPr>
        <w:jc w:val="both"/>
        <w:rPr>
          <w:rFonts w:cstheme="minorHAnsi"/>
        </w:rPr>
      </w:pPr>
      <w:r w:rsidRPr="00391D65">
        <w:rPr>
          <w:rFonts w:cstheme="minorHAnsi"/>
          <w:b/>
          <w:bCs/>
        </w:rPr>
        <w:t>5. Kritik Bileşenler Dosyası: Kırmızı Alarm Veren Maddeler</w:t>
      </w:r>
    </w:p>
    <w:p w14:paraId="37991C6C" w14:textId="77777777" w:rsidR="007B3D5C" w:rsidRPr="00391D65" w:rsidRDefault="007B3D5C" w:rsidP="00391D65">
      <w:pPr>
        <w:jc w:val="both"/>
        <w:rPr>
          <w:rFonts w:cstheme="minorHAnsi"/>
        </w:rPr>
      </w:pPr>
      <w:r w:rsidRPr="00391D65">
        <w:rPr>
          <w:rFonts w:cstheme="minorHAnsi"/>
        </w:rPr>
        <w:t>Dijital dedektiflik sürecinde puanı direkt 5'e çeken ve sağlığınızı tehdit eden "riskli maddeler sözlüğü":</w:t>
      </w:r>
    </w:p>
    <w:p w14:paraId="07E43514" w14:textId="77777777" w:rsidR="007B3D5C" w:rsidRPr="00391D65" w:rsidRDefault="007B3D5C" w:rsidP="00391D65">
      <w:pPr>
        <w:numPr>
          <w:ilvl w:val="0"/>
          <w:numId w:val="4"/>
        </w:numPr>
        <w:jc w:val="both"/>
        <w:rPr>
          <w:rFonts w:cstheme="minorHAnsi"/>
        </w:rPr>
      </w:pPr>
      <w:r w:rsidRPr="00391D65">
        <w:rPr>
          <w:rFonts w:cstheme="minorHAnsi"/>
          <w:b/>
          <w:bCs/>
        </w:rPr>
        <w:t>Monosodyum Glutamat (MSG/Çin Tuzu):</w:t>
      </w:r>
      <w:r w:rsidRPr="00391D65">
        <w:rPr>
          <w:rFonts w:cstheme="minorHAnsi"/>
        </w:rPr>
        <w:t xml:space="preserve"> Lezzet algısını bozan ve sistemsel puanı anında 5'e düşüren madde.</w:t>
      </w:r>
    </w:p>
    <w:p w14:paraId="58D4EB93" w14:textId="77777777" w:rsidR="007B3D5C" w:rsidRPr="00391D65" w:rsidRDefault="007B3D5C" w:rsidP="00391D65">
      <w:pPr>
        <w:numPr>
          <w:ilvl w:val="0"/>
          <w:numId w:val="4"/>
        </w:numPr>
        <w:jc w:val="both"/>
        <w:rPr>
          <w:rFonts w:cstheme="minorHAnsi"/>
        </w:rPr>
      </w:pPr>
      <w:r w:rsidRPr="00391D65">
        <w:rPr>
          <w:rFonts w:cstheme="minorHAnsi"/>
          <w:b/>
          <w:bCs/>
        </w:rPr>
        <w:t>Titanyum Dioksit:</w:t>
      </w:r>
      <w:r w:rsidRPr="00391D65">
        <w:rPr>
          <w:rFonts w:cstheme="minorHAnsi"/>
        </w:rPr>
        <w:t xml:space="preserve"> Almanya ve Fransa'da yasaklanmış olan, renkli şekerleme ve çikolatalarda sıkça karşımıza çıkan riskli renklendirici.</w:t>
      </w:r>
    </w:p>
    <w:p w14:paraId="7B5E3FCA" w14:textId="77777777" w:rsidR="007B3D5C" w:rsidRPr="00391D65" w:rsidRDefault="007B3D5C" w:rsidP="00391D65">
      <w:pPr>
        <w:numPr>
          <w:ilvl w:val="0"/>
          <w:numId w:val="4"/>
        </w:numPr>
        <w:jc w:val="both"/>
        <w:rPr>
          <w:rFonts w:cstheme="minorHAnsi"/>
        </w:rPr>
      </w:pPr>
      <w:r w:rsidRPr="00391D65">
        <w:rPr>
          <w:rFonts w:cstheme="minorHAnsi"/>
          <w:b/>
          <w:bCs/>
        </w:rPr>
        <w:t>Palm Yağı (</w:t>
      </w:r>
      <w:proofErr w:type="spellStart"/>
      <w:r w:rsidRPr="00391D65">
        <w:rPr>
          <w:rFonts w:cstheme="minorHAnsi"/>
          <w:b/>
          <w:bCs/>
        </w:rPr>
        <w:t>Nuanslı</w:t>
      </w:r>
      <w:proofErr w:type="spellEnd"/>
      <w:r w:rsidRPr="00391D65">
        <w:rPr>
          <w:rFonts w:cstheme="minorHAnsi"/>
          <w:b/>
          <w:bCs/>
        </w:rPr>
        <w:t xml:space="preserve"> Risk):</w:t>
      </w:r>
      <w:r w:rsidRPr="00391D65">
        <w:rPr>
          <w:rFonts w:cstheme="minorHAnsi"/>
        </w:rPr>
        <w:t xml:space="preserve"> Kaynaklara göre bu yağ, </w:t>
      </w:r>
      <w:r w:rsidRPr="00391D65">
        <w:rPr>
          <w:rFonts w:cstheme="minorHAnsi"/>
          <w:b/>
          <w:bCs/>
        </w:rPr>
        <w:t>yüksek sıcaklıklarda</w:t>
      </w:r>
      <w:r w:rsidRPr="00391D65">
        <w:rPr>
          <w:rFonts w:cstheme="minorHAnsi"/>
        </w:rPr>
        <w:t xml:space="preserve"> işlendiğinde kanserojen risk taşır. Üreticinin hangi sıcaklıkta üretim yaptığını bilmediğimiz için </w:t>
      </w:r>
      <w:proofErr w:type="spellStart"/>
      <w:r w:rsidRPr="00391D65">
        <w:rPr>
          <w:rFonts w:cstheme="minorHAnsi"/>
        </w:rPr>
        <w:t>Kliktag</w:t>
      </w:r>
      <w:proofErr w:type="spellEnd"/>
      <w:r w:rsidRPr="00391D65">
        <w:rPr>
          <w:rFonts w:cstheme="minorHAnsi"/>
        </w:rPr>
        <w:t xml:space="preserve"> bu şüpheli durumu "kırmızı alarm" olarak işaretler.</w:t>
      </w:r>
    </w:p>
    <w:p w14:paraId="69C21CF8" w14:textId="77777777" w:rsidR="007B3D5C" w:rsidRPr="00391D65" w:rsidRDefault="007B3D5C" w:rsidP="00391D65">
      <w:pPr>
        <w:numPr>
          <w:ilvl w:val="0"/>
          <w:numId w:val="4"/>
        </w:numPr>
        <w:jc w:val="both"/>
        <w:rPr>
          <w:rFonts w:cstheme="minorHAnsi"/>
        </w:rPr>
      </w:pPr>
      <w:proofErr w:type="spellStart"/>
      <w:r w:rsidRPr="00391D65">
        <w:rPr>
          <w:rFonts w:cstheme="minorHAnsi"/>
          <w:b/>
          <w:bCs/>
        </w:rPr>
        <w:t>Betanin</w:t>
      </w:r>
      <w:proofErr w:type="spellEnd"/>
      <w:r w:rsidRPr="00391D65">
        <w:rPr>
          <w:rFonts w:cstheme="minorHAnsi"/>
          <w:b/>
          <w:bCs/>
        </w:rPr>
        <w:t>:</w:t>
      </w:r>
      <w:r w:rsidRPr="00391D65">
        <w:rPr>
          <w:rFonts w:cstheme="minorHAnsi"/>
        </w:rPr>
        <w:t xml:space="preserve"> Bazı glutensiz pudinglerde bile rastlanan, ancak çocuk gelişimi için uzmanlarca önerilmeyen bir renklendirici.</w:t>
      </w:r>
    </w:p>
    <w:p w14:paraId="56DE4835" w14:textId="77777777" w:rsidR="007B3D5C" w:rsidRPr="00391D65" w:rsidRDefault="007B3D5C" w:rsidP="00391D65">
      <w:pPr>
        <w:numPr>
          <w:ilvl w:val="0"/>
          <w:numId w:val="4"/>
        </w:numPr>
        <w:jc w:val="both"/>
        <w:rPr>
          <w:rFonts w:cstheme="minorHAnsi"/>
        </w:rPr>
      </w:pPr>
      <w:r w:rsidRPr="00391D65">
        <w:rPr>
          <w:rFonts w:cstheme="minorHAnsi"/>
          <w:b/>
          <w:bCs/>
        </w:rPr>
        <w:t>Nişasta Bazlı Şekerler (NBS):</w:t>
      </w:r>
      <w:r w:rsidRPr="00391D65">
        <w:rPr>
          <w:rFonts w:cstheme="minorHAnsi"/>
        </w:rPr>
        <w:t xml:space="preserve"> Glikoz şurubu gibi türevlerle vücuda yüklenen ağır şeker yükü.</w:t>
      </w:r>
    </w:p>
    <w:p w14:paraId="28850B99" w14:textId="77777777" w:rsidR="007B3D5C" w:rsidRPr="00391D65" w:rsidRDefault="007B3D5C" w:rsidP="00391D65">
      <w:pPr>
        <w:jc w:val="both"/>
        <w:rPr>
          <w:rFonts w:cstheme="minorHAnsi"/>
        </w:rPr>
      </w:pPr>
      <w:r w:rsidRPr="00391D65">
        <w:rPr>
          <w:rFonts w:cstheme="minorHAnsi"/>
          <w:i/>
          <w:iCs/>
        </w:rPr>
        <w:t>Unutmayın: Bu maddeleri tanımak, marketlerdeki gıda illüzyonunu bozar ve kontrolü size verir.</w:t>
      </w:r>
    </w:p>
    <w:p w14:paraId="131AA71B" w14:textId="77777777" w:rsidR="007B3D5C" w:rsidRPr="00391D65" w:rsidRDefault="007B3D5C" w:rsidP="00391D65">
      <w:pPr>
        <w:jc w:val="both"/>
        <w:rPr>
          <w:rFonts w:cstheme="minorHAnsi"/>
        </w:rPr>
      </w:pPr>
      <w:r w:rsidRPr="00391D65">
        <w:rPr>
          <w:rFonts w:cstheme="minorHAnsi"/>
        </w:rPr>
        <w:t xml:space="preserve">-------------------------------------------------------------------------------- </w:t>
      </w:r>
    </w:p>
    <w:p w14:paraId="008964F8" w14:textId="77777777" w:rsidR="007B3D5C" w:rsidRPr="00391D65" w:rsidRDefault="007B3D5C" w:rsidP="00391D65">
      <w:pPr>
        <w:jc w:val="both"/>
        <w:rPr>
          <w:rFonts w:cstheme="minorHAnsi"/>
        </w:rPr>
      </w:pPr>
      <w:r w:rsidRPr="00391D65">
        <w:rPr>
          <w:rFonts w:cstheme="minorHAnsi"/>
          <w:b/>
          <w:bCs/>
        </w:rPr>
        <w:t>6. Sonuç ve Güvenlik Protokolü</w:t>
      </w:r>
    </w:p>
    <w:p w14:paraId="31F32D60" w14:textId="77777777" w:rsidR="007B3D5C" w:rsidRPr="00391D65" w:rsidRDefault="007B3D5C" w:rsidP="00391D65">
      <w:pPr>
        <w:jc w:val="both"/>
        <w:rPr>
          <w:rFonts w:cstheme="minorHAnsi"/>
        </w:rPr>
      </w:pPr>
      <w:r w:rsidRPr="00391D65">
        <w:rPr>
          <w:rFonts w:cstheme="minorHAnsi"/>
        </w:rPr>
        <w:t xml:space="preserve">Bilginin ve şeffaflığın yasal düzenlemelerle baskılanmaya çalışıldığı bir dönemde (bazı katkı maddelerinin eleştirilmesinin yasaklanması tartışmaları gibi), </w:t>
      </w:r>
      <w:proofErr w:type="spellStart"/>
      <w:r w:rsidRPr="00391D65">
        <w:rPr>
          <w:rFonts w:cstheme="minorHAnsi"/>
        </w:rPr>
        <w:t>Kliktag</w:t>
      </w:r>
      <w:proofErr w:type="spellEnd"/>
      <w:r w:rsidRPr="00391D65">
        <w:rPr>
          <w:rFonts w:cstheme="minorHAnsi"/>
        </w:rPr>
        <w:t xml:space="preserve"> gibi bağımsız platformlar gıda özgürlüğünüzün teminatıdır.</w:t>
      </w:r>
    </w:p>
    <w:p w14:paraId="592086F4" w14:textId="77777777" w:rsidR="007B3D5C" w:rsidRPr="00391D65" w:rsidRDefault="007B3D5C" w:rsidP="00391D65">
      <w:pPr>
        <w:jc w:val="both"/>
        <w:rPr>
          <w:rFonts w:cstheme="minorHAnsi"/>
        </w:rPr>
      </w:pPr>
      <w:r w:rsidRPr="00391D65">
        <w:rPr>
          <w:rFonts w:cstheme="minorHAnsi"/>
          <w:b/>
          <w:bCs/>
        </w:rPr>
        <w:t>ÖNEMLİ UYARI:</w:t>
      </w:r>
      <w:r w:rsidRPr="00391D65">
        <w:rPr>
          <w:rFonts w:cstheme="minorHAnsi"/>
        </w:rPr>
        <w:t xml:space="preserve"> </w:t>
      </w:r>
      <w:proofErr w:type="spellStart"/>
      <w:r w:rsidRPr="00391D65">
        <w:rPr>
          <w:rFonts w:cstheme="minorHAnsi"/>
        </w:rPr>
        <w:t>Kliktag</w:t>
      </w:r>
      <w:proofErr w:type="spellEnd"/>
      <w:r w:rsidRPr="00391D65">
        <w:rPr>
          <w:rFonts w:cstheme="minorHAnsi"/>
        </w:rPr>
        <w:t xml:space="preserve"> bir rehber ve dijital gözlemcidir. Ancak her zaman birincil referansınız, T.C. Tarım ve Orman Bakanlığı mevzuatına uygun olarak basılan </w:t>
      </w:r>
      <w:r w:rsidRPr="00391D65">
        <w:rPr>
          <w:rFonts w:cstheme="minorHAnsi"/>
          <w:b/>
          <w:bCs/>
        </w:rPr>
        <w:t>fiziksel ürün etiketi</w:t>
      </w:r>
      <w:r w:rsidRPr="00391D65">
        <w:rPr>
          <w:rFonts w:cstheme="minorHAnsi"/>
        </w:rPr>
        <w:t xml:space="preserve"> olmalıdır. Uygulama, etiket verilerini okuma ve analiz etme konusunda size hız kazandırır.</w:t>
      </w:r>
    </w:p>
    <w:p w14:paraId="4FE62421" w14:textId="77777777" w:rsidR="007B3D5C" w:rsidRPr="00391D65" w:rsidRDefault="007B3D5C" w:rsidP="00391D65">
      <w:pPr>
        <w:jc w:val="both"/>
        <w:rPr>
          <w:rFonts w:cstheme="minorHAnsi"/>
        </w:rPr>
      </w:pPr>
      <w:r w:rsidRPr="00391D65">
        <w:rPr>
          <w:rFonts w:cstheme="minorHAnsi"/>
          <w:b/>
          <w:bCs/>
        </w:rPr>
        <w:t xml:space="preserve">Final </w:t>
      </w:r>
      <w:proofErr w:type="spellStart"/>
      <w:r w:rsidRPr="00391D65">
        <w:rPr>
          <w:rFonts w:cstheme="minorHAnsi"/>
          <w:b/>
          <w:bCs/>
        </w:rPr>
        <w:t>Insight</w:t>
      </w:r>
      <w:proofErr w:type="spellEnd"/>
      <w:r w:rsidRPr="00391D65">
        <w:rPr>
          <w:rFonts w:cstheme="minorHAnsi"/>
          <w:b/>
          <w:bCs/>
        </w:rPr>
        <w:t xml:space="preserve"> (Son Söz):</w:t>
      </w:r>
      <w:r w:rsidRPr="00391D65">
        <w:rPr>
          <w:rFonts w:cstheme="minorHAnsi"/>
        </w:rPr>
        <w:t xml:space="preserve"> Dijital dedektiflik, zamanla damak tadınızı "endüstriyel aromalardan" "gerçek gıdaya" doğru dönüştürür. Unutmayın ki, dünyanın en sağlıklı "abur cuburu" hiçbir barkoda ihtiyaç duymayan elma, portakal ve mandalinadır. </w:t>
      </w:r>
      <w:r w:rsidRPr="00391D65">
        <w:rPr>
          <w:rFonts w:cstheme="minorHAnsi"/>
          <w:b/>
          <w:bCs/>
        </w:rPr>
        <w:t>Gerçek gıda, puanlamaya ihtiyaç duymaz.</w:t>
      </w:r>
    </w:p>
    <w:p w14:paraId="7C970EC9" w14:textId="77777777" w:rsidR="00E51FF3" w:rsidRPr="00391D65" w:rsidRDefault="00E51FF3" w:rsidP="00391D65">
      <w:pPr>
        <w:jc w:val="both"/>
        <w:rPr>
          <w:rFonts w:cstheme="minorHAnsi"/>
        </w:rPr>
      </w:pPr>
    </w:p>
    <w:p w14:paraId="52D9F589" w14:textId="77777777" w:rsidR="00391D65" w:rsidRPr="00391D65" w:rsidRDefault="00391D65" w:rsidP="00391D65">
      <w:pPr>
        <w:jc w:val="both"/>
        <w:rPr>
          <w:rFonts w:cstheme="minorHAnsi"/>
        </w:rPr>
      </w:pPr>
    </w:p>
    <w:p w14:paraId="21029103" w14:textId="77777777" w:rsidR="00391D65" w:rsidRPr="00391D65" w:rsidRDefault="00391D65" w:rsidP="00391D65">
      <w:pPr>
        <w:jc w:val="both"/>
        <w:rPr>
          <w:rFonts w:cstheme="minorHAnsi"/>
          <w:b/>
          <w:bCs/>
        </w:rPr>
      </w:pPr>
      <w:r w:rsidRPr="00391D65">
        <w:rPr>
          <w:rFonts w:cstheme="minorHAnsi"/>
          <w:b/>
          <w:bCs/>
        </w:rPr>
        <w:t xml:space="preserve">Gıda İşletmeleri İçin </w:t>
      </w:r>
      <w:proofErr w:type="spellStart"/>
      <w:r w:rsidRPr="00391D65">
        <w:rPr>
          <w:rFonts w:cstheme="minorHAnsi"/>
          <w:b/>
          <w:bCs/>
        </w:rPr>
        <w:t>KlikTag</w:t>
      </w:r>
      <w:proofErr w:type="spellEnd"/>
      <w:r w:rsidRPr="00391D65">
        <w:rPr>
          <w:rFonts w:cstheme="minorHAnsi"/>
          <w:b/>
          <w:bCs/>
        </w:rPr>
        <w:t xml:space="preserve"> Veri Entegrasyonu ve Dijital Şeffaflık Operasyonel Rehberi</w:t>
      </w:r>
    </w:p>
    <w:p w14:paraId="7A81DA75" w14:textId="77777777" w:rsidR="00391D65" w:rsidRPr="00391D65" w:rsidRDefault="00391D65" w:rsidP="00391D65">
      <w:pPr>
        <w:jc w:val="both"/>
        <w:rPr>
          <w:rFonts w:cstheme="minorHAnsi"/>
          <w:b/>
          <w:bCs/>
        </w:rPr>
      </w:pPr>
      <w:r w:rsidRPr="00391D65">
        <w:rPr>
          <w:rFonts w:cstheme="minorHAnsi"/>
          <w:b/>
          <w:bCs/>
        </w:rPr>
        <w:t>1. Giriş: Dijital Şeffaflık Çağında Algoritmik İtibar Yönetimi</w:t>
      </w:r>
    </w:p>
    <w:p w14:paraId="62A6A773" w14:textId="77777777" w:rsidR="00391D65" w:rsidRPr="00391D65" w:rsidRDefault="00391D65" w:rsidP="00391D65">
      <w:pPr>
        <w:jc w:val="both"/>
        <w:rPr>
          <w:rFonts w:cstheme="minorHAnsi"/>
        </w:rPr>
      </w:pPr>
      <w:r w:rsidRPr="00391D65">
        <w:rPr>
          <w:rFonts w:cstheme="minorHAnsi"/>
        </w:rPr>
        <w:lastRenderedPageBreak/>
        <w:t xml:space="preserve">Gıda endüstrisinde güven, artık yalnızca laboratuvar raporları veya ambalaj beyanlarıyla değil, "doğrulanabilir dijital veri" ile inşa edilmektedir. Tüketicinin bilgiye erişim hızı, geleneksel pazarlama stratejilerini devre dışı bırakmış; </w:t>
      </w:r>
      <w:proofErr w:type="spellStart"/>
      <w:r w:rsidRPr="00391D65">
        <w:rPr>
          <w:rFonts w:cstheme="minorHAnsi"/>
        </w:rPr>
        <w:t>KlikTag</w:t>
      </w:r>
      <w:proofErr w:type="spellEnd"/>
      <w:r w:rsidRPr="00391D65">
        <w:rPr>
          <w:rFonts w:cstheme="minorHAnsi"/>
        </w:rPr>
        <w:t xml:space="preserve"> gibi platformlar ürün portföyünüzün "üçüncü taraf algoritmik denetçisi" haline gelmiştir. Bu dönüşüm, markalar için bir tercih değil, pazar payını ve EBITDA değerlerini korumak adına stratejik bir zorunluluktur.</w:t>
      </w:r>
    </w:p>
    <w:p w14:paraId="2E72C4D0" w14:textId="77777777" w:rsidR="00391D65" w:rsidRPr="00391D65" w:rsidRDefault="00391D65" w:rsidP="00391D65">
      <w:pPr>
        <w:jc w:val="both"/>
        <w:rPr>
          <w:rFonts w:cstheme="minorHAnsi"/>
        </w:rPr>
      </w:pPr>
      <w:r w:rsidRPr="00391D65">
        <w:rPr>
          <w:rFonts w:cstheme="minorHAnsi"/>
        </w:rPr>
        <w:t xml:space="preserve">Pazar lideri konumundaki markaların bile "dijital küme düşme" riskiyle karşı karşıya olduğu bir dönemdeyiz. Örneğin, köklü markalardan Erikli </w:t>
      </w:r>
      <w:proofErr w:type="spellStart"/>
      <w:r w:rsidRPr="00391D65">
        <w:rPr>
          <w:rFonts w:cstheme="minorHAnsi"/>
        </w:rPr>
        <w:t>Su'yun</w:t>
      </w:r>
      <w:proofErr w:type="spellEnd"/>
      <w:r w:rsidRPr="00391D65">
        <w:rPr>
          <w:rFonts w:cstheme="minorHAnsi"/>
        </w:rPr>
        <w:t xml:space="preserve"> 173 marka arasında 163. sırada yer alması, geçmişteki marka gücünün algoritmik şeffaflık karşısında yetersiz kalabileceğinin en somut kanıtıdır. Bu rehber, işletmenizi sadece bir üretici olmaktan çıkarıp, verisini yöneten şeffaf bir teknoloji paydaşına dönüştürmeyi hedefler.</w:t>
      </w:r>
    </w:p>
    <w:p w14:paraId="03F537D5" w14:textId="77777777" w:rsidR="00391D65" w:rsidRPr="00391D65" w:rsidRDefault="00391D65" w:rsidP="00391D65">
      <w:pPr>
        <w:jc w:val="both"/>
        <w:rPr>
          <w:rFonts w:cstheme="minorHAnsi"/>
        </w:rPr>
      </w:pPr>
      <w:r w:rsidRPr="00391D65">
        <w:rPr>
          <w:rFonts w:cstheme="minorHAnsi"/>
        </w:rPr>
        <w:t xml:space="preserve">-------------------------------------------------------------------------------- </w:t>
      </w:r>
    </w:p>
    <w:p w14:paraId="716B98CE" w14:textId="77777777" w:rsidR="00391D65" w:rsidRPr="00391D65" w:rsidRDefault="00391D65" w:rsidP="00391D65">
      <w:pPr>
        <w:jc w:val="both"/>
        <w:rPr>
          <w:rFonts w:cstheme="minorHAnsi"/>
          <w:b/>
          <w:bCs/>
        </w:rPr>
      </w:pPr>
      <w:r w:rsidRPr="00391D65">
        <w:rPr>
          <w:rFonts w:cstheme="minorHAnsi"/>
          <w:b/>
          <w:bCs/>
        </w:rPr>
        <w:t xml:space="preserve">2. </w:t>
      </w:r>
      <w:proofErr w:type="spellStart"/>
      <w:r w:rsidRPr="00391D65">
        <w:rPr>
          <w:rFonts w:cstheme="minorHAnsi"/>
          <w:b/>
          <w:bCs/>
        </w:rPr>
        <w:t>KlikTag</w:t>
      </w:r>
      <w:proofErr w:type="spellEnd"/>
      <w:r w:rsidRPr="00391D65">
        <w:rPr>
          <w:rFonts w:cstheme="minorHAnsi"/>
          <w:b/>
          <w:bCs/>
        </w:rPr>
        <w:t xml:space="preserve"> Ekosistemi ve Analitik Değerlendirme Metodolojisi</w:t>
      </w:r>
    </w:p>
    <w:p w14:paraId="47D1FA0A" w14:textId="77777777" w:rsidR="00391D65" w:rsidRPr="00391D65" w:rsidRDefault="00391D65" w:rsidP="00391D65">
      <w:pPr>
        <w:jc w:val="both"/>
        <w:rPr>
          <w:rFonts w:cstheme="minorHAnsi"/>
        </w:rPr>
      </w:pPr>
      <w:proofErr w:type="spellStart"/>
      <w:r w:rsidRPr="00391D65">
        <w:rPr>
          <w:rFonts w:cstheme="minorHAnsi"/>
        </w:rPr>
        <w:t>KlikTag</w:t>
      </w:r>
      <w:proofErr w:type="spellEnd"/>
      <w:r w:rsidRPr="00391D65">
        <w:rPr>
          <w:rFonts w:cstheme="minorHAnsi"/>
        </w:rPr>
        <w:t>, ham veriyi "yaşam tarzı uygunluk" raporuna dönüştürürken 400’e yakın katkı maddesini ve bilimsel veri setlerini kullanır. İşletmeler için bu sistemin puanlama mantığını anlamak, ürün geliştirme (</w:t>
      </w:r>
      <w:proofErr w:type="spellStart"/>
      <w:r w:rsidRPr="00391D65">
        <w:rPr>
          <w:rFonts w:cstheme="minorHAnsi"/>
        </w:rPr>
        <w:t>Ür-Ge</w:t>
      </w:r>
      <w:proofErr w:type="spellEnd"/>
      <w:r w:rsidRPr="00391D65">
        <w:rPr>
          <w:rFonts w:cstheme="minorHAnsi"/>
        </w:rPr>
        <w:t>) süreçleri için kritik bir girdidir.</w:t>
      </w:r>
    </w:p>
    <w:p w14:paraId="5D723E5A" w14:textId="77777777" w:rsidR="00391D65" w:rsidRPr="00391D65" w:rsidRDefault="00391D65" w:rsidP="00391D65">
      <w:pPr>
        <w:jc w:val="both"/>
        <w:rPr>
          <w:rFonts w:cstheme="minorHAnsi"/>
          <w:b/>
          <w:bCs/>
        </w:rPr>
      </w:pPr>
      <w:r w:rsidRPr="00391D65">
        <w:rPr>
          <w:rFonts w:cstheme="minorHAnsi"/>
          <w:b/>
          <w:bCs/>
        </w:rPr>
        <w:t>NOVA Kriterleri ve "Risk Puanı" Analizi</w:t>
      </w:r>
    </w:p>
    <w:p w14:paraId="02CEF20B" w14:textId="77777777" w:rsidR="00391D65" w:rsidRPr="00391D65" w:rsidRDefault="00391D65" w:rsidP="00391D65">
      <w:pPr>
        <w:jc w:val="both"/>
        <w:rPr>
          <w:rFonts w:cstheme="minorHAnsi"/>
        </w:rPr>
      </w:pPr>
      <w:r w:rsidRPr="00391D65">
        <w:rPr>
          <w:rFonts w:cstheme="minorHAnsi"/>
        </w:rPr>
        <w:t>Sistem, Birleşmiş Milletler tarafından kabul edilen NOVA sınıflandırmasını temel alarak gıdaları 1 ile 5 arasında puanlar:</w:t>
      </w:r>
    </w:p>
    <w:p w14:paraId="58284053" w14:textId="77777777" w:rsidR="00391D65" w:rsidRPr="00391D65" w:rsidRDefault="00391D65" w:rsidP="00391D65">
      <w:pPr>
        <w:numPr>
          <w:ilvl w:val="0"/>
          <w:numId w:val="5"/>
        </w:numPr>
        <w:jc w:val="both"/>
        <w:rPr>
          <w:rFonts w:cstheme="minorHAnsi"/>
        </w:rPr>
      </w:pPr>
      <w:r w:rsidRPr="00391D65">
        <w:rPr>
          <w:rFonts w:cstheme="minorHAnsi"/>
          <w:b/>
          <w:bCs/>
        </w:rPr>
        <w:t>1-2 Puan:</w:t>
      </w:r>
      <w:r w:rsidRPr="00391D65">
        <w:rPr>
          <w:rFonts w:cstheme="minorHAnsi"/>
        </w:rPr>
        <w:t xml:space="preserve"> Minimum düzeyde işlenmiş, doğal içerikli güvenli bölge.</w:t>
      </w:r>
    </w:p>
    <w:p w14:paraId="1B389011" w14:textId="77777777" w:rsidR="00391D65" w:rsidRPr="00391D65" w:rsidRDefault="00391D65" w:rsidP="00391D65">
      <w:pPr>
        <w:numPr>
          <w:ilvl w:val="0"/>
          <w:numId w:val="5"/>
        </w:numPr>
        <w:jc w:val="both"/>
        <w:rPr>
          <w:rFonts w:cstheme="minorHAnsi"/>
        </w:rPr>
      </w:pPr>
      <w:r w:rsidRPr="00391D65">
        <w:rPr>
          <w:rFonts w:cstheme="minorHAnsi"/>
          <w:b/>
          <w:bCs/>
        </w:rPr>
        <w:t>3 Puan:</w:t>
      </w:r>
      <w:r w:rsidRPr="00391D65">
        <w:rPr>
          <w:rFonts w:cstheme="minorHAnsi"/>
        </w:rPr>
        <w:t xml:space="preserve"> İşlenme düzeyi artmış, ancak kabul edilebilir eşik.</w:t>
      </w:r>
    </w:p>
    <w:p w14:paraId="63FB9379" w14:textId="77777777" w:rsidR="00391D65" w:rsidRPr="00391D65" w:rsidRDefault="00391D65" w:rsidP="00391D65">
      <w:pPr>
        <w:numPr>
          <w:ilvl w:val="0"/>
          <w:numId w:val="5"/>
        </w:numPr>
        <w:jc w:val="both"/>
        <w:rPr>
          <w:rFonts w:cstheme="minorHAnsi"/>
        </w:rPr>
      </w:pPr>
      <w:r w:rsidRPr="00391D65">
        <w:rPr>
          <w:rFonts w:cstheme="minorHAnsi"/>
          <w:b/>
          <w:bCs/>
        </w:rPr>
        <w:t>4-5 Puan:</w:t>
      </w:r>
      <w:r w:rsidRPr="00391D65">
        <w:rPr>
          <w:rFonts w:cstheme="minorHAnsi"/>
        </w:rPr>
        <w:t xml:space="preserve"> "Aşırı işlenmiş" (Ultra-</w:t>
      </w:r>
      <w:proofErr w:type="spellStart"/>
      <w:r w:rsidRPr="00391D65">
        <w:rPr>
          <w:rFonts w:cstheme="minorHAnsi"/>
        </w:rPr>
        <w:t>processed</w:t>
      </w:r>
      <w:proofErr w:type="spellEnd"/>
      <w:r w:rsidRPr="00391D65">
        <w:rPr>
          <w:rFonts w:cstheme="minorHAnsi"/>
        </w:rPr>
        <w:t>) kategorisi.</w:t>
      </w:r>
    </w:p>
    <w:p w14:paraId="455564BF" w14:textId="77777777" w:rsidR="00391D65" w:rsidRPr="00391D65" w:rsidRDefault="00391D65" w:rsidP="00391D65">
      <w:pPr>
        <w:numPr>
          <w:ilvl w:val="1"/>
          <w:numId w:val="5"/>
        </w:numPr>
        <w:jc w:val="both"/>
        <w:rPr>
          <w:rFonts w:cstheme="minorHAnsi"/>
        </w:rPr>
      </w:pPr>
      <w:r w:rsidRPr="00391D65">
        <w:rPr>
          <w:rFonts w:cstheme="minorHAnsi"/>
          <w:b/>
          <w:bCs/>
        </w:rPr>
        <w:t>Stratejik Not:</w:t>
      </w:r>
      <w:r w:rsidRPr="00391D65">
        <w:rPr>
          <w:rFonts w:cstheme="minorHAnsi"/>
        </w:rPr>
        <w:t xml:space="preserve"> 5 puan, genellikle </w:t>
      </w:r>
      <w:r w:rsidRPr="00391D65">
        <w:rPr>
          <w:rFonts w:cstheme="minorHAnsi"/>
          <w:b/>
          <w:bCs/>
        </w:rPr>
        <w:t>Monosodyum Glutamat (MSG/Çin Tuzu)</w:t>
      </w:r>
      <w:r w:rsidRPr="00391D65">
        <w:rPr>
          <w:rFonts w:cstheme="minorHAnsi"/>
        </w:rPr>
        <w:t xml:space="preserve"> gibi "kırmızı bayrak" katkıların varlığında doğrudan atanır. Bu puan, tüketici nezdinde anlık bir "satın almama" kararına yol açar.</w:t>
      </w:r>
    </w:p>
    <w:p w14:paraId="7806BA6A" w14:textId="77777777" w:rsidR="00391D65" w:rsidRPr="00391D65" w:rsidRDefault="00391D65" w:rsidP="00391D65">
      <w:pPr>
        <w:jc w:val="both"/>
        <w:rPr>
          <w:rFonts w:cstheme="minorHAnsi"/>
          <w:b/>
          <w:bCs/>
        </w:rPr>
      </w:pPr>
      <w:r w:rsidRPr="00391D65">
        <w:rPr>
          <w:rFonts w:cstheme="minorHAnsi"/>
          <w:b/>
          <w:bCs/>
        </w:rPr>
        <w:t>İzleme ve Denetim Parametreleri</w:t>
      </w:r>
    </w:p>
    <w:p w14:paraId="352A7C34" w14:textId="77777777" w:rsidR="00391D65" w:rsidRPr="00391D65" w:rsidRDefault="00391D65" w:rsidP="00391D65">
      <w:pPr>
        <w:jc w:val="both"/>
        <w:rPr>
          <w:rFonts w:cstheme="minorHAnsi"/>
        </w:rPr>
      </w:pPr>
      <w:r w:rsidRPr="00391D65">
        <w:rPr>
          <w:rFonts w:cstheme="minorHAnsi"/>
        </w:rPr>
        <w:t>Platform, tedarik zinciri şeffaflığınızı şu parametrelerle test eder: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0"/>
        <w:gridCol w:w="2081"/>
        <w:gridCol w:w="6775"/>
      </w:tblGrid>
      <w:tr w:rsidR="00391D65" w:rsidRPr="00391D65" w14:paraId="38D342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EBAEEF" w14:textId="77777777" w:rsidR="00391D65" w:rsidRPr="00391D65" w:rsidRDefault="00391D65" w:rsidP="00391D65">
            <w:pPr>
              <w:jc w:val="both"/>
              <w:rPr>
                <w:rFonts w:cstheme="minorHAnsi"/>
              </w:rPr>
            </w:pPr>
            <w:r w:rsidRPr="00391D65">
              <w:rPr>
                <w:rFonts w:cstheme="minorHAnsi"/>
              </w:rPr>
              <w:t>Kategori</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2CAB6" w14:textId="77777777" w:rsidR="00391D65" w:rsidRPr="00391D65" w:rsidRDefault="00391D65" w:rsidP="00391D65">
            <w:pPr>
              <w:jc w:val="both"/>
              <w:rPr>
                <w:rFonts w:cstheme="minorHAnsi"/>
              </w:rPr>
            </w:pPr>
            <w:r w:rsidRPr="00391D65">
              <w:rPr>
                <w:rFonts w:cstheme="minorHAnsi"/>
              </w:rPr>
              <w:t>Kapsam</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77152" w14:textId="77777777" w:rsidR="00391D65" w:rsidRPr="00391D65" w:rsidRDefault="00391D65" w:rsidP="00391D65">
            <w:pPr>
              <w:jc w:val="both"/>
              <w:rPr>
                <w:rFonts w:cstheme="minorHAnsi"/>
              </w:rPr>
            </w:pPr>
            <w:r w:rsidRPr="00391D65">
              <w:rPr>
                <w:rFonts w:cstheme="minorHAnsi"/>
              </w:rPr>
              <w:t>Örnek Risk Bileşenleri</w:t>
            </w:r>
          </w:p>
        </w:tc>
      </w:tr>
      <w:tr w:rsidR="00391D65" w:rsidRPr="00391D65" w14:paraId="1CD72B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A6A383" w14:textId="77777777" w:rsidR="00391D65" w:rsidRPr="00391D65" w:rsidRDefault="00391D65" w:rsidP="00391D65">
            <w:pPr>
              <w:jc w:val="both"/>
              <w:rPr>
                <w:rFonts w:cstheme="minorHAnsi"/>
              </w:rPr>
            </w:pPr>
            <w:r w:rsidRPr="00391D65">
              <w:rPr>
                <w:rFonts w:cstheme="minorHAnsi"/>
                <w:b/>
                <w:bCs/>
              </w:rPr>
              <w:t>Alerjen İzleme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BA05F" w14:textId="77777777" w:rsidR="00391D65" w:rsidRPr="00391D65" w:rsidRDefault="00391D65" w:rsidP="00391D65">
            <w:pPr>
              <w:jc w:val="both"/>
              <w:rPr>
                <w:rFonts w:cstheme="minorHAnsi"/>
              </w:rPr>
            </w:pPr>
            <w:r w:rsidRPr="00391D65">
              <w:rPr>
                <w:rFonts w:cstheme="minorHAnsi"/>
              </w:rPr>
              <w:t>63 Farklı Bileşen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436CD" w14:textId="77777777" w:rsidR="00391D65" w:rsidRPr="00391D65" w:rsidRDefault="00391D65" w:rsidP="00391D65">
            <w:pPr>
              <w:jc w:val="both"/>
              <w:rPr>
                <w:rFonts w:cstheme="minorHAnsi"/>
              </w:rPr>
            </w:pPr>
            <w:r w:rsidRPr="00391D65">
              <w:rPr>
                <w:rFonts w:cstheme="minorHAnsi"/>
              </w:rPr>
              <w:t>Kişniş, kereviz, laktoz, yumurta, sülfit vb.</w:t>
            </w:r>
          </w:p>
        </w:tc>
      </w:tr>
      <w:tr w:rsidR="00391D65" w:rsidRPr="00391D65" w14:paraId="50DDEFC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B026E3" w14:textId="77777777" w:rsidR="00391D65" w:rsidRPr="00391D65" w:rsidRDefault="00391D65" w:rsidP="00391D65">
            <w:pPr>
              <w:jc w:val="both"/>
              <w:rPr>
                <w:rFonts w:cstheme="minorHAnsi"/>
              </w:rPr>
            </w:pPr>
            <w:r w:rsidRPr="00391D65">
              <w:rPr>
                <w:rFonts w:cstheme="minorHAnsi"/>
                <w:b/>
                <w:bCs/>
              </w:rPr>
              <w:t>Katkı Yönetimi</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07C93" w14:textId="77777777" w:rsidR="00391D65" w:rsidRPr="00391D65" w:rsidRDefault="00391D65" w:rsidP="00391D65">
            <w:pPr>
              <w:jc w:val="both"/>
              <w:rPr>
                <w:rFonts w:cstheme="minorHAnsi"/>
              </w:rPr>
            </w:pPr>
            <w:r w:rsidRPr="00391D65">
              <w:rPr>
                <w:rFonts w:cstheme="minorHAnsi"/>
              </w:rPr>
              <w:t>24 Farklı Grup</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7F063" w14:textId="77777777" w:rsidR="00391D65" w:rsidRPr="00391D65" w:rsidRDefault="00391D65" w:rsidP="00391D65">
            <w:pPr>
              <w:jc w:val="both"/>
              <w:rPr>
                <w:rFonts w:cstheme="minorHAnsi"/>
              </w:rPr>
            </w:pPr>
            <w:r w:rsidRPr="00391D65">
              <w:rPr>
                <w:rFonts w:cstheme="minorHAnsi"/>
              </w:rPr>
              <w:t>Koruyucular, tatlandırıcılar, aspartam, renklendiriciler.</w:t>
            </w:r>
          </w:p>
        </w:tc>
      </w:tr>
    </w:tbl>
    <w:p w14:paraId="6D43F7F5" w14:textId="77777777" w:rsidR="00391D65" w:rsidRPr="00391D65" w:rsidRDefault="00391D65" w:rsidP="00391D65">
      <w:pPr>
        <w:jc w:val="both"/>
        <w:rPr>
          <w:rFonts w:cstheme="minorHAnsi"/>
        </w:rPr>
      </w:pPr>
      <w:r w:rsidRPr="00391D65">
        <w:rPr>
          <w:rFonts w:cstheme="minorHAnsi"/>
          <w:b/>
          <w:bCs/>
        </w:rPr>
        <w:t>Analiz:</w:t>
      </w:r>
      <w:r w:rsidRPr="00391D65">
        <w:rPr>
          <w:rFonts w:cstheme="minorHAnsi"/>
        </w:rPr>
        <w:t xml:space="preserve"> Sağlık puanı bir risk yönetimi enstrümanıdır. İşletmenizin bu skalada düşük performans göstermesi, dijital raflarda </w:t>
      </w:r>
      <w:proofErr w:type="spellStart"/>
      <w:r w:rsidRPr="00391D65">
        <w:rPr>
          <w:rFonts w:cstheme="minorHAnsi"/>
        </w:rPr>
        <w:t>görünmezleşmeniz</w:t>
      </w:r>
      <w:proofErr w:type="spellEnd"/>
      <w:r w:rsidRPr="00391D65">
        <w:rPr>
          <w:rFonts w:cstheme="minorHAnsi"/>
        </w:rPr>
        <w:t xml:space="preserve"> veya kara listelere girmenizle sonuçlanır.</w:t>
      </w:r>
    </w:p>
    <w:p w14:paraId="638C7653" w14:textId="77777777" w:rsidR="00391D65" w:rsidRPr="00391D65" w:rsidRDefault="00391D65" w:rsidP="00391D65">
      <w:pPr>
        <w:jc w:val="both"/>
        <w:rPr>
          <w:rFonts w:cstheme="minorHAnsi"/>
        </w:rPr>
      </w:pPr>
      <w:r w:rsidRPr="00391D65">
        <w:rPr>
          <w:rFonts w:cstheme="minorHAnsi"/>
        </w:rPr>
        <w:t xml:space="preserve">-------------------------------------------------------------------------------- </w:t>
      </w:r>
    </w:p>
    <w:p w14:paraId="1EA445F7" w14:textId="77777777" w:rsidR="00391D65" w:rsidRPr="00391D65" w:rsidRDefault="00391D65" w:rsidP="00391D65">
      <w:pPr>
        <w:jc w:val="both"/>
        <w:rPr>
          <w:rFonts w:cstheme="minorHAnsi"/>
          <w:b/>
          <w:bCs/>
        </w:rPr>
      </w:pPr>
      <w:r w:rsidRPr="00391D65">
        <w:rPr>
          <w:rFonts w:cstheme="minorHAnsi"/>
          <w:b/>
          <w:bCs/>
        </w:rPr>
        <w:t>3. Ürün Veri Yönetimi ve Tedarik Zinciri Şeffaflığı</w:t>
      </w:r>
    </w:p>
    <w:p w14:paraId="1F1CD938" w14:textId="77777777" w:rsidR="00391D65" w:rsidRPr="00391D65" w:rsidRDefault="00391D65" w:rsidP="00391D65">
      <w:pPr>
        <w:jc w:val="both"/>
        <w:rPr>
          <w:rFonts w:cstheme="minorHAnsi"/>
        </w:rPr>
      </w:pPr>
      <w:r w:rsidRPr="00391D65">
        <w:rPr>
          <w:rFonts w:cstheme="minorHAnsi"/>
        </w:rPr>
        <w:t>Veri entegrasyonu sürecinde "Üretici Kaynaklı" (</w:t>
      </w:r>
      <w:proofErr w:type="spellStart"/>
      <w:r w:rsidRPr="00391D65">
        <w:rPr>
          <w:rFonts w:cstheme="minorHAnsi"/>
        </w:rPr>
        <w:t>Manufacturer</w:t>
      </w:r>
      <w:proofErr w:type="spellEnd"/>
      <w:r w:rsidRPr="00391D65">
        <w:rPr>
          <w:rFonts w:cstheme="minorHAnsi"/>
        </w:rPr>
        <w:t xml:space="preserve"> </w:t>
      </w:r>
      <w:proofErr w:type="spellStart"/>
      <w:r w:rsidRPr="00391D65">
        <w:rPr>
          <w:rFonts w:cstheme="minorHAnsi"/>
        </w:rPr>
        <w:t>Sourced</w:t>
      </w:r>
      <w:proofErr w:type="spellEnd"/>
      <w:r w:rsidRPr="00391D65">
        <w:rPr>
          <w:rFonts w:cstheme="minorHAnsi"/>
        </w:rPr>
        <w:t>) rozetine sahip olmak, dijital otoritenizin temelidir. Bu rozetin eksikliği, verinin tahmini veya ikincil kaynaklardan alındığı algısını yaratarak güven katsayısını düşürür.</w:t>
      </w:r>
    </w:p>
    <w:p w14:paraId="30C5ED92" w14:textId="77777777" w:rsidR="00391D65" w:rsidRPr="00391D65" w:rsidRDefault="00391D65" w:rsidP="00391D65">
      <w:pPr>
        <w:jc w:val="both"/>
        <w:rPr>
          <w:rFonts w:cstheme="minorHAnsi"/>
          <w:b/>
          <w:bCs/>
        </w:rPr>
      </w:pPr>
      <w:r w:rsidRPr="00391D65">
        <w:rPr>
          <w:rFonts w:cstheme="minorHAnsi"/>
          <w:b/>
          <w:bCs/>
        </w:rPr>
        <w:t>Dijital Görünürlük ve Veri Boşluğu Riski</w:t>
      </w:r>
    </w:p>
    <w:p w14:paraId="3437C4AB" w14:textId="77777777" w:rsidR="00391D65" w:rsidRPr="00391D65" w:rsidRDefault="00391D65" w:rsidP="00391D65">
      <w:pPr>
        <w:jc w:val="both"/>
        <w:rPr>
          <w:rFonts w:cstheme="minorHAnsi"/>
        </w:rPr>
      </w:pPr>
      <w:r w:rsidRPr="00391D65">
        <w:rPr>
          <w:rFonts w:cstheme="minorHAnsi"/>
          <w:b/>
          <w:bCs/>
        </w:rPr>
        <w:t>Ülker Link</w:t>
      </w:r>
      <w:r w:rsidRPr="00391D65">
        <w:rPr>
          <w:rFonts w:cstheme="minorHAnsi"/>
        </w:rPr>
        <w:t xml:space="preserve"> vakasında gözlemlendiği üzere, sistemde bulunmayan veya eksik veriyle yer alan ürünler "Dijital Görünmezlik" tuzağına düşer. Ebeveynin rafta tarattığı ürün "Bulunamadı" uyarısı veriyorsa, satış doğrudan verisi tam olan rakibe kayar.</w:t>
      </w:r>
    </w:p>
    <w:p w14:paraId="5A80AAA9" w14:textId="77777777" w:rsidR="00391D65" w:rsidRPr="00391D65" w:rsidRDefault="00391D65" w:rsidP="00391D65">
      <w:pPr>
        <w:jc w:val="both"/>
        <w:rPr>
          <w:rFonts w:cstheme="minorHAnsi"/>
          <w:b/>
          <w:bCs/>
        </w:rPr>
      </w:pPr>
      <w:r w:rsidRPr="00391D65">
        <w:rPr>
          <w:rFonts w:cstheme="minorHAnsi"/>
          <w:b/>
          <w:bCs/>
        </w:rPr>
        <w:t>Üreticinin İspat Yükümlülüğü: Palm Yağı Örneği</w:t>
      </w:r>
    </w:p>
    <w:p w14:paraId="15200DBB" w14:textId="77777777" w:rsidR="00391D65" w:rsidRPr="00391D65" w:rsidRDefault="00391D65" w:rsidP="00391D65">
      <w:pPr>
        <w:jc w:val="both"/>
        <w:rPr>
          <w:rFonts w:cstheme="minorHAnsi"/>
        </w:rPr>
      </w:pPr>
      <w:r w:rsidRPr="00391D65">
        <w:rPr>
          <w:rFonts w:cstheme="minorHAnsi"/>
        </w:rPr>
        <w:t>Sistemde Palm yağı içeren ürünlerin 4 puanla cezalandırılmasının nedeni, üretim sürecindeki sıcaklık parametrelerinin belirsizliğidir. Yüksek sıcaklıklarda kanserojen riski taşıyan bu yağ konusunda üretici, "</w:t>
      </w:r>
      <w:proofErr w:type="spellStart"/>
      <w:r w:rsidRPr="00391D65">
        <w:rPr>
          <w:rFonts w:cstheme="minorHAnsi"/>
        </w:rPr>
        <w:t>Burden</w:t>
      </w:r>
      <w:proofErr w:type="spellEnd"/>
      <w:r w:rsidRPr="00391D65">
        <w:rPr>
          <w:rFonts w:cstheme="minorHAnsi"/>
        </w:rPr>
        <w:t xml:space="preserve"> of </w:t>
      </w:r>
      <w:proofErr w:type="spellStart"/>
      <w:r w:rsidRPr="00391D65">
        <w:rPr>
          <w:rFonts w:cstheme="minorHAnsi"/>
        </w:rPr>
        <w:t>Proof</w:t>
      </w:r>
      <w:proofErr w:type="spellEnd"/>
      <w:r w:rsidRPr="00391D65">
        <w:rPr>
          <w:rFonts w:cstheme="minorHAnsi"/>
        </w:rPr>
        <w:t>" (İspat Yükümlülüğü) altındadır. Süreç detaylarını dijital olarak beyan etmeyen üretici, sistem tarafından varsayılan olarak "riskli" kategorisinde değerlendirilir.</w:t>
      </w:r>
    </w:p>
    <w:p w14:paraId="09BB8DD6" w14:textId="77777777" w:rsidR="00391D65" w:rsidRPr="00391D65" w:rsidRDefault="00391D65" w:rsidP="00391D65">
      <w:pPr>
        <w:jc w:val="both"/>
        <w:rPr>
          <w:rFonts w:cstheme="minorHAnsi"/>
        </w:rPr>
      </w:pPr>
      <w:r w:rsidRPr="00391D65">
        <w:rPr>
          <w:rFonts w:cstheme="minorHAnsi"/>
        </w:rPr>
        <w:t xml:space="preserve">-------------------------------------------------------------------------------- </w:t>
      </w:r>
    </w:p>
    <w:p w14:paraId="7B3D087B" w14:textId="77777777" w:rsidR="00391D65" w:rsidRPr="00391D65" w:rsidRDefault="00391D65" w:rsidP="00391D65">
      <w:pPr>
        <w:jc w:val="both"/>
        <w:rPr>
          <w:rFonts w:cstheme="minorHAnsi"/>
          <w:b/>
          <w:bCs/>
        </w:rPr>
      </w:pPr>
      <w:r w:rsidRPr="00391D65">
        <w:rPr>
          <w:rFonts w:cstheme="minorHAnsi"/>
          <w:b/>
          <w:bCs/>
        </w:rPr>
        <w:lastRenderedPageBreak/>
        <w:t>4. Özel Beslenme Gereksinimleri ve Pazar Geri Bildirim Mekanizması</w:t>
      </w:r>
    </w:p>
    <w:p w14:paraId="6F7B4A4C" w14:textId="77777777" w:rsidR="00391D65" w:rsidRPr="00391D65" w:rsidRDefault="00391D65" w:rsidP="00391D65">
      <w:pPr>
        <w:jc w:val="both"/>
        <w:rPr>
          <w:rFonts w:cstheme="minorHAnsi"/>
        </w:rPr>
      </w:pPr>
      <w:r w:rsidRPr="00391D65">
        <w:rPr>
          <w:rFonts w:cstheme="minorHAnsi"/>
        </w:rPr>
        <w:t>Tüketicilerin oluşturduğu "Kara Liste" ve "Favoriler", işletmeler için maliyetsiz ve gerçek zamanlı bir pazar araştırma verisidir.</w:t>
      </w:r>
    </w:p>
    <w:p w14:paraId="67DE29F0" w14:textId="77777777" w:rsidR="00391D65" w:rsidRPr="00391D65" w:rsidRDefault="00391D65" w:rsidP="00391D65">
      <w:pPr>
        <w:jc w:val="both"/>
        <w:rPr>
          <w:rFonts w:cstheme="minorHAnsi"/>
          <w:b/>
          <w:bCs/>
        </w:rPr>
      </w:pPr>
      <w:r w:rsidRPr="00391D65">
        <w:rPr>
          <w:rFonts w:cstheme="minorHAnsi"/>
          <w:b/>
          <w:bCs/>
        </w:rPr>
        <w:t>Aroma Belirsizliği ve Tedarikçi Yönetimi</w:t>
      </w:r>
    </w:p>
    <w:p w14:paraId="50FBBE6B" w14:textId="77777777" w:rsidR="00391D65" w:rsidRPr="00391D65" w:rsidRDefault="00391D65" w:rsidP="00391D65">
      <w:pPr>
        <w:jc w:val="both"/>
        <w:rPr>
          <w:rFonts w:cstheme="minorHAnsi"/>
        </w:rPr>
      </w:pPr>
      <w:r w:rsidRPr="00391D65">
        <w:rPr>
          <w:rFonts w:cstheme="minorHAnsi"/>
        </w:rPr>
        <w:t xml:space="preserve">Vegan ve vejetaryen profillerde "aroma verici kaynağı belirsizliği" en büyük güven bariyeridir. Eğer işletmeniz aromanın bitkisel veya hayvansal kökenini netleştiremiyorsa, </w:t>
      </w:r>
      <w:proofErr w:type="spellStart"/>
      <w:r w:rsidRPr="00391D65">
        <w:rPr>
          <w:rFonts w:cstheme="minorHAnsi"/>
        </w:rPr>
        <w:t>KlikTag</w:t>
      </w:r>
      <w:proofErr w:type="spellEnd"/>
      <w:r w:rsidRPr="00391D65">
        <w:rPr>
          <w:rFonts w:cstheme="minorHAnsi"/>
        </w:rPr>
        <w:t xml:space="preserve"> bunu "belirsiz" olarak işaretler. Bu durum, tedarikçilerinizden daha detaylı </w:t>
      </w:r>
      <w:proofErr w:type="spellStart"/>
      <w:r w:rsidRPr="00391D65">
        <w:rPr>
          <w:rFonts w:cstheme="minorHAnsi"/>
        </w:rPr>
        <w:t>dökümantasyon</w:t>
      </w:r>
      <w:proofErr w:type="spellEnd"/>
      <w:r w:rsidRPr="00391D65">
        <w:rPr>
          <w:rFonts w:cstheme="minorHAnsi"/>
        </w:rPr>
        <w:t xml:space="preserve"> talep etmeniz gerektiğini gösteren bir </w:t>
      </w:r>
      <w:r w:rsidRPr="00391D65">
        <w:rPr>
          <w:rFonts w:cstheme="minorHAnsi"/>
          <w:b/>
          <w:bCs/>
        </w:rPr>
        <w:t>Tedarik Zinciri Şeffaflık</w:t>
      </w:r>
      <w:r w:rsidRPr="00391D65">
        <w:rPr>
          <w:rFonts w:cstheme="minorHAnsi"/>
        </w:rPr>
        <w:t xml:space="preserve"> sorunudur.</w:t>
      </w:r>
    </w:p>
    <w:p w14:paraId="64C4EDBA" w14:textId="77777777" w:rsidR="00391D65" w:rsidRPr="00391D65" w:rsidRDefault="00391D65" w:rsidP="00391D65">
      <w:pPr>
        <w:jc w:val="both"/>
        <w:rPr>
          <w:rFonts w:cstheme="minorHAnsi"/>
          <w:b/>
          <w:bCs/>
        </w:rPr>
      </w:pPr>
      <w:r w:rsidRPr="00391D65">
        <w:rPr>
          <w:rFonts w:cstheme="minorHAnsi"/>
          <w:b/>
          <w:bCs/>
        </w:rPr>
        <w:t>Hassas Gruplar ve Proaktif Optimizasyon</w:t>
      </w:r>
    </w:p>
    <w:p w14:paraId="71E0F71F" w14:textId="77777777" w:rsidR="00391D65" w:rsidRPr="00391D65" w:rsidRDefault="00391D65" w:rsidP="00391D65">
      <w:pPr>
        <w:jc w:val="both"/>
        <w:rPr>
          <w:rFonts w:cstheme="minorHAnsi"/>
        </w:rPr>
      </w:pPr>
      <w:r w:rsidRPr="00391D65">
        <w:rPr>
          <w:rFonts w:cstheme="minorHAnsi"/>
        </w:rPr>
        <w:t xml:space="preserve">Bebek bisküvilerindeki </w:t>
      </w:r>
      <w:proofErr w:type="spellStart"/>
      <w:r w:rsidRPr="00391D65">
        <w:rPr>
          <w:rFonts w:cstheme="minorHAnsi"/>
        </w:rPr>
        <w:t>palm</w:t>
      </w:r>
      <w:proofErr w:type="spellEnd"/>
      <w:r w:rsidRPr="00391D65">
        <w:rPr>
          <w:rFonts w:cstheme="minorHAnsi"/>
        </w:rPr>
        <w:t xml:space="preserve"> yağı veya çocuk pudinglerindeki </w:t>
      </w:r>
      <w:proofErr w:type="spellStart"/>
      <w:r w:rsidRPr="00391D65">
        <w:rPr>
          <w:rFonts w:cstheme="minorHAnsi"/>
          <w:b/>
          <w:bCs/>
        </w:rPr>
        <w:t>Betanin</w:t>
      </w:r>
      <w:proofErr w:type="spellEnd"/>
      <w:r w:rsidRPr="00391D65">
        <w:rPr>
          <w:rFonts w:cstheme="minorHAnsi"/>
        </w:rPr>
        <w:t xml:space="preserve"> gibi renklendiriciler, algoritma tarafından "önerilmiyor" şeklinde işaretlenmektedir. Stratejik hedef, bu içerikleri algoritma tarafından işaretlenmeden önce formülasyondan çıkarmak (</w:t>
      </w:r>
      <w:proofErr w:type="spellStart"/>
      <w:r w:rsidRPr="00391D65">
        <w:rPr>
          <w:rFonts w:cstheme="minorHAnsi"/>
        </w:rPr>
        <w:t>Proactive</w:t>
      </w:r>
      <w:proofErr w:type="spellEnd"/>
      <w:r w:rsidRPr="00391D65">
        <w:rPr>
          <w:rFonts w:cstheme="minorHAnsi"/>
        </w:rPr>
        <w:t xml:space="preserve"> Formula </w:t>
      </w:r>
      <w:proofErr w:type="spellStart"/>
      <w:r w:rsidRPr="00391D65">
        <w:rPr>
          <w:rFonts w:cstheme="minorHAnsi"/>
        </w:rPr>
        <w:t>Optimization</w:t>
      </w:r>
      <w:proofErr w:type="spellEnd"/>
      <w:r w:rsidRPr="00391D65">
        <w:rPr>
          <w:rFonts w:cstheme="minorHAnsi"/>
        </w:rPr>
        <w:t>) ve dijital skoru önceden iyileştirmektir.</w:t>
      </w:r>
    </w:p>
    <w:p w14:paraId="5E755872" w14:textId="77777777" w:rsidR="00391D65" w:rsidRPr="00391D65" w:rsidRDefault="00391D65" w:rsidP="00391D65">
      <w:pPr>
        <w:jc w:val="both"/>
        <w:rPr>
          <w:rFonts w:cstheme="minorHAnsi"/>
        </w:rPr>
      </w:pPr>
      <w:r w:rsidRPr="00391D65">
        <w:rPr>
          <w:rFonts w:cstheme="minorHAnsi"/>
        </w:rPr>
        <w:t xml:space="preserve">-------------------------------------------------------------------------------- </w:t>
      </w:r>
    </w:p>
    <w:p w14:paraId="56CEF4BD" w14:textId="77777777" w:rsidR="00391D65" w:rsidRPr="00391D65" w:rsidRDefault="00391D65" w:rsidP="00391D65">
      <w:pPr>
        <w:jc w:val="both"/>
        <w:rPr>
          <w:rFonts w:cstheme="minorHAnsi"/>
          <w:b/>
          <w:bCs/>
        </w:rPr>
      </w:pPr>
      <w:r w:rsidRPr="00391D65">
        <w:rPr>
          <w:rFonts w:cstheme="minorHAnsi"/>
          <w:b/>
          <w:bCs/>
        </w:rPr>
        <w:t>5. Mevzuat Uyumu ve Mevzuat Değişim Riski Yönetimi</w:t>
      </w:r>
    </w:p>
    <w:p w14:paraId="5C8FE301" w14:textId="77777777" w:rsidR="00391D65" w:rsidRPr="00391D65" w:rsidRDefault="00391D65" w:rsidP="00391D65">
      <w:pPr>
        <w:jc w:val="both"/>
        <w:rPr>
          <w:rFonts w:cstheme="minorHAnsi"/>
        </w:rPr>
      </w:pPr>
      <w:r w:rsidRPr="00391D65">
        <w:rPr>
          <w:rFonts w:cstheme="minorHAnsi"/>
        </w:rPr>
        <w:t>Türk Gıda Kodeksi Etiketleme Yönetmeliği’ne tam uyum, dijital şeffaflığın yalnızca başlangıç noktasıdır.</w:t>
      </w:r>
    </w:p>
    <w:p w14:paraId="1704903B" w14:textId="77777777" w:rsidR="00391D65" w:rsidRPr="00391D65" w:rsidRDefault="00391D65" w:rsidP="00391D65">
      <w:pPr>
        <w:jc w:val="both"/>
        <w:rPr>
          <w:rFonts w:cstheme="minorHAnsi"/>
          <w:b/>
          <w:bCs/>
        </w:rPr>
      </w:pPr>
      <w:r w:rsidRPr="00391D65">
        <w:rPr>
          <w:rFonts w:cstheme="minorHAnsi"/>
          <w:b/>
          <w:bCs/>
        </w:rPr>
        <w:t>Regülatif Geçiş Riskleri ve "Sansür" Tartışmaları</w:t>
      </w:r>
    </w:p>
    <w:p w14:paraId="251DEC5F" w14:textId="77777777" w:rsidR="00391D65" w:rsidRPr="00391D65" w:rsidRDefault="00391D65" w:rsidP="00391D65">
      <w:pPr>
        <w:jc w:val="both"/>
        <w:rPr>
          <w:rFonts w:cstheme="minorHAnsi"/>
        </w:rPr>
      </w:pPr>
      <w:r w:rsidRPr="00391D65">
        <w:rPr>
          <w:rFonts w:cstheme="minorHAnsi"/>
        </w:rPr>
        <w:t>Kamuoyunda "katkı maddeleri hakkında bilgi vermeyi kısıtlayan" düzenlemeler olarak bilinen mevzuat taslakları, markalar için ciddi bir itibar yönetimi sınavıdır. Bu noktada şeffaflık, en güçlü yasal savunma mekanizmasıdır. Ambalaj üzerindeki kısıtlı alan yerine, dijital katmanlar (QR Kod/</w:t>
      </w:r>
      <w:proofErr w:type="spellStart"/>
      <w:r w:rsidRPr="00391D65">
        <w:rPr>
          <w:rFonts w:cstheme="minorHAnsi"/>
        </w:rPr>
        <w:t>KlikTag</w:t>
      </w:r>
      <w:proofErr w:type="spellEnd"/>
      <w:r w:rsidRPr="00391D65">
        <w:rPr>
          <w:rFonts w:cstheme="minorHAnsi"/>
        </w:rPr>
        <w:t xml:space="preserve"> Entegrasyonu) üzerinden sağlanan detaylı </w:t>
      </w:r>
      <w:proofErr w:type="gramStart"/>
      <w:r w:rsidRPr="00391D65">
        <w:rPr>
          <w:rFonts w:cstheme="minorHAnsi"/>
        </w:rPr>
        <w:t>bilgi,</w:t>
      </w:r>
      <w:proofErr w:type="gramEnd"/>
      <w:r w:rsidRPr="00391D65">
        <w:rPr>
          <w:rFonts w:cstheme="minorHAnsi"/>
        </w:rPr>
        <w:t xml:space="preserve"> hem yasal uyumu sağlar hem de tüketiciye "saklayacak bir şeyimiz yok" mesajını iletir.</w:t>
      </w:r>
    </w:p>
    <w:p w14:paraId="0801B030" w14:textId="77777777" w:rsidR="00391D65" w:rsidRPr="00391D65" w:rsidRDefault="00391D65" w:rsidP="00391D65">
      <w:pPr>
        <w:jc w:val="both"/>
        <w:rPr>
          <w:rFonts w:cstheme="minorHAnsi"/>
          <w:b/>
          <w:bCs/>
        </w:rPr>
      </w:pPr>
      <w:r w:rsidRPr="00391D65">
        <w:rPr>
          <w:rFonts w:cstheme="minorHAnsi"/>
          <w:b/>
          <w:bCs/>
        </w:rPr>
        <w:t>Resmi Veri Senkronizasyonu</w:t>
      </w:r>
    </w:p>
    <w:p w14:paraId="43D0D357" w14:textId="77777777" w:rsidR="00391D65" w:rsidRPr="00391D65" w:rsidRDefault="00391D65" w:rsidP="00391D65">
      <w:pPr>
        <w:jc w:val="both"/>
        <w:rPr>
          <w:rFonts w:cstheme="minorHAnsi"/>
        </w:rPr>
      </w:pPr>
      <w:r w:rsidRPr="00391D65">
        <w:rPr>
          <w:rFonts w:cstheme="minorHAnsi"/>
        </w:rPr>
        <w:t xml:space="preserve">Bakanlığın Taklit ve Tağşiş listelerinin </w:t>
      </w:r>
      <w:proofErr w:type="spellStart"/>
      <w:r w:rsidRPr="00391D65">
        <w:rPr>
          <w:rFonts w:cstheme="minorHAnsi"/>
        </w:rPr>
        <w:t>KlikTag</w:t>
      </w:r>
      <w:proofErr w:type="spellEnd"/>
      <w:r w:rsidRPr="00391D65">
        <w:rPr>
          <w:rFonts w:cstheme="minorHAnsi"/>
        </w:rPr>
        <w:t xml:space="preserve"> ekosistemine entegre edilmesi, tek bir hatalı ürünün tüm marka portföyünde "Uyarı Penceresi" açılmasına neden olabilir. Bu, kurumsal imajın saniyeler içinde çökmesi demektir. Bu riski yönetmek için üretim hattı verileri ile dijital beyanlar anlık olarak senkronize edilmelidir.</w:t>
      </w:r>
    </w:p>
    <w:p w14:paraId="3D488965" w14:textId="77777777" w:rsidR="00391D65" w:rsidRPr="00391D65" w:rsidRDefault="00391D65" w:rsidP="00391D65">
      <w:pPr>
        <w:jc w:val="both"/>
        <w:rPr>
          <w:rFonts w:cstheme="minorHAnsi"/>
        </w:rPr>
      </w:pPr>
      <w:r w:rsidRPr="00391D65">
        <w:rPr>
          <w:rFonts w:cstheme="minorHAnsi"/>
        </w:rPr>
        <w:t xml:space="preserve">-------------------------------------------------------------------------------- </w:t>
      </w:r>
    </w:p>
    <w:p w14:paraId="22CBCAE6" w14:textId="77777777" w:rsidR="00391D65" w:rsidRPr="00391D65" w:rsidRDefault="00391D65" w:rsidP="00391D65">
      <w:pPr>
        <w:jc w:val="both"/>
        <w:rPr>
          <w:rFonts w:cstheme="minorHAnsi"/>
          <w:b/>
          <w:bCs/>
        </w:rPr>
      </w:pPr>
      <w:r w:rsidRPr="00391D65">
        <w:rPr>
          <w:rFonts w:cstheme="minorHAnsi"/>
          <w:b/>
          <w:bCs/>
        </w:rPr>
        <w:t>6. Kurumsal Entegrasyon ve Operasyonel Uygulama Planı</w:t>
      </w:r>
    </w:p>
    <w:p w14:paraId="7F339FE9" w14:textId="77777777" w:rsidR="00391D65" w:rsidRPr="00391D65" w:rsidRDefault="00391D65" w:rsidP="00391D65">
      <w:pPr>
        <w:jc w:val="both"/>
        <w:rPr>
          <w:rFonts w:cstheme="minorHAnsi"/>
        </w:rPr>
      </w:pPr>
      <w:r w:rsidRPr="00391D65">
        <w:rPr>
          <w:rFonts w:cstheme="minorHAnsi"/>
        </w:rPr>
        <w:t>İşletmenizin dijital otoritesini tesis etmek için aşağıdaki kontrol listesi operasyonel standart haline getirilmelidir:</w:t>
      </w:r>
    </w:p>
    <w:p w14:paraId="7A8A9CFC" w14:textId="77777777" w:rsidR="00391D65" w:rsidRPr="00391D65" w:rsidRDefault="00391D65" w:rsidP="00391D65">
      <w:pPr>
        <w:jc w:val="both"/>
        <w:rPr>
          <w:rFonts w:cstheme="minorHAnsi"/>
          <w:b/>
          <w:bCs/>
        </w:rPr>
      </w:pPr>
      <w:r w:rsidRPr="00391D65">
        <w:rPr>
          <w:rFonts w:cstheme="minorHAnsi"/>
          <w:b/>
          <w:bCs/>
        </w:rPr>
        <w:t>Kurumsal Entegrasyon Kontrol Listesi</w:t>
      </w:r>
    </w:p>
    <w:p w14:paraId="32B56CC1" w14:textId="77777777" w:rsidR="00391D65" w:rsidRPr="00391D65" w:rsidRDefault="00391D65" w:rsidP="00391D65">
      <w:pPr>
        <w:numPr>
          <w:ilvl w:val="0"/>
          <w:numId w:val="6"/>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SKU &amp; Barkod Denetimi:</w:t>
      </w:r>
      <w:r w:rsidRPr="00391D65">
        <w:rPr>
          <w:rFonts w:cstheme="minorHAnsi"/>
        </w:rPr>
        <w:t xml:space="preserve"> Tüm stok birimlerinin (SKU) barkodlarının sistemde tanımlı ve güncel olması.</w:t>
      </w:r>
    </w:p>
    <w:p w14:paraId="7519EFAB" w14:textId="77777777" w:rsidR="00391D65" w:rsidRPr="00391D65" w:rsidRDefault="00391D65" w:rsidP="00391D65">
      <w:pPr>
        <w:numPr>
          <w:ilvl w:val="0"/>
          <w:numId w:val="6"/>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NOVA Simülasyonu:</w:t>
      </w:r>
      <w:r w:rsidRPr="00391D65">
        <w:rPr>
          <w:rFonts w:cstheme="minorHAnsi"/>
        </w:rPr>
        <w:t xml:space="preserve"> Üretim öncesi Ar-</w:t>
      </w:r>
      <w:proofErr w:type="spellStart"/>
      <w:r w:rsidRPr="00391D65">
        <w:rPr>
          <w:rFonts w:cstheme="minorHAnsi"/>
        </w:rPr>
        <w:t>Ge</w:t>
      </w:r>
      <w:proofErr w:type="spellEnd"/>
      <w:r w:rsidRPr="00391D65">
        <w:rPr>
          <w:rFonts w:cstheme="minorHAnsi"/>
        </w:rPr>
        <w:t xml:space="preserve"> aşamasında ürünün NOVA kriterlerine göre alacağı puanın simüle edilmesi.</w:t>
      </w:r>
    </w:p>
    <w:p w14:paraId="7F0C5EDD" w14:textId="77777777" w:rsidR="00391D65" w:rsidRPr="00391D65" w:rsidRDefault="00391D65" w:rsidP="00391D65">
      <w:pPr>
        <w:numPr>
          <w:ilvl w:val="0"/>
          <w:numId w:val="6"/>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Aroma Kaynak Doğrulaması:</w:t>
      </w:r>
      <w:r w:rsidRPr="00391D65">
        <w:rPr>
          <w:rFonts w:cstheme="minorHAnsi"/>
        </w:rPr>
        <w:t xml:space="preserve"> Tedarikçilerden aroma köken belgelerinin (vegan/helal uyumu için) dijital sisteme işlenmesi.</w:t>
      </w:r>
    </w:p>
    <w:p w14:paraId="18A04C48" w14:textId="77777777" w:rsidR="00391D65" w:rsidRPr="00391D65" w:rsidRDefault="00391D65" w:rsidP="00391D65">
      <w:pPr>
        <w:numPr>
          <w:ilvl w:val="0"/>
          <w:numId w:val="6"/>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Katkı Maddesi Analizi:</w:t>
      </w:r>
      <w:r w:rsidRPr="00391D65">
        <w:rPr>
          <w:rFonts w:cstheme="minorHAnsi"/>
        </w:rPr>
        <w:t xml:space="preserve"> MSG, Titanyum Dioksit ve Aspartam gibi 5 puan tetikleyicilerin portföyden temizlenmesi.</w:t>
      </w:r>
    </w:p>
    <w:p w14:paraId="589B33B5" w14:textId="77777777" w:rsidR="00391D65" w:rsidRPr="00391D65" w:rsidRDefault="00391D65" w:rsidP="00391D65">
      <w:pPr>
        <w:numPr>
          <w:ilvl w:val="0"/>
          <w:numId w:val="6"/>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Bakanlık Veri Senkronizasyonu:</w:t>
      </w:r>
      <w:r w:rsidRPr="00391D65">
        <w:rPr>
          <w:rFonts w:cstheme="minorHAnsi"/>
        </w:rPr>
        <w:t xml:space="preserve"> Taklit/Tağşiş listeleriyle proaktif eşleşme analizi.</w:t>
      </w:r>
    </w:p>
    <w:p w14:paraId="551B8084" w14:textId="77777777" w:rsidR="00391D65" w:rsidRPr="00391D65" w:rsidRDefault="00391D65" w:rsidP="00391D65">
      <w:pPr>
        <w:numPr>
          <w:ilvl w:val="0"/>
          <w:numId w:val="6"/>
        </w:numPr>
        <w:jc w:val="both"/>
        <w:rPr>
          <w:rFonts w:cstheme="minorHAnsi"/>
        </w:rPr>
      </w:pPr>
      <w:proofErr w:type="gramStart"/>
      <w:r w:rsidRPr="00391D65">
        <w:rPr>
          <w:rFonts w:cstheme="minorHAnsi"/>
        </w:rPr>
        <w:t>[ ]</w:t>
      </w:r>
      <w:proofErr w:type="gramEnd"/>
      <w:r w:rsidRPr="00391D65">
        <w:rPr>
          <w:rFonts w:cstheme="minorHAnsi"/>
        </w:rPr>
        <w:t xml:space="preserve"> </w:t>
      </w:r>
      <w:r w:rsidRPr="00391D65">
        <w:rPr>
          <w:rFonts w:cstheme="minorHAnsi"/>
          <w:b/>
          <w:bCs/>
        </w:rPr>
        <w:t>Dijital Güncelleme Protokolü:</w:t>
      </w:r>
      <w:r w:rsidRPr="00391D65">
        <w:rPr>
          <w:rFonts w:cstheme="minorHAnsi"/>
        </w:rPr>
        <w:t xml:space="preserve"> Ürün formülasyonu değiştiğinde (</w:t>
      </w:r>
      <w:proofErr w:type="spellStart"/>
      <w:r w:rsidRPr="00391D65">
        <w:rPr>
          <w:rFonts w:cstheme="minorHAnsi"/>
        </w:rPr>
        <w:t>örn</w:t>
      </w:r>
      <w:proofErr w:type="spellEnd"/>
      <w:r w:rsidRPr="00391D65">
        <w:rPr>
          <w:rFonts w:cstheme="minorHAnsi"/>
        </w:rPr>
        <w:t>: 3 puandan 4 puana geçiş riski), dijital verinin eş zamanlı güncellenmesi.</w:t>
      </w:r>
    </w:p>
    <w:p w14:paraId="1B1E3906" w14:textId="77777777" w:rsidR="00391D65" w:rsidRPr="00391D65" w:rsidRDefault="00391D65" w:rsidP="00391D65">
      <w:pPr>
        <w:jc w:val="both"/>
        <w:rPr>
          <w:rFonts w:cstheme="minorHAnsi"/>
        </w:rPr>
      </w:pPr>
      <w:r w:rsidRPr="00391D65">
        <w:rPr>
          <w:rFonts w:cstheme="minorHAnsi"/>
        </w:rPr>
        <w:t xml:space="preserve">-------------------------------------------------------------------------------- </w:t>
      </w:r>
    </w:p>
    <w:p w14:paraId="717E5253" w14:textId="77777777" w:rsidR="00391D65" w:rsidRPr="00391D65" w:rsidRDefault="00391D65" w:rsidP="00391D65">
      <w:pPr>
        <w:jc w:val="both"/>
        <w:rPr>
          <w:rFonts w:cstheme="minorHAnsi"/>
          <w:b/>
          <w:bCs/>
        </w:rPr>
      </w:pPr>
      <w:r w:rsidRPr="00391D65">
        <w:rPr>
          <w:rFonts w:cstheme="minorHAnsi"/>
          <w:b/>
          <w:bCs/>
        </w:rPr>
        <w:t>7. Sonuç: Güvenin Yeni Birimi: Dijital Veri</w:t>
      </w:r>
    </w:p>
    <w:p w14:paraId="16292E5E" w14:textId="77777777" w:rsidR="00391D65" w:rsidRPr="00391D65" w:rsidRDefault="00391D65" w:rsidP="00391D65">
      <w:pPr>
        <w:jc w:val="both"/>
        <w:rPr>
          <w:rFonts w:cstheme="minorHAnsi"/>
        </w:rPr>
      </w:pPr>
      <w:r w:rsidRPr="00391D65">
        <w:rPr>
          <w:rFonts w:cstheme="minorHAnsi"/>
        </w:rPr>
        <w:t>Gıda güvenliğinin geleceği, sessiz etiketlerden ziyade dinamik ve oylanan dijital verilerle şekillenmektedir. Artık bir gıda işletmesinin başarısı, sadece ürünün lezzetiyle değil, o ürünün tüketici ekranındaki "sağlık skoru" ile ölçülmektedir.</w:t>
      </w:r>
    </w:p>
    <w:p w14:paraId="44E49B7F" w14:textId="77777777" w:rsidR="00391D65" w:rsidRPr="00391D65" w:rsidRDefault="00391D65" w:rsidP="00391D65">
      <w:pPr>
        <w:jc w:val="both"/>
        <w:rPr>
          <w:rFonts w:cstheme="minorHAnsi"/>
        </w:rPr>
      </w:pPr>
      <w:r w:rsidRPr="00391D65">
        <w:rPr>
          <w:rFonts w:cstheme="minorHAnsi"/>
        </w:rPr>
        <w:lastRenderedPageBreak/>
        <w:t>Stratejik çağrımız; tüketicinin "temiz etiket" ve "yüksek sağlık puanı" beklentisini karşılamak adına ürün formülasyonlarınızı algoritmik kriterlere göre optimize etmenizdir. Unutulmamalıdır ki; dijital verisini yönetemeyen, markasının geleceğini yönetemez.</w:t>
      </w:r>
    </w:p>
    <w:p w14:paraId="2EA6B595" w14:textId="77777777" w:rsidR="00391D65" w:rsidRDefault="00391D65" w:rsidP="00391D65">
      <w:pPr>
        <w:jc w:val="both"/>
        <w:rPr>
          <w:rFonts w:cstheme="minorHAnsi"/>
        </w:rPr>
      </w:pPr>
    </w:p>
    <w:p w14:paraId="0581DE7C" w14:textId="77777777" w:rsidR="00391D65" w:rsidRDefault="00391D65" w:rsidP="00391D65">
      <w:pPr>
        <w:jc w:val="both"/>
        <w:rPr>
          <w:rFonts w:cstheme="minorHAnsi"/>
        </w:rPr>
      </w:pPr>
    </w:p>
    <w:p w14:paraId="11B61A46" w14:textId="77777777" w:rsidR="00391D65" w:rsidRPr="00391D65" w:rsidRDefault="00391D65" w:rsidP="00391D65">
      <w:pPr>
        <w:jc w:val="both"/>
        <w:rPr>
          <w:rFonts w:cstheme="minorHAnsi"/>
          <w:b/>
          <w:bCs/>
        </w:rPr>
      </w:pPr>
      <w:r w:rsidRPr="00391D65">
        <w:rPr>
          <w:rFonts w:ascii="Segoe UI Symbol" w:hAnsi="Segoe UI Symbol" w:cs="Segoe UI Symbol"/>
          <w:b/>
          <w:bCs/>
        </w:rPr>
        <w:t>🛠</w:t>
      </w:r>
      <w:r w:rsidRPr="00391D65">
        <w:rPr>
          <w:rFonts w:cstheme="minorHAnsi"/>
          <w:b/>
          <w:bCs/>
        </w:rPr>
        <w:t xml:space="preserve"> </w:t>
      </w:r>
      <w:proofErr w:type="spellStart"/>
      <w:r w:rsidRPr="00391D65">
        <w:rPr>
          <w:rFonts w:cstheme="minorHAnsi"/>
          <w:b/>
          <w:bCs/>
        </w:rPr>
        <w:t>Approach</w:t>
      </w:r>
      <w:proofErr w:type="spellEnd"/>
      <w:r w:rsidRPr="00391D65">
        <w:rPr>
          <w:rFonts w:cstheme="minorHAnsi"/>
          <w:b/>
          <w:bCs/>
        </w:rPr>
        <w:t xml:space="preserve">: Güncellenmiş </w:t>
      </w:r>
      <w:proofErr w:type="spellStart"/>
      <w:r w:rsidRPr="00391D65">
        <w:rPr>
          <w:rFonts w:cstheme="minorHAnsi"/>
          <w:b/>
          <w:bCs/>
        </w:rPr>
        <w:t>NutriLens</w:t>
      </w:r>
      <w:proofErr w:type="spellEnd"/>
      <w:r w:rsidRPr="00391D65">
        <w:rPr>
          <w:rFonts w:cstheme="minorHAnsi"/>
          <w:b/>
          <w:bCs/>
        </w:rPr>
        <w:t xml:space="preserve"> Algoritması ($S_{NL}$)</w:t>
      </w:r>
    </w:p>
    <w:p w14:paraId="121A9F89" w14:textId="77777777" w:rsidR="00391D65" w:rsidRPr="00391D65" w:rsidRDefault="00391D65" w:rsidP="00391D65">
      <w:pPr>
        <w:jc w:val="both"/>
        <w:rPr>
          <w:rFonts w:cstheme="minorHAnsi"/>
        </w:rPr>
      </w:pPr>
      <w:r w:rsidRPr="00391D65">
        <w:rPr>
          <w:rFonts w:cstheme="minorHAnsi"/>
        </w:rPr>
        <w:t>Yeni ağırlık dağılımı:</w:t>
      </w:r>
    </w:p>
    <w:p w14:paraId="226715C6" w14:textId="77777777" w:rsidR="00391D65" w:rsidRPr="00391D65" w:rsidRDefault="00391D65" w:rsidP="00391D65">
      <w:pPr>
        <w:numPr>
          <w:ilvl w:val="0"/>
          <w:numId w:val="7"/>
        </w:numPr>
        <w:jc w:val="both"/>
        <w:rPr>
          <w:rFonts w:cstheme="minorHAnsi"/>
        </w:rPr>
      </w:pPr>
      <w:proofErr w:type="spellStart"/>
      <w:r w:rsidRPr="00391D65">
        <w:rPr>
          <w:rFonts w:cstheme="minorHAnsi"/>
          <w:b/>
          <w:bCs/>
        </w:rPr>
        <w:t>Chemical-Load</w:t>
      </w:r>
      <w:proofErr w:type="spellEnd"/>
      <w:r w:rsidRPr="00391D65">
        <w:rPr>
          <w:rFonts w:cstheme="minorHAnsi"/>
          <w:b/>
          <w:bCs/>
        </w:rPr>
        <w:t xml:space="preserve"> ($C$): %50</w:t>
      </w:r>
      <w:r w:rsidRPr="00391D65">
        <w:rPr>
          <w:rFonts w:cstheme="minorHAnsi"/>
        </w:rPr>
        <w:t xml:space="preserve"> (En kritik belirleyici)</w:t>
      </w:r>
    </w:p>
    <w:p w14:paraId="67BB1FF3" w14:textId="77777777" w:rsidR="00391D65" w:rsidRPr="00391D65" w:rsidRDefault="00391D65" w:rsidP="00391D65">
      <w:pPr>
        <w:numPr>
          <w:ilvl w:val="0"/>
          <w:numId w:val="7"/>
        </w:numPr>
        <w:jc w:val="both"/>
        <w:rPr>
          <w:rFonts w:cstheme="minorHAnsi"/>
        </w:rPr>
      </w:pPr>
      <w:r w:rsidRPr="00391D65">
        <w:rPr>
          <w:rFonts w:cstheme="minorHAnsi"/>
          <w:b/>
          <w:bCs/>
        </w:rPr>
        <w:t>Risk-</w:t>
      </w:r>
      <w:proofErr w:type="spellStart"/>
      <w:r w:rsidRPr="00391D65">
        <w:rPr>
          <w:rFonts w:cstheme="minorHAnsi"/>
          <w:b/>
          <w:bCs/>
        </w:rPr>
        <w:t>Factor</w:t>
      </w:r>
      <w:proofErr w:type="spellEnd"/>
      <w:r w:rsidRPr="00391D65">
        <w:rPr>
          <w:rFonts w:cstheme="minorHAnsi"/>
          <w:b/>
          <w:bCs/>
        </w:rPr>
        <w:t xml:space="preserve"> ($R$): %30</w:t>
      </w:r>
      <w:r w:rsidRPr="00391D65">
        <w:rPr>
          <w:rFonts w:cstheme="minorHAnsi"/>
        </w:rPr>
        <w:t xml:space="preserve"> (Şeker, Tuz, Doymuş Yağ)</w:t>
      </w:r>
    </w:p>
    <w:p w14:paraId="10C59103" w14:textId="77777777" w:rsidR="00391D65" w:rsidRPr="00391D65" w:rsidRDefault="00391D65" w:rsidP="00391D65">
      <w:pPr>
        <w:numPr>
          <w:ilvl w:val="0"/>
          <w:numId w:val="7"/>
        </w:numPr>
        <w:jc w:val="both"/>
        <w:rPr>
          <w:rFonts w:cstheme="minorHAnsi"/>
        </w:rPr>
      </w:pPr>
      <w:proofErr w:type="spellStart"/>
      <w:r w:rsidRPr="00391D65">
        <w:rPr>
          <w:rFonts w:cstheme="minorHAnsi"/>
          <w:b/>
          <w:bCs/>
        </w:rPr>
        <w:t>Nutri-Factor</w:t>
      </w:r>
      <w:proofErr w:type="spellEnd"/>
      <w:r w:rsidRPr="00391D65">
        <w:rPr>
          <w:rFonts w:cstheme="minorHAnsi"/>
          <w:b/>
          <w:bCs/>
        </w:rPr>
        <w:t xml:space="preserve"> ($N$): %20</w:t>
      </w:r>
      <w:r w:rsidRPr="00391D65">
        <w:rPr>
          <w:rFonts w:cstheme="minorHAnsi"/>
        </w:rPr>
        <w:t xml:space="preserve"> (Lif, Protein, Doğallık)</w:t>
      </w:r>
    </w:p>
    <w:p w14:paraId="0658CA81" w14:textId="77777777" w:rsidR="00391D65" w:rsidRPr="00391D65" w:rsidRDefault="00391D65" w:rsidP="00391D65">
      <w:pPr>
        <w:jc w:val="both"/>
        <w:rPr>
          <w:rFonts w:cstheme="minorHAnsi"/>
          <w:b/>
          <w:bCs/>
        </w:rPr>
      </w:pPr>
      <w:r w:rsidRPr="00391D65">
        <w:rPr>
          <w:rFonts w:cstheme="minorHAnsi"/>
          <w:b/>
          <w:bCs/>
        </w:rPr>
        <w:t>Matematiksel Model:</w:t>
      </w:r>
    </w:p>
    <w:p w14:paraId="175D6300" w14:textId="77777777" w:rsidR="00391D65" w:rsidRPr="00391D65" w:rsidRDefault="00391D65" w:rsidP="00391D65">
      <w:pPr>
        <w:jc w:val="both"/>
        <w:rPr>
          <w:rFonts w:cstheme="minorHAnsi"/>
        </w:rPr>
      </w:pPr>
      <w:r w:rsidRPr="00391D65">
        <w:rPr>
          <w:rFonts w:cstheme="minorHAnsi"/>
        </w:rPr>
        <w:t>$$HP = (</w:t>
      </w:r>
      <w:proofErr w:type="gramStart"/>
      <w:r w:rsidRPr="00391D65">
        <w:rPr>
          <w:rFonts w:cstheme="minorHAnsi"/>
        </w:rPr>
        <w:t>100 -</w:t>
      </w:r>
      <w:proofErr w:type="gramEnd"/>
      <w:r w:rsidRPr="00391D65">
        <w:rPr>
          <w:rFonts w:cstheme="minorHAnsi"/>
        </w:rPr>
        <w:t xml:space="preserve"> C) \</w:t>
      </w:r>
      <w:proofErr w:type="spellStart"/>
      <w:r w:rsidRPr="00391D65">
        <w:rPr>
          <w:rFonts w:cstheme="minorHAnsi"/>
        </w:rPr>
        <w:t>times</w:t>
      </w:r>
      <w:proofErr w:type="spellEnd"/>
      <w:r w:rsidRPr="00391D65">
        <w:rPr>
          <w:rFonts w:cstheme="minorHAnsi"/>
        </w:rPr>
        <w:t xml:space="preserve"> 0.50 + (</w:t>
      </w:r>
      <w:proofErr w:type="gramStart"/>
      <w:r w:rsidRPr="00391D65">
        <w:rPr>
          <w:rFonts w:cstheme="minorHAnsi"/>
        </w:rPr>
        <w:t>100 -</w:t>
      </w:r>
      <w:proofErr w:type="gramEnd"/>
      <w:r w:rsidRPr="00391D65">
        <w:rPr>
          <w:rFonts w:cstheme="minorHAnsi"/>
        </w:rPr>
        <w:t xml:space="preserve"> R) \</w:t>
      </w:r>
      <w:proofErr w:type="spellStart"/>
      <w:r w:rsidRPr="00391D65">
        <w:rPr>
          <w:rFonts w:cstheme="minorHAnsi"/>
        </w:rPr>
        <w:t>times</w:t>
      </w:r>
      <w:proofErr w:type="spellEnd"/>
      <w:r w:rsidRPr="00391D65">
        <w:rPr>
          <w:rFonts w:cstheme="minorHAnsi"/>
        </w:rPr>
        <w:t xml:space="preserve"> 0.30 + (N \</w:t>
      </w:r>
      <w:proofErr w:type="spellStart"/>
      <w:r w:rsidRPr="00391D65">
        <w:rPr>
          <w:rFonts w:cstheme="minorHAnsi"/>
        </w:rPr>
        <w:t>times</w:t>
      </w:r>
      <w:proofErr w:type="spellEnd"/>
      <w:r w:rsidRPr="00391D65">
        <w:rPr>
          <w:rFonts w:cstheme="minorHAnsi"/>
        </w:rPr>
        <w:t xml:space="preserve"> </w:t>
      </w:r>
      <w:proofErr w:type="gramStart"/>
      <w:r w:rsidRPr="00391D65">
        <w:rPr>
          <w:rFonts w:cstheme="minorHAnsi"/>
        </w:rPr>
        <w:t>0.20)$</w:t>
      </w:r>
      <w:proofErr w:type="gramEnd"/>
      <w:r w:rsidRPr="00391D65">
        <w:rPr>
          <w:rFonts w:cstheme="minorHAnsi"/>
        </w:rPr>
        <w:t>$</w:t>
      </w:r>
    </w:p>
    <w:p w14:paraId="74ABA9F3" w14:textId="77777777" w:rsidR="00391D65" w:rsidRPr="00391D65" w:rsidRDefault="00391D65" w:rsidP="00391D65">
      <w:pPr>
        <w:numPr>
          <w:ilvl w:val="0"/>
          <w:numId w:val="8"/>
        </w:numPr>
        <w:jc w:val="both"/>
        <w:rPr>
          <w:rFonts w:cstheme="minorHAnsi"/>
        </w:rPr>
      </w:pPr>
      <w:r w:rsidRPr="00391D65">
        <w:rPr>
          <w:rFonts w:cstheme="minorHAnsi"/>
          <w:b/>
          <w:bCs/>
        </w:rPr>
        <w:t>$C$ (Kimyasal Yük) Hesaplama:</w:t>
      </w:r>
    </w:p>
    <w:p w14:paraId="78A3BCE5" w14:textId="77777777" w:rsidR="00391D65" w:rsidRPr="00391D65" w:rsidRDefault="00391D65" w:rsidP="00391D65">
      <w:pPr>
        <w:numPr>
          <w:ilvl w:val="1"/>
          <w:numId w:val="8"/>
        </w:numPr>
        <w:jc w:val="both"/>
        <w:rPr>
          <w:rFonts w:cstheme="minorHAnsi"/>
        </w:rPr>
      </w:pPr>
      <w:r w:rsidRPr="00391D65">
        <w:rPr>
          <w:rFonts w:cstheme="minorHAnsi"/>
          <w:b/>
          <w:bCs/>
        </w:rPr>
        <w:t>E100-E199 (Renklendiriciler):</w:t>
      </w:r>
      <w:r w:rsidRPr="00391D65">
        <w:rPr>
          <w:rFonts w:cstheme="minorHAnsi"/>
        </w:rPr>
        <w:t xml:space="preserve"> Her biri için -10 puan.</w:t>
      </w:r>
    </w:p>
    <w:p w14:paraId="3C929381" w14:textId="77777777" w:rsidR="00391D65" w:rsidRPr="00391D65" w:rsidRDefault="00391D65" w:rsidP="00391D65">
      <w:pPr>
        <w:numPr>
          <w:ilvl w:val="1"/>
          <w:numId w:val="8"/>
        </w:numPr>
        <w:jc w:val="both"/>
        <w:rPr>
          <w:rFonts w:cstheme="minorHAnsi"/>
        </w:rPr>
      </w:pPr>
      <w:r w:rsidRPr="00391D65">
        <w:rPr>
          <w:rFonts w:cstheme="minorHAnsi"/>
          <w:b/>
          <w:bCs/>
        </w:rPr>
        <w:t>E200-E299 (Koruyucular):</w:t>
      </w:r>
      <w:r w:rsidRPr="00391D65">
        <w:rPr>
          <w:rFonts w:cstheme="minorHAnsi"/>
        </w:rPr>
        <w:t xml:space="preserve"> Her biri için -15 puan.</w:t>
      </w:r>
    </w:p>
    <w:p w14:paraId="5E318E82" w14:textId="77777777" w:rsidR="00391D65" w:rsidRPr="00391D65" w:rsidRDefault="00391D65" w:rsidP="00391D65">
      <w:pPr>
        <w:numPr>
          <w:ilvl w:val="1"/>
          <w:numId w:val="8"/>
        </w:numPr>
        <w:jc w:val="both"/>
        <w:rPr>
          <w:rFonts w:cstheme="minorHAnsi"/>
        </w:rPr>
      </w:pPr>
      <w:r w:rsidRPr="00391D65">
        <w:rPr>
          <w:rFonts w:cstheme="minorHAnsi"/>
          <w:b/>
          <w:bCs/>
        </w:rPr>
        <w:t xml:space="preserve">E600-E699 (Lezzet </w:t>
      </w:r>
      <w:proofErr w:type="gramStart"/>
      <w:r w:rsidRPr="00391D65">
        <w:rPr>
          <w:rFonts w:cstheme="minorHAnsi"/>
          <w:b/>
          <w:bCs/>
        </w:rPr>
        <w:t>Artırıcılar -</w:t>
      </w:r>
      <w:proofErr w:type="gramEnd"/>
      <w:r w:rsidRPr="00391D65">
        <w:rPr>
          <w:rFonts w:cstheme="minorHAnsi"/>
          <w:b/>
          <w:bCs/>
        </w:rPr>
        <w:t xml:space="preserve"> MSG vb.):</w:t>
      </w:r>
      <w:r w:rsidRPr="00391D65">
        <w:rPr>
          <w:rFonts w:cstheme="minorHAnsi"/>
        </w:rPr>
        <w:t xml:space="preserve"> Her biri için -20 puan (En tehlikeli grup).</w:t>
      </w:r>
    </w:p>
    <w:p w14:paraId="2E34F87B" w14:textId="77777777" w:rsidR="00391D65" w:rsidRPr="00391D65" w:rsidRDefault="00391D65" w:rsidP="00391D65">
      <w:pPr>
        <w:numPr>
          <w:ilvl w:val="1"/>
          <w:numId w:val="8"/>
        </w:numPr>
        <w:jc w:val="both"/>
        <w:rPr>
          <w:rFonts w:cstheme="minorHAnsi"/>
        </w:rPr>
      </w:pPr>
      <w:r w:rsidRPr="00391D65">
        <w:rPr>
          <w:rFonts w:cstheme="minorHAnsi"/>
          <w:i/>
          <w:iCs/>
        </w:rPr>
        <w:t>Not:</w:t>
      </w:r>
      <w:r w:rsidRPr="00391D65">
        <w:rPr>
          <w:rFonts w:cstheme="minorHAnsi"/>
        </w:rPr>
        <w:t xml:space="preserve"> Eğer ürün "Ultra-İşlenmiş" (NOVA 4) kategorisindeyse, $C$ çarpanına otomatik +20 ceza eklenir.</w:t>
      </w:r>
    </w:p>
    <w:p w14:paraId="6D2E5D54" w14:textId="77777777" w:rsidR="00391D65" w:rsidRDefault="00391D65" w:rsidP="00391D65">
      <w:pPr>
        <w:jc w:val="both"/>
        <w:rPr>
          <w:rFonts w:cstheme="minorHAnsi"/>
        </w:rPr>
      </w:pPr>
    </w:p>
    <w:p w14:paraId="7C42CC2C" w14:textId="77777777" w:rsidR="00391D65" w:rsidRPr="00391D65" w:rsidRDefault="00391D65" w:rsidP="00391D65">
      <w:pPr>
        <w:jc w:val="both"/>
        <w:rPr>
          <w:rFonts w:cstheme="minorHAnsi"/>
        </w:rPr>
      </w:pPr>
    </w:p>
    <w:sectPr w:rsidR="00391D65" w:rsidRPr="00391D65" w:rsidSect="00391D65">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324B"/>
    <w:multiLevelType w:val="multilevel"/>
    <w:tmpl w:val="32E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33900"/>
    <w:multiLevelType w:val="multilevel"/>
    <w:tmpl w:val="0A8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F5285"/>
    <w:multiLevelType w:val="multilevel"/>
    <w:tmpl w:val="16FC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B35C7"/>
    <w:multiLevelType w:val="multilevel"/>
    <w:tmpl w:val="C2C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054FE"/>
    <w:multiLevelType w:val="multilevel"/>
    <w:tmpl w:val="BAC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20D70"/>
    <w:multiLevelType w:val="multilevel"/>
    <w:tmpl w:val="7D9E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137653"/>
    <w:multiLevelType w:val="multilevel"/>
    <w:tmpl w:val="2FF6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92E9B"/>
    <w:multiLevelType w:val="multilevel"/>
    <w:tmpl w:val="3936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695480">
    <w:abstractNumId w:val="3"/>
  </w:num>
  <w:num w:numId="2" w16cid:durableId="1275792913">
    <w:abstractNumId w:val="0"/>
  </w:num>
  <w:num w:numId="3" w16cid:durableId="1492063323">
    <w:abstractNumId w:val="5"/>
  </w:num>
  <w:num w:numId="4" w16cid:durableId="1456486545">
    <w:abstractNumId w:val="1"/>
  </w:num>
  <w:num w:numId="5" w16cid:durableId="140540739">
    <w:abstractNumId w:val="6"/>
  </w:num>
  <w:num w:numId="6" w16cid:durableId="1493333058">
    <w:abstractNumId w:val="4"/>
  </w:num>
  <w:num w:numId="7" w16cid:durableId="5056798">
    <w:abstractNumId w:val="7"/>
  </w:num>
  <w:num w:numId="8" w16cid:durableId="896355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6F3"/>
    <w:rsid w:val="00021DD1"/>
    <w:rsid w:val="001E26F3"/>
    <w:rsid w:val="00391D65"/>
    <w:rsid w:val="003E0FD4"/>
    <w:rsid w:val="007B3D5C"/>
    <w:rsid w:val="009C4853"/>
    <w:rsid w:val="00A66794"/>
    <w:rsid w:val="00C352E9"/>
    <w:rsid w:val="00E51FF3"/>
    <w:rsid w:val="00E703A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9CDB"/>
  <w15:chartTrackingRefBased/>
  <w15:docId w15:val="{DBF072DA-D391-4099-AEE2-C2466728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E2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E2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E26F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E26F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E26F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E26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E26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E26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E26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26F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E26F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E26F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E26F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E26F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E26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E26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E26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E26F3"/>
    <w:rPr>
      <w:rFonts w:eastAsiaTheme="majorEastAsia" w:cstheme="majorBidi"/>
      <w:color w:val="272727" w:themeColor="text1" w:themeTint="D8"/>
    </w:rPr>
  </w:style>
  <w:style w:type="paragraph" w:styleId="KonuBal">
    <w:name w:val="Title"/>
    <w:basedOn w:val="Normal"/>
    <w:next w:val="Normal"/>
    <w:link w:val="KonuBalChar"/>
    <w:uiPriority w:val="10"/>
    <w:qFormat/>
    <w:rsid w:val="001E2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E26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E26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E26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E26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E26F3"/>
    <w:rPr>
      <w:i/>
      <w:iCs/>
      <w:color w:val="404040" w:themeColor="text1" w:themeTint="BF"/>
    </w:rPr>
  </w:style>
  <w:style w:type="paragraph" w:styleId="ListeParagraf">
    <w:name w:val="List Paragraph"/>
    <w:basedOn w:val="Normal"/>
    <w:uiPriority w:val="34"/>
    <w:qFormat/>
    <w:rsid w:val="001E26F3"/>
    <w:pPr>
      <w:ind w:left="720"/>
      <w:contextualSpacing/>
    </w:pPr>
  </w:style>
  <w:style w:type="character" w:styleId="GlVurgulama">
    <w:name w:val="Intense Emphasis"/>
    <w:basedOn w:val="VarsaylanParagrafYazTipi"/>
    <w:uiPriority w:val="21"/>
    <w:qFormat/>
    <w:rsid w:val="001E26F3"/>
    <w:rPr>
      <w:i/>
      <w:iCs/>
      <w:color w:val="2F5496" w:themeColor="accent1" w:themeShade="BF"/>
    </w:rPr>
  </w:style>
  <w:style w:type="paragraph" w:styleId="GlAlnt">
    <w:name w:val="Intense Quote"/>
    <w:basedOn w:val="Normal"/>
    <w:next w:val="Normal"/>
    <w:link w:val="GlAlntChar"/>
    <w:uiPriority w:val="30"/>
    <w:qFormat/>
    <w:rsid w:val="001E2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E26F3"/>
    <w:rPr>
      <w:i/>
      <w:iCs/>
      <w:color w:val="2F5496" w:themeColor="accent1" w:themeShade="BF"/>
    </w:rPr>
  </w:style>
  <w:style w:type="character" w:styleId="GlBavuru">
    <w:name w:val="Intense Reference"/>
    <w:basedOn w:val="VarsaylanParagrafYazTipi"/>
    <w:uiPriority w:val="32"/>
    <w:qFormat/>
    <w:rsid w:val="001E26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2137</Words>
  <Characters>12184</Characters>
  <Application>Microsoft Office Word</Application>
  <DocSecurity>0</DocSecurity>
  <Lines>101</Lines>
  <Paragraphs>28</Paragraphs>
  <ScaleCrop>false</ScaleCrop>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Fatih Başaran</dc:creator>
  <cp:keywords/>
  <dc:description/>
  <cp:lastModifiedBy>Mehmet Fatih Başaran</cp:lastModifiedBy>
  <cp:revision>3</cp:revision>
  <dcterms:created xsi:type="dcterms:W3CDTF">2026-03-19T19:16:00Z</dcterms:created>
  <dcterms:modified xsi:type="dcterms:W3CDTF">2026-03-19T19:21:00Z</dcterms:modified>
</cp:coreProperties>
</file>