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5qe4xt06wb5" w:id="0"/>
      <w:bookmarkEnd w:id="0"/>
      <w:r w:rsidDel="00000000" w:rsidR="00000000" w:rsidRPr="00000000">
        <w:rPr>
          <w:rtl w:val="0"/>
        </w:rPr>
        <w:t xml:space="preserve">Checkpoint 3 Guide: Model Evaluation Plan</w:t>
      </w:r>
    </w:p>
    <w:p w:rsidR="00000000" w:rsidDel="00000000" w:rsidP="00000000" w:rsidRDefault="00000000" w:rsidRPr="00000000" w14:paraId="00000002">
      <w:pPr>
        <w:pStyle w:val="Heading2"/>
        <w:rPr/>
      </w:pPr>
      <w:bookmarkStart w:colFirst="0" w:colLast="0" w:name="_bnk02lov8o8f" w:id="1"/>
      <w:bookmarkEnd w:id="1"/>
      <w:r w:rsidDel="00000000" w:rsidR="00000000" w:rsidRPr="00000000">
        <w:rPr>
          <w:rtl w:val="0"/>
        </w:rPr>
        <w:t xml:space="preserve">Evaluation Plan</w:t>
      </w:r>
    </w:p>
    <w:p w:rsidR="00000000" w:rsidDel="00000000" w:rsidP="00000000" w:rsidRDefault="00000000" w:rsidRPr="00000000" w14:paraId="00000003">
      <w:pPr>
        <w:numPr>
          <w:ilvl w:val="0"/>
          <w:numId w:val="1"/>
        </w:numPr>
        <w:ind w:left="720" w:hanging="360"/>
      </w:pPr>
      <w:r w:rsidDel="00000000" w:rsidR="00000000" w:rsidRPr="00000000">
        <w:rPr>
          <w:b w:val="1"/>
          <w:rtl w:val="0"/>
        </w:rPr>
        <w:t xml:space="preserve">Data Splits and Leakage Concerns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5">
      <w:pPr>
        <w:numPr>
          <w:ilvl w:val="1"/>
          <w:numId w:val="1"/>
        </w:numPr>
        <w:ind w:left="1440" w:hanging="360"/>
      </w:pPr>
      <w:r w:rsidDel="00000000" w:rsidR="00000000" w:rsidRPr="00000000">
        <w:rPr>
          <w:b w:val="1"/>
          <w:rtl w:val="0"/>
        </w:rPr>
        <w:t xml:space="preserve">Geographic leakage</w:t>
      </w:r>
      <w:r w:rsidDel="00000000" w:rsidR="00000000" w:rsidRPr="00000000">
        <w:rPr>
          <w:rtl w:val="0"/>
        </w:rPr>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Nearby or correlated spatial units split across train/test.</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Example: adjacent houses, stores in the same shopping center, patients from the same hospital.</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Tools: manual grouping, </w:t>
      </w:r>
      <w:hyperlink r:id="rId6">
        <w:r w:rsidDel="00000000" w:rsidR="00000000" w:rsidRPr="00000000">
          <w:rPr>
            <w:rFonts w:ascii="Roboto Mono" w:cs="Roboto Mono" w:eastAsia="Roboto Mono" w:hAnsi="Roboto Mono"/>
            <w:color w:val="1155cc"/>
            <w:u w:val="single"/>
            <w:rtl w:val="0"/>
          </w:rPr>
          <w:t xml:space="preserve">GroupKFold</w:t>
        </w:r>
      </w:hyperlink>
      <w:r w:rsidDel="00000000" w:rsidR="00000000" w:rsidRPr="00000000">
        <w:rPr>
          <w:rtl w:val="0"/>
        </w:rPr>
      </w:r>
    </w:p>
    <w:p w:rsidR="00000000" w:rsidDel="00000000" w:rsidP="00000000" w:rsidRDefault="00000000" w:rsidRPr="00000000" w14:paraId="00000009">
      <w:pPr>
        <w:numPr>
          <w:ilvl w:val="3"/>
          <w:numId w:val="1"/>
        </w:numPr>
        <w:ind w:left="2880" w:hanging="360"/>
      </w:pPr>
      <w:r w:rsidDel="00000000" w:rsidR="00000000" w:rsidRPr="00000000">
        <w:rPr>
          <w:rFonts w:ascii="Roboto Mono" w:cs="Roboto Mono" w:eastAsia="Roboto Mono" w:hAnsi="Roboto Mono"/>
          <w:color w:val="188038"/>
          <w:rtl w:val="0"/>
        </w:rPr>
        <w:t xml:space="preserve">GroupKFold</w:t>
      </w:r>
      <w:r w:rsidDel="00000000" w:rsidR="00000000" w:rsidRPr="00000000">
        <w:rPr>
          <w:rtl w:val="0"/>
        </w:rPr>
        <w:t xml:space="preserve"> alone is often insufficient:  custom splitters or splitting pipelines (e.g. first use spatial clustering techniques to assign groups, then use </w:t>
      </w:r>
      <w:r w:rsidDel="00000000" w:rsidR="00000000" w:rsidRPr="00000000">
        <w:rPr>
          <w:rFonts w:ascii="Roboto Mono" w:cs="Roboto Mono" w:eastAsia="Roboto Mono" w:hAnsi="Roboto Mono"/>
          <w:color w:val="188038"/>
          <w:rtl w:val="0"/>
        </w:rPr>
        <w:t xml:space="preserve">GroupKFold</w:t>
      </w:r>
      <w:r w:rsidDel="00000000" w:rsidR="00000000" w:rsidRPr="00000000">
        <w:rPr>
          <w:rtl w:val="0"/>
        </w:rPr>
        <w:t xml:space="preserve">).</w:t>
      </w:r>
    </w:p>
    <w:p w:rsidR="00000000" w:rsidDel="00000000" w:rsidP="00000000" w:rsidRDefault="00000000" w:rsidRPr="00000000" w14:paraId="0000000A">
      <w:pPr>
        <w:numPr>
          <w:ilvl w:val="1"/>
          <w:numId w:val="1"/>
        </w:numPr>
        <w:ind w:left="1440" w:hanging="360"/>
      </w:pPr>
      <w:r w:rsidDel="00000000" w:rsidR="00000000" w:rsidRPr="00000000">
        <w:rPr>
          <w:b w:val="1"/>
          <w:rtl w:val="0"/>
        </w:rPr>
        <w:t xml:space="preserve">Temporal leakage</w:t>
      </w:r>
      <w:r w:rsidDel="00000000" w:rsidR="00000000" w:rsidRPr="00000000">
        <w:rPr>
          <w:rtl w:val="0"/>
        </w:rPr>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Future information leaking into past predictions.</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Example: using 2023 features to predict 2022 outcomes.</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Tools: </w:t>
      </w:r>
      <w:hyperlink r:id="rId7">
        <w:r w:rsidDel="00000000" w:rsidR="00000000" w:rsidRPr="00000000">
          <w:rPr>
            <w:rFonts w:ascii="Roboto Mono" w:cs="Roboto Mono" w:eastAsia="Roboto Mono" w:hAnsi="Roboto Mono"/>
            <w:color w:val="1155cc"/>
            <w:u w:val="single"/>
            <w:rtl w:val="0"/>
          </w:rPr>
          <w:t xml:space="preserve">TimeSeriesSplit</w:t>
        </w:r>
      </w:hyperlink>
      <w:r w:rsidDel="00000000" w:rsidR="00000000" w:rsidRPr="00000000">
        <w:rPr>
          <w:rtl w:val="0"/>
        </w:rPr>
      </w:r>
    </w:p>
    <w:p w:rsidR="00000000" w:rsidDel="00000000" w:rsidP="00000000" w:rsidRDefault="00000000" w:rsidRPr="00000000" w14:paraId="0000000E">
      <w:pPr>
        <w:numPr>
          <w:ilvl w:val="3"/>
          <w:numId w:val="1"/>
        </w:numPr>
        <w:ind w:left="2880" w:hanging="360"/>
      </w:pPr>
      <w:r w:rsidDel="00000000" w:rsidR="00000000" w:rsidRPr="00000000">
        <w:rPr>
          <w:rFonts w:ascii="Roboto Mono" w:cs="Roboto Mono" w:eastAsia="Roboto Mono" w:hAnsi="Roboto Mono"/>
          <w:color w:val="188038"/>
          <w:rtl w:val="0"/>
        </w:rPr>
        <w:t xml:space="preserve">TimeSeriesSplit</w:t>
      </w:r>
      <w:r w:rsidDel="00000000" w:rsidR="00000000" w:rsidRPr="00000000">
        <w:rPr>
          <w:rtl w:val="0"/>
        </w:rPr>
        <w:t xml:space="preserve"> is often not the correct structure and you will need to write a custom splitter.  For example, if data only becomes available one week before predictions are needed it is inappropriate to train on all data up to the prediction time.</w:t>
      </w:r>
    </w:p>
    <w:p w:rsidR="00000000" w:rsidDel="00000000" w:rsidP="00000000" w:rsidRDefault="00000000" w:rsidRPr="00000000" w14:paraId="0000000F">
      <w:pPr>
        <w:numPr>
          <w:ilvl w:val="1"/>
          <w:numId w:val="1"/>
        </w:numPr>
        <w:ind w:left="1440" w:hanging="360"/>
      </w:pPr>
      <w:r w:rsidDel="00000000" w:rsidR="00000000" w:rsidRPr="00000000">
        <w:rPr>
          <w:b w:val="1"/>
          <w:rtl w:val="0"/>
        </w:rPr>
        <w:t xml:space="preserve">Group-level leakage</w:t>
      </w:r>
      <w:r w:rsidDel="00000000" w:rsidR="00000000" w:rsidRPr="00000000">
        <w:rPr>
          <w:rtl w:val="0"/>
        </w:rPr>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Data about the same entity split across train/test.</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Example: Suppose you want to predict how a new student will perform on a standardized test at a new school. Your rows are individual student test events. If you use train_test_split or KFold, students from the same school end up in both train and test sets, so you never measure generalization to unseen schools. The fix is to split at the school level.</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Tools: </w:t>
      </w:r>
      <w:hyperlink r:id="rId8">
        <w:r w:rsidDel="00000000" w:rsidR="00000000" w:rsidRPr="00000000">
          <w:rPr>
            <w:rFonts w:ascii="Roboto Mono" w:cs="Roboto Mono" w:eastAsia="Roboto Mono" w:hAnsi="Roboto Mono"/>
            <w:color w:val="1155cc"/>
            <w:u w:val="single"/>
            <w:rtl w:val="0"/>
          </w:rPr>
          <w:t xml:space="preserve">GroupKFold</w:t>
        </w:r>
      </w:hyperlink>
      <w:r w:rsidDel="00000000" w:rsidR="00000000" w:rsidRPr="00000000">
        <w:rPr>
          <w:rtl w:val="0"/>
        </w:rPr>
        <w:t xml:space="preserve">, </w:t>
      </w:r>
      <w:hyperlink r:id="rId9">
        <w:r w:rsidDel="00000000" w:rsidR="00000000" w:rsidRPr="00000000">
          <w:rPr>
            <w:rFonts w:ascii="Roboto Mono" w:cs="Roboto Mono" w:eastAsia="Roboto Mono" w:hAnsi="Roboto Mono"/>
            <w:color w:val="1155cc"/>
            <w:u w:val="single"/>
            <w:rtl w:val="0"/>
          </w:rPr>
          <w:t xml:space="preserve">GroupShuffleSplit</w:t>
        </w:r>
      </w:hyperlink>
      <w:r w:rsidDel="00000000" w:rsidR="00000000" w:rsidRPr="00000000">
        <w:rPr>
          <w:rtl w:val="0"/>
        </w:rPr>
        <w:t xml:space="preserve">, </w:t>
      </w:r>
      <w:hyperlink r:id="rId10">
        <w:r w:rsidDel="00000000" w:rsidR="00000000" w:rsidRPr="00000000">
          <w:rPr>
            <w:rFonts w:ascii="Roboto Mono" w:cs="Roboto Mono" w:eastAsia="Roboto Mono" w:hAnsi="Roboto Mono"/>
            <w:color w:val="1155cc"/>
            <w:u w:val="single"/>
            <w:rtl w:val="0"/>
          </w:rPr>
          <w:t xml:space="preserve">LeaveOneGroupOut</w:t>
        </w:r>
      </w:hyperlink>
      <w:r w:rsidDel="00000000" w:rsidR="00000000" w:rsidRPr="00000000">
        <w:rPr>
          <w:rtl w:val="0"/>
        </w:rPr>
      </w:r>
    </w:p>
    <w:p w:rsidR="00000000" w:rsidDel="00000000" w:rsidP="00000000" w:rsidRDefault="00000000" w:rsidRPr="00000000" w14:paraId="00000013">
      <w:pPr>
        <w:numPr>
          <w:ilvl w:val="1"/>
          <w:numId w:val="1"/>
        </w:numPr>
        <w:ind w:left="1440" w:hanging="360"/>
      </w:pPr>
      <w:r w:rsidDel="00000000" w:rsidR="00000000" w:rsidRPr="00000000">
        <w:rPr>
          <w:b w:val="1"/>
          <w:rtl w:val="0"/>
        </w:rPr>
        <w:t xml:space="preserve">Feature leakage</w:t>
      </w:r>
      <w:r w:rsidDel="00000000" w:rsidR="00000000" w:rsidRPr="00000000">
        <w:rPr>
          <w:rtl w:val="0"/>
        </w:rPr>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Variables that encode target information directly (or are highly correlated).</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Tools: </w:t>
      </w:r>
      <w:hyperlink r:id="rId11">
        <w:r w:rsidDel="00000000" w:rsidR="00000000" w:rsidRPr="00000000">
          <w:rPr>
            <w:rFonts w:ascii="Roboto Mono" w:cs="Roboto Mono" w:eastAsia="Roboto Mono" w:hAnsi="Roboto Mono"/>
            <w:color w:val="1155cc"/>
            <w:u w:val="single"/>
            <w:rtl w:val="0"/>
          </w:rPr>
          <w:t xml:space="preserve">PermutationImportance</w:t>
        </w:r>
      </w:hyperlink>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sklearn</w:t>
      </w:r>
      <w:r w:rsidDel="00000000" w:rsidR="00000000" w:rsidRPr="00000000">
        <w:rPr>
          <w:rtl w:val="0"/>
        </w:rPr>
        <w:t xml:space="preserve">, </w:t>
      </w:r>
      <w:hyperlink r:id="rId12">
        <w:r w:rsidDel="00000000" w:rsidR="00000000" w:rsidRPr="00000000">
          <w:rPr>
            <w:rFonts w:ascii="Roboto Mono" w:cs="Roboto Mono" w:eastAsia="Roboto Mono" w:hAnsi="Roboto Mono"/>
            <w:color w:val="1155cc"/>
            <w:u w:val="single"/>
            <w:rtl w:val="0"/>
          </w:rPr>
          <w:t xml:space="preserve">feature_selection</w:t>
        </w:r>
      </w:hyperlink>
      <w:r w:rsidDel="00000000" w:rsidR="00000000" w:rsidRPr="00000000">
        <w:rPr>
          <w:rtl w:val="0"/>
        </w:rPr>
      </w:r>
    </w:p>
    <w:p w:rsidR="00000000" w:rsidDel="00000000" w:rsidP="00000000" w:rsidRDefault="00000000" w:rsidRPr="00000000" w14:paraId="00000016">
      <w:pPr>
        <w:numPr>
          <w:ilvl w:val="1"/>
          <w:numId w:val="1"/>
        </w:numPr>
        <w:ind w:left="1440" w:hanging="360"/>
      </w:pPr>
      <w:r w:rsidDel="00000000" w:rsidR="00000000" w:rsidRPr="00000000">
        <w:rPr>
          <w:b w:val="1"/>
          <w:rtl w:val="0"/>
        </w:rPr>
        <w:t xml:space="preserve">Post-outcome leakage</w:t>
      </w:r>
      <w:r w:rsidDel="00000000" w:rsidR="00000000" w:rsidRPr="00000000">
        <w:rPr>
          <w:rtl w:val="0"/>
        </w:rPr>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Including features that were only known after the prediction time.</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No direct tool; requires domain awareness.</w:t>
      </w:r>
    </w:p>
    <w:p w:rsidR="00000000" w:rsidDel="00000000" w:rsidP="00000000" w:rsidRDefault="00000000" w:rsidRPr="00000000" w14:paraId="00000019">
      <w:pPr>
        <w:numPr>
          <w:ilvl w:val="1"/>
          <w:numId w:val="1"/>
        </w:numPr>
        <w:ind w:left="1440" w:hanging="360"/>
      </w:pPr>
      <w:r w:rsidDel="00000000" w:rsidR="00000000" w:rsidRPr="00000000">
        <w:rPr>
          <w:b w:val="1"/>
          <w:rtl w:val="0"/>
        </w:rPr>
        <w:t xml:space="preserve">Overfitting the split</w:t>
      </w:r>
      <w:r w:rsidDel="00000000" w:rsidR="00000000" w:rsidRPr="00000000">
        <w:rPr>
          <w:rtl w:val="0"/>
        </w:rPr>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Repeatedly adjusting models or features to perform well on a single validation/test split risks overfitting that particular partition rather than learning patterns that generalize.</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Mitigation: use multiple splits (e.g., cross-validation, nested CV).  Always keep a truly final holdout set untouched until the very end.</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You should only ever evaluate </w:t>
      </w:r>
      <w:r w:rsidDel="00000000" w:rsidR="00000000" w:rsidRPr="00000000">
        <w:rPr>
          <w:b w:val="1"/>
          <w:rtl w:val="0"/>
        </w:rPr>
        <w:t xml:space="preserve">one model</w:t>
      </w:r>
      <w:r w:rsidDel="00000000" w:rsidR="00000000" w:rsidRPr="00000000">
        <w:rPr>
          <w:rtl w:val="0"/>
        </w:rPr>
        <w:t xml:space="preserve"> on the final test set: it isn't another validation set.</w:t>
      </w:r>
    </w:p>
    <w:p w:rsidR="00000000" w:rsidDel="00000000" w:rsidP="00000000" w:rsidRDefault="00000000" w:rsidRPr="00000000" w14:paraId="0000001D">
      <w:pPr>
        <w:numPr>
          <w:ilvl w:val="1"/>
          <w:numId w:val="1"/>
        </w:numPr>
        <w:ind w:left="1440" w:hanging="360"/>
      </w:pPr>
      <w:r w:rsidDel="00000000" w:rsidR="00000000" w:rsidRPr="00000000">
        <w:rPr>
          <w:b w:val="1"/>
          <w:rtl w:val="0"/>
        </w:rPr>
        <w:t xml:space="preserve">IMPORTANT NOTE</w:t>
      </w:r>
      <w:r w:rsidDel="00000000" w:rsidR="00000000" w:rsidRPr="00000000">
        <w:rPr>
          <w:rtl w:val="0"/>
        </w:rPr>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In many cases, the built-in splitters won’t match your problem. You may need to implement a custom splitting strategy that explicitly mirrors the situations where you expect the model to generalize. Think carefully about the real deployment setting, and design your split to reflect it.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Metrics and Objectives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b w:val="1"/>
          <w:rtl w:val="0"/>
        </w:rPr>
        <w:t xml:space="preserve">Mismatch between metric and goal</w:t>
      </w:r>
      <w:r w:rsidDel="00000000" w:rsidR="00000000" w:rsidRPr="00000000">
        <w:rPr>
          <w:rtl w:val="0"/>
        </w:rPr>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RMSE vs. tail risk, AUC vs. calibration.</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Tools: </w:t>
      </w:r>
      <w:hyperlink r:id="rId13">
        <w:r w:rsidDel="00000000" w:rsidR="00000000" w:rsidRPr="00000000">
          <w:rPr>
            <w:rFonts w:ascii="Roboto Mono" w:cs="Roboto Mono" w:eastAsia="Roboto Mono" w:hAnsi="Roboto Mono"/>
            <w:color w:val="1155cc"/>
            <w:u w:val="single"/>
            <w:rtl w:val="0"/>
          </w:rPr>
          <w:t xml:space="preserve">sklearn.metrics</w:t>
        </w:r>
      </w:hyperlink>
      <w:r w:rsidDel="00000000" w:rsidR="00000000" w:rsidRPr="00000000">
        <w:rPr>
          <w:rtl w:val="0"/>
        </w:rPr>
      </w:r>
    </w:p>
    <w:p w:rsidR="00000000" w:rsidDel="00000000" w:rsidP="00000000" w:rsidRDefault="00000000" w:rsidRPr="00000000" w14:paraId="00000025">
      <w:pPr>
        <w:numPr>
          <w:ilvl w:val="1"/>
          <w:numId w:val="1"/>
        </w:numPr>
        <w:ind w:left="1440" w:hanging="360"/>
      </w:pPr>
      <w:r w:rsidDel="00000000" w:rsidR="00000000" w:rsidRPr="00000000">
        <w:rPr>
          <w:b w:val="1"/>
          <w:rtl w:val="0"/>
        </w:rPr>
        <w:t xml:space="preserve">Class imbalance</w:t>
      </w:r>
      <w:r w:rsidDel="00000000" w:rsidR="00000000" w:rsidRPr="00000000">
        <w:rPr>
          <w:rtl w:val="0"/>
        </w:rPr>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Accuracy may mislead; use precision/recall, F1, ROC/PR.</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Tools: </w:t>
      </w:r>
      <w:hyperlink r:id="rId14">
        <w:r w:rsidDel="00000000" w:rsidR="00000000" w:rsidRPr="00000000">
          <w:rPr>
            <w:rFonts w:ascii="Roboto Mono" w:cs="Roboto Mono" w:eastAsia="Roboto Mono" w:hAnsi="Roboto Mono"/>
            <w:color w:val="1155cc"/>
            <w:u w:val="single"/>
            <w:rtl w:val="0"/>
          </w:rPr>
          <w:t xml:space="preserve">classification_report</w:t>
        </w:r>
      </w:hyperlink>
      <w:r w:rsidDel="00000000" w:rsidR="00000000" w:rsidRPr="00000000">
        <w:rPr>
          <w:rtl w:val="0"/>
        </w:rPr>
        <w:t xml:space="preserve">, </w:t>
      </w:r>
      <w:hyperlink r:id="rId15">
        <w:r w:rsidDel="00000000" w:rsidR="00000000" w:rsidRPr="00000000">
          <w:rPr>
            <w:rFonts w:ascii="Roboto Mono" w:cs="Roboto Mono" w:eastAsia="Roboto Mono" w:hAnsi="Roboto Mono"/>
            <w:color w:val="1155cc"/>
            <w:u w:val="single"/>
            <w:rtl w:val="0"/>
          </w:rPr>
          <w:t xml:space="preserve">confusion_matrix</w:t>
        </w:r>
      </w:hyperlink>
      <w:r w:rsidDel="00000000" w:rsidR="00000000" w:rsidRPr="00000000">
        <w:rPr>
          <w:rtl w:val="0"/>
        </w:rPr>
      </w:r>
    </w:p>
    <w:p w:rsidR="00000000" w:rsidDel="00000000" w:rsidP="00000000" w:rsidRDefault="00000000" w:rsidRPr="00000000" w14:paraId="00000028">
      <w:pPr>
        <w:numPr>
          <w:ilvl w:val="1"/>
          <w:numId w:val="1"/>
        </w:numPr>
        <w:ind w:left="1440" w:hanging="360"/>
      </w:pPr>
      <w:r w:rsidDel="00000000" w:rsidR="00000000" w:rsidRPr="00000000">
        <w:rPr>
          <w:b w:val="1"/>
          <w:rtl w:val="0"/>
        </w:rPr>
        <w:t xml:space="preserve">Calibration</w:t>
      </w:r>
      <w:r w:rsidDel="00000000" w:rsidR="00000000" w:rsidRPr="00000000">
        <w:rPr>
          <w:rtl w:val="0"/>
        </w:rPr>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Are predicted probabilities trustworthy?</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Tools: </w:t>
      </w:r>
      <w:hyperlink r:id="rId16">
        <w:r w:rsidDel="00000000" w:rsidR="00000000" w:rsidRPr="00000000">
          <w:rPr>
            <w:rFonts w:ascii="Roboto Mono" w:cs="Roboto Mono" w:eastAsia="Roboto Mono" w:hAnsi="Roboto Mono"/>
            <w:color w:val="1155cc"/>
            <w:u w:val="single"/>
            <w:rtl w:val="0"/>
          </w:rPr>
          <w:t xml:space="preserve">calibration_curve</w:t>
        </w:r>
      </w:hyperlink>
      <w:r w:rsidDel="00000000" w:rsidR="00000000" w:rsidRPr="00000000">
        <w:rPr>
          <w:rtl w:val="0"/>
        </w:rPr>
        <w:t xml:space="preserve">, </w:t>
      </w:r>
      <w:hyperlink r:id="rId17">
        <w:r w:rsidDel="00000000" w:rsidR="00000000" w:rsidRPr="00000000">
          <w:rPr>
            <w:rFonts w:ascii="Roboto Mono" w:cs="Roboto Mono" w:eastAsia="Roboto Mono" w:hAnsi="Roboto Mono"/>
            <w:color w:val="1155cc"/>
            <w:u w:val="single"/>
            <w:rtl w:val="0"/>
          </w:rPr>
          <w:t xml:space="preserve">CalibratedClassifierCV</w:t>
        </w:r>
      </w:hyperlink>
      <w:r w:rsidDel="00000000" w:rsidR="00000000" w:rsidRPr="00000000">
        <w:rPr>
          <w:rtl w:val="0"/>
        </w:rPr>
      </w:r>
    </w:p>
    <w:p w:rsidR="00000000" w:rsidDel="00000000" w:rsidP="00000000" w:rsidRDefault="00000000" w:rsidRPr="00000000" w14:paraId="0000002B">
      <w:pPr>
        <w:numPr>
          <w:ilvl w:val="1"/>
          <w:numId w:val="1"/>
        </w:numPr>
        <w:ind w:left="1440" w:hanging="360"/>
      </w:pPr>
      <w:r w:rsidDel="00000000" w:rsidR="00000000" w:rsidRPr="00000000">
        <w:rPr>
          <w:b w:val="1"/>
          <w:rtl w:val="0"/>
        </w:rPr>
        <w:t xml:space="preserve">Decision costs</w:t>
      </w:r>
      <w:r w:rsidDel="00000000" w:rsidR="00000000" w:rsidRPr="00000000">
        <w:rPr>
          <w:rtl w:val="0"/>
        </w:rPr>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Cost-sensitive metrics.</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Tools: </w:t>
      </w:r>
      <w:hyperlink r:id="rId18">
        <w:r w:rsidDel="00000000" w:rsidR="00000000" w:rsidRPr="00000000">
          <w:rPr>
            <w:rFonts w:ascii="Roboto Mono" w:cs="Roboto Mono" w:eastAsia="Roboto Mono" w:hAnsi="Roboto Mono"/>
            <w:color w:val="1155cc"/>
            <w:u w:val="single"/>
            <w:rtl w:val="0"/>
          </w:rPr>
          <w:t xml:space="preserve">make_scorer</w:t>
        </w:r>
      </w:hyperlink>
      <w:r w:rsidDel="00000000" w:rsidR="00000000" w:rsidRPr="00000000">
        <w:rPr>
          <w:rtl w:val="0"/>
        </w:rPr>
        <w:t xml:space="preserve"> for custom metrics.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b w:val="1"/>
          <w:rtl w:val="0"/>
        </w:rPr>
        <w:t xml:space="preserve">Robustness and Stress Testing</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numPr>
          <w:ilvl w:val="1"/>
          <w:numId w:val="1"/>
        </w:numPr>
        <w:ind w:left="1440" w:hanging="360"/>
      </w:pPr>
      <w:r w:rsidDel="00000000" w:rsidR="00000000" w:rsidRPr="00000000">
        <w:rPr>
          <w:b w:val="1"/>
          <w:rtl w:val="0"/>
        </w:rPr>
        <w:t xml:space="preserve">Sensitivity to outliers</w:t>
      </w:r>
      <w:r w:rsidDel="00000000" w:rsidR="00000000" w:rsidRPr="00000000">
        <w:rPr>
          <w:rtl w:val="0"/>
        </w:rPr>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Check if outliers dominate performance.</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Tools: </w:t>
      </w:r>
      <w:hyperlink r:id="rId19">
        <w:r w:rsidDel="00000000" w:rsidR="00000000" w:rsidRPr="00000000">
          <w:rPr>
            <w:rFonts w:ascii="Roboto Mono" w:cs="Roboto Mono" w:eastAsia="Roboto Mono" w:hAnsi="Roboto Mono"/>
            <w:color w:val="1155cc"/>
            <w:u w:val="single"/>
            <w:rtl w:val="0"/>
          </w:rPr>
          <w:t xml:space="preserve">RobustScaler</w:t>
        </w:r>
      </w:hyperlink>
      <w:r w:rsidDel="00000000" w:rsidR="00000000" w:rsidRPr="00000000">
        <w:rPr>
          <w:rtl w:val="0"/>
        </w:rPr>
        <w:t xml:space="preserve">, </w:t>
      </w:r>
      <w:hyperlink r:id="rId20">
        <w:r w:rsidDel="00000000" w:rsidR="00000000" w:rsidRPr="00000000">
          <w:rPr>
            <w:rFonts w:ascii="Roboto Mono" w:cs="Roboto Mono" w:eastAsia="Roboto Mono" w:hAnsi="Roboto Mono"/>
            <w:color w:val="1155cc"/>
            <w:u w:val="single"/>
            <w:rtl w:val="0"/>
          </w:rPr>
          <w:t xml:space="preserve">isolation_forest</w:t>
        </w:r>
      </w:hyperlink>
      <w:r w:rsidDel="00000000" w:rsidR="00000000" w:rsidRPr="00000000">
        <w:rPr>
          <w:rtl w:val="0"/>
        </w:rPr>
      </w:r>
    </w:p>
    <w:p w:rsidR="00000000" w:rsidDel="00000000" w:rsidP="00000000" w:rsidRDefault="00000000" w:rsidRPr="00000000" w14:paraId="00000034">
      <w:pPr>
        <w:numPr>
          <w:ilvl w:val="1"/>
          <w:numId w:val="1"/>
        </w:numPr>
        <w:ind w:left="1440" w:hanging="360"/>
      </w:pPr>
      <w:r w:rsidDel="00000000" w:rsidR="00000000" w:rsidRPr="00000000">
        <w:rPr>
          <w:b w:val="1"/>
          <w:rtl w:val="0"/>
        </w:rPr>
        <w:t xml:space="preserve">Distribution shifts</w:t>
      </w:r>
      <w:r w:rsidDel="00000000" w:rsidR="00000000" w:rsidRPr="00000000">
        <w:rPr>
          <w:rtl w:val="0"/>
        </w:rPr>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Test on different cohorts (time, location, demographics).</w:t>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Tools: manual holdout sets, </w:t>
      </w:r>
      <w:hyperlink r:id="rId21">
        <w:r w:rsidDel="00000000" w:rsidR="00000000" w:rsidRPr="00000000">
          <w:rPr>
            <w:rFonts w:ascii="Roboto Mono" w:cs="Roboto Mono" w:eastAsia="Roboto Mono" w:hAnsi="Roboto Mono"/>
            <w:color w:val="1155cc"/>
            <w:u w:val="single"/>
            <w:rtl w:val="0"/>
          </w:rPr>
          <w:t xml:space="preserve">partial_dependence</w:t>
        </w:r>
      </w:hyperlink>
      <w:r w:rsidDel="00000000" w:rsidR="00000000" w:rsidRPr="00000000">
        <w:rPr>
          <w:rtl w:val="0"/>
        </w:rPr>
        <w:t xml:space="preserve"> for feature sensitivity.</w:t>
      </w:r>
    </w:p>
    <w:p w:rsidR="00000000" w:rsidDel="00000000" w:rsidP="00000000" w:rsidRDefault="00000000" w:rsidRPr="00000000" w14:paraId="00000037">
      <w:pPr>
        <w:numPr>
          <w:ilvl w:val="1"/>
          <w:numId w:val="1"/>
        </w:numPr>
        <w:ind w:left="1440" w:hanging="360"/>
      </w:pPr>
      <w:r w:rsidDel="00000000" w:rsidR="00000000" w:rsidRPr="00000000">
        <w:rPr>
          <w:b w:val="1"/>
          <w:rtl w:val="0"/>
        </w:rPr>
        <w:t xml:space="preserve">Adversarial leakage checks</w:t>
      </w:r>
      <w:r w:rsidDel="00000000" w:rsidR="00000000" w:rsidRPr="00000000">
        <w:rPr>
          <w:rtl w:val="0"/>
        </w:rPr>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Drop suspect features, shuffle targets.</w:t>
      </w:r>
    </w:p>
    <w:p w:rsidR="00000000" w:rsidDel="00000000" w:rsidP="00000000" w:rsidRDefault="00000000" w:rsidRPr="00000000" w14:paraId="00000039">
      <w:pPr>
        <w:numPr>
          <w:ilvl w:val="3"/>
          <w:numId w:val="1"/>
        </w:numPr>
        <w:ind w:left="2880" w:hanging="360"/>
      </w:pPr>
      <w:r w:rsidDel="00000000" w:rsidR="00000000" w:rsidRPr="00000000">
        <w:rPr>
          <w:rtl w:val="0"/>
        </w:rPr>
        <w:t xml:space="preserve">If your model fits shuffled targets just as well as the real targets, then you know that you either have data leakage or you are over-fitting to your training splits somehow.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b w:val="1"/>
          <w:rtl w:val="0"/>
        </w:rPr>
        <w:t xml:space="preserve">Practical Pitfalls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1"/>
          <w:numId w:val="1"/>
        </w:numPr>
        <w:ind w:left="1440" w:hanging="360"/>
      </w:pPr>
      <w:r w:rsidDel="00000000" w:rsidR="00000000" w:rsidRPr="00000000">
        <w:rPr>
          <w:b w:val="1"/>
          <w:rtl w:val="0"/>
        </w:rPr>
        <w:t xml:space="preserve">Train/test contamination during preprocessing</w:t>
      </w:r>
      <w:r w:rsidDel="00000000" w:rsidR="00000000" w:rsidRPr="00000000">
        <w:rPr>
          <w:rtl w:val="0"/>
        </w:rPr>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Fit scalers/imputers only on training data.</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Tools: </w:t>
      </w:r>
      <w:hyperlink r:id="rId22">
        <w:r w:rsidDel="00000000" w:rsidR="00000000" w:rsidRPr="00000000">
          <w:rPr>
            <w:rFonts w:ascii="Roboto Mono" w:cs="Roboto Mono" w:eastAsia="Roboto Mono" w:hAnsi="Roboto Mono"/>
            <w:color w:val="1155cc"/>
            <w:u w:val="single"/>
            <w:rtl w:val="0"/>
          </w:rPr>
          <w:t xml:space="preserve">Pipeline</w:t>
        </w:r>
      </w:hyperlink>
      <w:r w:rsidDel="00000000" w:rsidR="00000000" w:rsidRPr="00000000">
        <w:rPr>
          <w:rtl w:val="0"/>
        </w:rPr>
      </w:r>
    </w:p>
    <w:p w:rsidR="00000000" w:rsidDel="00000000" w:rsidP="00000000" w:rsidRDefault="00000000" w:rsidRPr="00000000" w14:paraId="00000040">
      <w:pPr>
        <w:numPr>
          <w:ilvl w:val="1"/>
          <w:numId w:val="1"/>
        </w:numPr>
        <w:ind w:left="1440" w:hanging="360"/>
      </w:pPr>
      <w:r w:rsidDel="00000000" w:rsidR="00000000" w:rsidRPr="00000000">
        <w:rPr>
          <w:b w:val="1"/>
          <w:rtl w:val="0"/>
        </w:rPr>
        <w:t xml:space="preserve">Hyperparameter tuning leakage</w:t>
      </w:r>
      <w:r w:rsidDel="00000000" w:rsidR="00000000" w:rsidRPr="00000000">
        <w:rPr>
          <w:rtl w:val="0"/>
        </w:rPr>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Need nested CV or separate validation.</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Tools: </w:t>
      </w:r>
      <w:hyperlink r:id="rId23">
        <w:r w:rsidDel="00000000" w:rsidR="00000000" w:rsidRPr="00000000">
          <w:rPr>
            <w:rFonts w:ascii="Roboto Mono" w:cs="Roboto Mono" w:eastAsia="Roboto Mono" w:hAnsi="Roboto Mono"/>
            <w:color w:val="1155cc"/>
            <w:u w:val="single"/>
            <w:rtl w:val="0"/>
          </w:rPr>
          <w:t xml:space="preserve">GridSearchCV</w:t>
        </w:r>
      </w:hyperlink>
      <w:r w:rsidDel="00000000" w:rsidR="00000000" w:rsidRPr="00000000">
        <w:rPr>
          <w:rtl w:val="0"/>
        </w:rPr>
        <w:t xml:space="preserve">, </w:t>
      </w:r>
      <w:hyperlink r:id="rId24">
        <w:r w:rsidDel="00000000" w:rsidR="00000000" w:rsidRPr="00000000">
          <w:rPr>
            <w:rFonts w:ascii="Roboto Mono" w:cs="Roboto Mono" w:eastAsia="Roboto Mono" w:hAnsi="Roboto Mono"/>
            <w:color w:val="1155cc"/>
            <w:u w:val="single"/>
            <w:rtl w:val="0"/>
          </w:rPr>
          <w:t xml:space="preserve">RandomizedSearchCV</w:t>
        </w:r>
      </w:hyperlink>
      <w:r w:rsidDel="00000000" w:rsidR="00000000" w:rsidRPr="00000000">
        <w:rPr>
          <w:rtl w:val="0"/>
        </w:rPr>
        <w:t xml:space="preserve"> with proper CV strategy, </w:t>
      </w:r>
      <w:hyperlink r:id="rId25">
        <w:r w:rsidDel="00000000" w:rsidR="00000000" w:rsidRPr="00000000">
          <w:rPr>
            <w:rFonts w:ascii="Roboto Mono" w:cs="Roboto Mono" w:eastAsia="Roboto Mono" w:hAnsi="Roboto Mono"/>
            <w:color w:val="1155cc"/>
            <w:u w:val="single"/>
            <w:rtl w:val="0"/>
          </w:rPr>
          <w:t xml:space="preserve">Optuna</w:t>
        </w:r>
      </w:hyperlink>
      <w:r w:rsidDel="00000000" w:rsidR="00000000" w:rsidRPr="00000000">
        <w:rPr>
          <w:rtl w:val="0"/>
        </w:rPr>
        <w:t xml:space="preserve">.</w:t>
      </w:r>
    </w:p>
    <w:p w:rsidR="00000000" w:rsidDel="00000000" w:rsidP="00000000" w:rsidRDefault="00000000" w:rsidRPr="00000000" w14:paraId="00000043">
      <w:pPr>
        <w:numPr>
          <w:ilvl w:val="1"/>
          <w:numId w:val="1"/>
        </w:numPr>
        <w:ind w:left="1440" w:hanging="360"/>
      </w:pPr>
      <w:r w:rsidDel="00000000" w:rsidR="00000000" w:rsidRPr="00000000">
        <w:rPr>
          <w:b w:val="1"/>
          <w:rtl w:val="0"/>
        </w:rPr>
        <w:t xml:space="preserve">Data snooping</w:t>
      </w:r>
      <w:r w:rsidDel="00000000" w:rsidR="00000000" w:rsidRPr="00000000">
        <w:rPr>
          <w:rtl w:val="0"/>
        </w:rPr>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Avoid peeking at test data.</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Tools: enforce strict data split discipline.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b w:val="1"/>
          <w:rtl w:val="0"/>
        </w:rPr>
        <w:t xml:space="preserve">Documentation and Transparency</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numPr>
          <w:ilvl w:val="1"/>
          <w:numId w:val="1"/>
        </w:numPr>
        <w:ind w:left="1440" w:hanging="360"/>
      </w:pPr>
      <w:r w:rsidDel="00000000" w:rsidR="00000000" w:rsidRPr="00000000">
        <w:rPr>
          <w:b w:val="1"/>
          <w:rtl w:val="0"/>
        </w:rPr>
        <w:t xml:space="preserve">Clear definition of unit of analysis</w:t>
      </w:r>
      <w:r w:rsidDel="00000000" w:rsidR="00000000" w:rsidRPr="00000000">
        <w:rPr>
          <w:rtl w:val="0"/>
        </w:rPr>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Row = what? Transaction, user, visit, day?</w:t>
      </w:r>
    </w:p>
    <w:p w:rsidR="00000000" w:rsidDel="00000000" w:rsidP="00000000" w:rsidRDefault="00000000" w:rsidRPr="00000000" w14:paraId="0000004B">
      <w:pPr>
        <w:numPr>
          <w:ilvl w:val="1"/>
          <w:numId w:val="1"/>
        </w:numPr>
        <w:ind w:left="1440" w:hanging="360"/>
      </w:pPr>
      <w:r w:rsidDel="00000000" w:rsidR="00000000" w:rsidRPr="00000000">
        <w:rPr>
          <w:b w:val="1"/>
          <w:rtl w:val="0"/>
        </w:rPr>
        <w:t xml:space="preserve">Clear description of split strategy</w:t>
      </w:r>
      <w:r w:rsidDel="00000000" w:rsidR="00000000" w:rsidRPr="00000000">
        <w:rPr>
          <w:rtl w:val="0"/>
        </w:rPr>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Exactly how were train/test partitions created?</w:t>
      </w:r>
    </w:p>
    <w:p w:rsidR="00000000" w:rsidDel="00000000" w:rsidP="00000000" w:rsidRDefault="00000000" w:rsidRPr="00000000" w14:paraId="0000004D">
      <w:pPr>
        <w:numPr>
          <w:ilvl w:val="1"/>
          <w:numId w:val="1"/>
        </w:numPr>
        <w:ind w:left="1440" w:hanging="360"/>
      </w:pPr>
      <w:r w:rsidDel="00000000" w:rsidR="00000000" w:rsidRPr="00000000">
        <w:rPr>
          <w:b w:val="1"/>
          <w:rtl w:val="0"/>
        </w:rPr>
        <w:t xml:space="preserve">Audit trail</w:t>
      </w:r>
      <w:r w:rsidDel="00000000" w:rsidR="00000000" w:rsidRPr="00000000">
        <w:rPr>
          <w:rtl w:val="0"/>
        </w:rPr>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Why is this evaluation representative of the intended deployment?</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What assumptions might break?</w:t>
      </w:r>
    </w:p>
    <w:p w:rsidR="00000000" w:rsidDel="00000000" w:rsidP="00000000" w:rsidRDefault="00000000" w:rsidRPr="00000000" w14:paraId="00000050">
      <w:pPr>
        <w:pStyle w:val="Heading2"/>
        <w:rPr/>
      </w:pPr>
      <w:bookmarkStart w:colFirst="0" w:colLast="0" w:name="_185bcycfkx9j" w:id="2"/>
      <w:bookmarkEnd w:id="2"/>
      <w:r w:rsidDel="00000000" w:rsidR="00000000" w:rsidRPr="00000000">
        <w:rPr>
          <w:rtl w:val="0"/>
        </w:rPr>
        <w:t xml:space="preserve">Deliverables</w:t>
      </w:r>
    </w:p>
    <w:p w:rsidR="00000000" w:rsidDel="00000000" w:rsidP="00000000" w:rsidRDefault="00000000" w:rsidRPr="00000000" w14:paraId="00000051">
      <w:pPr>
        <w:numPr>
          <w:ilvl w:val="0"/>
          <w:numId w:val="1"/>
        </w:numPr>
        <w:ind w:left="720" w:hanging="360"/>
      </w:pPr>
      <w:r w:rsidDel="00000000" w:rsidR="00000000" w:rsidRPr="00000000">
        <w:rPr>
          <w:b w:val="1"/>
          <w:rtl w:val="0"/>
        </w:rPr>
        <w:t xml:space="preserve">Written / Conceptual</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A clear </w:t>
      </w:r>
      <w:r w:rsidDel="00000000" w:rsidR="00000000" w:rsidRPr="00000000">
        <w:rPr>
          <w:b w:val="1"/>
          <w:rtl w:val="0"/>
        </w:rPr>
        <w:t xml:space="preserve">evaluation plan</w:t>
      </w:r>
      <w:r w:rsidDel="00000000" w:rsidR="00000000" w:rsidRPr="00000000">
        <w:rPr>
          <w:rtl w:val="0"/>
        </w:rPr>
        <w:t xml:space="preserve"> document (</w:t>
      </w:r>
      <w:r w:rsidDel="00000000" w:rsidR="00000000" w:rsidRPr="00000000">
        <w:rPr>
          <w:rFonts w:ascii="Roboto Mono" w:cs="Roboto Mono" w:eastAsia="Roboto Mono" w:hAnsi="Roboto Mono"/>
          <w:color w:val="188038"/>
          <w:rtl w:val="0"/>
        </w:rPr>
        <w:t xml:space="preserve">evaluation_plan.md</w:t>
      </w:r>
      <w:r w:rsidDel="00000000" w:rsidR="00000000" w:rsidRPr="00000000">
        <w:rPr>
          <w:rtl w:val="0"/>
        </w:rPr>
        <w:t xml:space="preserve">) describing:</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The unit of analysis and how it shapes data splits.</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The chosen split strategy (time, group, geographic, or custom) and why it reflects deployment.</w:t>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Planned stress tests (outlier sensitivity, distribution shift checks, adversarial leakage tests).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b w:val="1"/>
          <w:rtl w:val="0"/>
        </w:rPr>
        <w:t xml:space="preserve">Code / Repo Artifacts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A">
      <w:pPr>
        <w:numPr>
          <w:ilvl w:val="1"/>
          <w:numId w:val="1"/>
        </w:numPr>
        <w:ind w:left="1440" w:hanging="360"/>
      </w:pPr>
      <w:r w:rsidDel="00000000" w:rsidR="00000000" w:rsidRPr="00000000">
        <w:rPr>
          <w:rFonts w:ascii="Roboto Mono" w:cs="Roboto Mono" w:eastAsia="Roboto Mono" w:hAnsi="Roboto Mono"/>
          <w:b w:val="1"/>
          <w:color w:val="188038"/>
          <w:rtl w:val="0"/>
        </w:rPr>
        <w:t xml:space="preserve">src/splits/</w:t>
      </w:r>
      <w:r w:rsidDel="00000000" w:rsidR="00000000" w:rsidRPr="00000000">
        <w:rPr>
          <w:b w:val="1"/>
          <w:rtl w:val="0"/>
        </w:rPr>
        <w:t xml:space="preserve"> directory</w:t>
      </w:r>
      <w:r w:rsidDel="00000000" w:rsidR="00000000" w:rsidRPr="00000000">
        <w:rPr>
          <w:rtl w:val="0"/>
        </w:rPr>
        <w:t xml:space="preserve">:</w:t>
      </w:r>
    </w:p>
    <w:p w:rsidR="00000000" w:rsidDel="00000000" w:rsidP="00000000" w:rsidRDefault="00000000" w:rsidRPr="00000000" w14:paraId="0000005B">
      <w:pPr>
        <w:numPr>
          <w:ilvl w:val="2"/>
          <w:numId w:val="1"/>
        </w:numPr>
        <w:ind w:left="2160" w:hanging="360"/>
      </w:pPr>
      <w:r w:rsidDel="00000000" w:rsidR="00000000" w:rsidRPr="00000000">
        <w:rPr>
          <w:rtl w:val="0"/>
        </w:rPr>
        <w:t xml:space="preserve">Custom splitter implementations (if needed), with docstrings explaining intended generalization scenario.</w:t>
      </w:r>
    </w:p>
    <w:p w:rsidR="00000000" w:rsidDel="00000000" w:rsidP="00000000" w:rsidRDefault="00000000" w:rsidRPr="00000000" w14:paraId="0000005C">
      <w:pPr>
        <w:numPr>
          <w:ilvl w:val="2"/>
          <w:numId w:val="1"/>
        </w:numPr>
        <w:ind w:left="2160" w:hanging="360"/>
      </w:pPr>
      <w:r w:rsidDel="00000000" w:rsidR="00000000" w:rsidRPr="00000000">
        <w:rPr>
          <w:rtl w:val="0"/>
        </w:rPr>
        <w:t xml:space="preserve">(Optional) Unit tests ensuring that no overlap exists between train/test sets for the specified grouping.</w:t>
      </w:r>
    </w:p>
    <w:p w:rsidR="00000000" w:rsidDel="00000000" w:rsidP="00000000" w:rsidRDefault="00000000" w:rsidRPr="00000000" w14:paraId="0000005D">
      <w:pPr>
        <w:numPr>
          <w:ilvl w:val="1"/>
          <w:numId w:val="1"/>
        </w:numPr>
        <w:ind w:left="1440" w:hanging="360"/>
      </w:pPr>
      <w:r w:rsidDel="00000000" w:rsidR="00000000" w:rsidRPr="00000000">
        <w:rPr>
          <w:rFonts w:ascii="Roboto Mono" w:cs="Roboto Mono" w:eastAsia="Roboto Mono" w:hAnsi="Roboto Mono"/>
          <w:b w:val="1"/>
          <w:color w:val="188038"/>
          <w:rtl w:val="0"/>
        </w:rPr>
        <w:t xml:space="preserve">notebooks/metric_evaluation.ipynb</w:t>
      </w:r>
      <w:r w:rsidDel="00000000" w:rsidR="00000000" w:rsidRPr="00000000">
        <w:rPr>
          <w:rtl w:val="0"/>
        </w:rPr>
        <w:t xml:space="preserve">:</w:t>
      </w:r>
    </w:p>
    <w:p w:rsidR="00000000" w:rsidDel="00000000" w:rsidP="00000000" w:rsidRDefault="00000000" w:rsidRPr="00000000" w14:paraId="0000005E">
      <w:pPr>
        <w:numPr>
          <w:ilvl w:val="2"/>
          <w:numId w:val="1"/>
        </w:numPr>
        <w:ind w:left="2160" w:hanging="360"/>
      </w:pPr>
      <w:r w:rsidDel="00000000" w:rsidR="00000000" w:rsidRPr="00000000">
        <w:rPr>
          <w:rtl w:val="0"/>
        </w:rPr>
        <w:t xml:space="preserve">Implements evaluation with multiple metrics (</w:t>
      </w:r>
      <w:r w:rsidDel="00000000" w:rsidR="00000000" w:rsidRPr="00000000">
        <w:rPr>
          <w:rFonts w:ascii="Roboto Mono" w:cs="Roboto Mono" w:eastAsia="Roboto Mono" w:hAnsi="Roboto Mono"/>
          <w:color w:val="188038"/>
          <w:rtl w:val="0"/>
        </w:rPr>
        <w:t xml:space="preserve">sklearn.metrics</w:t>
      </w:r>
      <w:r w:rsidDel="00000000" w:rsidR="00000000" w:rsidRPr="00000000">
        <w:rPr>
          <w:rtl w:val="0"/>
        </w:rPr>
        <w:t xml:space="preserve"> functions, calibration plots, cost-sensitive metrics if relevant).</w:t>
      </w:r>
    </w:p>
    <w:p w:rsidR="00000000" w:rsidDel="00000000" w:rsidP="00000000" w:rsidRDefault="00000000" w:rsidRPr="00000000" w14:paraId="0000005F">
      <w:pPr>
        <w:numPr>
          <w:ilvl w:val="2"/>
          <w:numId w:val="1"/>
        </w:numPr>
        <w:ind w:left="2160" w:hanging="360"/>
      </w:pPr>
      <w:r w:rsidDel="00000000" w:rsidR="00000000" w:rsidRPr="00000000">
        <w:rPr>
          <w:rtl w:val="0"/>
        </w:rPr>
        <w:t xml:space="preserve">Includes confusion matrices, classification reports, ROC/PR curves (for classification) or error distribution plots (for regression).</w:t>
      </w:r>
    </w:p>
    <w:p w:rsidR="00000000" w:rsidDel="00000000" w:rsidP="00000000" w:rsidRDefault="00000000" w:rsidRPr="00000000" w14:paraId="00000060">
      <w:pPr>
        <w:numPr>
          <w:ilvl w:val="2"/>
          <w:numId w:val="1"/>
        </w:numPr>
        <w:ind w:left="2160" w:hanging="360"/>
      </w:pPr>
      <w:r w:rsidDel="00000000" w:rsidR="00000000" w:rsidRPr="00000000">
        <w:rPr>
          <w:rtl w:val="0"/>
        </w:rPr>
        <w:t xml:space="preserve">Stores results in a tabular form (e.g., CSV in </w:t>
      </w:r>
      <w:r w:rsidDel="00000000" w:rsidR="00000000" w:rsidRPr="00000000">
        <w:rPr>
          <w:rFonts w:ascii="Roboto Mono" w:cs="Roboto Mono" w:eastAsia="Roboto Mono" w:hAnsi="Roboto Mono"/>
          <w:color w:val="188038"/>
          <w:rtl w:val="0"/>
        </w:rPr>
        <w:t xml:space="preserve">results/</w:t>
      </w:r>
      <w:r w:rsidDel="00000000" w:rsidR="00000000" w:rsidRPr="00000000">
        <w:rPr>
          <w:rtl w:val="0"/>
        </w:rPr>
        <w:t xml:space="preserve">).</w:t>
      </w:r>
    </w:p>
    <w:p w:rsidR="00000000" w:rsidDel="00000000" w:rsidP="00000000" w:rsidRDefault="00000000" w:rsidRPr="00000000" w14:paraId="00000061">
      <w:pPr>
        <w:numPr>
          <w:ilvl w:val="1"/>
          <w:numId w:val="1"/>
        </w:numPr>
        <w:ind w:left="1440" w:hanging="360"/>
      </w:pPr>
      <w:r w:rsidDel="00000000" w:rsidR="00000000" w:rsidRPr="00000000">
        <w:rPr>
          <w:rFonts w:ascii="Roboto Mono" w:cs="Roboto Mono" w:eastAsia="Roboto Mono" w:hAnsi="Roboto Mono"/>
          <w:b w:val="1"/>
          <w:color w:val="188038"/>
          <w:rtl w:val="0"/>
        </w:rPr>
        <w:t xml:space="preserve">results/</w:t>
      </w:r>
      <w:r w:rsidDel="00000000" w:rsidR="00000000" w:rsidRPr="00000000">
        <w:rPr>
          <w:b w:val="1"/>
          <w:rtl w:val="0"/>
        </w:rPr>
        <w:t xml:space="preserve"> folder</w:t>
      </w:r>
      <w:r w:rsidDel="00000000" w:rsidR="00000000" w:rsidRPr="00000000">
        <w:rPr>
          <w:rtl w:val="0"/>
        </w:rPr>
        <w:t xml:space="preserve">:</w:t>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Intermediate CSV/JSON tables of cross-validation scores, metric breakdowns, calibration curves.</w:t>
      </w:r>
    </w:p>
    <w:p w:rsidR="00000000" w:rsidDel="00000000" w:rsidP="00000000" w:rsidRDefault="00000000" w:rsidRPr="00000000" w14:paraId="00000063">
      <w:pPr>
        <w:numPr>
          <w:ilvl w:val="2"/>
          <w:numId w:val="1"/>
        </w:numPr>
        <w:ind w:left="2160" w:hanging="360"/>
      </w:pPr>
      <w:r w:rsidDel="00000000" w:rsidR="00000000" w:rsidRPr="00000000">
        <w:rPr>
          <w:rtl w:val="0"/>
        </w:rPr>
        <w:t xml:space="preserve">Each file must specify the split strategy and date generated in its filename or metadata.</w:t>
      </w:r>
    </w:p>
    <w:p w:rsidR="00000000" w:rsidDel="00000000" w:rsidP="00000000" w:rsidRDefault="00000000" w:rsidRPr="00000000" w14:paraId="00000064">
      <w:pPr>
        <w:numPr>
          <w:ilvl w:val="1"/>
          <w:numId w:val="1"/>
        </w:numPr>
        <w:ind w:left="1440" w:hanging="360"/>
      </w:pPr>
      <w:r w:rsidDel="00000000" w:rsidR="00000000" w:rsidRPr="00000000">
        <w:rPr>
          <w:b w:val="1"/>
          <w:rtl w:val="0"/>
        </w:rPr>
        <w:t xml:space="preserve">Stress test scripts</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src/eval/</w:t>
      </w:r>
      <w:r w:rsidDel="00000000" w:rsidR="00000000" w:rsidRPr="00000000">
        <w:rPr>
          <w:rtl w:val="0"/>
        </w:rPr>
        <w:t xml:space="preserve">:</w:t>
      </w:r>
    </w:p>
    <w:p w:rsidR="00000000" w:rsidDel="00000000" w:rsidP="00000000" w:rsidRDefault="00000000" w:rsidRPr="00000000" w14:paraId="00000065">
      <w:pPr>
        <w:numPr>
          <w:ilvl w:val="2"/>
          <w:numId w:val="1"/>
        </w:numPr>
        <w:ind w:left="2160" w:hanging="360"/>
      </w:pPr>
      <w:r w:rsidDel="00000000" w:rsidR="00000000" w:rsidRPr="00000000">
        <w:rPr>
          <w:rtl w:val="0"/>
        </w:rPr>
        <w:t xml:space="preserve">Functions to re-evaluate models under perturbed conditions (dropped features, shuffled targets, specific cohorts).</w:t>
      </w:r>
    </w:p>
    <w:p w:rsidR="00000000" w:rsidDel="00000000" w:rsidP="00000000" w:rsidRDefault="00000000" w:rsidRPr="00000000" w14:paraId="00000066">
      <w:pPr>
        <w:numPr>
          <w:ilvl w:val="2"/>
          <w:numId w:val="1"/>
        </w:numPr>
        <w:ind w:left="2160" w:hanging="360"/>
      </w:pPr>
      <w:r w:rsidDel="00000000" w:rsidR="00000000" w:rsidRPr="00000000">
        <w:rPr>
          <w:rtl w:val="0"/>
        </w:rPr>
        <w:t xml:space="preserve">Produces log output or plots stored under </w:t>
      </w:r>
      <w:r w:rsidDel="00000000" w:rsidR="00000000" w:rsidRPr="00000000">
        <w:rPr>
          <w:rFonts w:ascii="Roboto Mono" w:cs="Roboto Mono" w:eastAsia="Roboto Mono" w:hAnsi="Roboto Mono"/>
          <w:color w:val="188038"/>
          <w:rtl w:val="0"/>
        </w:rPr>
        <w:t xml:space="preserve">results/stress_tests/</w:t>
      </w:r>
      <w:r w:rsidDel="00000000" w:rsidR="00000000" w:rsidRPr="00000000">
        <w:rPr>
          <w:rtl w:val="0"/>
        </w:rPr>
        <w:t xml:space="preserve">.</w:t>
      </w:r>
    </w:p>
    <w:p w:rsidR="00000000" w:rsidDel="00000000" w:rsidP="00000000" w:rsidRDefault="00000000" w:rsidRPr="00000000" w14:paraId="00000067">
      <w:pPr>
        <w:numPr>
          <w:ilvl w:val="1"/>
          <w:numId w:val="1"/>
        </w:numPr>
        <w:ind w:left="1440" w:hanging="360"/>
      </w:pPr>
      <w:r w:rsidDel="00000000" w:rsidR="00000000" w:rsidRPr="00000000">
        <w:rPr>
          <w:b w:val="1"/>
          <w:rtl w:val="0"/>
        </w:rPr>
        <w:t xml:space="preserve">Note</w:t>
      </w:r>
      <w:r w:rsidDel="00000000" w:rsidR="00000000" w:rsidRPr="00000000">
        <w:rPr>
          <w:rtl w:val="0"/>
        </w:rPr>
        <w:t xml:space="preserve">: At the time of this checkpoint, you only need to have run your baseline models through your evaluation framework.  Further modeling work will be done later.</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modules/generated/sklearn.ensemble.IsolationForest.html" TargetMode="External"/><Relationship Id="rId22" Type="http://schemas.openxmlformats.org/officeDocument/2006/relationships/hyperlink" Target="https://scikit-learn.org/stable/modules/generated/sklearn.pipeline.Pipeline.html" TargetMode="External"/><Relationship Id="rId21" Type="http://schemas.openxmlformats.org/officeDocument/2006/relationships/hyperlink" Target="https://scikit-learn.org/stable/modules/generated/sklearn.inspection.partial_dependence.html" TargetMode="External"/><Relationship Id="rId24" Type="http://schemas.openxmlformats.org/officeDocument/2006/relationships/hyperlink" Target="https://scikit-learn.org/stable/modules/generated/sklearn.model_selection.RandomizedSearchCV.html" TargetMode="External"/><Relationship Id="rId23" Type="http://schemas.openxmlformats.org/officeDocument/2006/relationships/hyperlink" Target="https://scikit-learn.org/stable/modules/generated/sklearn.model_selection.GridSearchCV.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model_selection.GroupShuffleSplit.html" TargetMode="External"/><Relationship Id="rId25" Type="http://schemas.openxmlformats.org/officeDocument/2006/relationships/hyperlink" Target="https://optuna.org/" TargetMode="External"/><Relationship Id="rId5" Type="http://schemas.openxmlformats.org/officeDocument/2006/relationships/styles" Target="styles.xml"/><Relationship Id="rId6" Type="http://schemas.openxmlformats.org/officeDocument/2006/relationships/hyperlink" Target="https://scikit-learn.org/stable/modules/generated/sklearn.model_selection.GroupKFold.html" TargetMode="External"/><Relationship Id="rId7" Type="http://schemas.openxmlformats.org/officeDocument/2006/relationships/hyperlink" Target="https://scikit-learn.org/stable/modules/generated/sklearn.model_selection.TimeSeriesSplit.html" TargetMode="External"/><Relationship Id="rId8" Type="http://schemas.openxmlformats.org/officeDocument/2006/relationships/hyperlink" Target="https://scikit-learn.org/stable/modules/generated/sklearn.model_selection.GroupKFold.html" TargetMode="External"/><Relationship Id="rId11" Type="http://schemas.openxmlformats.org/officeDocument/2006/relationships/hyperlink" Target="https://scikit-learn.org/stable/modules/permutation_importance.html" TargetMode="External"/><Relationship Id="rId10" Type="http://schemas.openxmlformats.org/officeDocument/2006/relationships/hyperlink" Target="https://scikit-learn.org/stable/modules/generated/sklearn.model_selection.LeaveOneGroupOut.html" TargetMode="External"/><Relationship Id="rId13" Type="http://schemas.openxmlformats.org/officeDocument/2006/relationships/hyperlink" Target="https://scikit-learn.org/stable/modules/classes.html#module-sklearn.metrics" TargetMode="External"/><Relationship Id="rId12" Type="http://schemas.openxmlformats.org/officeDocument/2006/relationships/hyperlink" Target="https://scikit-learn.org/stable/modules/feature_selection.html" TargetMode="External"/><Relationship Id="rId15" Type="http://schemas.openxmlformats.org/officeDocument/2006/relationships/hyperlink" Target="https://scikit-learn.org/stable/modules/generated/sklearn.metrics.confusion_matrix.html" TargetMode="External"/><Relationship Id="rId14" Type="http://schemas.openxmlformats.org/officeDocument/2006/relationships/hyperlink" Target="https://scikit-learn.org/stable/modules/generated/sklearn.metrics.classification_report.html" TargetMode="External"/><Relationship Id="rId17" Type="http://schemas.openxmlformats.org/officeDocument/2006/relationships/hyperlink" Target="https://scikit-learn.org/stable/modules/generated/sklearn.calibration.CalibratedClassifierCV.html" TargetMode="External"/><Relationship Id="rId16" Type="http://schemas.openxmlformats.org/officeDocument/2006/relationships/hyperlink" Target="https://scikit-learn.org/stable/modules/generated/sklearn.calibration.calibration_curve.html" TargetMode="External"/><Relationship Id="rId19" Type="http://schemas.openxmlformats.org/officeDocument/2006/relationships/hyperlink" Target="https://scikit-learn.org/stable/modules/generated/sklearn.preprocessing.RobustScaler.html" TargetMode="External"/><Relationship Id="rId18" Type="http://schemas.openxmlformats.org/officeDocument/2006/relationships/hyperlink" Target="https://scikit-learn.org/stable/modules/generated/sklearn.metrics.make_scor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