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7A49" w14:textId="111F238C" w:rsidR="002E10B9" w:rsidRDefault="002E10B9" w:rsidP="00D553D9">
      <w:pPr>
        <w:ind w:left="360" w:hanging="360"/>
      </w:pPr>
      <w:r>
        <w:rPr>
          <w:rFonts w:hint="eastAsia"/>
        </w:rPr>
        <w:t>M</w:t>
      </w:r>
      <w:r>
        <w:t>ethod:</w:t>
      </w:r>
    </w:p>
    <w:p w14:paraId="61FF0461" w14:textId="6012E062" w:rsidR="00D553D9" w:rsidRDefault="00D553D9" w:rsidP="00D553D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Modelling:</w:t>
      </w:r>
    </w:p>
    <w:p w14:paraId="4F36F594" w14:textId="6AB633F4" w:rsidR="00D553D9" w:rsidRDefault="004B380E" w:rsidP="00D553D9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Modelling </w:t>
      </w:r>
      <w:r w:rsidR="000B42C7">
        <w:rPr>
          <w:rFonts w:ascii="Times New Roman" w:hAnsi="Times New Roman" w:cs="Times New Roman"/>
        </w:rPr>
        <w:t>of PMSM:</w:t>
      </w:r>
    </w:p>
    <w:p w14:paraId="15A8D10C" w14:textId="4485F55B" w:rsidR="000B2F0C" w:rsidRDefault="000B2F0C" w:rsidP="000B2F0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IM machines have electromagnetic dynamics on both the rotor and the stator. </w:t>
      </w:r>
      <w:r w:rsidR="00277250">
        <w:rPr>
          <w:rFonts w:ascii="Times New Roman" w:hAnsi="Times New Roman" w:cs="Times New Roman"/>
        </w:rPr>
        <w:t xml:space="preserve">In that case, one needs five state variables, including that of the rotor and the stator to depict the overall system. </w:t>
      </w:r>
      <w:r>
        <w:rPr>
          <w:rFonts w:ascii="Times New Roman" w:hAnsi="Times New Roman" w:cs="Times New Roman"/>
        </w:rPr>
        <w:t>However, the PMSMs have no rotor electromagnetic behavior. For this reason, it is sufficient to choose only three state variables</w:t>
      </w:r>
      <w:r w:rsidR="00A47AFF">
        <w:rPr>
          <w:rFonts w:ascii="Times New Roman" w:hAnsi="Times New Roman" w:cs="Times New Roman"/>
        </w:rPr>
        <w:t xml:space="preserve"> about the stator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sd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  <m:r>
              <w:rPr>
                <w:rFonts w:ascii="Cambria Math" w:hAnsi="Cambria Math" w:cs="Times New Roman"/>
              </w:rPr>
              <m:t>q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model the system.</w:t>
      </w:r>
    </w:p>
    <w:p w14:paraId="5F91BEB5" w14:textId="39EBCBF2" w:rsidR="000B42C7" w:rsidRDefault="00BD176F" w:rsidP="000B42C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</w:t>
      </w:r>
      <w:r w:rsidR="001746FF">
        <w:rPr>
          <w:rFonts w:ascii="Times New Roman" w:hAnsi="Times New Roman" w:cs="Times New Roman"/>
        </w:rPr>
        <w:t>he dynamic of PMSM in the d-q or rotor field coordinate can be expressed as:</w:t>
      </w:r>
    </w:p>
    <w:p w14:paraId="4AB82521" w14:textId="677512C0" w:rsidR="00BD176F" w:rsidRDefault="00F833AA" w:rsidP="00BD176F">
      <w:pPr>
        <w:pStyle w:val="a3"/>
        <w:ind w:left="720" w:firstLineChars="0" w:firstLine="0"/>
        <w:jc w:val="center"/>
        <w:rPr>
          <w:rFonts w:ascii="Times New Roman" w:hAnsi="Times New Roman" w:cs="Times New Roman"/>
        </w:rPr>
      </w:pPr>
      <w:r w:rsidRPr="00F833AA">
        <w:rPr>
          <w:rFonts w:ascii="Times New Roman" w:hAnsi="Times New Roman" w:cs="Times New Roman"/>
        </w:rPr>
        <w:drawing>
          <wp:inline distT="0" distB="0" distL="0" distR="0" wp14:anchorId="1C4A8491" wp14:editId="1D4AEF15">
            <wp:extent cx="2546043" cy="920856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830" cy="9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404C" w14:textId="624E6F46" w:rsidR="004B380E" w:rsidRDefault="004B380E" w:rsidP="004B380E">
      <w:pPr>
        <w:pStyle w:val="a3"/>
        <w:ind w:left="72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It can be seen that the model is non-linear, for the speed </w:t>
      </w:r>
      <w:r w:rsidR="007D142A">
        <w:rPr>
          <w:rFonts w:ascii="Times New Roman" w:hAnsi="Times New Roman" w:cs="Times New Roman"/>
        </w:rPr>
        <w:t xml:space="preserve">of the stator magnetic field </w:t>
      </w:r>
      <w:r>
        <w:rPr>
          <w:rFonts w:ascii="Times New Roman" w:hAnsi="Times New Roman" w:cs="Times New Roman"/>
        </w:rPr>
        <w:t xml:space="preserve">is multiplying with the current state variables. One way to solve the non-linearity problem is to do linearization. </w:t>
      </w:r>
      <w:r w:rsidR="007D142A">
        <w:rPr>
          <w:rFonts w:ascii="Times New Roman" w:hAnsi="Times New Roman" w:cs="Times New Roman"/>
        </w:rPr>
        <w:t xml:space="preserve">But in AC machines, it is the supply frequency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7D142A">
        <w:rPr>
          <w:rFonts w:ascii="Times New Roman" w:hAnsi="Times New Roman" w:cs="Times New Roman" w:hint="eastAsia"/>
        </w:rPr>
        <w:t xml:space="preserve"> </w:t>
      </w:r>
      <w:r w:rsidR="007D142A">
        <w:rPr>
          <w:rFonts w:ascii="Times New Roman" w:hAnsi="Times New Roman" w:cs="Times New Roman"/>
        </w:rPr>
        <w:t xml:space="preserve">that decides the speed of the stator magnetic field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7D142A">
        <w:rPr>
          <w:rFonts w:ascii="Times New Roman" w:hAnsi="Times New Roman" w:cs="Times New Roman" w:hint="eastAsia"/>
        </w:rPr>
        <w:t>.</w:t>
      </w:r>
      <w:r w:rsidR="007D142A">
        <w:rPr>
          <w:rFonts w:ascii="Times New Roman" w:hAnsi="Times New Roman" w:cs="Times New Roman"/>
        </w:rPr>
        <w:t xml:space="preserve"> When a stator is supplied with voltage of</w:t>
      </w:r>
      <w:r w:rsidR="007D142A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7D142A">
        <w:rPr>
          <w:rFonts w:ascii="Times New Roman" w:hAnsi="Times New Roman" w:cs="Times New Roman" w:hint="eastAsia"/>
        </w:rPr>
        <w:t>,</w:t>
      </w:r>
      <w:r w:rsidR="007D142A">
        <w:rPr>
          <w:rFonts w:ascii="Times New Roman" w:hAnsi="Times New Roman" w:cs="Times New Roman"/>
        </w:rPr>
        <w:t xml:space="preserve"> the stator magnetic field rotates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=2π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7D142A">
        <w:rPr>
          <w:rFonts w:ascii="Times New Roman" w:hAnsi="Times New Roman" w:cs="Times New Roman" w:hint="eastAsia"/>
        </w:rPr>
        <w:t>.</w:t>
      </w:r>
      <w:r w:rsidR="007D142A">
        <w:rPr>
          <w:rFonts w:ascii="Times New Roman" w:hAnsi="Times New Roman" w:cs="Times New Roman"/>
        </w:rPr>
        <w:t xml:space="preserve"> For this reason,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7D142A">
        <w:rPr>
          <w:rFonts w:ascii="Times New Roman" w:hAnsi="Times New Roman" w:cs="Times New Roman" w:hint="eastAsia"/>
        </w:rPr>
        <w:t xml:space="preserve"> </w:t>
      </w:r>
      <w:r w:rsidR="007D142A">
        <w:rPr>
          <w:rFonts w:ascii="Times New Roman" w:hAnsi="Times New Roman" w:cs="Times New Roman"/>
        </w:rPr>
        <w:t>can be viewed as a</w:t>
      </w:r>
      <w:r w:rsidR="001153CC">
        <w:rPr>
          <w:rFonts w:ascii="Times New Roman" w:hAnsi="Times New Roman" w:cs="Times New Roman"/>
        </w:rPr>
        <w:t xml:space="preserve">n input to </w:t>
      </w:r>
      <w:r w:rsidR="007D142A">
        <w:rPr>
          <w:rFonts w:ascii="Times New Roman" w:hAnsi="Times New Roman" w:cs="Times New Roman"/>
        </w:rPr>
        <w:t>the system.</w:t>
      </w:r>
    </w:p>
    <w:p w14:paraId="35B1CF90" w14:textId="680EAE97" w:rsidR="00D553D9" w:rsidRDefault="00D553D9" w:rsidP="00D553D9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System parameters</w:t>
      </w:r>
    </w:p>
    <w:p w14:paraId="0BF53EC8" w14:textId="29E99CD1" w:rsidR="00D553D9" w:rsidRDefault="00D553D9" w:rsidP="00D553D9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wo different PMSM with different parameters are used in the application for the front and back wheels</w:t>
      </w:r>
      <w:r w:rsidR="00974AF7">
        <w:rPr>
          <w:rFonts w:ascii="Times New Roman" w:hAnsi="Times New Roman" w:cs="Times New Roman"/>
        </w:rPr>
        <w:t xml:space="preserve"> of the </w:t>
      </w:r>
      <w:r w:rsidR="00265D36">
        <w:rPr>
          <w:rFonts w:ascii="Times New Roman" w:hAnsi="Times New Roman" w:cs="Times New Roman"/>
        </w:rPr>
        <w:t>vehicle</w:t>
      </w:r>
      <w:r w:rsidRPr="00D553D9">
        <w:rPr>
          <w:rFonts w:ascii="Times New Roman" w:hAnsi="Times New Roman" w:cs="Times New Roman"/>
        </w:rPr>
        <w:t>.</w:t>
      </w:r>
      <w:r w:rsidR="00974AF7">
        <w:rPr>
          <w:rFonts w:ascii="Times New Roman" w:hAnsi="Times New Roman" w:cs="Times New Roman"/>
        </w:rPr>
        <w:t xml:space="preserve"> The parameters are listed in </w:t>
      </w:r>
      <w:r w:rsidR="00974AF7" w:rsidRPr="00974AF7">
        <w:rPr>
          <w:rFonts w:ascii="Times New Roman" w:hAnsi="Times New Roman" w:cs="Times New Roman"/>
          <w:highlight w:val="yellow"/>
        </w:rPr>
        <w:t>Tab</w:t>
      </w:r>
      <w:r w:rsidR="005D4D90">
        <w:rPr>
          <w:rFonts w:ascii="Times New Roman" w:hAnsi="Times New Roman" w:cs="Times New Roman"/>
        </w:rPr>
        <w:t xml:space="preserve"> </w:t>
      </w:r>
      <w:r w:rsidR="005D4D90">
        <w:rPr>
          <w:rFonts w:ascii="Times New Roman" w:hAnsi="Times New Roman" w:cs="Times New Roman" w:hint="eastAsia"/>
          <w:highlight w:val="yellow"/>
        </w:rPr>
        <w:t>参考</w:t>
      </w:r>
      <w:r w:rsidR="00974AF7">
        <w:rPr>
          <w:rFonts w:ascii="Times New Roman" w:hAnsi="Times New Roman" w:cs="Times New Roman"/>
        </w:rPr>
        <w:t>.</w:t>
      </w:r>
      <w:r w:rsidRPr="00D553D9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45"/>
        <w:gridCol w:w="2645"/>
      </w:tblGrid>
      <w:tr w:rsidR="005D4D90" w14:paraId="2F118364" w14:textId="77777777" w:rsidTr="005D4D90">
        <w:tc>
          <w:tcPr>
            <w:tcW w:w="2646" w:type="dxa"/>
          </w:tcPr>
          <w:p w14:paraId="2C4F10D4" w14:textId="049BD54B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arameter</w:t>
            </w:r>
          </w:p>
        </w:tc>
        <w:tc>
          <w:tcPr>
            <w:tcW w:w="2645" w:type="dxa"/>
          </w:tcPr>
          <w:p w14:paraId="3D29DB22" w14:textId="071450D8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MSM #1</w:t>
            </w:r>
          </w:p>
        </w:tc>
        <w:tc>
          <w:tcPr>
            <w:tcW w:w="2645" w:type="dxa"/>
          </w:tcPr>
          <w:p w14:paraId="7045566D" w14:textId="7165C918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MSM #2</w:t>
            </w:r>
          </w:p>
        </w:tc>
      </w:tr>
      <w:tr w:rsidR="005D4D90" w14:paraId="18ABAA33" w14:textId="77777777" w:rsidTr="005D4D90">
        <w:tc>
          <w:tcPr>
            <w:tcW w:w="2646" w:type="dxa"/>
          </w:tcPr>
          <w:p w14:paraId="4DEA6D77" w14:textId="5D04C571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d-direction inductance</w:t>
            </w:r>
          </w:p>
        </w:tc>
        <w:tc>
          <w:tcPr>
            <w:tcW w:w="2645" w:type="dxa"/>
          </w:tcPr>
          <w:p w14:paraId="6A229CB7" w14:textId="7E80D06C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.076</w:t>
            </w:r>
          </w:p>
        </w:tc>
        <w:tc>
          <w:tcPr>
            <w:tcW w:w="2645" w:type="dxa"/>
          </w:tcPr>
          <w:p w14:paraId="35765BC7" w14:textId="0A4BBC6B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.076</w:t>
            </w:r>
          </w:p>
        </w:tc>
      </w:tr>
      <w:tr w:rsidR="005D4D90" w14:paraId="6761A570" w14:textId="77777777" w:rsidTr="005D4D90">
        <w:tc>
          <w:tcPr>
            <w:tcW w:w="2646" w:type="dxa"/>
          </w:tcPr>
          <w:p w14:paraId="0CAD3641" w14:textId="063F3F45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-direction inductance</w:t>
            </w:r>
          </w:p>
        </w:tc>
        <w:tc>
          <w:tcPr>
            <w:tcW w:w="2645" w:type="dxa"/>
          </w:tcPr>
          <w:p w14:paraId="3C2326AF" w14:textId="1688061A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.076</w:t>
            </w:r>
          </w:p>
        </w:tc>
        <w:tc>
          <w:tcPr>
            <w:tcW w:w="2645" w:type="dxa"/>
          </w:tcPr>
          <w:p w14:paraId="6C071947" w14:textId="7B5ED3E1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.076</w:t>
            </w:r>
          </w:p>
        </w:tc>
      </w:tr>
      <w:tr w:rsidR="005D4D90" w14:paraId="21891F71" w14:textId="77777777" w:rsidTr="005D4D90">
        <w:tc>
          <w:tcPr>
            <w:tcW w:w="2646" w:type="dxa"/>
          </w:tcPr>
          <w:p w14:paraId="2814A237" w14:textId="2C5304ED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r,m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permanent magnetic flux-linkage</w:t>
            </w:r>
          </w:p>
        </w:tc>
        <w:tc>
          <w:tcPr>
            <w:tcW w:w="2645" w:type="dxa"/>
          </w:tcPr>
          <w:p w14:paraId="46749776" w14:textId="59433796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.0204</w:t>
            </w:r>
          </w:p>
        </w:tc>
        <w:tc>
          <w:tcPr>
            <w:tcW w:w="2645" w:type="dxa"/>
          </w:tcPr>
          <w:p w14:paraId="3A9FDA5E" w14:textId="4A00B5FE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</w:t>
            </w:r>
          </w:p>
        </w:tc>
      </w:tr>
      <w:tr w:rsidR="005D4D90" w14:paraId="0FCCE6A7" w14:textId="77777777" w:rsidTr="005D4D90">
        <w:tc>
          <w:tcPr>
            <w:tcW w:w="2646" w:type="dxa"/>
          </w:tcPr>
          <w:p w14:paraId="2487FCFB" w14:textId="277674AA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mech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</w:rPr>
              <w:t>maximum mechanical torque</w:t>
            </w:r>
          </w:p>
        </w:tc>
        <w:tc>
          <w:tcPr>
            <w:tcW w:w="2645" w:type="dxa"/>
          </w:tcPr>
          <w:p w14:paraId="0A38B6A8" w14:textId="63D50FA1" w:rsidR="005D4D90" w:rsidRP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645" w:type="dxa"/>
          </w:tcPr>
          <w:p w14:paraId="1000F53D" w14:textId="503C0ADB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5D4D90" w14:paraId="498464B3" w14:textId="77777777" w:rsidTr="005D4D90">
        <w:tc>
          <w:tcPr>
            <w:tcW w:w="2646" w:type="dxa"/>
          </w:tcPr>
          <w:p w14:paraId="42B93EB4" w14:textId="3DC6DEF5" w:rsidR="005D4D90" w:rsidRDefault="005D4D90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stator resistance</w:t>
            </w:r>
          </w:p>
        </w:tc>
        <w:tc>
          <w:tcPr>
            <w:tcW w:w="2645" w:type="dxa"/>
          </w:tcPr>
          <w:p w14:paraId="44E836D3" w14:textId="2004A5E2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.031</w:t>
            </w:r>
          </w:p>
        </w:tc>
        <w:tc>
          <w:tcPr>
            <w:tcW w:w="2645" w:type="dxa"/>
          </w:tcPr>
          <w:p w14:paraId="57A75568" w14:textId="13475384" w:rsidR="005D4D90" w:rsidRDefault="002E5955" w:rsidP="00D553D9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</w:tr>
    </w:tbl>
    <w:p w14:paraId="32619208" w14:textId="77777777" w:rsidR="00974AF7" w:rsidRPr="00D553D9" w:rsidRDefault="00974AF7" w:rsidP="00D553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68B7152B" w14:textId="27496920" w:rsidR="00D553D9" w:rsidRDefault="00D553D9" w:rsidP="00D553D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ontrol Design:</w:t>
      </w:r>
    </w:p>
    <w:p w14:paraId="4652C704" w14:textId="4E6A6775" w:rsidR="001746FF" w:rsidRDefault="00D10359" w:rsidP="00D10359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of the Controlled System:</w:t>
      </w:r>
    </w:p>
    <w:p w14:paraId="4D055FAD" w14:textId="77777777" w:rsidR="00D10359" w:rsidRDefault="00D10359" w:rsidP="00D10359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controlled system should be able to follow the reference rotor speed. In this sense, the reference to the system is the rotor speed </w:t>
      </w:r>
      <m:oMath>
        <m:r>
          <w:rPr>
            <w:rFonts w:ascii="Cambria Math" w:hAnsi="Cambria Math" w:cs="Times New Roman"/>
          </w:rPr>
          <m:t>ω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instead of the current. </w:t>
      </w:r>
    </w:p>
    <w:p w14:paraId="7F86C2C3" w14:textId="34FEDCDC" w:rsidR="00D10359" w:rsidRDefault="00D10359" w:rsidP="00D10359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Method and Design:</w:t>
      </w:r>
    </w:p>
    <w:p w14:paraId="306BB213" w14:textId="6F76DEB7" w:rsidR="007E7E52" w:rsidRDefault="007E7E52" w:rsidP="007E7E52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control system is formed by two parts: the speed-to-current mechanism and the current controller.</w:t>
      </w:r>
    </w:p>
    <w:p w14:paraId="243772BE" w14:textId="1C687135" w:rsidR="00D10359" w:rsidRDefault="00D10359" w:rsidP="00D10359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desired to adapt current control for the application. The reference input to a current control system is the reference current. Thus, t</w:t>
      </w:r>
      <w:r w:rsidRPr="00D10359">
        <w:rPr>
          <w:rFonts w:ascii="Times New Roman" w:hAnsi="Times New Roman" w:cs="Times New Roman"/>
        </w:rPr>
        <w:t xml:space="preserve">o achieve current control with a reference being the rotor speed, a mechanism to translate the reference speed to reference current is required. </w:t>
      </w:r>
      <w:r w:rsidR="00D15F8F">
        <w:rPr>
          <w:rFonts w:ascii="Times New Roman" w:hAnsi="Times New Roman" w:cs="Times New Roman"/>
        </w:rPr>
        <w:t xml:space="preserve">Inspired by the VVVF control method, where a </w:t>
      </w:r>
      <w:r w:rsidR="00D15F8F">
        <w:rPr>
          <w:rFonts w:ascii="Times New Roman" w:hAnsi="Times New Roman" w:cs="Times New Roman"/>
        </w:rPr>
        <w:t>function</w:t>
      </w:r>
      <w:r w:rsidR="00D15F8F">
        <w:rPr>
          <w:rFonts w:ascii="Times New Roman" w:hAnsi="Times New Roman" w:cs="Times New Roman"/>
        </w:rPr>
        <w:t xml:space="preserve"> to translate the reference speed to voltage is used,</w:t>
      </w:r>
      <w:r w:rsidR="00D15F8F">
        <w:rPr>
          <w:rFonts w:ascii="Times New Roman" w:hAnsi="Times New Roman" w:cs="Times New Roman"/>
        </w:rPr>
        <w:t xml:space="preserve"> a simple map between the reference speed and current is developed </w:t>
      </w:r>
      <w:r w:rsidR="00D15F8F">
        <w:rPr>
          <w:rFonts w:ascii="Times New Roman" w:hAnsi="Times New Roman" w:cs="Times New Roman"/>
        </w:rPr>
        <w:lastRenderedPageBreak/>
        <w:t xml:space="preserve">as show in </w:t>
      </w:r>
      <w:r w:rsidR="00D15F8F" w:rsidRPr="00D15F8F">
        <w:rPr>
          <w:rFonts w:ascii="Times New Roman" w:hAnsi="Times New Roman" w:cs="Times New Roman"/>
          <w:highlight w:val="yellow"/>
        </w:rPr>
        <w:t>Fig</w:t>
      </w:r>
      <w:r w:rsidR="00D15F8F">
        <w:rPr>
          <w:rFonts w:ascii="Times New Roman" w:hAnsi="Times New Roman" w:cs="Times New Roman"/>
        </w:rPr>
        <w:t>.</w:t>
      </w:r>
    </w:p>
    <w:p w14:paraId="6DCBC31C" w14:textId="596A15C9" w:rsidR="006B64ED" w:rsidRDefault="00C65AE2" w:rsidP="00CB5FD7">
      <w:pPr>
        <w:pStyle w:val="a3"/>
        <w:ind w:left="720" w:firstLineChars="0" w:firstLine="0"/>
        <w:jc w:val="center"/>
        <w:rPr>
          <w:rFonts w:ascii="Times New Roman" w:hAnsi="Times New Roman" w:cs="Times New Roman"/>
        </w:rPr>
      </w:pPr>
      <w:r w:rsidRPr="00C65AE2">
        <w:rPr>
          <w:rFonts w:ascii="Times New Roman" w:hAnsi="Times New Roman" w:cs="Times New Roman"/>
        </w:rPr>
        <w:drawing>
          <wp:inline distT="0" distB="0" distL="0" distR="0" wp14:anchorId="6629F553" wp14:editId="7A45D7E4">
            <wp:extent cx="3771292" cy="353110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6" cy="35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C97" w14:textId="03811CE4" w:rsidR="007E7E52" w:rsidRDefault="007E7E52" w:rsidP="00D10359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overall system design with the </w:t>
      </w:r>
      <w:r w:rsidR="005B7366">
        <w:rPr>
          <w:rFonts w:ascii="Times New Roman" w:hAnsi="Times New Roman" w:cs="Times New Roman"/>
        </w:rPr>
        <w:t xml:space="preserve">speed-to-current mechanism and the current controller is shown in </w:t>
      </w:r>
      <w:r w:rsidR="005B7366" w:rsidRPr="005B7366">
        <w:rPr>
          <w:rFonts w:ascii="Times New Roman" w:hAnsi="Times New Roman" w:cs="Times New Roman"/>
          <w:highlight w:val="yellow"/>
        </w:rPr>
        <w:t>fig</w:t>
      </w:r>
      <w:r w:rsidR="005B7366">
        <w:rPr>
          <w:rFonts w:ascii="Times New Roman" w:hAnsi="Times New Roman" w:cs="Times New Roman"/>
        </w:rPr>
        <w:t>.</w:t>
      </w:r>
    </w:p>
    <w:p w14:paraId="0B3E0F41" w14:textId="330A7770" w:rsidR="005B7366" w:rsidRDefault="000F59C8" w:rsidP="00D10359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0F59C8">
        <w:rPr>
          <w:rFonts w:ascii="Times New Roman" w:hAnsi="Times New Roman" w:cs="Times New Roman"/>
        </w:rPr>
        <w:drawing>
          <wp:inline distT="0" distB="0" distL="0" distR="0" wp14:anchorId="6D11797C" wp14:editId="6B765440">
            <wp:extent cx="4625248" cy="2470771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431" cy="24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434" w14:textId="05857B73" w:rsidR="002E10B9" w:rsidRDefault="00C05DC2" w:rsidP="002E10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and </w:t>
      </w:r>
      <w:r w:rsidR="004F2E1C">
        <w:rPr>
          <w:rFonts w:ascii="Times New Roman" w:hAnsi="Times New Roman" w:cs="Times New Roman" w:hint="eastAsia"/>
        </w:rPr>
        <w:t>R</w:t>
      </w:r>
      <w:r w:rsidR="004F2E1C">
        <w:rPr>
          <w:rFonts w:ascii="Times New Roman" w:hAnsi="Times New Roman" w:cs="Times New Roman"/>
        </w:rPr>
        <w:t>esults:</w:t>
      </w:r>
    </w:p>
    <w:p w14:paraId="5CDDF8F9" w14:textId="27711F1B" w:rsidR="00E327A3" w:rsidRDefault="00265D36" w:rsidP="00E327A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results part, to verified the design of the control system by simulation, the report mimics a scene for the vehicle to speed up from 0% to 80% of the maximum speed, then run at the speed for a time and finally slow down to stop running. </w:t>
      </w:r>
      <w:r w:rsidR="00017450">
        <w:rPr>
          <w:rFonts w:ascii="Times New Roman" w:hAnsi="Times New Roman" w:cs="Times New Roman"/>
        </w:rPr>
        <w:t xml:space="preserve">To achieve this, a sequence of reference rotor speed is set as commands. The first two-third of the command is set to be 80% of the maximum speed, for speeding up and uniform speed operations, while the rest are set to be 0 to tell the system to perform braking. </w:t>
      </w:r>
    </w:p>
    <w:p w14:paraId="08B96BF2" w14:textId="48922944" w:rsidR="00404E6D" w:rsidRDefault="00404E6D" w:rsidP="00E327A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simulation result for PMSM #1 </w:t>
      </w:r>
      <w:r w:rsidR="00943F35">
        <w:rPr>
          <w:rFonts w:ascii="Times New Roman" w:hAnsi="Times New Roman" w:cs="Times New Roman"/>
        </w:rPr>
        <w:t xml:space="preserve">of in no-load condition </w:t>
      </w:r>
      <w:r>
        <w:rPr>
          <w:rFonts w:ascii="Times New Roman" w:hAnsi="Times New Roman" w:cs="Times New Roman"/>
        </w:rPr>
        <w:t xml:space="preserve">is shown in </w:t>
      </w:r>
      <w:r w:rsidRPr="00404E6D">
        <w:rPr>
          <w:rFonts w:ascii="Times New Roman" w:hAnsi="Times New Roman" w:cs="Times New Roman"/>
          <w:highlight w:val="yellow"/>
        </w:rPr>
        <w:t>Fig</w:t>
      </w:r>
      <w:r>
        <w:rPr>
          <w:rFonts w:ascii="Times New Roman" w:hAnsi="Times New Roman" w:cs="Times New Roman"/>
        </w:rPr>
        <w:t xml:space="preserve">, and that for PMSM#2 </w:t>
      </w:r>
      <w:r w:rsidR="00943F35">
        <w:rPr>
          <w:rFonts w:ascii="Times New Roman" w:hAnsi="Times New Roman" w:cs="Times New Roman"/>
        </w:rPr>
        <w:t>in no-load condition</w:t>
      </w:r>
      <w:r w:rsidR="00943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shown in </w:t>
      </w:r>
      <w:r w:rsidRPr="00404E6D">
        <w:rPr>
          <w:rFonts w:ascii="Times New Roman" w:hAnsi="Times New Roman" w:cs="Times New Roman"/>
          <w:highlight w:val="yellow"/>
        </w:rPr>
        <w:t>Fig</w:t>
      </w:r>
      <w:r w:rsidR="00332C6A">
        <w:rPr>
          <w:rFonts w:ascii="Times New Roman" w:hAnsi="Times New Roman" w:cs="Times New Roman"/>
        </w:rPr>
        <w:t>.</w:t>
      </w:r>
    </w:p>
    <w:p w14:paraId="5278A1E9" w14:textId="1A13CF7D" w:rsidR="005B3EDA" w:rsidRDefault="005B3EDA" w:rsidP="00E327A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A78FB03" wp14:editId="79DAB618">
            <wp:extent cx="3270084" cy="24712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980" cy="24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B1A0" w14:textId="10B15A79" w:rsidR="00164A00" w:rsidRPr="00D10359" w:rsidRDefault="00164A00" w:rsidP="00E327A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164A00">
        <w:rPr>
          <w:rFonts w:ascii="Times New Roman" w:hAnsi="Times New Roman" w:cs="Times New Roman" w:hint="eastAsia"/>
          <w:highlight w:val="yellow"/>
        </w:rPr>
        <w:t>L</w:t>
      </w:r>
      <w:r w:rsidRPr="00164A00">
        <w:rPr>
          <w:rFonts w:ascii="Times New Roman" w:hAnsi="Times New Roman" w:cs="Times New Roman"/>
          <w:highlight w:val="yellow"/>
        </w:rPr>
        <w:t>oad conditions</w:t>
      </w:r>
    </w:p>
    <w:sectPr w:rsidR="00164A00" w:rsidRPr="00D1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3EC9"/>
    <w:multiLevelType w:val="multilevel"/>
    <w:tmpl w:val="5FD61D9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C35090"/>
    <w:multiLevelType w:val="hybridMultilevel"/>
    <w:tmpl w:val="EC10E8D8"/>
    <w:lvl w:ilvl="0" w:tplc="11AC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8376211">
    <w:abstractNumId w:val="1"/>
  </w:num>
  <w:num w:numId="2" w16cid:durableId="197987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FC"/>
    <w:rsid w:val="00017450"/>
    <w:rsid w:val="000B2F0C"/>
    <w:rsid w:val="000B42C7"/>
    <w:rsid w:val="000C5939"/>
    <w:rsid w:val="000F04FC"/>
    <w:rsid w:val="000F59C8"/>
    <w:rsid w:val="001153CC"/>
    <w:rsid w:val="0011602A"/>
    <w:rsid w:val="0014115A"/>
    <w:rsid w:val="00164A00"/>
    <w:rsid w:val="001746FF"/>
    <w:rsid w:val="00265D36"/>
    <w:rsid w:val="00277250"/>
    <w:rsid w:val="00290257"/>
    <w:rsid w:val="002A38DA"/>
    <w:rsid w:val="002E10B9"/>
    <w:rsid w:val="002E5955"/>
    <w:rsid w:val="00332C6A"/>
    <w:rsid w:val="00404E6D"/>
    <w:rsid w:val="004B380E"/>
    <w:rsid w:val="004F2E1C"/>
    <w:rsid w:val="005B3EDA"/>
    <w:rsid w:val="005B7366"/>
    <w:rsid w:val="005B7E75"/>
    <w:rsid w:val="005D4D90"/>
    <w:rsid w:val="006B64ED"/>
    <w:rsid w:val="007D142A"/>
    <w:rsid w:val="007E0127"/>
    <w:rsid w:val="007E7E52"/>
    <w:rsid w:val="008D00E7"/>
    <w:rsid w:val="00943F35"/>
    <w:rsid w:val="00974AF7"/>
    <w:rsid w:val="009C22C6"/>
    <w:rsid w:val="00A47AFF"/>
    <w:rsid w:val="00BD176F"/>
    <w:rsid w:val="00C036CA"/>
    <w:rsid w:val="00C05DC2"/>
    <w:rsid w:val="00C65AE2"/>
    <w:rsid w:val="00CB5FD7"/>
    <w:rsid w:val="00D10359"/>
    <w:rsid w:val="00D15F8F"/>
    <w:rsid w:val="00D553D9"/>
    <w:rsid w:val="00E327A3"/>
    <w:rsid w:val="00F8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F49D"/>
  <w15:chartTrackingRefBased/>
  <w15:docId w15:val="{C7B7391C-0211-431D-B7EC-29F0D0D5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D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10359"/>
    <w:rPr>
      <w:color w:val="808080"/>
    </w:rPr>
  </w:style>
  <w:style w:type="table" w:styleId="a5">
    <w:name w:val="Table Grid"/>
    <w:basedOn w:val="a1"/>
    <w:uiPriority w:val="39"/>
    <w:rsid w:val="005D4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shulue</dc:creator>
  <cp:keywords/>
  <dc:description/>
  <cp:lastModifiedBy>xu shulue</cp:lastModifiedBy>
  <cp:revision>38</cp:revision>
  <dcterms:created xsi:type="dcterms:W3CDTF">2022-11-17T10:04:00Z</dcterms:created>
  <dcterms:modified xsi:type="dcterms:W3CDTF">2022-11-17T14:00:00Z</dcterms:modified>
</cp:coreProperties>
</file>