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命令执行漏洞修复报告</w:t>
      </w:r>
    </w:p>
    <w:p/>
    <w:p>
      <w:pPr>
        <w:jc w:val="center"/>
      </w:pPr>
      <w:r>
        <w:rPr>
          <w:color w:val="7F8C8D"/>
          <w:sz w:val="32"/>
        </w:rPr>
        <w:t>Day 9 — 安全加固专项</w:t>
      </w:r>
    </w:p>
    <w:p/>
    <w:p/>
    <w:p>
      <w:pPr>
        <w:jc w:val="center"/>
      </w:pPr>
      <w:r>
        <w:rPr>
          <w:color w:val="95A5A6"/>
          <w:sz w:val="24"/>
        </w:rPr>
        <w:t>用户管理系统 · 安全审计报告</w:t>
      </w:r>
    </w:p>
    <w:p>
      <w:r>
        <w:br w:type="page"/>
      </w:r>
    </w:p>
    <w:p>
      <w:pPr>
        <w:pStyle w:val="Heading1"/>
      </w:pPr>
      <w:r>
        <w:t>漏洞详情</w:t>
      </w:r>
    </w:p>
    <w:p>
      <w:pPr>
        <w:pStyle w:val="Heading2"/>
      </w:pPr>
      <w:r>
        <w:t>漏洞一：Ping 功能命令注入漏洞</w:t>
      </w:r>
    </w:p>
    <w:p>
      <w:r>
        <w:rPr>
          <w:b/>
        </w:rPr>
        <w:t>严重程度：</w:t>
      </w:r>
      <w:r>
        <w:rPr>
          <w:b/>
          <w:color w:val="E74C3C"/>
        </w:rPr>
        <w:t>高危（Critical）</w:t>
      </w:r>
    </w:p>
    <w:p>
      <w:r>
        <w:rPr>
          <w:b/>
        </w:rPr>
        <w:t>漏洞位置：</w:t>
      </w:r>
      <w:r>
        <w:t>app.py 文件中的 /ping 路由（第 1101-1125 行）</w:t>
      </w:r>
    </w:p>
    <w:p>
      <w:r>
        <w:rPr>
          <w:b/>
        </w:rPr>
        <w:t>漏洞描述：</w:t>
      </w:r>
      <w:r>
        <w:t>Ping 功能路由在处理用户提交的 IP 参数时，直接使用 f-string 将用户输入拼接到系统命令中，并通过 shell=True 参数交由 subprocess.check_output() 执行。攻击者可在 IP 输入框中提交 包含命令分隔符（如 ;、|、`、$(...)）的恶意 payload，从而在服务器上执行任意系统命令。</w:t>
      </w:r>
    </w:p>
    <w:p>
      <w:r>
        <w:rPr>
          <w:b/>
          <w:color w:val="E74C3C"/>
        </w:rPr>
        <w:t>不修复的后果：</w:t>
      </w:r>
    </w:p>
    <w:p>
      <w:pPr>
        <w:pStyle w:val="ListBullet"/>
      </w:pPr>
      <w:r>
        <w:t>攻击者可执行任意系统命令，完全控制服务器。</w:t>
      </w:r>
    </w:p>
    <w:p>
      <w:pPr>
        <w:pStyle w:val="ListBullet"/>
      </w:pPr>
      <w:r>
        <w:t>可读取、修改、删除服务器上的敏感文件和数据。</w:t>
      </w:r>
    </w:p>
    <w:p>
      <w:pPr>
        <w:pStyle w:val="ListBullet"/>
      </w:pPr>
      <w:r>
        <w:t>可植入后门程序，建立持久化控制。</w:t>
      </w:r>
    </w:p>
    <w:p>
      <w:pPr>
        <w:pStyle w:val="ListBullet"/>
      </w:pPr>
      <w:r>
        <w:t>可横向攻击内网其他系统。</w:t>
      </w:r>
    </w:p>
    <w:p>
      <w:pPr>
        <w:pStyle w:val="ListBullet"/>
      </w:pPr>
      <w:r>
        <w:t>可窃取数据库中的用户密码哈希和业务数据。</w:t>
      </w:r>
    </w:p>
    <w:p>
      <w:pPr>
        <w:pStyle w:val="ListBullet"/>
      </w:pPr>
      <w:r>
        <w:t>可导致服务完全瘫痪，造成严重业务损失。</w:t>
      </w:r>
    </w:p>
    <w:p>
      <w:r>
        <w:rPr>
          <w:b/>
        </w:rPr>
        <w:t>修复方法：</w:t>
      </w:r>
    </w:p>
    <w:p>
      <w:r>
        <w:t>1. 移除 shell=True 参数，改用参数列表方式调用 subprocess 模块。</w:t>
      </w:r>
    </w:p>
    <w:p>
      <w:r>
        <w:t>2. 移除 f-string 字符串拼接，将用户输入作为独立参数传入进程。</w:t>
      </w:r>
    </w:p>
    <w:p>
      <w:r>
        <w:t>3. 对用户输入的 IP 地址进行严格白名单校验，仅允许合法的 IP 地址或域名格式。</w:t>
      </w:r>
    </w:p>
    <w:p>
      <w:r>
        <w:t>4. 设置命令执行的超时时间（已配置 30 秒，保留该设置）。</w:t>
      </w:r>
    </w:p>
    <w:p>
      <w:r>
        <w:t>5. 限制可执行命令的范围，不允许用户直接拼接系统命令。</w:t>
      </w:r>
    </w:p>
    <w:p>
      <w:pPr>
        <w:pStyle w:val="Heading3"/>
      </w:pPr>
      <w:r>
        <w:t>修复前后代码对比</w:t>
      </w:r>
    </w:p>
    <w:p>
      <w:r>
        <w:rPr>
          <w:b/>
          <w:color w:val="E74C3C"/>
        </w:rPr>
        <w:t>修复前（存在漏洞）：</w:t>
      </w:r>
    </w:p>
    <w:p>
      <w:r>
        <w:rPr>
          <w:rFonts w:ascii="Consolas" w:hAnsi="Consolas"/>
          <w:color w:val="C0392B"/>
          <w:sz w:val="18"/>
        </w:rPr>
        <w:t>ip = request.form.get("ip", "")</w:t>
        <w:br/>
        <w:t>result = subprocess.check_output(</w:t>
        <w:br/>
        <w:t xml:space="preserve">    f"ping -c 3 {ip}",       # f-string 拼接，未过滤</w:t>
        <w:br/>
        <w:t xml:space="preserve">    shell=True,               # shell=True 开启命令注入通道</w:t>
        <w:br/>
        <w:t xml:space="preserve">    timeout=30,</w:t>
        <w:br/>
        <w:t xml:space="preserve">    stderr=subprocess.STDOUT</w:t>
        <w:br/>
        <w:t>).decode("utf-8", errors="replace")</w:t>
      </w:r>
    </w:p>
    <w:p/>
    <w:p>
      <w:r>
        <w:rPr>
          <w:b/>
          <w:color w:val="27AE60"/>
        </w:rPr>
        <w:t>修复后（安全加固）：</w:t>
      </w:r>
    </w:p>
    <w:p>
      <w:r>
        <w:rPr>
          <w:rFonts w:ascii="Consolas" w:hAnsi="Consolas"/>
          <w:color w:val="27AE60"/>
          <w:sz w:val="18"/>
        </w:rPr>
        <w:t>import re, socket</w:t>
        <w:br/>
        <w:br/>
        <w:t>def is_safe_host(host):</w:t>
        <w:br/>
        <w:t xml:space="preserve">    # 仅允许合法 IP 地址或域名</w:t>
        <w:br/>
        <w:t xml:space="preserve">    ip_pattern = r'^(\d{1,3}\.){3}\d{1,3}$'</w:t>
        <w:br/>
        <w:t xml:space="preserve">    domain_pattern = r'^[a-zA-Z0-9]([a-zA-Z0-9\-]{0,61}[a-zA-Z0-9])?(\.[a-zA-Z0-9]([a-zA-Z0-9\-]{0,61}[a-zA-Z0-9])?)*\.[a-zA-Z]{2,}$'</w:t>
        <w:br/>
        <w:t xml:space="preserve">    if re.match(ip_pattern, host):</w:t>
        <w:br/>
        <w:t xml:space="preserve">        parts = host.split('.')</w:t>
        <w:br/>
        <w:t xml:space="preserve">        return all(0 &lt;= int(p) &lt;= 255 for p in parts)</w:t>
        <w:br/>
        <w:t xml:space="preserve">    if re.match(domain_pattern, host):</w:t>
        <w:br/>
        <w:t xml:space="preserve">        return True</w:t>
        <w:br/>
        <w:t xml:space="preserve">    return False</w:t>
        <w:br/>
        <w:br/>
        <w:t>if not is_safe_host(ip):</w:t>
        <w:br/>
        <w:t xml:space="preserve">    result = "错误：无效的 IP 地址或域名格式"</w:t>
        <w:br/>
        <w:t>else:</w:t>
        <w:br/>
        <w:t xml:space="preserve">    try:</w:t>
        <w:br/>
        <w:t xml:space="preserve">        result = subprocess.check_output(</w:t>
        <w:br/>
        <w:t xml:space="preserve">            ["ping", "-c", "3", ip],   # 参数列表，无 shell 注入风险</w:t>
        <w:br/>
        <w:t xml:space="preserve">            timeout=30,</w:t>
        <w:br/>
        <w:t xml:space="preserve">            stderr=subprocess.STDOUT</w:t>
        <w:br/>
        <w:t xml:space="preserve">        ).decode("utf-8", errors="replace")</w:t>
        <w:br/>
        <w:t xml:space="preserve">    except subprocess.CalledProcessError as e:</w:t>
        <w:br/>
        <w:t xml:space="preserve">        result = e.output.decode("utf-8", errors="replace")</w:t>
      </w:r>
    </w:p>
    <w:p/>
    <w:p>
      <w:pPr>
        <w:pStyle w:val="Heading1"/>
      </w:pPr>
      <w:r>
        <w:t>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输入内容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880"/>
          </w:tcPr>
          <w:p>
            <w:r>
              <w:t>测试用例 1：正常 IP 地址</w:t>
            </w:r>
          </w:p>
        </w:tc>
        <w:tc>
          <w:tcPr>
            <w:tcW w:type="dxa" w:w="2880"/>
          </w:tcPr>
          <w:p>
            <w:r>
              <w:t>8.8.8.8</w:t>
            </w:r>
          </w:p>
        </w:tc>
        <w:tc>
          <w:tcPr>
            <w:tcW w:type="dxa" w:w="2880"/>
          </w:tcPr>
          <w:p>
            <w:r>
              <w:t>应正常执行 ping 并返回结果</w:t>
            </w:r>
          </w:p>
        </w:tc>
      </w:tr>
      <w:tr>
        <w:tc>
          <w:tcPr>
            <w:tcW w:type="dxa" w:w="2880"/>
          </w:tcPr>
          <w:p>
            <w:r>
              <w:t>测试用例 2：合法域名</w:t>
            </w:r>
          </w:p>
        </w:tc>
        <w:tc>
          <w:tcPr>
            <w:tcW w:type="dxa" w:w="2880"/>
          </w:tcPr>
          <w:p>
            <w:r>
              <w:t>google.com</w:t>
            </w:r>
          </w:p>
        </w:tc>
        <w:tc>
          <w:tcPr>
            <w:tcW w:type="dxa" w:w="2880"/>
          </w:tcPr>
          <w:p>
            <w:r>
              <w:t>应正常执行 ping 并返回结果</w:t>
            </w:r>
          </w:p>
        </w:tc>
      </w:tr>
      <w:tr>
        <w:tc>
          <w:tcPr>
            <w:tcW w:type="dxa" w:w="2880"/>
          </w:tcPr>
          <w:p>
            <w:r>
              <w:t>测试用例 3：命令注入 payload</w:t>
            </w:r>
          </w:p>
        </w:tc>
        <w:tc>
          <w:tcPr>
            <w:tcW w:type="dxa" w:w="2880"/>
          </w:tcPr>
          <w:p>
            <w:r>
              <w:t>8.8.8.8;id</w:t>
            </w:r>
          </w:p>
        </w:tc>
        <w:tc>
          <w:tcPr>
            <w:tcW w:type="dxa" w:w="2880"/>
          </w:tcPr>
          <w:p>
            <w:r>
              <w:t>应返回错误提示，不应执行 id 命令</w:t>
            </w:r>
          </w:p>
        </w:tc>
      </w:tr>
      <w:tr>
        <w:tc>
          <w:tcPr>
            <w:tcW w:type="dxa" w:w="2880"/>
          </w:tcPr>
          <w:p>
            <w:r>
              <w:t>测试用例 4：命令注入 payload</w:t>
            </w:r>
          </w:p>
        </w:tc>
        <w:tc>
          <w:tcPr>
            <w:tcW w:type="dxa" w:w="2880"/>
          </w:tcPr>
          <w:p>
            <w:r>
              <w:t>127.0.0.1|whoami</w:t>
            </w:r>
          </w:p>
        </w:tc>
        <w:tc>
          <w:tcPr>
            <w:tcW w:type="dxa" w:w="2880"/>
          </w:tcPr>
          <w:p>
            <w:r>
              <w:t>应返回错误提示，不应执行 whoami 命令</w:t>
            </w:r>
          </w:p>
        </w:tc>
      </w:tr>
      <w:tr>
        <w:tc>
          <w:tcPr>
            <w:tcW w:type="dxa" w:w="2880"/>
          </w:tcPr>
          <w:p>
            <w:r>
              <w:t>测试用例 5：命令注入 payload</w:t>
            </w:r>
          </w:p>
        </w:tc>
        <w:tc>
          <w:tcPr>
            <w:tcW w:type="dxa" w:w="2880"/>
          </w:tcPr>
          <w:p>
            <w:r>
              <w:t>$(cat /etc/passwd)</w:t>
            </w:r>
          </w:p>
        </w:tc>
        <w:tc>
          <w:tcPr>
            <w:tcW w:type="dxa" w:w="2880"/>
          </w:tcPr>
          <w:p>
            <w:r>
              <w:t>应返回错误提示，不应泄露文件内容</w:t>
            </w:r>
          </w:p>
        </w:tc>
      </w:tr>
      <w:tr>
        <w:tc>
          <w:tcPr>
            <w:tcW w:type="dxa" w:w="2880"/>
          </w:tcPr>
          <w:p>
            <w:r>
              <w:t>测试用例 6：超长输入</w:t>
            </w:r>
          </w:p>
        </w:tc>
        <w:tc>
          <w:tcPr>
            <w:tcW w:type="dxa" w:w="2880"/>
          </w:tcPr>
          <w:p>
            <w:r>
              <w:t>'a' * 1000</w:t>
            </w:r>
          </w:p>
        </w:tc>
        <w:tc>
          <w:tcPr>
            <w:tcW w:type="dxa" w:w="2880"/>
          </w:tcPr>
          <w:p>
            <w:r>
              <w:t>应返回错误提示，不会导致异常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