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09" w:type="dxa"/>
        <w:tblLook w:val="04A0" w:firstRow="1" w:lastRow="0" w:firstColumn="1" w:lastColumn="0" w:noHBand="0" w:noVBand="1"/>
      </w:tblPr>
      <w:tblGrid>
        <w:gridCol w:w="496"/>
        <w:gridCol w:w="7154"/>
        <w:gridCol w:w="1559"/>
      </w:tblGrid>
      <w:tr w:rsidR="00271756" w:rsidRPr="00271756" w:rsidTr="00271756">
        <w:trPr>
          <w:trHeight w:val="108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Подписка периодических издания на 2020 год.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b/>
                <w:bCs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</w:tr>
      <w:tr w:rsidR="00271756" w:rsidRPr="00271756" w:rsidTr="00271756">
        <w:trPr>
          <w:trHeight w:val="444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Колледж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кәсіби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білім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беру- Профессиональное обучение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421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Техникалық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және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кәсіптік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білім</w:t>
            </w:r>
            <w:proofErr w:type="spellEnd"/>
            <w:proofErr w:type="gram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-техническое и профессиональное образование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48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Колледж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және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кәсіптік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бағдар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505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Оқу-инновациялық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технологиялар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/учебно-инновационные технологии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825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Қазақ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тілі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мен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әдебиетін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оқыту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әдістемелігі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мектепте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колледжде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, ЖОО-да (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қазақ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тілінде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)   </w:t>
            </w:r>
            <w:proofErr w:type="gram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                  Республиканский научно-методический журнал для преподавателей школ, колледжей, ВУЗ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425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Құжат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айналымы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мәселелері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.  Вопросы документооборота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2</w:t>
            </w:r>
          </w:p>
        </w:tc>
      </w:tr>
      <w:tr w:rsidR="00271756" w:rsidRPr="00271756" w:rsidTr="00271756">
        <w:trPr>
          <w:trHeight w:val="417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Наука и религия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51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Қазақ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тарихы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46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Вестник Национальной инженерной академии РК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41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Пожарный и спасатель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415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Налоговый кодекс Республики Казахстан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2</w:t>
            </w:r>
          </w:p>
        </w:tc>
      </w:tr>
      <w:tr w:rsidR="00271756" w:rsidRPr="00271756" w:rsidTr="00271756">
        <w:trPr>
          <w:trHeight w:val="421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Авиаколлекция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413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Воздушный транспорт гражданской авиации.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42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Авиация и космонавтика. Вчера, сегодня, завтра.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411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71756">
              <w:rPr>
                <w:rFonts w:ascii="Kz Times New Roman" w:eastAsia="Times New Roman" w:hAnsi="Kz Times New Roman" w:cs="Kz Times New Roman"/>
                <w:color w:val="000000"/>
                <w:sz w:val="28"/>
                <w:szCs w:val="28"/>
                <w:lang w:eastAsia="ru-RU"/>
              </w:rPr>
              <w:t>Қазақстанның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color w:val="000000"/>
                <w:sz w:val="28"/>
                <w:szCs w:val="28"/>
                <w:lang w:eastAsia="ru-RU"/>
              </w:rPr>
              <w:t>жоғары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color w:val="000000"/>
                <w:sz w:val="28"/>
                <w:szCs w:val="28"/>
                <w:lang w:eastAsia="ru-RU"/>
              </w:rPr>
              <w:t>мектебі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color w:val="000000"/>
                <w:sz w:val="28"/>
                <w:szCs w:val="28"/>
                <w:lang w:eastAsia="ru-RU"/>
              </w:rPr>
              <w:t>. Высшая школа Казахстана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color w:val="000000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417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Сестринское дело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326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Библиотечное дело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357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Алматы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Ақшамы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277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Егемен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Қазақстан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.  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495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Казахстанская правда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Время.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449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Қазақстанның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ғылымы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мен </w:t>
            </w: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өмірі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-Наука и жизнь Казахстана.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3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Новости науки Казахстана.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345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proofErr w:type="spellStart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Қала</w:t>
            </w:r>
            <w:proofErr w:type="spellEnd"/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 xml:space="preserve"> мен Дала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36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71756">
              <w:rPr>
                <w:rFonts w:ascii="Kz Times New Roman" w:eastAsia="Times New Roman" w:hAnsi="Kz Times New Roman" w:cs="Kz Times New Roman"/>
                <w:color w:val="000000"/>
                <w:sz w:val="28"/>
                <w:szCs w:val="28"/>
                <w:lang w:eastAsia="ru-RU"/>
              </w:rPr>
              <w:t>Сарбаз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color w:val="000000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71756" w:rsidRPr="00271756" w:rsidTr="00271756">
        <w:trPr>
          <w:trHeight w:val="54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71756" w:rsidRPr="00271756" w:rsidRDefault="00271756" w:rsidP="00271756">
            <w:pPr>
              <w:spacing w:after="0" w:line="240" w:lineRule="auto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Экология и промышленность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1756" w:rsidRPr="00271756" w:rsidRDefault="00271756" w:rsidP="00271756">
            <w:pPr>
              <w:spacing w:after="0" w:line="240" w:lineRule="auto"/>
              <w:jc w:val="center"/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</w:pPr>
            <w:r w:rsidRPr="00271756">
              <w:rPr>
                <w:rFonts w:ascii="Kz Times New Roman" w:eastAsia="Times New Roman" w:hAnsi="Kz Times New Roman" w:cs="Kz 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B62EB7" w:rsidRPr="00271756" w:rsidRDefault="00B62EB7">
      <w:pPr>
        <w:rPr>
          <w:rFonts w:ascii="Kz Times New Roman" w:hAnsi="Kz Times New Roman" w:cs="Kz Times New Roman"/>
          <w:sz w:val="28"/>
          <w:szCs w:val="28"/>
        </w:rPr>
      </w:pPr>
    </w:p>
    <w:sectPr w:rsidR="00B62EB7" w:rsidRPr="00271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z Times New Roman">
    <w:panose1 w:val="02020603050405020304"/>
    <w:charset w:val="CC"/>
    <w:family w:val="roman"/>
    <w:pitch w:val="variable"/>
    <w:sig w:usb0="A0002AAF" w:usb1="4000387A" w:usb2="0000002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46"/>
    <w:rsid w:val="00271756"/>
    <w:rsid w:val="00B62EB7"/>
    <w:rsid w:val="00F0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08D2C-87B3-4047-B054-2A0D2F54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2020-03-03T09:55:00Z</dcterms:created>
  <dcterms:modified xsi:type="dcterms:W3CDTF">2020-03-03T09:57:00Z</dcterms:modified>
</cp:coreProperties>
</file>