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851"/>
        <w:gridCol w:w="2976"/>
        <w:gridCol w:w="3544"/>
      </w:tblGrid>
      <w:tr w:rsidR="00807499" w:rsidRPr="00781853" w:rsidTr="001F7EF9">
        <w:tc>
          <w:tcPr>
            <w:tcW w:w="3119" w:type="dxa"/>
            <w:gridSpan w:val="2"/>
            <w:shd w:val="clear" w:color="auto" w:fill="F2F2F2" w:themeFill="background1" w:themeFillShade="F2"/>
            <w:vAlign w:val="center"/>
          </w:tcPr>
          <w:p w:rsidR="00807499" w:rsidRPr="00781853" w:rsidRDefault="00807499" w:rsidP="00807499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781853">
              <w:rPr>
                <w:rFonts w:eastAsia="Times New Roman"/>
                <w:lang w:val="kk-KZ"/>
              </w:rPr>
              <w:t>БІЛІМ БЕРУ ДЕҢГЕЙІ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807499" w:rsidRPr="00781853" w:rsidRDefault="00807499" w:rsidP="00807499">
            <w:pP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</w:pPr>
            <w:r w:rsidRPr="0078185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Pr="0078185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  <w:t>ҚЫТУ НЫСАНЫ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807499" w:rsidRPr="00781853" w:rsidRDefault="00807499" w:rsidP="0080749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185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78185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78185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78185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78185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78185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78185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DE63EF" w:rsidRPr="00781853" w:rsidTr="001F7EF9">
        <w:tc>
          <w:tcPr>
            <w:tcW w:w="3119" w:type="dxa"/>
            <w:gridSpan w:val="2"/>
            <w:vAlign w:val="center"/>
          </w:tcPr>
          <w:p w:rsidR="00DE63EF" w:rsidRPr="00781853" w:rsidRDefault="00DE63EF" w:rsidP="00DE63E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185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2976" w:type="dxa"/>
            <w:vAlign w:val="center"/>
          </w:tcPr>
          <w:p w:rsidR="00DE63EF" w:rsidRPr="00781853" w:rsidRDefault="00DE63EF" w:rsidP="00DE63E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185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78185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ББТ</w:t>
            </w:r>
            <w:r w:rsidRPr="0078185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8185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78185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олданумен</w:t>
            </w:r>
            <w:r w:rsidRPr="0078185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8185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к</w:t>
            </w:r>
            <w:r w:rsidRPr="0078185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78185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ндізгі</w:t>
            </w:r>
          </w:p>
        </w:tc>
        <w:tc>
          <w:tcPr>
            <w:tcW w:w="3544" w:type="dxa"/>
            <w:vAlign w:val="center"/>
          </w:tcPr>
          <w:p w:rsidR="00DE63EF" w:rsidRPr="00781853" w:rsidRDefault="00DE63EF" w:rsidP="00DE63E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185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807499" w:rsidRPr="00781853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07499" w:rsidRPr="00FB256E" w:rsidRDefault="00807499" w:rsidP="00807499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807499" w:rsidRPr="00FB256E" w:rsidRDefault="00807499" w:rsidP="00807499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К</w:t>
            </w:r>
            <w:r w:rsidRPr="00FB256E">
              <w:rPr>
                <w:rFonts w:ascii="Calibri" w:eastAsia="Times New Roman" w:hAnsi="Calibri" w:cs="Calibri"/>
                <w:b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/>
                <w:bCs/>
                <w:lang w:val="kk-KZ"/>
              </w:rPr>
              <w:t>згі</w:t>
            </w:r>
          </w:p>
        </w:tc>
      </w:tr>
      <w:tr w:rsidR="00A2039F" w:rsidRPr="00781853" w:rsidTr="001F7EF9">
        <w:trPr>
          <w:trHeight w:val="162"/>
        </w:trPr>
        <w:tc>
          <w:tcPr>
            <w:tcW w:w="3119" w:type="dxa"/>
            <w:gridSpan w:val="2"/>
            <w:vAlign w:val="center"/>
          </w:tcPr>
          <w:p w:rsidR="00A2039F" w:rsidRPr="00FB256E" w:rsidRDefault="00A2039F" w:rsidP="00781853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="00781853" w:rsidRPr="00FB256E">
              <w:rPr>
                <w:rFonts w:ascii="Arial Narrow" w:eastAsia="Times New Roman" w:hAnsi="Arial Narrow" w:cs="Times New Roman"/>
                <w:bCs/>
                <w:lang w:val="kk-KZ"/>
              </w:rPr>
              <w:t>5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тамыз</w:t>
            </w:r>
          </w:p>
        </w:tc>
        <w:tc>
          <w:tcPr>
            <w:tcW w:w="6520" w:type="dxa"/>
            <w:gridSpan w:val="2"/>
            <w:vAlign w:val="center"/>
          </w:tcPr>
          <w:p w:rsidR="00A2039F" w:rsidRPr="00FB256E" w:rsidRDefault="001D30B0" w:rsidP="00A2039F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1-</w:t>
            </w:r>
            <w:r w:rsidR="00A2039F" w:rsidRPr="00FB256E">
              <w:rPr>
                <w:rFonts w:ascii="Arial Narrow" w:eastAsia="Times New Roman" w:hAnsi="Arial Narrow" w:cs="Times New Roman"/>
                <w:bCs/>
              </w:rPr>
              <w:t>курс</w:t>
            </w:r>
            <w:r w:rsidR="00A2039F" w:rsidRPr="00FB256E">
              <w:rPr>
                <w:rFonts w:ascii="Calibri" w:eastAsia="Times New Roman" w:hAnsi="Calibri" w:cs="Calibri"/>
                <w:bCs/>
              </w:rPr>
              <w:t>қ</w:t>
            </w:r>
            <w:r w:rsidR="00A2039F" w:rsidRPr="00FB256E">
              <w:rPr>
                <w:rFonts w:ascii="Arial Narrow" w:eastAsia="Times New Roman" w:hAnsi="Arial Narrow" w:cs="Arial Narrow"/>
                <w:bCs/>
              </w:rPr>
              <w:t>а</w:t>
            </w:r>
            <w:r w:rsidR="00A2039F"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="00A2039F" w:rsidRPr="00FB256E">
              <w:rPr>
                <w:rFonts w:ascii="Calibri" w:eastAsia="Times New Roman" w:hAnsi="Calibri" w:cs="Calibri"/>
                <w:bCs/>
              </w:rPr>
              <w:t>қ</w:t>
            </w:r>
            <w:r w:rsidR="00A2039F" w:rsidRPr="00FB256E">
              <w:rPr>
                <w:rFonts w:ascii="Arial Narrow" w:eastAsia="Times New Roman" w:hAnsi="Arial Narrow" w:cs="Arial Narrow"/>
                <w:bCs/>
              </w:rPr>
              <w:t>абылдау</w:t>
            </w:r>
          </w:p>
        </w:tc>
      </w:tr>
      <w:tr w:rsidR="00FF6D75" w:rsidRPr="00FF6D75" w:rsidTr="001F7EF9">
        <w:tc>
          <w:tcPr>
            <w:tcW w:w="3119" w:type="dxa"/>
            <w:gridSpan w:val="2"/>
            <w:vAlign w:val="center"/>
          </w:tcPr>
          <w:p w:rsidR="00FF6D75" w:rsidRPr="00FB256E" w:rsidRDefault="00FF6D75" w:rsidP="00FF6D75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1-12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ырк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йек</w:t>
            </w:r>
          </w:p>
        </w:tc>
        <w:tc>
          <w:tcPr>
            <w:tcW w:w="6520" w:type="dxa"/>
            <w:gridSpan w:val="2"/>
            <w:vAlign w:val="center"/>
          </w:tcPr>
          <w:p w:rsidR="00FF6D75" w:rsidRPr="00FB256E" w:rsidRDefault="00FF6D75" w:rsidP="00FF6D75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Ба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дарлаушы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апта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, Студенттерді 1-курс п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ндеріне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тіркеу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ж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не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ЖОЖ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алыптастыру</w:t>
            </w:r>
          </w:p>
        </w:tc>
      </w:tr>
      <w:tr w:rsidR="001F7EF9" w:rsidRPr="00FF6D75" w:rsidTr="001F7EF9">
        <w:tc>
          <w:tcPr>
            <w:tcW w:w="3119" w:type="dxa"/>
            <w:gridSpan w:val="2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 xml:space="preserve">1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ырк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йек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28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араша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Offline саба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тар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(2, 3, 4-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курстар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F7EF9" w:rsidRPr="00FF6D75" w:rsidTr="001F7EF9">
        <w:tc>
          <w:tcPr>
            <w:tcW w:w="3119" w:type="dxa"/>
            <w:gridSpan w:val="2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1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4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ырк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йек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12 желто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сан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Offline саба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тар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(1-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курс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F7EF9" w:rsidRPr="00FF6D75" w:rsidTr="005D2124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19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-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24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азан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1-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р</w:t>
            </w:r>
            <w:r w:rsidRPr="00FB256E">
              <w:rPr>
                <w:rFonts w:ascii="Arial Narrow" w:eastAsia="Times New Roman" w:hAnsi="Arial Narrow" w:cs="Arial Narrow"/>
                <w:bCs/>
              </w:rPr>
              <w:t>ейтингтік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ба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ылау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(Р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Б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1)</w:t>
            </w:r>
            <w:r w:rsidRPr="00FB256E">
              <w:t xml:space="preserve"> 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(2, 3, 4-курстар 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1F7EF9" w:rsidRPr="008100F6" w:rsidTr="005D2124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02-07 қараша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1-р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ейтингтік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ба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(РБ1)</w:t>
            </w:r>
            <w:r w:rsidRPr="00FB256E">
              <w:rPr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(1-курс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F7EF9" w:rsidRPr="001F7EF9" w:rsidTr="005D2124">
        <w:tc>
          <w:tcPr>
            <w:tcW w:w="3119" w:type="dxa"/>
            <w:gridSpan w:val="2"/>
            <w:vAlign w:val="center"/>
          </w:tcPr>
          <w:p w:rsidR="001F7EF9" w:rsidRPr="00FB256E" w:rsidRDefault="001F7EF9" w:rsidP="001E5E9B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30 </w:t>
            </w:r>
            <w:r w:rsidRPr="00FB256E">
              <w:rPr>
                <w:rFonts w:ascii="Calibri" w:eastAsia="Times New Roman" w:hAnsi="Calibri" w:cs="Times New Roman"/>
                <w:bCs/>
                <w:lang w:val="kk-KZ"/>
              </w:rPr>
              <w:t>қараша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– </w:t>
            </w:r>
            <w:r w:rsidR="001E5E9B" w:rsidRPr="00FB256E">
              <w:rPr>
                <w:rFonts w:ascii="Arial Narrow" w:eastAsia="Times New Roman" w:hAnsi="Arial Narrow" w:cs="Times New Roman"/>
                <w:bCs/>
                <w:lang w:val="kk-KZ"/>
              </w:rPr>
              <w:t>12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желто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сан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FB256E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Online консультациялар </w:t>
            </w:r>
            <w:r w:rsidR="001F7EF9" w:rsidRPr="00FB256E">
              <w:rPr>
                <w:rFonts w:ascii="Arial Narrow" w:eastAsia="Times New Roman" w:hAnsi="Arial Narrow" w:cs="Times New Roman"/>
                <w:bCs/>
                <w:lang w:val="kk-KZ"/>
              </w:rPr>
              <w:t>(2, 3-</w:t>
            </w:r>
            <w:r w:rsidR="001F7EF9" w:rsidRPr="00FB256E">
              <w:rPr>
                <w:rFonts w:ascii="Arial Narrow" w:eastAsia="Times New Roman" w:hAnsi="Arial Narrow" w:cs="Arial Narrow"/>
                <w:bCs/>
                <w:lang w:val="kk-KZ"/>
              </w:rPr>
              <w:t>курстар</w:t>
            </w:r>
            <w:r w:rsidR="001F7EF9"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1F7EF9"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="001F7EF9"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="001F7EF9"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F7EF9" w:rsidRPr="001F7EF9" w:rsidTr="005D2124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07-12 желтоқсан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2-р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ейтингтік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ба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(РБ2)</w:t>
            </w:r>
            <w:r w:rsidRPr="00FB256E">
              <w:rPr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(2, 3</w:t>
            </w:r>
            <w:r w:rsidR="008100F6">
              <w:rPr>
                <w:rFonts w:ascii="Arial Narrow" w:eastAsia="Times New Roman" w:hAnsi="Arial Narrow" w:cs="Times New Roman"/>
                <w:bCs/>
                <w:lang w:val="kk-KZ"/>
              </w:rPr>
              <w:t>, 4</w:t>
            </w:r>
            <w:bookmarkStart w:id="0" w:name="_GoBack"/>
            <w:bookmarkEnd w:id="0"/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-курстар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F7EF9" w:rsidRPr="001F7EF9" w:rsidTr="005D2124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14-26 желтоқсан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FB256E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Online консультациялар </w:t>
            </w:r>
            <w:r w:rsidR="001F7EF9" w:rsidRPr="00FB256E">
              <w:rPr>
                <w:rFonts w:ascii="Arial Narrow" w:eastAsia="Times New Roman" w:hAnsi="Arial Narrow" w:cs="Times New Roman"/>
                <w:bCs/>
                <w:lang w:val="kk-KZ"/>
              </w:rPr>
              <w:t>(1-</w:t>
            </w:r>
            <w:r w:rsidR="001F7EF9" w:rsidRPr="00FB256E">
              <w:rPr>
                <w:rFonts w:ascii="Arial Narrow" w:eastAsia="Times New Roman" w:hAnsi="Arial Narrow" w:cs="Arial Narrow"/>
                <w:bCs/>
                <w:lang w:val="kk-KZ"/>
              </w:rPr>
              <w:t>курс</w:t>
            </w:r>
            <w:r w:rsidR="001F7EF9"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1F7EF9"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="001F7EF9"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="001F7EF9"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F7EF9" w:rsidRPr="00781853" w:rsidTr="001F7EF9">
        <w:trPr>
          <w:trHeight w:val="321"/>
        </w:trPr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en-US"/>
              </w:rPr>
              <w:t>14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желто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сан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 xml:space="preserve"> – 02 қаңтар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ыс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сессиясы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 xml:space="preserve">(2, 3, 4-курстар 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1F7EF9" w:rsidRPr="008100F6" w:rsidTr="001F7EF9">
        <w:trPr>
          <w:trHeight w:val="321"/>
        </w:trPr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21-26 желтоқсан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2-р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ейтингтік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ба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(РБ2)</w:t>
            </w:r>
            <w:r w:rsidRPr="00FB256E">
              <w:rPr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(1-курс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F7EF9" w:rsidRPr="00781853" w:rsidTr="001F7EF9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28 желтоқсан – 16 қаңтар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ыс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сессиясы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(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1</w:t>
            </w:r>
            <w:r w:rsidRPr="00FB256E">
              <w:rPr>
                <w:rFonts w:ascii="Arial Narrow" w:eastAsia="Times New Roman" w:hAnsi="Arial Narrow" w:cs="Arial Narrow"/>
                <w:bCs/>
              </w:rPr>
              <w:t xml:space="preserve">-курс 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1F7EF9" w:rsidRPr="001F7EF9" w:rsidTr="001F7EF9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04-23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а</w:t>
            </w:r>
            <w:r w:rsidRPr="00FB256E">
              <w:rPr>
                <w:rFonts w:ascii="Calibri" w:eastAsia="Times New Roman" w:hAnsi="Calibri" w:cs="Calibri"/>
                <w:bCs/>
              </w:rPr>
              <w:t>ң</w:t>
            </w:r>
            <w:r w:rsidRPr="00FB256E">
              <w:rPr>
                <w:rFonts w:ascii="Arial Narrow" w:eastAsia="Times New Roman" w:hAnsi="Arial Narrow" w:cs="Arial Narrow"/>
                <w:bCs/>
              </w:rPr>
              <w:t>тар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ыс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демалыс, бітіруші курстар</w:t>
            </w:r>
          </w:p>
        </w:tc>
      </w:tr>
      <w:tr w:rsidR="001F7EF9" w:rsidRPr="001F7EF9" w:rsidTr="001F7EF9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04-30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а</w:t>
            </w:r>
            <w:r w:rsidRPr="00FB256E">
              <w:rPr>
                <w:rFonts w:ascii="Calibri" w:eastAsia="Times New Roman" w:hAnsi="Calibri" w:cs="Calibri"/>
                <w:bCs/>
              </w:rPr>
              <w:t>ң</w:t>
            </w:r>
            <w:r w:rsidRPr="00FB256E">
              <w:rPr>
                <w:rFonts w:ascii="Arial Narrow" w:eastAsia="Times New Roman" w:hAnsi="Arial Narrow" w:cs="Arial Narrow"/>
                <w:bCs/>
              </w:rPr>
              <w:t>тар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ыс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демалыс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 xml:space="preserve">(2, 3-курстар 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1F7EF9" w:rsidRPr="00781853" w:rsidTr="001F7EF9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18-30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а</w:t>
            </w:r>
            <w:r w:rsidRPr="00FB256E">
              <w:rPr>
                <w:rFonts w:ascii="Calibri" w:eastAsia="Times New Roman" w:hAnsi="Calibri" w:cs="Calibri"/>
                <w:bCs/>
              </w:rPr>
              <w:t>ң</w:t>
            </w:r>
            <w:r w:rsidRPr="00FB256E">
              <w:rPr>
                <w:rFonts w:ascii="Arial Narrow" w:eastAsia="Times New Roman" w:hAnsi="Arial Narrow" w:cs="Arial Narrow"/>
                <w:bCs/>
              </w:rPr>
              <w:t>тар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ыс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демалыс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 xml:space="preserve">(1-курс </w:t>
            </w:r>
            <w:r w:rsidRPr="00FB256E">
              <w:rPr>
                <w:rFonts w:ascii="Calibri" w:eastAsia="Times New Roman" w:hAnsi="Calibri" w:cs="Calibri"/>
                <w:bCs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1F7EF9" w:rsidRPr="00781853" w:rsidTr="001F7EF9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Теориялы</w:t>
            </w: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о</w:t>
            </w: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ыту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15 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апта</w:t>
            </w:r>
          </w:p>
        </w:tc>
      </w:tr>
      <w:tr w:rsidR="001F7EF9" w:rsidRPr="00781853" w:rsidTr="001F7EF9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ыс</w:t>
            </w: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емтихан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сессиясы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3 апта</w:t>
            </w:r>
          </w:p>
        </w:tc>
      </w:tr>
      <w:tr w:rsidR="001F7EF9" w:rsidRPr="00781853" w:rsidTr="001F7EF9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ыс</w:t>
            </w: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демалыс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2-4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апта</w:t>
            </w:r>
          </w:p>
        </w:tc>
      </w:tr>
      <w:tr w:rsidR="00807499" w:rsidRPr="00781853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07499" w:rsidRPr="00FB256E" w:rsidRDefault="00807499" w:rsidP="00807499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807499" w:rsidRPr="00FB256E" w:rsidRDefault="00807499" w:rsidP="00807499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К</w:t>
            </w:r>
            <w:r w:rsidRPr="00FB256E">
              <w:rPr>
                <w:rFonts w:ascii="Calibri" w:eastAsia="Times New Roman" w:hAnsi="Calibri" w:cs="Calibri"/>
                <w:b/>
                <w:bCs/>
                <w:lang w:val="kk-KZ"/>
              </w:rPr>
              <w:t>ө</w:t>
            </w:r>
            <w:r w:rsidRPr="00FB256E">
              <w:rPr>
                <w:rFonts w:ascii="Arial Narrow" w:eastAsia="Times New Roman" w:hAnsi="Arial Narrow" w:cs="Arial Narrow"/>
                <w:b/>
                <w:bCs/>
                <w:lang w:val="kk-KZ"/>
              </w:rPr>
              <w:t>ктемгі</w:t>
            </w:r>
          </w:p>
        </w:tc>
      </w:tr>
      <w:tr w:rsidR="001F7EF9" w:rsidRPr="001F7EF9" w:rsidTr="001F7EF9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25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а</w:t>
            </w:r>
            <w:r w:rsidRPr="00FB256E">
              <w:rPr>
                <w:rFonts w:ascii="Calibri" w:eastAsia="Times New Roman" w:hAnsi="Calibri" w:cs="Calibri"/>
                <w:bCs/>
              </w:rPr>
              <w:t>ң</w:t>
            </w:r>
            <w:r w:rsidRPr="00FB256E">
              <w:rPr>
                <w:rFonts w:ascii="Arial Narrow" w:eastAsia="Times New Roman" w:hAnsi="Arial Narrow" w:cs="Arial Narrow"/>
                <w:bCs/>
              </w:rPr>
              <w:t>тар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21 сәуір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К</w:t>
            </w:r>
            <w:r w:rsidRPr="00FB256E">
              <w:rPr>
                <w:rFonts w:ascii="Calibri" w:eastAsia="Times New Roman" w:hAnsi="Calibri" w:cs="Calibri"/>
                <w:bCs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</w:rPr>
              <w:t>сіптік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практика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, бітіруші курстар</w:t>
            </w:r>
          </w:p>
        </w:tc>
      </w:tr>
      <w:tr w:rsidR="001F7EF9" w:rsidRPr="00781853" w:rsidTr="001F7EF9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01 а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пан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30 с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уір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Offline саба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тар</w:t>
            </w:r>
          </w:p>
        </w:tc>
      </w:tr>
      <w:tr w:rsidR="001F7EF9" w:rsidRPr="001F7EF9" w:rsidTr="00F633F3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22-27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наурыз 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1-</w:t>
            </w:r>
            <w:r w:rsidRPr="00FB256E">
              <w:rPr>
                <w:rFonts w:ascii="Arial Narrow" w:eastAsia="Times New Roman" w:hAnsi="Arial Narrow" w:cs="Arial Narrow"/>
                <w:bCs/>
              </w:rPr>
              <w:t>рейтингтік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ба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ылау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(Р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Б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1)</w:t>
            </w:r>
          </w:p>
        </w:tc>
      </w:tr>
      <w:tr w:rsidR="001F7EF9" w:rsidRPr="008100F6" w:rsidTr="00F633F3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29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наурыз – 03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сәуір 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2021-2022 о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жылына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ЖОЖ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алыптастыру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ж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не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п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ндерге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тіркеу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</w:p>
        </w:tc>
      </w:tr>
      <w:tr w:rsidR="001F7EF9" w:rsidRPr="00781853" w:rsidTr="00F633F3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en-US"/>
              </w:rPr>
              <w:t xml:space="preserve">22-24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сәуір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Шолу д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рістері</w:t>
            </w:r>
          </w:p>
        </w:tc>
      </w:tr>
      <w:tr w:rsidR="001F7EF9" w:rsidRPr="001F7EF9" w:rsidTr="00F633F3">
        <w:tc>
          <w:tcPr>
            <w:tcW w:w="3119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26 сәуір – 05 маусым</w:t>
            </w:r>
          </w:p>
        </w:tc>
        <w:tc>
          <w:tcPr>
            <w:tcW w:w="6520" w:type="dxa"/>
            <w:gridSpan w:val="2"/>
            <w:vAlign w:val="center"/>
          </w:tcPr>
          <w:p w:rsidR="001F7EF9" w:rsidRPr="00FB256E" w:rsidRDefault="001F7EF9" w:rsidP="001F7EF9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 xml:space="preserve">Бітіруші курстарды 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орытынды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аттестаттау</w:t>
            </w:r>
          </w:p>
        </w:tc>
      </w:tr>
      <w:tr w:rsidR="00FB256E" w:rsidRPr="001F7EF9" w:rsidTr="00F633F3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03-15 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мамыр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Online консультациялар</w:t>
            </w:r>
          </w:p>
        </w:tc>
      </w:tr>
      <w:tr w:rsidR="00FB256E" w:rsidRPr="001F7EF9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10-15 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мамыр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2-</w:t>
            </w:r>
            <w:r w:rsidRPr="00FB256E">
              <w:rPr>
                <w:rFonts w:ascii="Arial Narrow" w:eastAsia="Times New Roman" w:hAnsi="Arial Narrow" w:cs="Arial Narrow"/>
                <w:bCs/>
              </w:rPr>
              <w:t>рейтингтік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ба</w:t>
            </w:r>
            <w:r w:rsidRPr="00FB256E">
              <w:rPr>
                <w:rFonts w:ascii="Calibri" w:eastAsia="Times New Roman" w:hAnsi="Calibri" w:cs="Calibri"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</w:rPr>
              <w:t>ылау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(Р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Б2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FB256E" w:rsidRPr="00781853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17 мамыр – 05 маусым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Жаз</w:t>
            </w:r>
            <w:r w:rsidRPr="00FB256E">
              <w:rPr>
                <w:rFonts w:ascii="Calibri" w:eastAsia="Times New Roman" w:hAnsi="Calibri" w:cs="Calibri"/>
                <w:bCs/>
              </w:rPr>
              <w:t>ғ</w:t>
            </w:r>
            <w:r w:rsidRPr="00FB256E">
              <w:rPr>
                <w:rFonts w:ascii="Arial Narrow" w:eastAsia="Times New Roman" w:hAnsi="Arial Narrow" w:cs="Arial Narrow"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сессиясы</w:t>
            </w:r>
          </w:p>
        </w:tc>
      </w:tr>
      <w:tr w:rsidR="00FB256E" w:rsidRPr="00781853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07-12 маусым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Жазғы семестрге жазылу</w:t>
            </w:r>
          </w:p>
        </w:tc>
      </w:tr>
      <w:tr w:rsidR="00FB256E" w:rsidRPr="00781853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07-26 маусым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К</w:t>
            </w:r>
            <w:r w:rsidRPr="00FB256E">
              <w:rPr>
                <w:rFonts w:ascii="Calibri" w:eastAsia="Times New Roman" w:hAnsi="Calibri" w:cs="Calibri"/>
                <w:bCs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</w:rPr>
              <w:t>сіптік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практика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(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УСД-ТЭ(АВ, МХ), ОНО, ОВД -2020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FB256E" w:rsidRPr="00781853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07 маусым – 03 шілде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К</w:t>
            </w:r>
            <w:r w:rsidRPr="00FB256E">
              <w:rPr>
                <w:rFonts w:ascii="Calibri" w:eastAsia="Times New Roman" w:hAnsi="Calibri" w:cs="Calibri"/>
                <w:bCs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</w:rPr>
              <w:t>сіптік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практика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(УСД-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ОАБ, ОП(ОАП, ЛГ) -2020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FB256E" w:rsidRPr="00FB256E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07 маусым – 10 шілде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К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сіптік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практика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(УСД 2-курсы ж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не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УВД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1-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курсы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FB256E" w:rsidRPr="00781853" w:rsidTr="00F633F3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14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маусым – 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24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шілде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</w:rPr>
            </w:pPr>
            <w:r w:rsidRPr="00FB256E">
              <w:rPr>
                <w:rFonts w:ascii="Arial Narrow" w:eastAsia="Times New Roman" w:hAnsi="Arial Narrow" w:cs="Times New Roman"/>
                <w:bCs/>
              </w:rPr>
              <w:t>Жаз</w:t>
            </w:r>
            <w:r w:rsidRPr="00FB256E">
              <w:rPr>
                <w:rFonts w:ascii="Calibri" w:eastAsia="Times New Roman" w:hAnsi="Calibri" w:cs="Calibri"/>
                <w:bCs/>
              </w:rPr>
              <w:t>ғ</w:t>
            </w:r>
            <w:r w:rsidRPr="00FB256E">
              <w:rPr>
                <w:rFonts w:ascii="Arial Narrow" w:eastAsia="Times New Roman" w:hAnsi="Arial Narrow" w:cs="Arial Narrow"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</w:rPr>
              <w:t>семестр</w:t>
            </w:r>
          </w:p>
        </w:tc>
      </w:tr>
      <w:tr w:rsidR="00FB256E" w:rsidRPr="008100F6" w:rsidTr="00F633F3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Маусым, шілде, тамыз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Жаз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демалыс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(о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у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процесіні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ң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кестесіне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с</w:t>
            </w:r>
            <w:r w:rsidRPr="00FB256E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FB256E">
              <w:rPr>
                <w:rFonts w:ascii="Arial Narrow" w:eastAsia="Times New Roman" w:hAnsi="Arial Narrow" w:cs="Arial Narrow"/>
                <w:bCs/>
                <w:lang w:val="kk-KZ"/>
              </w:rPr>
              <w:t>йкес</w:t>
            </w:r>
            <w:r w:rsidRPr="00FB256E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FB256E" w:rsidRPr="00781853" w:rsidTr="00F633F3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Теориялы</w:t>
            </w: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о</w:t>
            </w: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ыту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15 апта</w:t>
            </w:r>
          </w:p>
        </w:tc>
      </w:tr>
      <w:tr w:rsidR="00FB256E" w:rsidRPr="00781853" w:rsidTr="00F633F3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Calibri" w:eastAsia="Times New Roman" w:hAnsi="Calibri" w:cs="Calibri"/>
                <w:b/>
                <w:bCs/>
              </w:rPr>
              <w:t>Жазғ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емтихан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сессиясы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3 апта</w:t>
            </w:r>
          </w:p>
        </w:tc>
      </w:tr>
      <w:tr w:rsidR="00FB256E" w:rsidRPr="00AB7BAF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Кәсіби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практика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3-12,5 апта</w:t>
            </w:r>
          </w:p>
        </w:tc>
      </w:tr>
      <w:tr w:rsidR="00FB256E" w:rsidRPr="00AB7BAF" w:rsidTr="009B3900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орытынды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аттестаттау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6 апта</w:t>
            </w:r>
          </w:p>
        </w:tc>
      </w:tr>
      <w:tr w:rsidR="00FB256E" w:rsidRPr="00AB7BAF" w:rsidTr="001F7EF9">
        <w:tc>
          <w:tcPr>
            <w:tcW w:w="3119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Жазғы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семестр</w:t>
            </w:r>
          </w:p>
        </w:tc>
        <w:tc>
          <w:tcPr>
            <w:tcW w:w="6520" w:type="dxa"/>
            <w:gridSpan w:val="2"/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6 апта (15 кредиттен арты</w:t>
            </w:r>
            <w:r w:rsidRPr="00FB256E">
              <w:rPr>
                <w:rFonts w:ascii="Calibri" w:eastAsia="Times New Roman" w:hAnsi="Calibri" w:cs="Calibri"/>
                <w:b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  <w:lang w:val="kk-KZ"/>
              </w:rPr>
              <w:t>емес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  <w:lang w:val="kk-KZ"/>
              </w:rPr>
              <w:t>академиялы</w:t>
            </w:r>
            <w:r w:rsidRPr="00FB256E">
              <w:rPr>
                <w:rFonts w:ascii="Calibri" w:eastAsia="Times New Roman" w:hAnsi="Calibri" w:cs="Calibri"/>
                <w:b/>
                <w:bCs/>
                <w:lang w:val="kk-KZ"/>
              </w:rPr>
              <w:t>қ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  <w:lang w:val="kk-KZ"/>
              </w:rPr>
              <w:t>берешектерді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  <w:lang w:val="kk-KZ"/>
              </w:rPr>
              <w:t>жою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Pr="00FB256E">
              <w:rPr>
                <w:rFonts w:ascii="Calibri" w:eastAsia="Times New Roman" w:hAnsi="Calibri" w:cs="Calibri"/>
                <w:b/>
                <w:bCs/>
                <w:lang w:val="kk-KZ"/>
              </w:rPr>
              <w:t>ү</w:t>
            </w:r>
            <w:r w:rsidRPr="00FB256E">
              <w:rPr>
                <w:rFonts w:ascii="Arial Narrow" w:eastAsia="Times New Roman" w:hAnsi="Arial Narrow" w:cs="Arial Narrow"/>
                <w:b/>
                <w:bCs/>
                <w:lang w:val="kk-KZ"/>
              </w:rPr>
              <w:t>шін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)</w:t>
            </w:r>
          </w:p>
        </w:tc>
      </w:tr>
      <w:tr w:rsidR="00FB256E" w:rsidRPr="00AB7BAF" w:rsidTr="009B3900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Calibri" w:eastAsia="Times New Roman" w:hAnsi="Calibri" w:cs="Calibri"/>
                <w:b/>
                <w:bCs/>
                <w:lang w:val="kk-KZ"/>
              </w:rPr>
              <w:t>Жазғ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FB256E">
              <w:rPr>
                <w:rFonts w:ascii="Arial Narrow" w:eastAsia="Times New Roman" w:hAnsi="Arial Narrow" w:cs="Arial Narrow"/>
                <w:b/>
                <w:bCs/>
              </w:rPr>
              <w:t>демалыс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:rsidR="00FB256E" w:rsidRPr="00FB256E" w:rsidRDefault="00FB256E" w:rsidP="00FB256E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7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>-</w:t>
            </w:r>
            <w:r w:rsidRPr="00FB256E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12</w:t>
            </w:r>
            <w:r w:rsidRPr="00FB256E">
              <w:rPr>
                <w:rFonts w:ascii="Arial Narrow" w:eastAsia="Times New Roman" w:hAnsi="Arial Narrow" w:cs="Times New Roman"/>
                <w:b/>
                <w:bCs/>
              </w:rPr>
              <w:t xml:space="preserve"> апта</w:t>
            </w:r>
          </w:p>
        </w:tc>
      </w:tr>
    </w:tbl>
    <w:p w:rsidR="007412A4" w:rsidRPr="00AB7BAF" w:rsidRDefault="007412A4" w:rsidP="00B34462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2C" w:rsidRDefault="00C0422C" w:rsidP="00613117">
      <w:pPr>
        <w:spacing w:after="0" w:line="240" w:lineRule="auto"/>
      </w:pPr>
      <w:r>
        <w:separator/>
      </w:r>
    </w:p>
  </w:endnote>
  <w:endnote w:type="continuationSeparator" w:id="0">
    <w:p w:rsidR="00C0422C" w:rsidRDefault="00C0422C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8100F6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8100F6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2C" w:rsidRDefault="00C0422C" w:rsidP="00613117">
      <w:pPr>
        <w:spacing w:after="0" w:line="240" w:lineRule="auto"/>
      </w:pPr>
      <w:r>
        <w:separator/>
      </w:r>
    </w:p>
  </w:footnote>
  <w:footnote w:type="continuationSeparator" w:id="0">
    <w:p w:rsidR="00C0422C" w:rsidRDefault="00C0422C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7A196F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7A196F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7A196F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633D84" w:rsidRPr="007E4FBB" w:rsidRDefault="00633D84" w:rsidP="00633D84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7E4FBB" w:rsidRPr="007E4FBB" w:rsidRDefault="00633D84" w:rsidP="00633D84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B4310"/>
    <w:rsid w:val="000C3230"/>
    <w:rsid w:val="00122DCB"/>
    <w:rsid w:val="00194D99"/>
    <w:rsid w:val="001D30B0"/>
    <w:rsid w:val="001E5E9B"/>
    <w:rsid w:val="001F3A01"/>
    <w:rsid w:val="001F7EF9"/>
    <w:rsid w:val="002640CF"/>
    <w:rsid w:val="002878C6"/>
    <w:rsid w:val="003A426D"/>
    <w:rsid w:val="004C26C9"/>
    <w:rsid w:val="00525D46"/>
    <w:rsid w:val="00547419"/>
    <w:rsid w:val="005B133B"/>
    <w:rsid w:val="0060375D"/>
    <w:rsid w:val="00613117"/>
    <w:rsid w:val="00616843"/>
    <w:rsid w:val="00633D84"/>
    <w:rsid w:val="00703C22"/>
    <w:rsid w:val="007412A4"/>
    <w:rsid w:val="00781853"/>
    <w:rsid w:val="007A196F"/>
    <w:rsid w:val="007C5BDD"/>
    <w:rsid w:val="007E4FBB"/>
    <w:rsid w:val="00807499"/>
    <w:rsid w:val="008100F6"/>
    <w:rsid w:val="008D3202"/>
    <w:rsid w:val="008E7814"/>
    <w:rsid w:val="0097647D"/>
    <w:rsid w:val="00A2039F"/>
    <w:rsid w:val="00AB75F4"/>
    <w:rsid w:val="00AB7BAF"/>
    <w:rsid w:val="00B34462"/>
    <w:rsid w:val="00B52A61"/>
    <w:rsid w:val="00B61558"/>
    <w:rsid w:val="00C0422C"/>
    <w:rsid w:val="00C5310A"/>
    <w:rsid w:val="00C81CF9"/>
    <w:rsid w:val="00D55E9B"/>
    <w:rsid w:val="00DB663D"/>
    <w:rsid w:val="00DE63EF"/>
    <w:rsid w:val="00E90496"/>
    <w:rsid w:val="00FB256E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22</cp:revision>
  <cp:lastPrinted>2020-11-02T09:04:00Z</cp:lastPrinted>
  <dcterms:created xsi:type="dcterms:W3CDTF">2020-04-09T05:13:00Z</dcterms:created>
  <dcterms:modified xsi:type="dcterms:W3CDTF">2020-11-02T09:27:00Z</dcterms:modified>
</cp:coreProperties>
</file>