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585" w:rsidRPr="00C00585" w:rsidRDefault="00C00585" w:rsidP="00363768">
      <w:pPr>
        <w:spacing w:after="75" w:line="240" w:lineRule="auto"/>
        <w:jc w:val="center"/>
        <w:outlineLvl w:val="2"/>
        <w:rPr>
          <w:rFonts w:ascii="Arial" w:eastAsia="Times New Roman" w:hAnsi="Arial" w:cs="Arial"/>
          <w:b/>
          <w:bCs/>
          <w:color w:val="303030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color w:val="303030"/>
          <w:sz w:val="28"/>
          <w:szCs w:val="27"/>
          <w:lang w:val="ru-RU"/>
        </w:rPr>
        <w:t xml:space="preserve">Инструкция по применению сервиса </w:t>
      </w:r>
      <w:r w:rsidRPr="00C00585">
        <w:rPr>
          <w:rFonts w:ascii="Arial" w:eastAsia="Times New Roman" w:hAnsi="Arial" w:cs="Arial"/>
          <w:b/>
          <w:bCs/>
          <w:color w:val="303030"/>
          <w:sz w:val="28"/>
          <w:szCs w:val="27"/>
        </w:rPr>
        <w:t>Zoom</w:t>
      </w:r>
      <w:r w:rsidRPr="00C00585">
        <w:rPr>
          <w:rFonts w:ascii="Arial" w:eastAsia="Times New Roman" w:hAnsi="Arial" w:cs="Arial"/>
          <w:b/>
          <w:bCs/>
          <w:color w:val="303030"/>
          <w:sz w:val="28"/>
          <w:szCs w:val="27"/>
          <w:lang w:val="ru-RU"/>
        </w:rPr>
        <w:t>.</w:t>
      </w:r>
      <w:r w:rsidRPr="00C00585">
        <w:rPr>
          <w:rFonts w:ascii="Arial" w:eastAsia="Times New Roman" w:hAnsi="Arial" w:cs="Arial"/>
          <w:b/>
          <w:bCs/>
          <w:color w:val="303030"/>
          <w:sz w:val="28"/>
          <w:szCs w:val="27"/>
        </w:rPr>
        <w:t>us</w:t>
      </w:r>
      <w:r w:rsidRPr="00C00585">
        <w:rPr>
          <w:rFonts w:ascii="Arial" w:eastAsia="Times New Roman" w:hAnsi="Arial" w:cs="Arial"/>
          <w:b/>
          <w:bCs/>
          <w:color w:val="303030"/>
          <w:sz w:val="28"/>
          <w:szCs w:val="27"/>
          <w:lang w:val="ru-RU"/>
        </w:rPr>
        <w:t xml:space="preserve"> для проведения </w:t>
      </w:r>
      <w:r w:rsidRPr="00C00585">
        <w:rPr>
          <w:rFonts w:ascii="Arial" w:eastAsia="Times New Roman" w:hAnsi="Arial" w:cs="Arial"/>
          <w:b/>
          <w:bCs/>
          <w:color w:val="303030"/>
          <w:sz w:val="24"/>
          <w:szCs w:val="24"/>
          <w:lang w:val="ru-RU"/>
        </w:rPr>
        <w:t>видеоконференций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363768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t>Регистрация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 Пройти на сайт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hyperlink r:id="rId5" w:history="1">
        <w:r w:rsidRPr="00363768">
          <w:rPr>
            <w:rFonts w:ascii="Arial" w:eastAsia="Times New Roman" w:hAnsi="Arial" w:cs="Arial"/>
            <w:color w:val="005590"/>
            <w:sz w:val="24"/>
            <w:szCs w:val="24"/>
          </w:rPr>
          <w:t>https</w:t>
        </w:r>
        <w:r w:rsidRPr="00363768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://</w:t>
        </w:r>
        <w:r w:rsidRPr="00363768">
          <w:rPr>
            <w:rFonts w:ascii="Arial" w:eastAsia="Times New Roman" w:hAnsi="Arial" w:cs="Arial"/>
            <w:color w:val="005590"/>
            <w:sz w:val="24"/>
            <w:szCs w:val="24"/>
          </w:rPr>
          <w:t>zoom</w:t>
        </w:r>
        <w:r w:rsidRPr="00363768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.</w:t>
        </w:r>
        <w:r w:rsidRPr="00363768">
          <w:rPr>
            <w:rFonts w:ascii="Arial" w:eastAsia="Times New Roman" w:hAnsi="Arial" w:cs="Arial"/>
            <w:color w:val="005590"/>
            <w:sz w:val="24"/>
            <w:szCs w:val="24"/>
          </w:rPr>
          <w:t>us</w:t>
        </w:r>
        <w:r w:rsidRPr="00363768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/</w:t>
        </w:r>
      </w:hyperlink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</w:t>
      </w:r>
    </w:p>
    <w:p w:rsidR="00C00585" w:rsidRPr="00C00585" w:rsidRDefault="00C00585" w:rsidP="00C00585">
      <w:pPr>
        <w:shd w:val="clear" w:color="auto" w:fill="FFFFFF"/>
        <w:spacing w:after="0" w:line="240" w:lineRule="auto"/>
        <w:outlineLvl w:val="5"/>
        <w:rPr>
          <w:rFonts w:ascii="Arial" w:eastAsia="Times New Roman" w:hAnsi="Arial" w:cs="Arial"/>
          <w:b/>
          <w:bCs/>
          <w:color w:val="CF2E2E"/>
          <w:sz w:val="24"/>
          <w:szCs w:val="24"/>
          <w:lang w:val="ru-RU"/>
        </w:rPr>
      </w:pPr>
      <w:r w:rsidRPr="00363768">
        <w:rPr>
          <w:rFonts w:ascii="Arial" w:eastAsia="Times New Roman" w:hAnsi="Arial" w:cs="Arial"/>
          <w:b/>
          <w:bCs/>
          <w:color w:val="CF2E2E"/>
          <w:sz w:val="24"/>
          <w:szCs w:val="24"/>
          <w:lang w:val="ru-RU"/>
        </w:rPr>
        <w:t xml:space="preserve">Регистрацию на </w:t>
      </w:r>
      <w:r w:rsidRPr="00363768">
        <w:rPr>
          <w:rFonts w:ascii="Arial" w:eastAsia="Times New Roman" w:hAnsi="Arial" w:cs="Arial"/>
          <w:b/>
          <w:bCs/>
          <w:color w:val="CF2E2E"/>
          <w:sz w:val="24"/>
          <w:szCs w:val="24"/>
        </w:rPr>
        <w:t>Zoom</w:t>
      </w:r>
      <w:r w:rsidRPr="00363768">
        <w:rPr>
          <w:rFonts w:ascii="Arial" w:eastAsia="Times New Roman" w:hAnsi="Arial" w:cs="Arial"/>
          <w:b/>
          <w:bCs/>
          <w:color w:val="CF2E2E"/>
          <w:sz w:val="24"/>
          <w:szCs w:val="24"/>
          <w:lang w:val="ru-RU"/>
        </w:rPr>
        <w:t>.</w:t>
      </w:r>
      <w:r w:rsidRPr="00363768">
        <w:rPr>
          <w:rFonts w:ascii="Arial" w:eastAsia="Times New Roman" w:hAnsi="Arial" w:cs="Arial"/>
          <w:b/>
          <w:bCs/>
          <w:color w:val="CF2E2E"/>
          <w:sz w:val="24"/>
          <w:szCs w:val="24"/>
        </w:rPr>
        <w:t>us</w:t>
      </w:r>
      <w:r w:rsidRPr="00363768">
        <w:rPr>
          <w:rFonts w:ascii="Arial" w:eastAsia="Times New Roman" w:hAnsi="Arial" w:cs="Arial"/>
          <w:b/>
          <w:bCs/>
          <w:color w:val="CF2E2E"/>
          <w:sz w:val="24"/>
          <w:szCs w:val="24"/>
          <w:lang w:val="ru-RU"/>
        </w:rPr>
        <w:t xml:space="preserve"> проводите 1 раз.</w:t>
      </w:r>
    </w:p>
    <w:p w:rsid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038850" cy="1285614"/>
            <wp:effectExtent l="0" t="0" r="0" b="0"/>
            <wp:docPr id="25" name="Рисунок 25" descr="https://its.aues.kz/wp-content/uploads/2020/03/%D1%80%D0%B8%D1%81%D1%83%D0%BD%D0%BE%D0%BA-1-1024x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aues.kz/wp-content/uploads/2020/03/%D1%80%D0%B8%D1%81%D1%83%D0%BD%D0%BE%D0%BA-1-1024x21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398" cy="131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768" w:rsidRPr="00C00585" w:rsidRDefault="00363768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bookmarkStart w:id="0" w:name="_GoBack"/>
      <w:bookmarkEnd w:id="0"/>
    </w:p>
    <w:p w:rsidR="00C00585" w:rsidRPr="00C00585" w:rsidRDefault="00C00585" w:rsidP="00363768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4248150" cy="5324475"/>
            <wp:effectExtent l="0" t="0" r="0" b="9525"/>
            <wp:docPr id="24" name="Рисунок 24" descr="https://its.aues.kz/wp-content/uploads/2020/03/%D1%80%D0%B8%D1%81%D1%83%D0%BD%D0%BE%D0%B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aues.kz/wp-content/uploads/2020/03/%D1%80%D0%B8%D1%81%D1%83%D0%BD%D0%BE%D0%BA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После регистрации на почтовый адрес придет письмо для активации учетной записи</w:t>
      </w:r>
    </w:p>
    <w:p w:rsidR="00C00585" w:rsidRPr="00C00585" w:rsidRDefault="00C00585" w:rsidP="00C00585">
      <w:pPr>
        <w:shd w:val="clear" w:color="auto" w:fill="FFFFFF"/>
        <w:spacing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5857875" cy="3049070"/>
            <wp:effectExtent l="0" t="0" r="0" b="0"/>
            <wp:docPr id="23" name="Рисунок 23" descr="https://its.aues.kz/wp-content/uploads/2020/03/%D1%80%D0%B8%D1%81%D1%83%D0%BD%D0%BE%D0%BA-3-1024x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aues.kz/wp-content/uploads/2020/03/%D1%80%D0%B8%D1%81%D1%83%D0%BD%D0%BE%D0%BA-3-1024x53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72" cy="305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2. Далее после активизации учетной записи заполнить поля Фамилия, Имя и т.д.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3.Скачать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hyperlink r:id="rId9" w:history="1"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https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://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zoom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.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us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/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download</w:t>
        </w:r>
      </w:hyperlink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и установить приложение 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zoom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exe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048375" cy="2514600"/>
            <wp:effectExtent l="0" t="0" r="9525" b="0"/>
            <wp:docPr id="22" name="Рисунок 22" descr="https://its.aues.kz/wp-content/uploads/2020/03/%D1%80%D0%B8%D1%81%D1%83%D0%BD%D0%BE%D0%BA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aues.kz/wp-content/uploads/2020/03/%D1%80%D0%B8%D1%81%D1%83%D0%BD%D0%BE%D0%BA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4. Открыть приложение войти через логин – почтовый адрес и пароль. Запомнить логин и пароль. ДИТ восстановить ваши данные не может.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</w:rPr>
        <w:lastRenderedPageBreak/>
        <w:drawing>
          <wp:inline distT="0" distB="0" distL="0" distR="0" wp14:anchorId="3FEED8F0" wp14:editId="6A6DBE9D">
            <wp:extent cx="5981700" cy="3981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t>Примечание: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Не ставить галочку «</w:t>
      </w:r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t xml:space="preserve">Не выполнять </w:t>
      </w:r>
      <w:proofErr w:type="gramStart"/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t>выход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«</w:t>
      </w:r>
      <w:proofErr w:type="gramEnd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</w:t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5. После входа в систему откроется следующее окно.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153150" cy="4584818"/>
            <wp:effectExtent l="0" t="0" r="0" b="6350"/>
            <wp:docPr id="20" name="Рисунок 20" descr="https://its.aues.kz/wp-content/uploads/2020/03/%D1%80%D0%B8%D1%81%D1%83%D0%BD%D0%BE%D0%BA-6-1024x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aues.kz/wp-content/uploads/2020/03/%D1%80%D0%B8%D1%81%D1%83%D0%BD%D0%BE%D0%BA-6-1024x76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96" cy="459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6. В пункте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t>запланировать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создать расписание для конференций. При ее нажатии откроется окно, где указываем время проведения конференций и прочую необходимую информацию.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>Обязательно запланировать все конференции в соответствии с вашим расписанием и к вам на почту будет приходить уведомление, о том, что скоро начнется конференция.</w:t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При синхронизации с 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Google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 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Calendar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-ем имеется возможность пригласить всех участников (если имеются электронные адреса всех участников) на указанное время по расписанию.</w:t>
      </w:r>
    </w:p>
    <w:p w:rsidR="00C00585" w:rsidRPr="00C00585" w:rsidRDefault="00C00585" w:rsidP="0036376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3267075" cy="3200400"/>
            <wp:effectExtent l="0" t="0" r="9525" b="0"/>
            <wp:docPr id="19" name="Рисунок 19" descr="https://its.aues.kz/wp-content/uploads/2020/03/1-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aues.kz/wp-content/uploads/2020/03/1-1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086475" cy="7924800"/>
            <wp:effectExtent l="0" t="0" r="9525" b="0"/>
            <wp:docPr id="18" name="Рисунок 18" descr="https://its.aues.kz/wp-content/uploads/2020/03/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aues.kz/wp-content/uploads/2020/03/1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 xml:space="preserve">Тему указать в следующем формате: Дисциплина (лек., </w:t>
      </w:r>
      <w:proofErr w:type="spellStart"/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>прак</w:t>
      </w:r>
      <w:proofErr w:type="spellEnd"/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>., лаб.) – Ф.И.О. преподавателя</w:t>
      </w:r>
    </w:p>
    <w:p w:rsidR="00C00585" w:rsidRPr="00C00585" w:rsidRDefault="00C00585" w:rsidP="00C00585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lastRenderedPageBreak/>
        <w:t>Повторяющаяся конференция — Поставить галочку (нужно для того, чтобы каждую неделю не создавать новое расписание)</w:t>
      </w:r>
    </w:p>
    <w:p w:rsidR="00C00585" w:rsidRPr="00C00585" w:rsidRDefault="00C00585" w:rsidP="00C00585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Arial" w:eastAsia="Times New Roman" w:hAnsi="Arial" w:cs="Arial"/>
          <w:color w:val="5C5C5C"/>
          <w:sz w:val="24"/>
          <w:szCs w:val="24"/>
        </w:rPr>
      </w:pPr>
      <w:proofErr w:type="spellStart"/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</w:rPr>
        <w:t>Выбрать</w:t>
      </w:r>
      <w:proofErr w:type="spellEnd"/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</w:rPr>
        <w:t>Создать</w:t>
      </w:r>
      <w:proofErr w:type="spellEnd"/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</w:rPr>
        <w:t>автоматически</w:t>
      </w:r>
      <w:proofErr w:type="spellEnd"/>
    </w:p>
    <w:p w:rsidR="00C00585" w:rsidRPr="00C00585" w:rsidRDefault="00C00585" w:rsidP="00C00585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t>Убрать галочку с пункта требуется пароль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>Примечание:</w:t>
      </w:r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  <w:lang w:val="ru-RU"/>
        </w:rPr>
        <w:t>При проведении конференции вы должны обязательно иметь камеру, а также микрофон. Максимальное время проведения конференции 40 минут, количество до 100 участников.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18"/>
          <w:szCs w:val="18"/>
          <w:lang w:val="ru-RU"/>
        </w:rPr>
      </w:pPr>
      <w:r w:rsidRPr="00C00585">
        <w:rPr>
          <w:rFonts w:ascii="Arial" w:eastAsia="Times New Roman" w:hAnsi="Arial" w:cs="Arial"/>
          <w:i/>
          <w:iCs/>
          <w:color w:val="5C5C5C"/>
          <w:sz w:val="18"/>
          <w:szCs w:val="18"/>
          <w:lang w:val="ru-RU"/>
        </w:rPr>
        <w:t xml:space="preserve">(Обязательно обращайте внимание на часовой пояс: должно стоять: </w:t>
      </w:r>
      <w:r w:rsidRPr="00C00585">
        <w:rPr>
          <w:rFonts w:ascii="Arial" w:eastAsia="Times New Roman" w:hAnsi="Arial" w:cs="Arial"/>
          <w:i/>
          <w:iCs/>
          <w:color w:val="5C5C5C"/>
          <w:sz w:val="18"/>
          <w:szCs w:val="18"/>
        </w:rPr>
        <w:t>GMT</w:t>
      </w:r>
      <w:r w:rsidRPr="00C00585">
        <w:rPr>
          <w:rFonts w:ascii="Arial" w:eastAsia="Times New Roman" w:hAnsi="Arial" w:cs="Arial"/>
          <w:i/>
          <w:iCs/>
          <w:color w:val="5C5C5C"/>
          <w:sz w:val="18"/>
          <w:szCs w:val="18"/>
          <w:lang w:val="ru-RU"/>
        </w:rPr>
        <w:t>+06:00 Алматы)</w:t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7. При нажатии на пункт «Начать» Открывается окно конференции.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014330" cy="4305300"/>
            <wp:effectExtent l="0" t="0" r="5715" b="0"/>
            <wp:docPr id="17" name="Рисунок 17" descr="https://its.aues.kz/wp-content/uploads/2020/03/9-%D1%80%D0%B8%D1%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aues.kz/wp-content/uploads/2020/03/9-%D1%80%D0%B8%D1%8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89" cy="431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На главном экране выбрав пункт Конференции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103620" cy="4559833"/>
            <wp:effectExtent l="0" t="0" r="0" b="0"/>
            <wp:docPr id="16" name="Рисунок 16" descr="https://its.aues.kz/wp-content/uploads/2020/03/10-%D1%80%D0%B8%D1%81-1024x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aues.kz/wp-content/uploads/2020/03/10-%D1%80%D0%B8%D1%81-1024x76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53" cy="456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Войти на страницу конференции выбрать нужную конференции и нажать на ссылку </w:t>
      </w:r>
      <w:proofErr w:type="gramStart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Показать</w:t>
      </w:r>
      <w:proofErr w:type="gramEnd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 приглашение на конференцию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296025" cy="3541514"/>
            <wp:effectExtent l="0" t="0" r="0" b="1905"/>
            <wp:docPr id="15" name="Рисунок 15" descr="https://its.aues.kz/wp-content/uploads/2020/03/11-%D1%80%D0%B8%D1%81-102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aues.kz/wp-content/uploads/2020/03/11-%D1%80%D0%B8%D1%81-1024x57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732" cy="355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Выделенная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ссылка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является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адресом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конференции</w:t>
      </w:r>
      <w:proofErr w:type="spellEnd"/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019800" cy="4479578"/>
            <wp:effectExtent l="0" t="0" r="0" b="0"/>
            <wp:docPr id="14" name="Рисунок 14" descr="https://its.aues.kz/wp-content/uploads/2020/03/12-%D1%80%D0%B8%D1%81-1024x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aues.kz/wp-content/uploads/2020/03/12-%D1%80%D0%B8%D1%81-1024x7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579" cy="449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lastRenderedPageBreak/>
        <w:t>После входа в конференцию имеется возможность управлять процессом с помощью следующих пунктов: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186838" cy="839815"/>
            <wp:effectExtent l="0" t="0" r="4445" b="0"/>
            <wp:docPr id="13" name="Рисунок 13" descr="https://its.aues.kz/wp-content/uploads/2020/03/13-%D1%80%D0%B8%D1%81-1024x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aues.kz/wp-content/uploads/2020/03/13-%D1%80%D0%B8%D1%81-1024x1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728" cy="90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1. Открывается окно для приглашения участников конференции (если участники уже зарегистрированы в системе, то они появятся у вас в контактах, если же нет, то можно отправить ссылку на подключение к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вебинару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 через почту).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534150" cy="4638675"/>
            <wp:effectExtent l="0" t="0" r="0" b="9525"/>
            <wp:docPr id="12" name="Рисунок 12" descr="https://its.aues.kz/wp-content/uploads/2020/03/14-%D1%80%D0%B8%D1%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aues.kz/wp-content/uploads/2020/03/14-%D1%80%D0%B8%D1%8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2. Управлять участниками – здесь можно посмотреть сколько участников на данный момент подключены к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вебинару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267450" cy="3292859"/>
            <wp:effectExtent l="0" t="0" r="0" b="3175"/>
            <wp:docPr id="11" name="Рисунок 11" descr="https://its.aues.kz/wp-content/uploads/2020/03/15-%D1%80%D0%B8%D1%81-1024x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aues.kz/wp-content/uploads/2020/03/15-%D1%80%D0%B8%D1%81-1024x53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856" cy="330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3.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b/>
          <w:bCs/>
          <w:color w:val="5C5C5C"/>
          <w:sz w:val="24"/>
          <w:szCs w:val="24"/>
          <w:lang w:val="ru-RU"/>
        </w:rPr>
        <w:t>Демонстрация экрана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помогает открыть презентацию, 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whiteboard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, либо страницу вашего материала и т.д. На ниже представленном рисунке будут указаны все открытые вами материалы.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 xml:space="preserve">При этом звук от микрофона не будет отключен, будет меняться только изображение на экране. Не забывайте, что вы в прямом эфире. Для выбора нужного материала нужно </w:t>
      </w:r>
      <w:proofErr w:type="spellStart"/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>дваджы</w:t>
      </w:r>
      <w:proofErr w:type="spellEnd"/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 xml:space="preserve"> кликнуть на необходимый экран.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b/>
          <w:bCs/>
          <w:i/>
          <w:iCs/>
          <w:color w:val="5C5C5C"/>
          <w:sz w:val="24"/>
          <w:szCs w:val="24"/>
          <w:lang w:val="ru-RU"/>
        </w:rPr>
        <w:t>Примечание:</w:t>
      </w:r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 </w:t>
      </w:r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  <w:lang w:val="ru-RU"/>
        </w:rPr>
        <w:t xml:space="preserve">Нужно заранее приготовить все необходимые материалы для лекции (презентация, видеоролик, и т.д.) и оставить в свернутом виде. </w:t>
      </w:r>
      <w:proofErr w:type="spellStart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Лишние</w:t>
      </w:r>
      <w:proofErr w:type="spellEnd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папки</w:t>
      </w:r>
      <w:proofErr w:type="spellEnd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 xml:space="preserve"> и </w:t>
      </w:r>
      <w:proofErr w:type="spellStart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документы</w:t>
      </w:r>
      <w:proofErr w:type="spellEnd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желательно</w:t>
      </w:r>
      <w:proofErr w:type="spellEnd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закрыть</w:t>
      </w:r>
      <w:proofErr w:type="spellEnd"/>
      <w:r w:rsidRPr="00C00585">
        <w:rPr>
          <w:rFonts w:ascii="Arial" w:eastAsia="Times New Roman" w:hAnsi="Arial" w:cs="Arial"/>
          <w:i/>
          <w:iCs/>
          <w:color w:val="5C5C5C"/>
          <w:sz w:val="24"/>
          <w:szCs w:val="24"/>
        </w:rPr>
        <w:t>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067425" cy="3781501"/>
            <wp:effectExtent l="0" t="0" r="0" b="9525"/>
            <wp:docPr id="10" name="Рисунок 10" descr="https://its.aues.kz/wp-content/uploads/2020/03/16-%D1%80%D0%B8%D1%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aues.kz/wp-content/uploads/2020/03/16-%D1%80%D0%B8%D1%8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966" cy="379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При демонстрации экрана преимуществом приложения является то, что преподаватель может передать управление экраном конкретному студенту, чтобы он мог отметить что-либо на экране, либо написать свой ответ.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067425" cy="3776788"/>
            <wp:effectExtent l="0" t="0" r="0" b="0"/>
            <wp:docPr id="9" name="Рисунок 9" descr="https://its.aues.kz/wp-content/uploads/2020/03/17-%D1%80%D0%B8%D1%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aues.kz/wp-content/uploads/2020/03/17-%D1%80%D0%B8%D1%8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37" cy="378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CF2E2E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b/>
          <w:bCs/>
          <w:color w:val="CF2E2E"/>
          <w:sz w:val="24"/>
          <w:szCs w:val="24"/>
          <w:lang w:val="ru-RU"/>
        </w:rPr>
        <w:lastRenderedPageBreak/>
        <w:t>Уважаемые преподаватели!!! При показе демонстрации экрана обязательно Нажать ПОДРОБНЕЕ и ОТКЛЮЧИТЬ КОММЕНТАРИИ УЧАСТНИКОВ. Если не отключать этот пункт, то студенты могут, что-либо нарисовать или написать на экране.</w:t>
      </w:r>
    </w:p>
    <w:p w:rsid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143625" cy="3449789"/>
            <wp:effectExtent l="0" t="0" r="0" b="0"/>
            <wp:docPr id="8" name="Рисунок 8" descr="https://its.aues.kz/wp-content/uploads/2020/03/2-1-1024x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aues.kz/wp-content/uploads/2020/03/2-1-1024x57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753" cy="345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</w:p>
    <w:p w:rsid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172200" cy="1543050"/>
            <wp:effectExtent l="0" t="0" r="0" b="0"/>
            <wp:docPr id="7" name="Рисунок 7" descr="https://its.aues.kz/wp-content/uploads/2020/03/18-%D1%80%D0%B8%D1%81-1024x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aues.kz/wp-content/uploads/2020/03/18-%D1%80%D0%B8%D1%81-1024x25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593" cy="154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Студент имеет возможность написать на экране свои комментарии, формулы и рисунки</w:t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343650" cy="3277140"/>
            <wp:effectExtent l="0" t="0" r="0" b="0"/>
            <wp:docPr id="6" name="Рисунок 6" descr="https://its.aues.kz/wp-content/uploads/2020/03/19-%D1%80%D0%B8%D1%81_22-1024x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aues.kz/wp-content/uploads/2020/03/19-%D1%80%D0%B8%D1%81_22-1024x5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7" cy="32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4. Чат – можно прочитать </w:t>
      </w:r>
      <w:proofErr w:type="gramStart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вопросы</w:t>
      </w:r>
      <w:proofErr w:type="gramEnd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 которые, задавали участники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вебинара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 Также есть приватный чат, который может вести только двое участников конференции между собой.</w:t>
      </w:r>
    </w:p>
    <w:p w:rsidR="00C00585" w:rsidRPr="00C00585" w:rsidRDefault="00C00585" w:rsidP="00363768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3038475" cy="3533775"/>
            <wp:effectExtent l="0" t="0" r="9525" b="9525"/>
            <wp:docPr id="5" name="Рисунок 5" descr="https://its.aues.kz/wp-content/uploads/2020/03/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aues.kz/wp-content/uploads/2020/03/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363768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lastRenderedPageBreak/>
        <w:drawing>
          <wp:inline distT="0" distB="0" distL="0" distR="0">
            <wp:extent cx="6124575" cy="2936686"/>
            <wp:effectExtent l="0" t="0" r="0" b="0"/>
            <wp:docPr id="4" name="Рисунок 4" descr="https://its.aues.kz/wp-content/uploads/2020/03/21_2-1024x4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aues.kz/wp-content/uploads/2020/03/21_2-1024x49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743" cy="294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CF2E2E"/>
          <w:sz w:val="24"/>
          <w:szCs w:val="24"/>
        </w:rPr>
      </w:pPr>
      <w:r w:rsidRPr="00C00585">
        <w:rPr>
          <w:rFonts w:ascii="Arial" w:eastAsia="Times New Roman" w:hAnsi="Arial" w:cs="Arial"/>
          <w:color w:val="CF2E2E"/>
          <w:sz w:val="24"/>
          <w:szCs w:val="24"/>
          <w:lang w:val="ru-RU"/>
        </w:rPr>
        <w:t xml:space="preserve">Необходимо вести запись вашей конференции с помощью </w:t>
      </w:r>
      <w:proofErr w:type="spellStart"/>
      <w:r w:rsidRPr="00C00585">
        <w:rPr>
          <w:rFonts w:ascii="Arial" w:eastAsia="Times New Roman" w:hAnsi="Arial" w:cs="Arial"/>
          <w:color w:val="CF2E2E"/>
          <w:sz w:val="24"/>
          <w:szCs w:val="24"/>
        </w:rPr>
        <w:t>Запись</w:t>
      </w:r>
      <w:proofErr w:type="spellEnd"/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6324600" cy="611460"/>
            <wp:effectExtent l="0" t="0" r="0" b="0"/>
            <wp:docPr id="3" name="Рисунок 3" descr="https://its.aues.kz/wp-content/uploads/2020/03/22-1024x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aues.kz/wp-content/uploads/2020/03/22-1024x9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585651" cy="63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На экране будет уведомление о том, что идет запись. 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Zoom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.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us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 автоматически будет сохранять в папке 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D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:\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Users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 xml:space="preserve">\ 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Documents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\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Zoom</w:t>
      </w: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\…</w:t>
      </w:r>
    </w:p>
    <w:p w:rsidR="00C00585" w:rsidRPr="00C00585" w:rsidRDefault="00C00585" w:rsidP="00363768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2428875" cy="561975"/>
            <wp:effectExtent l="0" t="0" r="9525" b="9525"/>
            <wp:docPr id="2" name="Рисунок 2" descr="https://its.aues.kz/wp-content/uploads/2020/03/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aues.kz/wp-content/uploads/2020/03/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5C5C5C"/>
          <w:sz w:val="24"/>
          <w:szCs w:val="24"/>
        </w:rPr>
      </w:pP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Кнопка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Завершить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конференцию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закрывает</w:t>
      </w:r>
      <w:proofErr w:type="spellEnd"/>
      <w:r w:rsidRPr="00C00585">
        <w:rPr>
          <w:rFonts w:ascii="Arial" w:eastAsia="Times New Roman" w:hAnsi="Arial" w:cs="Arial"/>
          <w:color w:val="5C5C5C"/>
          <w:sz w:val="24"/>
          <w:szCs w:val="24"/>
        </w:rPr>
        <w:t xml:space="preserve"> </w:t>
      </w:r>
      <w:proofErr w:type="spellStart"/>
      <w:r w:rsidRPr="00C00585">
        <w:rPr>
          <w:rFonts w:ascii="Arial" w:eastAsia="Times New Roman" w:hAnsi="Arial" w:cs="Arial"/>
          <w:color w:val="5C5C5C"/>
          <w:sz w:val="24"/>
          <w:szCs w:val="24"/>
        </w:rPr>
        <w:t>всё</w:t>
      </w:r>
      <w:proofErr w:type="spellEnd"/>
    </w:p>
    <w:p w:rsidR="00C00585" w:rsidRPr="00C00585" w:rsidRDefault="00C00585" w:rsidP="0036376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5C5C5C"/>
          <w:sz w:val="24"/>
          <w:szCs w:val="24"/>
        </w:rPr>
      </w:pPr>
      <w:r w:rsidRPr="00C00585">
        <w:rPr>
          <w:rFonts w:ascii="Arial" w:eastAsia="Times New Roman" w:hAnsi="Arial" w:cs="Arial"/>
          <w:noProof/>
          <w:color w:val="5C5C5C"/>
          <w:sz w:val="24"/>
          <w:szCs w:val="24"/>
        </w:rPr>
        <w:drawing>
          <wp:inline distT="0" distB="0" distL="0" distR="0">
            <wp:extent cx="5105400" cy="2019300"/>
            <wp:effectExtent l="0" t="0" r="0" b="0"/>
            <wp:docPr id="1" name="Рисунок 1" descr="https://its.aues.kz/wp-content/uploads/2020/03/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aues.kz/wp-content/uploads/2020/03/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85" w:rsidRPr="00C00585" w:rsidRDefault="00C00585" w:rsidP="00C005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5C5C5C"/>
          <w:sz w:val="24"/>
          <w:szCs w:val="24"/>
          <w:lang w:val="ru-RU"/>
        </w:rPr>
      </w:pPr>
      <w:r w:rsidRPr="00C00585">
        <w:rPr>
          <w:rFonts w:ascii="Arial" w:eastAsia="Times New Roman" w:hAnsi="Arial" w:cs="Arial"/>
          <w:color w:val="5C5C5C"/>
          <w:sz w:val="24"/>
          <w:szCs w:val="24"/>
          <w:lang w:val="ru-RU"/>
        </w:rPr>
        <w:t>Подробную инструкцию можете посмотреть по адресу</w:t>
      </w:r>
      <w:r w:rsidRPr="00C00585">
        <w:rPr>
          <w:rFonts w:ascii="Arial" w:eastAsia="Times New Roman" w:hAnsi="Arial" w:cs="Arial"/>
          <w:color w:val="5C5C5C"/>
          <w:sz w:val="24"/>
          <w:szCs w:val="24"/>
        </w:rPr>
        <w:t> </w:t>
      </w:r>
      <w:hyperlink r:id="rId32" w:history="1"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https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://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www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.</w:t>
        </w:r>
        <w:proofErr w:type="spellStart"/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youtube</w:t>
        </w:r>
        <w:proofErr w:type="spellEnd"/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.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com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/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watch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?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v</w:t>
        </w:r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=</w:t>
        </w:r>
        <w:proofErr w:type="spellStart"/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ZvnG</w:t>
        </w:r>
        <w:proofErr w:type="spellEnd"/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30</w:t>
        </w:r>
        <w:proofErr w:type="spellStart"/>
        <w:r w:rsidRPr="00C00585">
          <w:rPr>
            <w:rFonts w:ascii="Arial" w:eastAsia="Times New Roman" w:hAnsi="Arial" w:cs="Arial"/>
            <w:color w:val="005590"/>
            <w:sz w:val="24"/>
            <w:szCs w:val="24"/>
          </w:rPr>
          <w:t>exrC</w:t>
        </w:r>
        <w:proofErr w:type="spellEnd"/>
        <w:r w:rsidRPr="00C00585">
          <w:rPr>
            <w:rFonts w:ascii="Arial" w:eastAsia="Times New Roman" w:hAnsi="Arial" w:cs="Arial"/>
            <w:color w:val="005590"/>
            <w:sz w:val="24"/>
            <w:szCs w:val="24"/>
            <w:lang w:val="ru-RU"/>
          </w:rPr>
          <w:t>0</w:t>
        </w:r>
      </w:hyperlink>
    </w:p>
    <w:p w:rsidR="00134D71" w:rsidRPr="00C00585" w:rsidRDefault="00134D71">
      <w:pPr>
        <w:rPr>
          <w:lang w:val="ru-RU"/>
        </w:rPr>
      </w:pPr>
    </w:p>
    <w:sectPr w:rsidR="00134D71" w:rsidRPr="00C0058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7E2500"/>
    <w:multiLevelType w:val="multilevel"/>
    <w:tmpl w:val="75EEC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7233F8"/>
    <w:multiLevelType w:val="multilevel"/>
    <w:tmpl w:val="FD3C8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256"/>
    <w:rsid w:val="00035E6C"/>
    <w:rsid w:val="00134D71"/>
    <w:rsid w:val="00363768"/>
    <w:rsid w:val="008D17F0"/>
    <w:rsid w:val="009D7256"/>
    <w:rsid w:val="00A20B2F"/>
    <w:rsid w:val="00C00585"/>
    <w:rsid w:val="00FD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69E10"/>
  <w15:chartTrackingRefBased/>
  <w15:docId w15:val="{86C66BA0-A13D-4331-8EA8-DCB79DEA4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005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6">
    <w:name w:val="heading 6"/>
    <w:basedOn w:val="a"/>
    <w:link w:val="60"/>
    <w:uiPriority w:val="9"/>
    <w:qFormat/>
    <w:rsid w:val="00C00585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0058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60">
    <w:name w:val="Заголовок 6 Знак"/>
    <w:basedOn w:val="a0"/>
    <w:link w:val="6"/>
    <w:uiPriority w:val="9"/>
    <w:rsid w:val="00C00585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a3">
    <w:name w:val="Hyperlink"/>
    <w:basedOn w:val="a0"/>
    <w:uiPriority w:val="99"/>
    <w:semiHidden/>
    <w:unhideWhenUsed/>
    <w:rsid w:val="00C0058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C00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C00585"/>
    <w:rPr>
      <w:b/>
      <w:bCs/>
    </w:rPr>
  </w:style>
  <w:style w:type="character" w:styleId="a6">
    <w:name w:val="Emphasis"/>
    <w:basedOn w:val="a0"/>
    <w:uiPriority w:val="20"/>
    <w:qFormat/>
    <w:rsid w:val="00C00585"/>
    <w:rPr>
      <w:i/>
      <w:iCs/>
    </w:rPr>
  </w:style>
  <w:style w:type="paragraph" w:customStyle="1" w:styleId="has-text-color">
    <w:name w:val="has-text-color"/>
    <w:basedOn w:val="a"/>
    <w:rsid w:val="00C00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1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33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5599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172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5924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24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04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4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96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watch?v=ZvnG30exrC0" TargetMode="External"/><Relationship Id="rId5" Type="http://schemas.openxmlformats.org/officeDocument/2006/relationships/hyperlink" Target="https://zoom.u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s://zoom.us/download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Radchenko Dmitry</dc:creator>
  <cp:keywords/>
  <dc:description/>
  <cp:lastModifiedBy>Radchenko Dmitry</cp:lastModifiedBy>
  <cp:revision>3</cp:revision>
  <dcterms:created xsi:type="dcterms:W3CDTF">2020-03-26T06:08:00Z</dcterms:created>
  <dcterms:modified xsi:type="dcterms:W3CDTF">2020-03-26T06:49:00Z</dcterms:modified>
</cp:coreProperties>
</file>