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20BA" w14:textId="77777777" w:rsidR="00C03087" w:rsidRDefault="00C03087">
      <w:pPr>
        <w:pStyle w:val="ae"/>
        <w:spacing w:line="480" w:lineRule="exact"/>
        <w:ind w:firstLineChars="0" w:firstLine="0"/>
        <w:rPr>
          <w:rFonts w:ascii="仿宋" w:eastAsia="仿宋_GB2312" w:hAnsi="仿宋"/>
          <w:sz w:val="32"/>
          <w:szCs w:val="32"/>
        </w:rPr>
      </w:pPr>
    </w:p>
    <w:p w14:paraId="0FDB34FF" w14:textId="77777777" w:rsidR="00C03087" w:rsidRDefault="00000000">
      <w:pPr>
        <w:adjustRightInd w:val="0"/>
        <w:snapToGrid w:val="0"/>
        <w:jc w:val="center"/>
        <w:rPr>
          <w:rFonts w:ascii="方正小标宋简体" w:eastAsia="方正小标宋简体" w:hAnsi="华文中宋" w:hint="eastAsia"/>
          <w:sz w:val="44"/>
          <w:szCs w:val="44"/>
        </w:rPr>
      </w:pPr>
      <w:r>
        <w:rPr>
          <w:rFonts w:ascii="方正小标宋简体" w:eastAsia="方正小标宋简体" w:hAnsi="华文中宋" w:hint="eastAsia"/>
          <w:sz w:val="44"/>
          <w:szCs w:val="44"/>
        </w:rPr>
        <w:t>天津大学大学生创新训练计划项目申报书（创新训练）</w:t>
      </w:r>
    </w:p>
    <w:p w14:paraId="678CE1AB" w14:textId="77777777" w:rsidR="00C03087" w:rsidRDefault="00C03087">
      <w:pPr>
        <w:spacing w:line="336" w:lineRule="auto"/>
        <w:rPr>
          <w:rFonts w:eastAsia="仿宋_GB2312"/>
          <w:bCs/>
          <w:sz w:val="32"/>
          <w:szCs w:val="32"/>
        </w:rPr>
      </w:pPr>
    </w:p>
    <w:p w14:paraId="22BA5575" w14:textId="77777777" w:rsidR="00C03087" w:rsidRDefault="00C03087">
      <w:pPr>
        <w:spacing w:line="336" w:lineRule="auto"/>
        <w:rPr>
          <w:rFonts w:eastAsia="仿宋_GB2312"/>
          <w:bCs/>
          <w:sz w:val="32"/>
          <w:szCs w:val="32"/>
        </w:rPr>
      </w:pPr>
    </w:p>
    <w:p w14:paraId="616D3867" w14:textId="77777777" w:rsidR="00C03087" w:rsidRDefault="00C03087">
      <w:pPr>
        <w:spacing w:line="336" w:lineRule="auto"/>
        <w:rPr>
          <w:rFonts w:eastAsia="仿宋_GB2312"/>
          <w:bCs/>
          <w:sz w:val="32"/>
          <w:szCs w:val="32"/>
        </w:rPr>
      </w:pPr>
    </w:p>
    <w:p w14:paraId="3619AB86" w14:textId="77777777" w:rsidR="00C03087" w:rsidRDefault="00C03087">
      <w:pPr>
        <w:spacing w:line="336" w:lineRule="auto"/>
        <w:rPr>
          <w:rFonts w:eastAsia="仿宋_GB2312"/>
          <w:bCs/>
          <w:sz w:val="32"/>
          <w:szCs w:val="32"/>
        </w:rPr>
      </w:pPr>
    </w:p>
    <w:tbl>
      <w:tblPr>
        <w:tblW w:w="0" w:type="auto"/>
        <w:jc w:val="center"/>
        <w:tblLayout w:type="fixed"/>
        <w:tblLook w:val="04A0" w:firstRow="1" w:lastRow="0" w:firstColumn="1" w:lastColumn="0" w:noHBand="0" w:noVBand="1"/>
      </w:tblPr>
      <w:tblGrid>
        <w:gridCol w:w="2681"/>
        <w:gridCol w:w="3889"/>
      </w:tblGrid>
      <w:tr w:rsidR="00C03087" w14:paraId="2FE5DDAB" w14:textId="77777777">
        <w:trPr>
          <w:trHeight w:val="735"/>
          <w:jc w:val="center"/>
        </w:trPr>
        <w:tc>
          <w:tcPr>
            <w:tcW w:w="2681" w:type="dxa"/>
            <w:vAlign w:val="bottom"/>
          </w:tcPr>
          <w:p w14:paraId="11D600EF" w14:textId="77777777" w:rsidR="00C03087" w:rsidRDefault="00000000">
            <w:pPr>
              <w:jc w:val="distribute"/>
              <w:rPr>
                <w:rFonts w:eastAsia="仿宋_GB2312"/>
                <w:bCs/>
                <w:sz w:val="32"/>
                <w:szCs w:val="32"/>
              </w:rPr>
            </w:pPr>
            <w:r>
              <w:rPr>
                <w:rFonts w:eastAsia="仿宋_GB2312" w:hint="eastAsia"/>
                <w:sz w:val="28"/>
              </w:rPr>
              <w:t>项目名称：</w:t>
            </w:r>
          </w:p>
        </w:tc>
        <w:tc>
          <w:tcPr>
            <w:tcW w:w="3889" w:type="dxa"/>
            <w:tcBorders>
              <w:top w:val="nil"/>
              <w:left w:val="nil"/>
              <w:bottom w:val="single" w:sz="4" w:space="0" w:color="auto"/>
              <w:right w:val="nil"/>
            </w:tcBorders>
            <w:vAlign w:val="bottom"/>
          </w:tcPr>
          <w:p w14:paraId="59EE8EB7" w14:textId="69D5B046" w:rsidR="00C03087" w:rsidRPr="000B2FCD" w:rsidRDefault="000B2FCD" w:rsidP="000B2FCD">
            <w:pPr>
              <w:spacing w:line="336" w:lineRule="auto"/>
              <w:jc w:val="center"/>
              <w:rPr>
                <w:rFonts w:eastAsia="仿宋_GB2312"/>
                <w:bCs/>
                <w:sz w:val="24"/>
              </w:rPr>
            </w:pPr>
            <w:r w:rsidRPr="000B2FCD">
              <w:rPr>
                <w:rFonts w:ascii="宋体" w:hAnsi="宋体" w:hint="eastAsia"/>
                <w:sz w:val="24"/>
              </w:rPr>
              <w:t>用于内窥成像的多模光纤信道模型</w:t>
            </w:r>
          </w:p>
        </w:tc>
      </w:tr>
      <w:tr w:rsidR="00C03087" w:rsidRPr="00FA7CF7" w14:paraId="04BE3CDB" w14:textId="77777777">
        <w:trPr>
          <w:trHeight w:val="567"/>
          <w:jc w:val="center"/>
        </w:trPr>
        <w:tc>
          <w:tcPr>
            <w:tcW w:w="2681" w:type="dxa"/>
            <w:vAlign w:val="bottom"/>
          </w:tcPr>
          <w:p w14:paraId="2075C523" w14:textId="77777777" w:rsidR="00C03087" w:rsidRDefault="00000000">
            <w:pPr>
              <w:jc w:val="distribute"/>
              <w:rPr>
                <w:rFonts w:eastAsia="仿宋_GB2312"/>
                <w:bCs/>
                <w:sz w:val="32"/>
                <w:szCs w:val="32"/>
              </w:rPr>
            </w:pPr>
            <w:r>
              <w:rPr>
                <w:rFonts w:eastAsia="仿宋_GB2312" w:hint="eastAsia"/>
                <w:color w:val="000000"/>
                <w:sz w:val="28"/>
              </w:rPr>
              <w:t>所属专业名称：</w:t>
            </w:r>
          </w:p>
        </w:tc>
        <w:tc>
          <w:tcPr>
            <w:tcW w:w="3889" w:type="dxa"/>
            <w:tcBorders>
              <w:top w:val="single" w:sz="4" w:space="0" w:color="auto"/>
              <w:left w:val="nil"/>
              <w:bottom w:val="single" w:sz="4" w:space="0" w:color="auto"/>
              <w:right w:val="nil"/>
            </w:tcBorders>
          </w:tcPr>
          <w:p w14:paraId="61188549" w14:textId="251A793F" w:rsidR="00C03087" w:rsidRPr="00FA7CF7" w:rsidRDefault="00FA7CF7" w:rsidP="00FA7CF7">
            <w:pPr>
              <w:spacing w:line="336" w:lineRule="auto"/>
              <w:jc w:val="center"/>
              <w:rPr>
                <w:rFonts w:ascii="宋体" w:hAnsi="宋体" w:hint="eastAsia"/>
                <w:sz w:val="24"/>
              </w:rPr>
            </w:pPr>
            <w:r w:rsidRPr="00FA7CF7">
              <w:rPr>
                <w:rFonts w:ascii="宋体" w:hAnsi="宋体" w:hint="eastAsia"/>
                <w:sz w:val="24"/>
              </w:rPr>
              <w:t>光电信息科学与工程</w:t>
            </w:r>
          </w:p>
        </w:tc>
      </w:tr>
      <w:tr w:rsidR="00C03087" w14:paraId="1257AF09" w14:textId="77777777">
        <w:trPr>
          <w:trHeight w:val="567"/>
          <w:jc w:val="center"/>
        </w:trPr>
        <w:tc>
          <w:tcPr>
            <w:tcW w:w="2681" w:type="dxa"/>
            <w:vAlign w:val="bottom"/>
          </w:tcPr>
          <w:p w14:paraId="1131504A" w14:textId="77777777" w:rsidR="00C03087" w:rsidRDefault="00000000">
            <w:pPr>
              <w:jc w:val="distribute"/>
              <w:rPr>
                <w:rFonts w:eastAsia="仿宋_GB2312"/>
                <w:bCs/>
                <w:sz w:val="32"/>
                <w:szCs w:val="32"/>
              </w:rPr>
            </w:pPr>
            <w:r>
              <w:rPr>
                <w:rFonts w:eastAsia="仿宋_GB2312" w:hint="eastAsia"/>
                <w:sz w:val="28"/>
              </w:rPr>
              <w:t>项目负责人：</w:t>
            </w:r>
          </w:p>
        </w:tc>
        <w:tc>
          <w:tcPr>
            <w:tcW w:w="3889" w:type="dxa"/>
            <w:tcBorders>
              <w:top w:val="single" w:sz="4" w:space="0" w:color="auto"/>
              <w:left w:val="nil"/>
              <w:bottom w:val="single" w:sz="4" w:space="0" w:color="auto"/>
              <w:right w:val="nil"/>
            </w:tcBorders>
          </w:tcPr>
          <w:p w14:paraId="2BE1D93C" w14:textId="36CD29B3" w:rsidR="00C03087" w:rsidRDefault="007A6F26" w:rsidP="007A6F26">
            <w:pPr>
              <w:spacing w:line="336" w:lineRule="auto"/>
              <w:jc w:val="center"/>
              <w:rPr>
                <w:rFonts w:eastAsia="仿宋_GB2312"/>
                <w:bCs/>
                <w:sz w:val="32"/>
                <w:szCs w:val="32"/>
              </w:rPr>
            </w:pPr>
            <w:r w:rsidRPr="007A6F26">
              <w:rPr>
                <w:rFonts w:ascii="宋体" w:hAnsi="宋体" w:hint="eastAsia"/>
                <w:sz w:val="24"/>
              </w:rPr>
              <w:t>崔鑫</w:t>
            </w:r>
          </w:p>
        </w:tc>
      </w:tr>
      <w:tr w:rsidR="00C03087" w14:paraId="08A5F947" w14:textId="77777777">
        <w:trPr>
          <w:trHeight w:val="567"/>
          <w:jc w:val="center"/>
        </w:trPr>
        <w:tc>
          <w:tcPr>
            <w:tcW w:w="2681" w:type="dxa"/>
            <w:vAlign w:val="bottom"/>
          </w:tcPr>
          <w:p w14:paraId="48E2B6BF" w14:textId="77777777" w:rsidR="00C03087" w:rsidRDefault="00000000">
            <w:pPr>
              <w:jc w:val="distribute"/>
              <w:rPr>
                <w:rFonts w:eastAsia="仿宋_GB2312"/>
                <w:sz w:val="28"/>
              </w:rPr>
            </w:pPr>
            <w:r>
              <w:rPr>
                <w:rFonts w:eastAsia="仿宋_GB2312" w:hint="eastAsia"/>
                <w:sz w:val="28"/>
              </w:rPr>
              <w:t>联系电话：</w:t>
            </w:r>
          </w:p>
        </w:tc>
        <w:tc>
          <w:tcPr>
            <w:tcW w:w="3889" w:type="dxa"/>
            <w:tcBorders>
              <w:top w:val="single" w:sz="4" w:space="0" w:color="auto"/>
              <w:left w:val="nil"/>
              <w:bottom w:val="single" w:sz="4" w:space="0" w:color="auto"/>
              <w:right w:val="nil"/>
            </w:tcBorders>
          </w:tcPr>
          <w:p w14:paraId="3C89AC5B" w14:textId="24A805DE" w:rsidR="00C03087" w:rsidRPr="007A6F26" w:rsidRDefault="007A6F26" w:rsidP="007A6F26">
            <w:pPr>
              <w:spacing w:line="336" w:lineRule="auto"/>
              <w:jc w:val="center"/>
              <w:rPr>
                <w:sz w:val="24"/>
              </w:rPr>
            </w:pPr>
            <w:r w:rsidRPr="007A6F26">
              <w:rPr>
                <w:sz w:val="24"/>
              </w:rPr>
              <w:t>16697969859</w:t>
            </w:r>
          </w:p>
        </w:tc>
      </w:tr>
      <w:tr w:rsidR="00C03087" w14:paraId="29EE591C" w14:textId="77777777">
        <w:trPr>
          <w:trHeight w:val="567"/>
          <w:jc w:val="center"/>
        </w:trPr>
        <w:tc>
          <w:tcPr>
            <w:tcW w:w="2681" w:type="dxa"/>
            <w:vAlign w:val="bottom"/>
          </w:tcPr>
          <w:p w14:paraId="6258C094" w14:textId="77777777" w:rsidR="00C03087" w:rsidRDefault="00000000">
            <w:pPr>
              <w:jc w:val="distribute"/>
              <w:rPr>
                <w:rFonts w:eastAsia="仿宋_GB2312"/>
                <w:sz w:val="28"/>
              </w:rPr>
            </w:pPr>
            <w:r>
              <w:rPr>
                <w:rFonts w:eastAsia="仿宋_GB2312" w:hint="eastAsia"/>
                <w:sz w:val="28"/>
              </w:rPr>
              <w:t>指导教师：</w:t>
            </w:r>
          </w:p>
        </w:tc>
        <w:tc>
          <w:tcPr>
            <w:tcW w:w="3889" w:type="dxa"/>
            <w:tcBorders>
              <w:top w:val="single" w:sz="4" w:space="0" w:color="auto"/>
              <w:left w:val="nil"/>
              <w:bottom w:val="single" w:sz="4" w:space="0" w:color="auto"/>
              <w:right w:val="nil"/>
            </w:tcBorders>
          </w:tcPr>
          <w:p w14:paraId="01E0D8EB" w14:textId="77777777" w:rsidR="00C03087" w:rsidRDefault="00000000" w:rsidP="007A6F26">
            <w:pPr>
              <w:spacing w:line="336" w:lineRule="auto"/>
              <w:jc w:val="center"/>
              <w:rPr>
                <w:rFonts w:eastAsia="仿宋_GB2312"/>
                <w:bCs/>
                <w:sz w:val="32"/>
                <w:szCs w:val="32"/>
              </w:rPr>
            </w:pPr>
            <w:r w:rsidRPr="007A6F26">
              <w:rPr>
                <w:rFonts w:ascii="宋体" w:hAnsi="宋体" w:hint="eastAsia"/>
                <w:sz w:val="24"/>
              </w:rPr>
              <w:t>杨志群</w:t>
            </w:r>
          </w:p>
        </w:tc>
      </w:tr>
      <w:tr w:rsidR="00C03087" w14:paraId="609B6FC6" w14:textId="77777777">
        <w:trPr>
          <w:trHeight w:val="567"/>
          <w:jc w:val="center"/>
        </w:trPr>
        <w:tc>
          <w:tcPr>
            <w:tcW w:w="2681" w:type="dxa"/>
            <w:vAlign w:val="bottom"/>
          </w:tcPr>
          <w:p w14:paraId="37DD4152" w14:textId="77777777" w:rsidR="00C03087" w:rsidRDefault="00000000">
            <w:pPr>
              <w:jc w:val="distribute"/>
              <w:rPr>
                <w:rFonts w:eastAsia="仿宋_GB2312"/>
                <w:sz w:val="28"/>
              </w:rPr>
            </w:pPr>
            <w:r>
              <w:rPr>
                <w:rFonts w:eastAsia="仿宋_GB2312" w:hint="eastAsia"/>
                <w:sz w:val="28"/>
              </w:rPr>
              <w:t>联系电话：</w:t>
            </w:r>
          </w:p>
        </w:tc>
        <w:tc>
          <w:tcPr>
            <w:tcW w:w="3889" w:type="dxa"/>
            <w:tcBorders>
              <w:top w:val="single" w:sz="4" w:space="0" w:color="auto"/>
              <w:left w:val="nil"/>
              <w:bottom w:val="single" w:sz="4" w:space="0" w:color="auto"/>
              <w:right w:val="nil"/>
            </w:tcBorders>
          </w:tcPr>
          <w:p w14:paraId="3E1FAF78" w14:textId="425B5A1B" w:rsidR="00C03087" w:rsidRPr="00FA7CF7" w:rsidRDefault="00FA7CF7" w:rsidP="00FA7CF7">
            <w:pPr>
              <w:spacing w:line="336" w:lineRule="auto"/>
              <w:jc w:val="center"/>
              <w:rPr>
                <w:sz w:val="24"/>
              </w:rPr>
            </w:pPr>
            <w:r w:rsidRPr="00FA7CF7">
              <w:rPr>
                <w:rFonts w:hint="eastAsia"/>
                <w:sz w:val="24"/>
              </w:rPr>
              <w:t>15122963263</w:t>
            </w:r>
          </w:p>
        </w:tc>
      </w:tr>
      <w:tr w:rsidR="00C03087" w14:paraId="2D80B1A4" w14:textId="77777777">
        <w:trPr>
          <w:trHeight w:val="567"/>
          <w:jc w:val="center"/>
        </w:trPr>
        <w:tc>
          <w:tcPr>
            <w:tcW w:w="2681" w:type="dxa"/>
            <w:vAlign w:val="bottom"/>
          </w:tcPr>
          <w:p w14:paraId="461BEF52" w14:textId="77777777" w:rsidR="00C03087" w:rsidRDefault="00000000">
            <w:pPr>
              <w:jc w:val="distribute"/>
              <w:rPr>
                <w:rFonts w:eastAsia="仿宋_GB2312"/>
                <w:sz w:val="28"/>
              </w:rPr>
            </w:pPr>
            <w:r>
              <w:rPr>
                <w:rFonts w:eastAsia="仿宋_GB2312" w:hint="eastAsia"/>
                <w:sz w:val="28"/>
              </w:rPr>
              <w:t>申报日期：</w:t>
            </w:r>
          </w:p>
        </w:tc>
        <w:tc>
          <w:tcPr>
            <w:tcW w:w="3889" w:type="dxa"/>
            <w:tcBorders>
              <w:top w:val="single" w:sz="4" w:space="0" w:color="auto"/>
              <w:left w:val="nil"/>
              <w:bottom w:val="single" w:sz="4" w:space="0" w:color="auto"/>
              <w:right w:val="nil"/>
            </w:tcBorders>
          </w:tcPr>
          <w:p w14:paraId="38B90850" w14:textId="570824B9" w:rsidR="00C03087" w:rsidRDefault="007A6F26" w:rsidP="007A6F26">
            <w:pPr>
              <w:spacing w:line="336" w:lineRule="auto"/>
              <w:jc w:val="center"/>
              <w:rPr>
                <w:rFonts w:eastAsia="仿宋_GB2312"/>
                <w:bCs/>
                <w:sz w:val="32"/>
                <w:szCs w:val="32"/>
              </w:rPr>
            </w:pPr>
            <w:r w:rsidRPr="007A6F26">
              <w:rPr>
                <w:rFonts w:hint="eastAsia"/>
                <w:sz w:val="24"/>
              </w:rPr>
              <w:t>2026</w:t>
            </w:r>
            <w:r w:rsidRPr="007A6F26">
              <w:rPr>
                <w:rFonts w:ascii="宋体" w:hAnsi="宋体" w:hint="eastAsia"/>
                <w:sz w:val="24"/>
              </w:rPr>
              <w:t>年</w:t>
            </w:r>
            <w:r w:rsidRPr="007A6F26">
              <w:rPr>
                <w:rFonts w:hint="eastAsia"/>
                <w:sz w:val="24"/>
              </w:rPr>
              <w:t>4</w:t>
            </w:r>
            <w:r w:rsidRPr="007A6F26">
              <w:rPr>
                <w:rFonts w:ascii="宋体" w:hAnsi="宋体" w:hint="eastAsia"/>
                <w:sz w:val="24"/>
              </w:rPr>
              <w:t>月</w:t>
            </w:r>
            <w:r w:rsidR="008C41B6">
              <w:rPr>
                <w:rFonts w:ascii="宋体" w:hAnsi="宋体" w:hint="eastAsia"/>
                <w:sz w:val="24"/>
              </w:rPr>
              <w:t>13日</w:t>
            </w:r>
          </w:p>
        </w:tc>
      </w:tr>
    </w:tbl>
    <w:p w14:paraId="3D2BAC7B" w14:textId="77777777" w:rsidR="00C03087" w:rsidRDefault="00C03087">
      <w:pPr>
        <w:spacing w:line="336" w:lineRule="auto"/>
        <w:rPr>
          <w:rFonts w:eastAsia="仿宋_GB2312"/>
          <w:bCs/>
          <w:sz w:val="32"/>
          <w:szCs w:val="32"/>
        </w:rPr>
      </w:pPr>
    </w:p>
    <w:p w14:paraId="4F84C499" w14:textId="77777777" w:rsidR="00C03087" w:rsidRDefault="00C03087">
      <w:pPr>
        <w:spacing w:line="336" w:lineRule="auto"/>
        <w:rPr>
          <w:rFonts w:eastAsia="仿宋_GB2312"/>
          <w:bCs/>
          <w:sz w:val="36"/>
          <w:szCs w:val="36"/>
        </w:rPr>
      </w:pPr>
    </w:p>
    <w:p w14:paraId="3376FA39" w14:textId="77777777" w:rsidR="00C03087" w:rsidRDefault="00C03087">
      <w:pPr>
        <w:spacing w:line="336" w:lineRule="auto"/>
        <w:rPr>
          <w:rFonts w:eastAsia="仿宋_GB2312"/>
          <w:bCs/>
          <w:sz w:val="36"/>
          <w:szCs w:val="36"/>
        </w:rPr>
      </w:pPr>
    </w:p>
    <w:p w14:paraId="766A31F9" w14:textId="77777777" w:rsidR="00C03087" w:rsidRDefault="00C03087">
      <w:pPr>
        <w:widowControl/>
        <w:ind w:firstLine="539"/>
        <w:jc w:val="center"/>
        <w:rPr>
          <w:rFonts w:ascii="黑体" w:eastAsia="黑体" w:hAnsi="黑体" w:cs="宋体" w:hint="eastAsia"/>
          <w:color w:val="000000"/>
          <w:kern w:val="0"/>
          <w:sz w:val="32"/>
          <w:szCs w:val="32"/>
        </w:rPr>
      </w:pPr>
    </w:p>
    <w:p w14:paraId="630C126B" w14:textId="77777777" w:rsidR="00C03087" w:rsidRDefault="00C03087">
      <w:pPr>
        <w:widowControl/>
        <w:rPr>
          <w:rFonts w:ascii="黑体" w:eastAsia="黑体" w:hAnsi="黑体" w:cs="宋体" w:hint="eastAsia"/>
          <w:color w:val="000000"/>
          <w:kern w:val="0"/>
          <w:sz w:val="32"/>
          <w:szCs w:val="32"/>
        </w:rPr>
      </w:pPr>
    </w:p>
    <w:p w14:paraId="612B818A" w14:textId="77777777" w:rsidR="00C03087" w:rsidRDefault="00000000">
      <w:pPr>
        <w:widowControl/>
        <w:ind w:firstLine="539"/>
        <w:jc w:val="center"/>
        <w:rPr>
          <w:rFonts w:ascii="黑体" w:eastAsia="黑体" w:hAnsi="黑体" w:cs="宋体" w:hint="eastAsia"/>
          <w:color w:val="000000"/>
          <w:kern w:val="0"/>
          <w:sz w:val="32"/>
          <w:szCs w:val="32"/>
        </w:rPr>
      </w:pPr>
      <w:r>
        <w:rPr>
          <w:rFonts w:ascii="黑体" w:eastAsia="黑体" w:hAnsi="黑体" w:cs="宋体"/>
          <w:color w:val="000000"/>
          <w:kern w:val="0"/>
          <w:sz w:val="32"/>
          <w:szCs w:val="32"/>
        </w:rPr>
        <w:t>天津大学</w:t>
      </w:r>
      <w:r>
        <w:rPr>
          <w:rFonts w:ascii="黑体" w:eastAsia="黑体" w:hAnsi="黑体" w:cs="宋体" w:hint="eastAsia"/>
          <w:color w:val="000000"/>
          <w:kern w:val="0"/>
          <w:sz w:val="32"/>
          <w:szCs w:val="32"/>
        </w:rPr>
        <w:t>教务处制</w:t>
      </w:r>
    </w:p>
    <w:p w14:paraId="5D156FD6" w14:textId="77777777" w:rsidR="00C03087" w:rsidRDefault="00C03087">
      <w:pPr>
        <w:snapToGrid w:val="0"/>
        <w:spacing w:line="336" w:lineRule="auto"/>
        <w:ind w:firstLine="660"/>
        <w:rPr>
          <w:rFonts w:ascii="黑体" w:eastAsia="黑体" w:hAnsi="黑体" w:cs="宋体" w:hint="eastAsia"/>
          <w:color w:val="000000"/>
          <w:kern w:val="0"/>
          <w:sz w:val="32"/>
          <w:szCs w:val="32"/>
        </w:rPr>
      </w:pPr>
    </w:p>
    <w:p w14:paraId="1A704361" w14:textId="77777777" w:rsidR="00C03087" w:rsidRDefault="00C03087">
      <w:pPr>
        <w:spacing w:line="440" w:lineRule="exact"/>
        <w:rPr>
          <w:rFonts w:ascii="仿宋_GB2312" w:eastAsia="仿宋_GB2312"/>
          <w:bCs/>
          <w:sz w:val="32"/>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1"/>
        <w:gridCol w:w="416"/>
        <w:gridCol w:w="768"/>
        <w:gridCol w:w="252"/>
        <w:gridCol w:w="654"/>
        <w:gridCol w:w="612"/>
        <w:gridCol w:w="723"/>
        <w:gridCol w:w="707"/>
        <w:gridCol w:w="762"/>
        <w:gridCol w:w="737"/>
        <w:gridCol w:w="2064"/>
      </w:tblGrid>
      <w:tr w:rsidR="00C03087" w14:paraId="6F25E97C" w14:textId="77777777" w:rsidTr="00FA7CF7">
        <w:trPr>
          <w:trHeight w:val="529"/>
        </w:trPr>
        <w:tc>
          <w:tcPr>
            <w:tcW w:w="1076" w:type="pct"/>
            <w:gridSpan w:val="3"/>
            <w:vAlign w:val="center"/>
          </w:tcPr>
          <w:p w14:paraId="5FD5A386" w14:textId="77777777" w:rsidR="00C03087" w:rsidRDefault="00000000">
            <w:pPr>
              <w:jc w:val="center"/>
              <w:rPr>
                <w:rFonts w:ascii="宋体" w:hAnsi="宋体" w:hint="eastAsia"/>
                <w:b/>
                <w:szCs w:val="21"/>
              </w:rPr>
            </w:pPr>
            <w:r>
              <w:rPr>
                <w:rFonts w:ascii="宋体" w:hAnsi="宋体" w:hint="eastAsia"/>
                <w:b/>
                <w:szCs w:val="21"/>
              </w:rPr>
              <w:lastRenderedPageBreak/>
              <w:t>项目名称</w:t>
            </w:r>
          </w:p>
        </w:tc>
        <w:tc>
          <w:tcPr>
            <w:tcW w:w="3924" w:type="pct"/>
            <w:gridSpan w:val="8"/>
            <w:vAlign w:val="center"/>
          </w:tcPr>
          <w:p w14:paraId="21EF29DE" w14:textId="1EE000EF" w:rsidR="00C03087" w:rsidRDefault="000B2FCD">
            <w:pPr>
              <w:jc w:val="center"/>
              <w:rPr>
                <w:rFonts w:ascii="宋体" w:hAnsi="宋体" w:hint="eastAsia"/>
                <w:szCs w:val="21"/>
              </w:rPr>
            </w:pPr>
            <w:r>
              <w:rPr>
                <w:rFonts w:ascii="宋体" w:hAnsi="宋体" w:hint="eastAsia"/>
                <w:szCs w:val="21"/>
              </w:rPr>
              <w:t>用于内窥成像的多模光纤信道模型</w:t>
            </w:r>
          </w:p>
        </w:tc>
      </w:tr>
      <w:tr w:rsidR="00C03087" w14:paraId="06D3311A" w14:textId="77777777" w:rsidTr="00FA7CF7">
        <w:trPr>
          <w:trHeight w:val="611"/>
        </w:trPr>
        <w:tc>
          <w:tcPr>
            <w:tcW w:w="1076" w:type="pct"/>
            <w:gridSpan w:val="3"/>
            <w:vAlign w:val="center"/>
          </w:tcPr>
          <w:p w14:paraId="1C7B30F6" w14:textId="77777777" w:rsidR="00C03087" w:rsidRDefault="00000000">
            <w:pPr>
              <w:jc w:val="center"/>
              <w:rPr>
                <w:rFonts w:ascii="宋体" w:hAnsi="宋体" w:hint="eastAsia"/>
                <w:b/>
                <w:szCs w:val="21"/>
              </w:rPr>
            </w:pPr>
            <w:r>
              <w:rPr>
                <w:rFonts w:ascii="宋体" w:hAnsi="宋体" w:hint="eastAsia"/>
                <w:b/>
                <w:szCs w:val="21"/>
              </w:rPr>
              <w:t>项目所属</w:t>
            </w:r>
          </w:p>
          <w:p w14:paraId="3D120B09" w14:textId="77777777" w:rsidR="00C03087" w:rsidRDefault="00000000">
            <w:pPr>
              <w:jc w:val="center"/>
              <w:rPr>
                <w:rFonts w:ascii="宋体" w:hAnsi="宋体" w:hint="eastAsia"/>
                <w:b/>
                <w:szCs w:val="21"/>
              </w:rPr>
            </w:pPr>
            <w:r>
              <w:rPr>
                <w:rFonts w:ascii="宋体" w:hAnsi="宋体" w:hint="eastAsia"/>
                <w:b/>
                <w:szCs w:val="21"/>
              </w:rPr>
              <w:t>专业类代码</w:t>
            </w:r>
          </w:p>
        </w:tc>
        <w:tc>
          <w:tcPr>
            <w:tcW w:w="915" w:type="pct"/>
            <w:gridSpan w:val="3"/>
            <w:vAlign w:val="center"/>
          </w:tcPr>
          <w:p w14:paraId="783E1E8D" w14:textId="77777777" w:rsidR="00C03087" w:rsidRDefault="00000000">
            <w:pPr>
              <w:jc w:val="center"/>
              <w:rPr>
                <w:rFonts w:ascii="宋体" w:hAnsi="宋体" w:hint="eastAsia"/>
                <w:szCs w:val="21"/>
              </w:rPr>
            </w:pPr>
            <w:r w:rsidRPr="00E8636A">
              <w:rPr>
                <w:rFonts w:hint="eastAsia"/>
                <w:szCs w:val="21"/>
              </w:rPr>
              <w:t>0803</w:t>
            </w:r>
          </w:p>
        </w:tc>
        <w:tc>
          <w:tcPr>
            <w:tcW w:w="1321" w:type="pct"/>
            <w:gridSpan w:val="3"/>
            <w:vAlign w:val="center"/>
          </w:tcPr>
          <w:p w14:paraId="0226EF9A" w14:textId="77777777" w:rsidR="00C03087" w:rsidRDefault="00000000">
            <w:pPr>
              <w:jc w:val="center"/>
              <w:rPr>
                <w:rFonts w:ascii="宋体" w:hAnsi="宋体" w:hint="eastAsia"/>
                <w:szCs w:val="21"/>
              </w:rPr>
            </w:pPr>
            <w:r>
              <w:rPr>
                <w:rFonts w:ascii="宋体" w:hAnsi="宋体" w:hint="eastAsia"/>
                <w:b/>
                <w:szCs w:val="21"/>
              </w:rPr>
              <w:t>申请经费</w:t>
            </w:r>
          </w:p>
        </w:tc>
        <w:tc>
          <w:tcPr>
            <w:tcW w:w="1688" w:type="pct"/>
            <w:gridSpan w:val="2"/>
            <w:vAlign w:val="center"/>
          </w:tcPr>
          <w:p w14:paraId="2AC29B79" w14:textId="77777777" w:rsidR="00C03087" w:rsidRDefault="00000000">
            <w:pPr>
              <w:jc w:val="center"/>
              <w:rPr>
                <w:rFonts w:ascii="宋体" w:hAnsi="宋体" w:hint="eastAsia"/>
                <w:szCs w:val="21"/>
              </w:rPr>
            </w:pPr>
            <w:r w:rsidRPr="00E8636A">
              <w:rPr>
                <w:rFonts w:hint="eastAsia"/>
                <w:szCs w:val="21"/>
              </w:rPr>
              <w:t>7000</w:t>
            </w:r>
            <w:r>
              <w:rPr>
                <w:rFonts w:ascii="宋体" w:hAnsi="宋体" w:hint="eastAsia"/>
                <w:szCs w:val="21"/>
              </w:rPr>
              <w:t>元</w:t>
            </w:r>
          </w:p>
        </w:tc>
      </w:tr>
      <w:tr w:rsidR="00C03087" w14:paraId="1412988C" w14:textId="77777777" w:rsidTr="00FA7CF7">
        <w:trPr>
          <w:trHeight w:val="613"/>
        </w:trPr>
        <w:tc>
          <w:tcPr>
            <w:tcW w:w="1076" w:type="pct"/>
            <w:gridSpan w:val="3"/>
            <w:vAlign w:val="center"/>
          </w:tcPr>
          <w:p w14:paraId="6F0F6924" w14:textId="77777777" w:rsidR="00C03087" w:rsidRDefault="00000000">
            <w:pPr>
              <w:jc w:val="center"/>
              <w:rPr>
                <w:rFonts w:ascii="宋体" w:hAnsi="宋体" w:hint="eastAsia"/>
                <w:b/>
                <w:szCs w:val="21"/>
              </w:rPr>
            </w:pPr>
            <w:r>
              <w:rPr>
                <w:rFonts w:ascii="宋体" w:hAnsi="宋体" w:hint="eastAsia"/>
                <w:b/>
                <w:szCs w:val="21"/>
              </w:rPr>
              <w:t>项目实施时间</w:t>
            </w:r>
          </w:p>
        </w:tc>
        <w:tc>
          <w:tcPr>
            <w:tcW w:w="3924" w:type="pct"/>
            <w:gridSpan w:val="8"/>
            <w:vAlign w:val="center"/>
          </w:tcPr>
          <w:p w14:paraId="3D417AD8" w14:textId="7A76DD3D" w:rsidR="00C03087" w:rsidRPr="003A552B" w:rsidRDefault="00000000">
            <w:pPr>
              <w:rPr>
                <w:rFonts w:ascii="宋体" w:hAnsi="宋体" w:hint="eastAsia"/>
                <w:szCs w:val="21"/>
                <w:highlight w:val="yellow"/>
              </w:rPr>
            </w:pPr>
            <w:r w:rsidRPr="007A6F26">
              <w:rPr>
                <w:rFonts w:ascii="宋体" w:hAnsi="宋体" w:hint="eastAsia"/>
                <w:szCs w:val="21"/>
              </w:rPr>
              <w:t xml:space="preserve">起始时间： </w:t>
            </w:r>
            <w:r w:rsidRPr="007A6F26">
              <w:rPr>
                <w:rFonts w:hint="eastAsia"/>
                <w:szCs w:val="21"/>
              </w:rPr>
              <w:t>202</w:t>
            </w:r>
            <w:r w:rsidR="007A6F26" w:rsidRPr="007A6F26">
              <w:rPr>
                <w:rFonts w:hint="eastAsia"/>
                <w:szCs w:val="21"/>
              </w:rPr>
              <w:t>6</w:t>
            </w:r>
            <w:r w:rsidRPr="007A6F26">
              <w:rPr>
                <w:rFonts w:ascii="宋体" w:hAnsi="宋体" w:hint="eastAsia"/>
                <w:szCs w:val="21"/>
              </w:rPr>
              <w:t xml:space="preserve">  年   </w:t>
            </w:r>
            <w:r w:rsidRPr="007A6F26">
              <w:rPr>
                <w:rFonts w:hint="eastAsia"/>
                <w:szCs w:val="21"/>
              </w:rPr>
              <w:t>4</w:t>
            </w:r>
            <w:r w:rsidRPr="007A6F26">
              <w:rPr>
                <w:rFonts w:ascii="宋体" w:hAnsi="宋体" w:hint="eastAsia"/>
                <w:szCs w:val="21"/>
              </w:rPr>
              <w:t xml:space="preserve">  月  </w:t>
            </w:r>
            <w:r w:rsidR="00FA7CF7">
              <w:rPr>
                <w:rFonts w:ascii="宋体" w:hAnsi="宋体" w:hint="eastAsia"/>
                <w:szCs w:val="21"/>
              </w:rPr>
              <w:t xml:space="preserve"> </w:t>
            </w:r>
            <w:r w:rsidRPr="007A6F26">
              <w:rPr>
                <w:rFonts w:ascii="宋体" w:hAnsi="宋体" w:hint="eastAsia"/>
                <w:szCs w:val="21"/>
              </w:rPr>
              <w:t xml:space="preserve"> 完成时间： </w:t>
            </w:r>
            <w:r w:rsidRPr="007A6F26">
              <w:rPr>
                <w:rFonts w:hint="eastAsia"/>
                <w:szCs w:val="21"/>
              </w:rPr>
              <w:t>202</w:t>
            </w:r>
            <w:r w:rsidR="007A6F26" w:rsidRPr="007A6F26">
              <w:rPr>
                <w:rFonts w:hint="eastAsia"/>
                <w:szCs w:val="21"/>
              </w:rPr>
              <w:t>7</w:t>
            </w:r>
            <w:r w:rsidRPr="007A6F26">
              <w:rPr>
                <w:rFonts w:ascii="宋体" w:hAnsi="宋体" w:hint="eastAsia"/>
                <w:szCs w:val="21"/>
              </w:rPr>
              <w:t xml:space="preserve"> 年  </w:t>
            </w:r>
            <w:r w:rsidRPr="007A6F26">
              <w:rPr>
                <w:rFonts w:hint="eastAsia"/>
                <w:szCs w:val="21"/>
              </w:rPr>
              <w:t>4</w:t>
            </w:r>
            <w:r w:rsidRPr="007A6F26">
              <w:rPr>
                <w:rFonts w:ascii="宋体" w:hAnsi="宋体" w:hint="eastAsia"/>
                <w:szCs w:val="21"/>
              </w:rPr>
              <w:t xml:space="preserve">  月</w:t>
            </w:r>
          </w:p>
        </w:tc>
      </w:tr>
      <w:tr w:rsidR="00FA7CF7" w14:paraId="618B1167" w14:textId="77777777" w:rsidTr="00FA7CF7">
        <w:trPr>
          <w:cantSplit/>
          <w:trHeight w:val="435"/>
        </w:trPr>
        <w:tc>
          <w:tcPr>
            <w:tcW w:w="362" w:type="pct"/>
            <w:vMerge w:val="restart"/>
            <w:textDirection w:val="tbRlV"/>
            <w:vAlign w:val="center"/>
          </w:tcPr>
          <w:p w14:paraId="2872F1CD" w14:textId="77777777" w:rsidR="00C03087" w:rsidRDefault="00000000">
            <w:pPr>
              <w:ind w:left="113" w:right="113"/>
              <w:jc w:val="center"/>
              <w:rPr>
                <w:rFonts w:ascii="宋体" w:hAnsi="宋体" w:hint="eastAsia"/>
                <w:b/>
                <w:szCs w:val="21"/>
              </w:rPr>
            </w:pPr>
            <w:r>
              <w:rPr>
                <w:rFonts w:ascii="宋体" w:hAnsi="宋体" w:hint="eastAsia"/>
                <w:b/>
                <w:szCs w:val="21"/>
              </w:rPr>
              <w:t>申请人或申请团队</w:t>
            </w:r>
          </w:p>
        </w:tc>
        <w:tc>
          <w:tcPr>
            <w:tcW w:w="251" w:type="pct"/>
            <w:vAlign w:val="center"/>
          </w:tcPr>
          <w:p w14:paraId="5CB30F20" w14:textId="77777777" w:rsidR="00C03087" w:rsidRDefault="00C03087">
            <w:pPr>
              <w:jc w:val="center"/>
              <w:rPr>
                <w:rFonts w:ascii="宋体" w:hAnsi="宋体" w:hint="eastAsia"/>
                <w:szCs w:val="21"/>
              </w:rPr>
            </w:pPr>
          </w:p>
        </w:tc>
        <w:tc>
          <w:tcPr>
            <w:tcW w:w="615" w:type="pct"/>
            <w:gridSpan w:val="2"/>
            <w:vAlign w:val="center"/>
          </w:tcPr>
          <w:p w14:paraId="5C582DAB" w14:textId="77777777" w:rsidR="00C03087" w:rsidRDefault="00000000">
            <w:pPr>
              <w:jc w:val="center"/>
              <w:rPr>
                <w:rFonts w:ascii="宋体" w:hAnsi="宋体" w:hint="eastAsia"/>
                <w:szCs w:val="21"/>
              </w:rPr>
            </w:pPr>
            <w:r>
              <w:rPr>
                <w:rFonts w:ascii="宋体" w:hAnsi="宋体" w:hint="eastAsia"/>
                <w:szCs w:val="21"/>
              </w:rPr>
              <w:t>姓名</w:t>
            </w:r>
          </w:p>
        </w:tc>
        <w:tc>
          <w:tcPr>
            <w:tcW w:w="394" w:type="pct"/>
            <w:tcBorders>
              <w:right w:val="single" w:sz="4" w:space="0" w:color="auto"/>
            </w:tcBorders>
            <w:vAlign w:val="center"/>
          </w:tcPr>
          <w:p w14:paraId="3DDCDA4E" w14:textId="77777777" w:rsidR="00C03087" w:rsidRDefault="00000000">
            <w:pPr>
              <w:jc w:val="center"/>
              <w:rPr>
                <w:rFonts w:ascii="宋体" w:hAnsi="宋体" w:hint="eastAsia"/>
                <w:szCs w:val="21"/>
              </w:rPr>
            </w:pPr>
            <w:r>
              <w:rPr>
                <w:rFonts w:ascii="宋体" w:hAnsi="宋体" w:hint="eastAsia"/>
                <w:szCs w:val="21"/>
              </w:rPr>
              <w:t>年级</w:t>
            </w:r>
          </w:p>
        </w:tc>
        <w:tc>
          <w:tcPr>
            <w:tcW w:w="805" w:type="pct"/>
            <w:gridSpan w:val="2"/>
            <w:tcBorders>
              <w:left w:val="single" w:sz="4" w:space="0" w:color="auto"/>
            </w:tcBorders>
            <w:vAlign w:val="center"/>
          </w:tcPr>
          <w:p w14:paraId="5CAFAC5D" w14:textId="77777777" w:rsidR="00C03087" w:rsidRDefault="00000000">
            <w:pPr>
              <w:jc w:val="center"/>
              <w:rPr>
                <w:rFonts w:ascii="宋体" w:hAnsi="宋体" w:hint="eastAsia"/>
                <w:szCs w:val="21"/>
              </w:rPr>
            </w:pPr>
            <w:r>
              <w:rPr>
                <w:rFonts w:ascii="宋体" w:hAnsi="宋体" w:hint="eastAsia"/>
                <w:szCs w:val="21"/>
              </w:rPr>
              <w:t>学号</w:t>
            </w:r>
          </w:p>
        </w:tc>
        <w:tc>
          <w:tcPr>
            <w:tcW w:w="426" w:type="pct"/>
            <w:vAlign w:val="center"/>
          </w:tcPr>
          <w:p w14:paraId="5A74574E" w14:textId="77777777" w:rsidR="00C03087" w:rsidRDefault="00000000">
            <w:pPr>
              <w:jc w:val="center"/>
              <w:rPr>
                <w:rFonts w:ascii="宋体" w:hAnsi="宋体" w:hint="eastAsia"/>
                <w:szCs w:val="21"/>
              </w:rPr>
            </w:pPr>
            <w:r>
              <w:rPr>
                <w:rFonts w:ascii="宋体" w:hAnsi="宋体" w:hint="eastAsia"/>
                <w:szCs w:val="21"/>
              </w:rPr>
              <w:t>所在院系</w:t>
            </w:r>
          </w:p>
          <w:p w14:paraId="3C463E47" w14:textId="77777777" w:rsidR="00C03087" w:rsidRDefault="00000000">
            <w:pPr>
              <w:jc w:val="center"/>
              <w:rPr>
                <w:rFonts w:ascii="宋体" w:hAnsi="宋体" w:hint="eastAsia"/>
                <w:szCs w:val="21"/>
              </w:rPr>
            </w:pPr>
            <w:r>
              <w:rPr>
                <w:rFonts w:ascii="宋体" w:hAnsi="宋体" w:hint="eastAsia"/>
                <w:szCs w:val="21"/>
              </w:rPr>
              <w:t>/专业</w:t>
            </w:r>
          </w:p>
        </w:tc>
        <w:tc>
          <w:tcPr>
            <w:tcW w:w="903" w:type="pct"/>
            <w:gridSpan w:val="2"/>
            <w:vAlign w:val="center"/>
          </w:tcPr>
          <w:p w14:paraId="6DCFF5B1" w14:textId="77777777" w:rsidR="00C03087" w:rsidRDefault="00000000">
            <w:pPr>
              <w:jc w:val="center"/>
              <w:rPr>
                <w:rFonts w:ascii="宋体" w:hAnsi="宋体" w:hint="eastAsia"/>
                <w:szCs w:val="21"/>
              </w:rPr>
            </w:pPr>
            <w:r>
              <w:rPr>
                <w:rFonts w:ascii="宋体" w:hAnsi="宋体" w:hint="eastAsia"/>
                <w:szCs w:val="21"/>
              </w:rPr>
              <w:t>联系电话</w:t>
            </w:r>
          </w:p>
        </w:tc>
        <w:tc>
          <w:tcPr>
            <w:tcW w:w="1244" w:type="pct"/>
            <w:vAlign w:val="center"/>
          </w:tcPr>
          <w:p w14:paraId="5E118794" w14:textId="77777777" w:rsidR="00C03087" w:rsidRDefault="00000000">
            <w:pPr>
              <w:jc w:val="center"/>
              <w:rPr>
                <w:rFonts w:ascii="宋体" w:hAnsi="宋体" w:hint="eastAsia"/>
                <w:szCs w:val="21"/>
              </w:rPr>
            </w:pPr>
            <w:r w:rsidRPr="00E8636A">
              <w:rPr>
                <w:rFonts w:hint="eastAsia"/>
                <w:szCs w:val="21"/>
              </w:rPr>
              <w:t>E</w:t>
            </w:r>
            <w:r>
              <w:rPr>
                <w:rFonts w:ascii="宋体" w:hAnsi="宋体" w:hint="eastAsia"/>
                <w:szCs w:val="21"/>
              </w:rPr>
              <w:t>-</w:t>
            </w:r>
            <w:r w:rsidRPr="00E8636A">
              <w:rPr>
                <w:rFonts w:hint="eastAsia"/>
                <w:szCs w:val="21"/>
              </w:rPr>
              <w:t>mail</w:t>
            </w:r>
          </w:p>
        </w:tc>
      </w:tr>
      <w:tr w:rsidR="00FA7CF7" w14:paraId="6ED74B28" w14:textId="77777777" w:rsidTr="00FA7CF7">
        <w:trPr>
          <w:cantSplit/>
          <w:trHeight w:val="435"/>
        </w:trPr>
        <w:tc>
          <w:tcPr>
            <w:tcW w:w="362" w:type="pct"/>
            <w:vMerge/>
            <w:textDirection w:val="tbRlV"/>
          </w:tcPr>
          <w:p w14:paraId="2F27980D" w14:textId="77777777" w:rsidR="00C03087" w:rsidRDefault="00C03087">
            <w:pPr>
              <w:ind w:left="113" w:right="113"/>
              <w:jc w:val="center"/>
              <w:rPr>
                <w:rFonts w:ascii="宋体" w:hAnsi="宋体" w:hint="eastAsia"/>
                <w:b/>
                <w:szCs w:val="21"/>
              </w:rPr>
            </w:pPr>
          </w:p>
        </w:tc>
        <w:tc>
          <w:tcPr>
            <w:tcW w:w="251" w:type="pct"/>
            <w:vAlign w:val="center"/>
          </w:tcPr>
          <w:p w14:paraId="1D00F953" w14:textId="77777777" w:rsidR="00C03087" w:rsidRDefault="00000000">
            <w:pPr>
              <w:jc w:val="center"/>
              <w:rPr>
                <w:rFonts w:ascii="宋体" w:hAnsi="宋体" w:hint="eastAsia"/>
                <w:color w:val="000000"/>
                <w:szCs w:val="21"/>
              </w:rPr>
            </w:pPr>
            <w:r>
              <w:rPr>
                <w:rFonts w:ascii="宋体" w:hAnsi="宋体" w:hint="eastAsia"/>
                <w:color w:val="000000"/>
                <w:szCs w:val="21"/>
              </w:rPr>
              <w:t>负责人</w:t>
            </w:r>
          </w:p>
        </w:tc>
        <w:tc>
          <w:tcPr>
            <w:tcW w:w="615" w:type="pct"/>
            <w:gridSpan w:val="2"/>
            <w:tcBorders>
              <w:bottom w:val="single" w:sz="4" w:space="0" w:color="auto"/>
            </w:tcBorders>
            <w:vAlign w:val="center"/>
          </w:tcPr>
          <w:p w14:paraId="4969AD62" w14:textId="1FB3C3F8" w:rsidR="00C03087" w:rsidRDefault="007A6F26">
            <w:pPr>
              <w:jc w:val="center"/>
              <w:rPr>
                <w:rFonts w:ascii="宋体" w:hAnsi="宋体" w:hint="eastAsia"/>
                <w:color w:val="000000"/>
                <w:szCs w:val="21"/>
              </w:rPr>
            </w:pPr>
            <w:r>
              <w:rPr>
                <w:rFonts w:ascii="宋体" w:hAnsi="宋体" w:hint="eastAsia"/>
                <w:color w:val="000000"/>
                <w:szCs w:val="21"/>
              </w:rPr>
              <w:t>崔鑫</w:t>
            </w:r>
          </w:p>
        </w:tc>
        <w:tc>
          <w:tcPr>
            <w:tcW w:w="394" w:type="pct"/>
            <w:tcBorders>
              <w:top w:val="single" w:sz="4" w:space="0" w:color="auto"/>
              <w:bottom w:val="single" w:sz="4" w:space="0" w:color="auto"/>
              <w:right w:val="single" w:sz="4" w:space="0" w:color="auto"/>
            </w:tcBorders>
            <w:vAlign w:val="center"/>
          </w:tcPr>
          <w:p w14:paraId="762D6655" w14:textId="695C51BB" w:rsidR="00C03087" w:rsidRDefault="007A6F26">
            <w:pPr>
              <w:jc w:val="center"/>
              <w:rPr>
                <w:rFonts w:ascii="宋体" w:hAnsi="宋体" w:hint="eastAsia"/>
                <w:szCs w:val="21"/>
              </w:rPr>
            </w:pPr>
            <w:r>
              <w:rPr>
                <w:rFonts w:ascii="宋体" w:hAnsi="宋体" w:hint="eastAsia"/>
                <w:szCs w:val="21"/>
              </w:rPr>
              <w:t>2025</w:t>
            </w:r>
          </w:p>
        </w:tc>
        <w:tc>
          <w:tcPr>
            <w:tcW w:w="805" w:type="pct"/>
            <w:gridSpan w:val="2"/>
            <w:tcBorders>
              <w:top w:val="single" w:sz="4" w:space="0" w:color="auto"/>
              <w:left w:val="single" w:sz="4" w:space="0" w:color="auto"/>
              <w:bottom w:val="single" w:sz="4" w:space="0" w:color="auto"/>
            </w:tcBorders>
            <w:vAlign w:val="center"/>
          </w:tcPr>
          <w:p w14:paraId="46BBD3FF" w14:textId="441DF968" w:rsidR="00C03087" w:rsidRDefault="007A6F26">
            <w:pPr>
              <w:jc w:val="center"/>
              <w:rPr>
                <w:rFonts w:ascii="宋体" w:hAnsi="宋体" w:hint="eastAsia"/>
                <w:szCs w:val="21"/>
              </w:rPr>
            </w:pPr>
            <w:r>
              <w:rPr>
                <w:rFonts w:ascii="宋体" w:hAnsi="宋体" w:hint="eastAsia"/>
                <w:szCs w:val="21"/>
              </w:rPr>
              <w:t>3025004442</w:t>
            </w:r>
          </w:p>
        </w:tc>
        <w:tc>
          <w:tcPr>
            <w:tcW w:w="426" w:type="pct"/>
            <w:tcBorders>
              <w:bottom w:val="single" w:sz="4" w:space="0" w:color="auto"/>
            </w:tcBorders>
            <w:vAlign w:val="center"/>
          </w:tcPr>
          <w:p w14:paraId="2EC0C710" w14:textId="185F9E0C" w:rsidR="00C03087" w:rsidRDefault="007A6F26">
            <w:pPr>
              <w:jc w:val="center"/>
              <w:rPr>
                <w:rFonts w:ascii="宋体" w:hAnsi="宋体" w:hint="eastAsia"/>
                <w:szCs w:val="21"/>
              </w:rPr>
            </w:pPr>
            <w:r>
              <w:rPr>
                <w:rFonts w:ascii="宋体" w:hAnsi="宋体" w:hint="eastAsia"/>
                <w:szCs w:val="21"/>
              </w:rPr>
              <w:t>精仪学院</w:t>
            </w:r>
          </w:p>
        </w:tc>
        <w:tc>
          <w:tcPr>
            <w:tcW w:w="903" w:type="pct"/>
            <w:gridSpan w:val="2"/>
            <w:tcBorders>
              <w:bottom w:val="single" w:sz="4" w:space="0" w:color="auto"/>
            </w:tcBorders>
            <w:vAlign w:val="center"/>
          </w:tcPr>
          <w:p w14:paraId="34A17A18" w14:textId="618A9959" w:rsidR="00C03087" w:rsidRDefault="007A6F26">
            <w:pPr>
              <w:jc w:val="center"/>
              <w:rPr>
                <w:rFonts w:ascii="宋体" w:hAnsi="宋体" w:hint="eastAsia"/>
                <w:szCs w:val="21"/>
              </w:rPr>
            </w:pPr>
            <w:r>
              <w:rPr>
                <w:rFonts w:ascii="宋体" w:hAnsi="宋体" w:hint="eastAsia"/>
                <w:szCs w:val="21"/>
              </w:rPr>
              <w:t>16697969859</w:t>
            </w:r>
          </w:p>
        </w:tc>
        <w:tc>
          <w:tcPr>
            <w:tcW w:w="1244" w:type="pct"/>
            <w:tcBorders>
              <w:bottom w:val="single" w:sz="4" w:space="0" w:color="auto"/>
            </w:tcBorders>
            <w:vAlign w:val="center"/>
          </w:tcPr>
          <w:p w14:paraId="31D5B6EC" w14:textId="608F7245" w:rsidR="00C03087" w:rsidRDefault="007A6F26">
            <w:pPr>
              <w:jc w:val="center"/>
              <w:rPr>
                <w:rFonts w:ascii="宋体" w:hAnsi="宋体" w:hint="eastAsia"/>
                <w:szCs w:val="21"/>
              </w:rPr>
            </w:pPr>
            <w:r>
              <w:rPr>
                <w:rFonts w:ascii="宋体" w:hAnsi="宋体" w:hint="eastAsia"/>
                <w:szCs w:val="21"/>
              </w:rPr>
              <w:t>cuixin@tju.edu.cn</w:t>
            </w:r>
          </w:p>
        </w:tc>
      </w:tr>
      <w:tr w:rsidR="00FA7CF7" w14:paraId="115B0C4C" w14:textId="77777777" w:rsidTr="00FA7CF7">
        <w:trPr>
          <w:cantSplit/>
          <w:trHeight w:val="435"/>
        </w:trPr>
        <w:tc>
          <w:tcPr>
            <w:tcW w:w="362" w:type="pct"/>
            <w:vMerge/>
            <w:textDirection w:val="tbRlV"/>
          </w:tcPr>
          <w:p w14:paraId="546B2C0D" w14:textId="77777777" w:rsidR="00C03087" w:rsidRDefault="00C03087">
            <w:pPr>
              <w:ind w:left="113" w:right="113"/>
              <w:jc w:val="center"/>
              <w:rPr>
                <w:rFonts w:ascii="宋体" w:hAnsi="宋体" w:hint="eastAsia"/>
                <w:b/>
                <w:szCs w:val="21"/>
              </w:rPr>
            </w:pPr>
          </w:p>
        </w:tc>
        <w:tc>
          <w:tcPr>
            <w:tcW w:w="251" w:type="pct"/>
            <w:vMerge w:val="restart"/>
            <w:tcBorders>
              <w:top w:val="single" w:sz="4" w:space="0" w:color="auto"/>
            </w:tcBorders>
            <w:vAlign w:val="center"/>
          </w:tcPr>
          <w:p w14:paraId="2E85C591" w14:textId="77777777" w:rsidR="00C03087" w:rsidRDefault="00000000">
            <w:pPr>
              <w:jc w:val="center"/>
              <w:rPr>
                <w:rFonts w:ascii="宋体" w:hAnsi="宋体" w:hint="eastAsia"/>
                <w:szCs w:val="21"/>
              </w:rPr>
            </w:pPr>
            <w:r>
              <w:rPr>
                <w:rFonts w:ascii="宋体" w:hAnsi="宋体" w:hint="eastAsia"/>
                <w:szCs w:val="21"/>
              </w:rPr>
              <w:t>成员</w:t>
            </w:r>
          </w:p>
        </w:tc>
        <w:tc>
          <w:tcPr>
            <w:tcW w:w="615" w:type="pct"/>
            <w:gridSpan w:val="2"/>
            <w:tcBorders>
              <w:top w:val="single" w:sz="4" w:space="0" w:color="auto"/>
              <w:bottom w:val="single" w:sz="4" w:space="0" w:color="auto"/>
            </w:tcBorders>
            <w:vAlign w:val="center"/>
          </w:tcPr>
          <w:p w14:paraId="5CF91328" w14:textId="4D28F700" w:rsidR="00C03087" w:rsidRDefault="007A6F26">
            <w:pPr>
              <w:jc w:val="center"/>
              <w:rPr>
                <w:rFonts w:ascii="宋体" w:hAnsi="宋体" w:hint="eastAsia"/>
                <w:szCs w:val="21"/>
              </w:rPr>
            </w:pPr>
            <w:r w:rsidRPr="007A6F26">
              <w:rPr>
                <w:rFonts w:ascii="宋体" w:hAnsi="宋体" w:hint="eastAsia"/>
                <w:szCs w:val="21"/>
              </w:rPr>
              <w:t>李泽平</w:t>
            </w:r>
          </w:p>
        </w:tc>
        <w:tc>
          <w:tcPr>
            <w:tcW w:w="394" w:type="pct"/>
            <w:tcBorders>
              <w:top w:val="single" w:sz="4" w:space="0" w:color="auto"/>
              <w:bottom w:val="single" w:sz="4" w:space="0" w:color="auto"/>
              <w:right w:val="single" w:sz="4" w:space="0" w:color="auto"/>
            </w:tcBorders>
            <w:vAlign w:val="center"/>
          </w:tcPr>
          <w:p w14:paraId="5A60CA4F" w14:textId="4DD1AD26" w:rsidR="00C03087" w:rsidRDefault="007A6F26">
            <w:pPr>
              <w:jc w:val="center"/>
              <w:rPr>
                <w:rFonts w:ascii="宋体" w:hAnsi="宋体" w:hint="eastAsia"/>
                <w:szCs w:val="21"/>
              </w:rPr>
            </w:pPr>
            <w:r>
              <w:rPr>
                <w:rFonts w:ascii="宋体" w:hAnsi="宋体" w:hint="eastAsia"/>
                <w:szCs w:val="21"/>
              </w:rPr>
              <w:t>2025</w:t>
            </w:r>
          </w:p>
        </w:tc>
        <w:tc>
          <w:tcPr>
            <w:tcW w:w="805" w:type="pct"/>
            <w:gridSpan w:val="2"/>
            <w:tcBorders>
              <w:top w:val="single" w:sz="4" w:space="0" w:color="auto"/>
              <w:left w:val="single" w:sz="4" w:space="0" w:color="auto"/>
              <w:bottom w:val="single" w:sz="4" w:space="0" w:color="auto"/>
            </w:tcBorders>
            <w:vAlign w:val="center"/>
          </w:tcPr>
          <w:p w14:paraId="4E3E1E4D" w14:textId="4A6E6B35" w:rsidR="00C03087" w:rsidRDefault="007A6F26">
            <w:pPr>
              <w:jc w:val="center"/>
              <w:rPr>
                <w:rFonts w:ascii="宋体" w:hAnsi="宋体" w:hint="eastAsia"/>
                <w:szCs w:val="21"/>
              </w:rPr>
            </w:pPr>
            <w:r w:rsidRPr="007A6F26">
              <w:rPr>
                <w:rFonts w:ascii="宋体" w:hAnsi="宋体"/>
                <w:szCs w:val="21"/>
              </w:rPr>
              <w:t>3025004334</w:t>
            </w:r>
          </w:p>
        </w:tc>
        <w:tc>
          <w:tcPr>
            <w:tcW w:w="426" w:type="pct"/>
            <w:tcBorders>
              <w:top w:val="single" w:sz="4" w:space="0" w:color="auto"/>
              <w:bottom w:val="single" w:sz="4" w:space="0" w:color="auto"/>
            </w:tcBorders>
            <w:vAlign w:val="center"/>
          </w:tcPr>
          <w:p w14:paraId="401D5580" w14:textId="7B107C47" w:rsidR="00C03087" w:rsidRDefault="007A6F26">
            <w:pPr>
              <w:jc w:val="center"/>
              <w:rPr>
                <w:rFonts w:ascii="宋体" w:hAnsi="宋体" w:hint="eastAsia"/>
                <w:szCs w:val="21"/>
              </w:rPr>
            </w:pPr>
            <w:r>
              <w:rPr>
                <w:rFonts w:ascii="宋体" w:hAnsi="宋体" w:hint="eastAsia"/>
                <w:szCs w:val="21"/>
              </w:rPr>
              <w:t>精仪学院</w:t>
            </w:r>
          </w:p>
        </w:tc>
        <w:tc>
          <w:tcPr>
            <w:tcW w:w="903" w:type="pct"/>
            <w:gridSpan w:val="2"/>
            <w:tcBorders>
              <w:top w:val="single" w:sz="4" w:space="0" w:color="auto"/>
              <w:bottom w:val="single" w:sz="4" w:space="0" w:color="auto"/>
            </w:tcBorders>
            <w:vAlign w:val="center"/>
          </w:tcPr>
          <w:p w14:paraId="4065EE0F" w14:textId="3710825E" w:rsidR="00C03087" w:rsidRDefault="007A6F26">
            <w:pPr>
              <w:jc w:val="center"/>
              <w:rPr>
                <w:rFonts w:ascii="宋体" w:hAnsi="宋体" w:hint="eastAsia"/>
                <w:szCs w:val="21"/>
              </w:rPr>
            </w:pPr>
            <w:r w:rsidRPr="007A6F26">
              <w:rPr>
                <w:rFonts w:ascii="宋体" w:hAnsi="宋体"/>
                <w:szCs w:val="21"/>
              </w:rPr>
              <w:t>18833874046</w:t>
            </w:r>
          </w:p>
        </w:tc>
        <w:tc>
          <w:tcPr>
            <w:tcW w:w="1244" w:type="pct"/>
            <w:tcBorders>
              <w:top w:val="single" w:sz="4" w:space="0" w:color="auto"/>
              <w:bottom w:val="single" w:sz="4" w:space="0" w:color="auto"/>
            </w:tcBorders>
            <w:vAlign w:val="center"/>
          </w:tcPr>
          <w:p w14:paraId="216A9822" w14:textId="3605CAC2" w:rsidR="00C03087" w:rsidRDefault="007A6F26">
            <w:pPr>
              <w:jc w:val="center"/>
              <w:rPr>
                <w:rFonts w:ascii="宋体" w:hAnsi="宋体" w:hint="eastAsia"/>
                <w:szCs w:val="21"/>
              </w:rPr>
            </w:pPr>
            <w:r w:rsidRPr="007A6F26">
              <w:rPr>
                <w:rFonts w:ascii="宋体" w:hAnsi="宋体"/>
                <w:szCs w:val="21"/>
              </w:rPr>
              <w:t>18833874046@163.com</w:t>
            </w:r>
          </w:p>
        </w:tc>
      </w:tr>
      <w:tr w:rsidR="00FA7CF7" w14:paraId="391FD539" w14:textId="77777777" w:rsidTr="00FA7CF7">
        <w:trPr>
          <w:cantSplit/>
          <w:trHeight w:val="435"/>
        </w:trPr>
        <w:tc>
          <w:tcPr>
            <w:tcW w:w="362" w:type="pct"/>
            <w:vMerge/>
            <w:textDirection w:val="tbRlV"/>
          </w:tcPr>
          <w:p w14:paraId="6CF37F12" w14:textId="77777777" w:rsidR="00C03087" w:rsidRDefault="00C03087">
            <w:pPr>
              <w:ind w:left="113" w:right="113"/>
              <w:jc w:val="center"/>
              <w:rPr>
                <w:rFonts w:ascii="宋体" w:hAnsi="宋体" w:hint="eastAsia"/>
                <w:b/>
                <w:szCs w:val="21"/>
              </w:rPr>
            </w:pPr>
          </w:p>
        </w:tc>
        <w:tc>
          <w:tcPr>
            <w:tcW w:w="251" w:type="pct"/>
            <w:vMerge/>
          </w:tcPr>
          <w:p w14:paraId="545ECFF9" w14:textId="77777777" w:rsidR="00C03087" w:rsidRDefault="00C03087">
            <w:pPr>
              <w:jc w:val="center"/>
              <w:rPr>
                <w:rFonts w:ascii="宋体" w:hAnsi="宋体" w:hint="eastAsia"/>
                <w:szCs w:val="21"/>
              </w:rPr>
            </w:pPr>
          </w:p>
        </w:tc>
        <w:tc>
          <w:tcPr>
            <w:tcW w:w="615" w:type="pct"/>
            <w:gridSpan w:val="2"/>
            <w:tcBorders>
              <w:top w:val="single" w:sz="4" w:space="0" w:color="auto"/>
              <w:bottom w:val="single" w:sz="4" w:space="0" w:color="auto"/>
            </w:tcBorders>
            <w:vAlign w:val="center"/>
          </w:tcPr>
          <w:p w14:paraId="545D55CD" w14:textId="5FCA07DA" w:rsidR="00C03087" w:rsidRDefault="007A6F26">
            <w:pPr>
              <w:jc w:val="center"/>
              <w:rPr>
                <w:rFonts w:ascii="宋体" w:hAnsi="宋体" w:hint="eastAsia"/>
                <w:szCs w:val="21"/>
              </w:rPr>
            </w:pPr>
            <w:r w:rsidRPr="007A6F26">
              <w:rPr>
                <w:rFonts w:ascii="宋体" w:hAnsi="宋体" w:hint="eastAsia"/>
                <w:szCs w:val="21"/>
              </w:rPr>
              <w:t>卢桓鸿</w:t>
            </w:r>
          </w:p>
        </w:tc>
        <w:tc>
          <w:tcPr>
            <w:tcW w:w="394" w:type="pct"/>
            <w:tcBorders>
              <w:top w:val="single" w:sz="4" w:space="0" w:color="auto"/>
              <w:bottom w:val="single" w:sz="4" w:space="0" w:color="auto"/>
              <w:right w:val="single" w:sz="4" w:space="0" w:color="auto"/>
            </w:tcBorders>
            <w:vAlign w:val="center"/>
          </w:tcPr>
          <w:p w14:paraId="1BB18B37" w14:textId="7FEC5DF9" w:rsidR="00C03087" w:rsidRDefault="007A6F26">
            <w:pPr>
              <w:jc w:val="center"/>
              <w:rPr>
                <w:rFonts w:ascii="宋体" w:hAnsi="宋体" w:hint="eastAsia"/>
                <w:szCs w:val="21"/>
              </w:rPr>
            </w:pPr>
            <w:r>
              <w:rPr>
                <w:rFonts w:ascii="宋体" w:hAnsi="宋体" w:hint="eastAsia"/>
                <w:szCs w:val="21"/>
              </w:rPr>
              <w:t>2025</w:t>
            </w:r>
          </w:p>
        </w:tc>
        <w:tc>
          <w:tcPr>
            <w:tcW w:w="805" w:type="pct"/>
            <w:gridSpan w:val="2"/>
            <w:tcBorders>
              <w:top w:val="single" w:sz="4" w:space="0" w:color="auto"/>
              <w:left w:val="single" w:sz="4" w:space="0" w:color="auto"/>
              <w:bottom w:val="single" w:sz="4" w:space="0" w:color="auto"/>
            </w:tcBorders>
            <w:vAlign w:val="center"/>
          </w:tcPr>
          <w:p w14:paraId="05368C7C" w14:textId="296AD372" w:rsidR="00C03087" w:rsidRDefault="007A6F26">
            <w:pPr>
              <w:jc w:val="center"/>
              <w:rPr>
                <w:rFonts w:ascii="宋体" w:hAnsi="宋体" w:hint="eastAsia"/>
                <w:szCs w:val="21"/>
              </w:rPr>
            </w:pPr>
            <w:r w:rsidRPr="007A6F26">
              <w:rPr>
                <w:rFonts w:ascii="宋体" w:hAnsi="宋体"/>
                <w:szCs w:val="21"/>
              </w:rPr>
              <w:t>3025004279</w:t>
            </w:r>
          </w:p>
        </w:tc>
        <w:tc>
          <w:tcPr>
            <w:tcW w:w="426" w:type="pct"/>
            <w:tcBorders>
              <w:top w:val="single" w:sz="4" w:space="0" w:color="auto"/>
              <w:bottom w:val="single" w:sz="4" w:space="0" w:color="auto"/>
            </w:tcBorders>
            <w:vAlign w:val="center"/>
          </w:tcPr>
          <w:p w14:paraId="18B819D0" w14:textId="427CBC22" w:rsidR="00C03087" w:rsidRDefault="007A6F26">
            <w:pPr>
              <w:jc w:val="center"/>
              <w:rPr>
                <w:rFonts w:ascii="宋体" w:hAnsi="宋体" w:hint="eastAsia"/>
                <w:szCs w:val="21"/>
              </w:rPr>
            </w:pPr>
            <w:r>
              <w:rPr>
                <w:rFonts w:ascii="宋体" w:hAnsi="宋体" w:hint="eastAsia"/>
                <w:szCs w:val="21"/>
              </w:rPr>
              <w:t>精仪学院</w:t>
            </w:r>
          </w:p>
        </w:tc>
        <w:tc>
          <w:tcPr>
            <w:tcW w:w="903" w:type="pct"/>
            <w:gridSpan w:val="2"/>
            <w:tcBorders>
              <w:top w:val="single" w:sz="4" w:space="0" w:color="auto"/>
              <w:bottom w:val="single" w:sz="4" w:space="0" w:color="auto"/>
            </w:tcBorders>
            <w:vAlign w:val="center"/>
          </w:tcPr>
          <w:p w14:paraId="69C2ECD8" w14:textId="47856C8C" w:rsidR="00C03087" w:rsidRDefault="007A6F26">
            <w:pPr>
              <w:jc w:val="center"/>
              <w:rPr>
                <w:rFonts w:ascii="宋体" w:hAnsi="宋体" w:hint="eastAsia"/>
                <w:szCs w:val="21"/>
              </w:rPr>
            </w:pPr>
            <w:r w:rsidRPr="007A6F26">
              <w:rPr>
                <w:rFonts w:ascii="宋体" w:hAnsi="宋体"/>
                <w:szCs w:val="21"/>
              </w:rPr>
              <w:t>18925804586</w:t>
            </w:r>
          </w:p>
        </w:tc>
        <w:tc>
          <w:tcPr>
            <w:tcW w:w="1244" w:type="pct"/>
            <w:tcBorders>
              <w:top w:val="single" w:sz="4" w:space="0" w:color="auto"/>
              <w:bottom w:val="single" w:sz="4" w:space="0" w:color="auto"/>
            </w:tcBorders>
            <w:vAlign w:val="center"/>
          </w:tcPr>
          <w:p w14:paraId="760501B8" w14:textId="7DC08EDD" w:rsidR="00C03087" w:rsidRDefault="007A6F26">
            <w:pPr>
              <w:jc w:val="center"/>
              <w:rPr>
                <w:rFonts w:ascii="宋体" w:hAnsi="宋体" w:hint="eastAsia"/>
                <w:szCs w:val="21"/>
              </w:rPr>
            </w:pPr>
            <w:r w:rsidRPr="007A6F26">
              <w:rPr>
                <w:rFonts w:ascii="宋体" w:hAnsi="宋体"/>
                <w:szCs w:val="21"/>
              </w:rPr>
              <w:t>1812679060@qq.com</w:t>
            </w:r>
          </w:p>
        </w:tc>
      </w:tr>
      <w:tr w:rsidR="00FA7CF7" w14:paraId="402F9A92" w14:textId="77777777" w:rsidTr="00FA7CF7">
        <w:trPr>
          <w:cantSplit/>
          <w:trHeight w:val="435"/>
        </w:trPr>
        <w:tc>
          <w:tcPr>
            <w:tcW w:w="362" w:type="pct"/>
            <w:vMerge/>
            <w:textDirection w:val="tbRlV"/>
          </w:tcPr>
          <w:p w14:paraId="1543BC68" w14:textId="77777777" w:rsidR="00C03087" w:rsidRDefault="00C03087">
            <w:pPr>
              <w:ind w:left="113" w:right="113"/>
              <w:jc w:val="center"/>
              <w:rPr>
                <w:rFonts w:ascii="宋体" w:hAnsi="宋体" w:hint="eastAsia"/>
                <w:b/>
                <w:szCs w:val="21"/>
              </w:rPr>
            </w:pPr>
          </w:p>
        </w:tc>
        <w:tc>
          <w:tcPr>
            <w:tcW w:w="251" w:type="pct"/>
            <w:vMerge/>
          </w:tcPr>
          <w:p w14:paraId="629FAD4F" w14:textId="77777777" w:rsidR="00C03087" w:rsidRDefault="00C03087">
            <w:pPr>
              <w:jc w:val="center"/>
              <w:rPr>
                <w:rFonts w:ascii="宋体" w:hAnsi="宋体" w:hint="eastAsia"/>
                <w:szCs w:val="21"/>
              </w:rPr>
            </w:pPr>
          </w:p>
        </w:tc>
        <w:tc>
          <w:tcPr>
            <w:tcW w:w="615" w:type="pct"/>
            <w:gridSpan w:val="2"/>
            <w:tcBorders>
              <w:top w:val="single" w:sz="4" w:space="0" w:color="auto"/>
              <w:bottom w:val="single" w:sz="4" w:space="0" w:color="auto"/>
            </w:tcBorders>
            <w:vAlign w:val="center"/>
          </w:tcPr>
          <w:p w14:paraId="22C88D23" w14:textId="3A4695EB" w:rsidR="00C03087" w:rsidRDefault="007A6F26">
            <w:pPr>
              <w:jc w:val="center"/>
              <w:rPr>
                <w:rFonts w:ascii="宋体" w:hAnsi="宋体" w:hint="eastAsia"/>
                <w:szCs w:val="21"/>
              </w:rPr>
            </w:pPr>
            <w:proofErr w:type="gramStart"/>
            <w:r w:rsidRPr="007A6F26">
              <w:rPr>
                <w:rFonts w:ascii="宋体" w:hAnsi="宋体" w:hint="eastAsia"/>
                <w:szCs w:val="21"/>
              </w:rPr>
              <w:t>朱桐瑶</w:t>
            </w:r>
            <w:proofErr w:type="gramEnd"/>
          </w:p>
        </w:tc>
        <w:tc>
          <w:tcPr>
            <w:tcW w:w="394" w:type="pct"/>
            <w:tcBorders>
              <w:top w:val="single" w:sz="4" w:space="0" w:color="auto"/>
              <w:bottom w:val="single" w:sz="4" w:space="0" w:color="auto"/>
              <w:right w:val="single" w:sz="4" w:space="0" w:color="auto"/>
            </w:tcBorders>
            <w:vAlign w:val="center"/>
          </w:tcPr>
          <w:p w14:paraId="02DB3E9A" w14:textId="29DE0B20" w:rsidR="00C03087" w:rsidRDefault="007A6F26">
            <w:pPr>
              <w:jc w:val="center"/>
              <w:rPr>
                <w:rFonts w:ascii="宋体" w:hAnsi="宋体" w:hint="eastAsia"/>
                <w:szCs w:val="21"/>
              </w:rPr>
            </w:pPr>
            <w:r>
              <w:rPr>
                <w:rFonts w:ascii="宋体" w:hAnsi="宋体" w:hint="eastAsia"/>
                <w:szCs w:val="21"/>
              </w:rPr>
              <w:t>2025</w:t>
            </w:r>
          </w:p>
        </w:tc>
        <w:tc>
          <w:tcPr>
            <w:tcW w:w="805" w:type="pct"/>
            <w:gridSpan w:val="2"/>
            <w:tcBorders>
              <w:top w:val="single" w:sz="4" w:space="0" w:color="auto"/>
              <w:left w:val="single" w:sz="4" w:space="0" w:color="auto"/>
              <w:bottom w:val="single" w:sz="4" w:space="0" w:color="auto"/>
            </w:tcBorders>
            <w:vAlign w:val="center"/>
          </w:tcPr>
          <w:p w14:paraId="2FFD46FB" w14:textId="5EA28D98" w:rsidR="00C03087" w:rsidRDefault="007A6F26">
            <w:pPr>
              <w:jc w:val="center"/>
              <w:rPr>
                <w:rFonts w:ascii="宋体" w:hAnsi="宋体" w:hint="eastAsia"/>
                <w:szCs w:val="21"/>
              </w:rPr>
            </w:pPr>
            <w:r w:rsidRPr="007A6F26">
              <w:rPr>
                <w:rFonts w:ascii="宋体" w:hAnsi="宋体"/>
                <w:szCs w:val="21"/>
              </w:rPr>
              <w:t>3025004167</w:t>
            </w:r>
          </w:p>
        </w:tc>
        <w:tc>
          <w:tcPr>
            <w:tcW w:w="426" w:type="pct"/>
            <w:tcBorders>
              <w:top w:val="single" w:sz="4" w:space="0" w:color="auto"/>
              <w:bottom w:val="single" w:sz="4" w:space="0" w:color="auto"/>
            </w:tcBorders>
            <w:vAlign w:val="center"/>
          </w:tcPr>
          <w:p w14:paraId="2298C508" w14:textId="464A466F" w:rsidR="00C03087" w:rsidRDefault="007A6F26">
            <w:pPr>
              <w:jc w:val="center"/>
              <w:rPr>
                <w:rFonts w:ascii="宋体" w:hAnsi="宋体" w:hint="eastAsia"/>
                <w:szCs w:val="21"/>
              </w:rPr>
            </w:pPr>
            <w:r>
              <w:rPr>
                <w:rFonts w:ascii="宋体" w:hAnsi="宋体" w:hint="eastAsia"/>
                <w:szCs w:val="21"/>
              </w:rPr>
              <w:t>精仪学院</w:t>
            </w:r>
          </w:p>
        </w:tc>
        <w:tc>
          <w:tcPr>
            <w:tcW w:w="903" w:type="pct"/>
            <w:gridSpan w:val="2"/>
            <w:tcBorders>
              <w:top w:val="single" w:sz="4" w:space="0" w:color="auto"/>
              <w:bottom w:val="single" w:sz="4" w:space="0" w:color="auto"/>
            </w:tcBorders>
            <w:vAlign w:val="center"/>
          </w:tcPr>
          <w:p w14:paraId="59CB9713" w14:textId="392293DB" w:rsidR="00C03087" w:rsidRDefault="007A6F26">
            <w:pPr>
              <w:jc w:val="center"/>
              <w:rPr>
                <w:rFonts w:ascii="宋体" w:hAnsi="宋体" w:hint="eastAsia"/>
                <w:szCs w:val="21"/>
              </w:rPr>
            </w:pPr>
            <w:r w:rsidRPr="007A6F26">
              <w:rPr>
                <w:rFonts w:ascii="宋体" w:hAnsi="宋体"/>
                <w:szCs w:val="21"/>
              </w:rPr>
              <w:t>19545360010</w:t>
            </w:r>
          </w:p>
        </w:tc>
        <w:tc>
          <w:tcPr>
            <w:tcW w:w="1244" w:type="pct"/>
            <w:tcBorders>
              <w:top w:val="single" w:sz="4" w:space="0" w:color="auto"/>
              <w:bottom w:val="single" w:sz="4" w:space="0" w:color="auto"/>
            </w:tcBorders>
            <w:vAlign w:val="center"/>
          </w:tcPr>
          <w:p w14:paraId="726FA591" w14:textId="1EE1CDD9" w:rsidR="00C03087" w:rsidRDefault="007A6F26">
            <w:pPr>
              <w:jc w:val="center"/>
              <w:rPr>
                <w:rFonts w:ascii="宋体" w:hAnsi="宋体" w:hint="eastAsia"/>
                <w:szCs w:val="21"/>
              </w:rPr>
            </w:pPr>
            <w:r w:rsidRPr="007A6F26">
              <w:rPr>
                <w:rFonts w:ascii="宋体" w:hAnsi="宋体"/>
                <w:szCs w:val="21"/>
              </w:rPr>
              <w:t>t1_klokja@qq.com</w:t>
            </w:r>
          </w:p>
        </w:tc>
      </w:tr>
      <w:tr w:rsidR="00FA7CF7" w14:paraId="52B1D807" w14:textId="77777777" w:rsidTr="00FA7CF7">
        <w:trPr>
          <w:cantSplit/>
          <w:trHeight w:val="435"/>
        </w:trPr>
        <w:tc>
          <w:tcPr>
            <w:tcW w:w="362" w:type="pct"/>
            <w:vMerge/>
            <w:textDirection w:val="tbRlV"/>
          </w:tcPr>
          <w:p w14:paraId="7D49A648" w14:textId="77777777" w:rsidR="00C03087" w:rsidRDefault="00C03087">
            <w:pPr>
              <w:ind w:left="113" w:right="113"/>
              <w:jc w:val="center"/>
              <w:rPr>
                <w:rFonts w:ascii="宋体" w:hAnsi="宋体" w:hint="eastAsia"/>
                <w:b/>
                <w:szCs w:val="21"/>
              </w:rPr>
            </w:pPr>
          </w:p>
        </w:tc>
        <w:tc>
          <w:tcPr>
            <w:tcW w:w="251" w:type="pct"/>
            <w:vMerge/>
          </w:tcPr>
          <w:p w14:paraId="0D7D10CB" w14:textId="77777777" w:rsidR="00C03087" w:rsidRDefault="00C03087">
            <w:pPr>
              <w:jc w:val="center"/>
              <w:rPr>
                <w:rFonts w:ascii="宋体" w:hAnsi="宋体" w:hint="eastAsia"/>
                <w:szCs w:val="21"/>
              </w:rPr>
            </w:pPr>
          </w:p>
        </w:tc>
        <w:tc>
          <w:tcPr>
            <w:tcW w:w="615" w:type="pct"/>
            <w:gridSpan w:val="2"/>
            <w:tcBorders>
              <w:top w:val="single" w:sz="4" w:space="0" w:color="auto"/>
              <w:bottom w:val="single" w:sz="4" w:space="0" w:color="auto"/>
            </w:tcBorders>
            <w:vAlign w:val="center"/>
          </w:tcPr>
          <w:p w14:paraId="11FA004F" w14:textId="5131FC36" w:rsidR="00C03087" w:rsidRDefault="007A6F26">
            <w:pPr>
              <w:jc w:val="center"/>
              <w:rPr>
                <w:rFonts w:ascii="宋体" w:hAnsi="宋体" w:hint="eastAsia"/>
                <w:szCs w:val="21"/>
              </w:rPr>
            </w:pPr>
            <w:r w:rsidRPr="007A6F26">
              <w:rPr>
                <w:rFonts w:ascii="宋体" w:hAnsi="宋体" w:hint="eastAsia"/>
                <w:szCs w:val="21"/>
              </w:rPr>
              <w:t>钱铖</w:t>
            </w:r>
          </w:p>
        </w:tc>
        <w:tc>
          <w:tcPr>
            <w:tcW w:w="394" w:type="pct"/>
            <w:tcBorders>
              <w:top w:val="single" w:sz="4" w:space="0" w:color="auto"/>
              <w:bottom w:val="single" w:sz="4" w:space="0" w:color="auto"/>
              <w:right w:val="single" w:sz="4" w:space="0" w:color="auto"/>
            </w:tcBorders>
            <w:vAlign w:val="center"/>
          </w:tcPr>
          <w:p w14:paraId="3EEA91E5" w14:textId="465D933B" w:rsidR="00C03087" w:rsidRDefault="007A6F26">
            <w:pPr>
              <w:jc w:val="center"/>
              <w:rPr>
                <w:rFonts w:ascii="宋体" w:hAnsi="宋体" w:hint="eastAsia"/>
                <w:szCs w:val="21"/>
              </w:rPr>
            </w:pPr>
            <w:r>
              <w:rPr>
                <w:rFonts w:ascii="宋体" w:hAnsi="宋体" w:hint="eastAsia"/>
                <w:szCs w:val="21"/>
              </w:rPr>
              <w:t>2025</w:t>
            </w:r>
          </w:p>
        </w:tc>
        <w:tc>
          <w:tcPr>
            <w:tcW w:w="805" w:type="pct"/>
            <w:gridSpan w:val="2"/>
            <w:tcBorders>
              <w:top w:val="single" w:sz="4" w:space="0" w:color="auto"/>
              <w:left w:val="single" w:sz="4" w:space="0" w:color="auto"/>
              <w:bottom w:val="single" w:sz="4" w:space="0" w:color="auto"/>
            </w:tcBorders>
            <w:vAlign w:val="center"/>
          </w:tcPr>
          <w:p w14:paraId="47EBC4B3" w14:textId="6D8D174A" w:rsidR="00C03087" w:rsidRPr="007A6F26" w:rsidRDefault="00FB69AB">
            <w:pPr>
              <w:jc w:val="center"/>
              <w:rPr>
                <w:rFonts w:ascii="宋体" w:hAnsi="宋体" w:hint="eastAsia"/>
                <w:szCs w:val="21"/>
                <w:highlight w:val="yellow"/>
              </w:rPr>
            </w:pPr>
            <w:r>
              <w:rPr>
                <w:rFonts w:ascii="宋体" w:hAnsi="宋体" w:hint="eastAsia"/>
                <w:szCs w:val="21"/>
              </w:rPr>
              <w:t>3</w:t>
            </w:r>
            <w:r w:rsidRPr="00FB69AB">
              <w:rPr>
                <w:rFonts w:ascii="宋体" w:hAnsi="宋体"/>
                <w:szCs w:val="21"/>
              </w:rPr>
              <w:t>025004092</w:t>
            </w:r>
          </w:p>
        </w:tc>
        <w:tc>
          <w:tcPr>
            <w:tcW w:w="426" w:type="pct"/>
            <w:tcBorders>
              <w:top w:val="single" w:sz="4" w:space="0" w:color="auto"/>
              <w:bottom w:val="single" w:sz="4" w:space="0" w:color="auto"/>
            </w:tcBorders>
            <w:vAlign w:val="center"/>
          </w:tcPr>
          <w:p w14:paraId="3AE5DDF2" w14:textId="2A7CE140" w:rsidR="00C03087" w:rsidRDefault="007A6F26">
            <w:pPr>
              <w:jc w:val="center"/>
              <w:rPr>
                <w:rFonts w:ascii="宋体" w:hAnsi="宋体" w:hint="eastAsia"/>
                <w:szCs w:val="21"/>
              </w:rPr>
            </w:pPr>
            <w:r>
              <w:rPr>
                <w:rFonts w:ascii="宋体" w:hAnsi="宋体" w:hint="eastAsia"/>
                <w:szCs w:val="21"/>
              </w:rPr>
              <w:t>精仪学院</w:t>
            </w:r>
          </w:p>
        </w:tc>
        <w:tc>
          <w:tcPr>
            <w:tcW w:w="903" w:type="pct"/>
            <w:gridSpan w:val="2"/>
            <w:tcBorders>
              <w:top w:val="single" w:sz="4" w:space="0" w:color="auto"/>
              <w:bottom w:val="single" w:sz="4" w:space="0" w:color="auto"/>
            </w:tcBorders>
            <w:vAlign w:val="center"/>
          </w:tcPr>
          <w:p w14:paraId="1F805B5E" w14:textId="29EDE385" w:rsidR="00C03087" w:rsidRDefault="007A6F26">
            <w:pPr>
              <w:jc w:val="center"/>
              <w:rPr>
                <w:rFonts w:ascii="宋体" w:hAnsi="宋体" w:hint="eastAsia"/>
                <w:szCs w:val="21"/>
              </w:rPr>
            </w:pPr>
            <w:r w:rsidRPr="007A6F26">
              <w:rPr>
                <w:rFonts w:ascii="宋体" w:hAnsi="宋体"/>
                <w:szCs w:val="21"/>
              </w:rPr>
              <w:t>15222451578</w:t>
            </w:r>
          </w:p>
        </w:tc>
        <w:tc>
          <w:tcPr>
            <w:tcW w:w="1244" w:type="pct"/>
            <w:tcBorders>
              <w:top w:val="single" w:sz="4" w:space="0" w:color="auto"/>
              <w:bottom w:val="single" w:sz="4" w:space="0" w:color="auto"/>
            </w:tcBorders>
            <w:vAlign w:val="center"/>
          </w:tcPr>
          <w:p w14:paraId="1A3DDF72" w14:textId="1FE55FFA" w:rsidR="00C03087" w:rsidRDefault="007A6F26">
            <w:pPr>
              <w:jc w:val="center"/>
              <w:rPr>
                <w:rFonts w:ascii="宋体" w:hAnsi="宋体" w:hint="eastAsia"/>
                <w:szCs w:val="21"/>
              </w:rPr>
            </w:pPr>
            <w:r w:rsidRPr="007A6F26">
              <w:rPr>
                <w:rFonts w:ascii="宋体" w:hAnsi="宋体"/>
                <w:szCs w:val="21"/>
              </w:rPr>
              <w:t>qcqc576@qq.com</w:t>
            </w:r>
          </w:p>
        </w:tc>
      </w:tr>
      <w:tr w:rsidR="00FA7CF7" w14:paraId="765CB0A6" w14:textId="77777777" w:rsidTr="00FA7CF7">
        <w:trPr>
          <w:cantSplit/>
          <w:trHeight w:val="523"/>
        </w:trPr>
        <w:tc>
          <w:tcPr>
            <w:tcW w:w="362" w:type="pct"/>
            <w:vMerge w:val="restart"/>
            <w:textDirection w:val="tbRlV"/>
            <w:vAlign w:val="center"/>
          </w:tcPr>
          <w:p w14:paraId="0BB9668D" w14:textId="77777777" w:rsidR="00C03087" w:rsidRDefault="00000000">
            <w:pPr>
              <w:ind w:left="113" w:right="113"/>
              <w:jc w:val="center"/>
              <w:rPr>
                <w:rFonts w:ascii="宋体" w:hAnsi="宋体" w:hint="eastAsia"/>
                <w:b/>
                <w:szCs w:val="21"/>
              </w:rPr>
            </w:pPr>
            <w:r>
              <w:rPr>
                <w:rFonts w:ascii="宋体" w:hAnsi="宋体" w:hint="eastAsia"/>
                <w:b/>
                <w:szCs w:val="21"/>
              </w:rPr>
              <w:t>指  导  教  师</w:t>
            </w:r>
          </w:p>
        </w:tc>
        <w:tc>
          <w:tcPr>
            <w:tcW w:w="251" w:type="pct"/>
            <w:vMerge w:val="restart"/>
            <w:tcBorders>
              <w:top w:val="single" w:sz="4" w:space="0" w:color="auto"/>
            </w:tcBorders>
            <w:vAlign w:val="center"/>
          </w:tcPr>
          <w:p w14:paraId="629FF92D" w14:textId="77777777" w:rsidR="00C03087" w:rsidRDefault="00000000">
            <w:pPr>
              <w:jc w:val="center"/>
              <w:rPr>
                <w:rFonts w:ascii="宋体" w:hAnsi="宋体" w:hint="eastAsia"/>
                <w:szCs w:val="21"/>
              </w:rPr>
            </w:pPr>
            <w:r>
              <w:rPr>
                <w:rFonts w:ascii="宋体" w:hAnsi="宋体" w:hint="eastAsia"/>
                <w:szCs w:val="21"/>
              </w:rPr>
              <w:t>第一指导教师</w:t>
            </w:r>
          </w:p>
        </w:tc>
        <w:tc>
          <w:tcPr>
            <w:tcW w:w="615" w:type="pct"/>
            <w:gridSpan w:val="2"/>
            <w:tcBorders>
              <w:top w:val="single" w:sz="4" w:space="0" w:color="auto"/>
              <w:bottom w:val="single" w:sz="4" w:space="0" w:color="auto"/>
            </w:tcBorders>
            <w:vAlign w:val="center"/>
          </w:tcPr>
          <w:p w14:paraId="2E2717E7" w14:textId="77777777" w:rsidR="00C03087" w:rsidRDefault="00000000">
            <w:pPr>
              <w:jc w:val="center"/>
              <w:rPr>
                <w:rFonts w:ascii="宋体" w:hAnsi="宋体" w:hint="eastAsia"/>
                <w:szCs w:val="21"/>
              </w:rPr>
            </w:pPr>
            <w:r>
              <w:rPr>
                <w:rFonts w:ascii="宋体" w:hAnsi="宋体" w:hint="eastAsia"/>
                <w:szCs w:val="21"/>
              </w:rPr>
              <w:t>姓名</w:t>
            </w:r>
          </w:p>
        </w:tc>
        <w:tc>
          <w:tcPr>
            <w:tcW w:w="1199" w:type="pct"/>
            <w:gridSpan w:val="3"/>
            <w:tcBorders>
              <w:top w:val="single" w:sz="4" w:space="0" w:color="auto"/>
              <w:bottom w:val="single" w:sz="4" w:space="0" w:color="auto"/>
            </w:tcBorders>
            <w:vAlign w:val="center"/>
          </w:tcPr>
          <w:p w14:paraId="2CCCC99E" w14:textId="77777777" w:rsidR="00C03087" w:rsidRDefault="00000000">
            <w:pPr>
              <w:jc w:val="center"/>
              <w:rPr>
                <w:rFonts w:ascii="宋体" w:hAnsi="宋体" w:hint="eastAsia"/>
                <w:szCs w:val="21"/>
              </w:rPr>
            </w:pPr>
            <w:r>
              <w:rPr>
                <w:rFonts w:ascii="宋体" w:hAnsi="宋体" w:hint="eastAsia"/>
                <w:szCs w:val="21"/>
              </w:rPr>
              <w:t>杨志群</w:t>
            </w:r>
          </w:p>
        </w:tc>
        <w:tc>
          <w:tcPr>
            <w:tcW w:w="426" w:type="pct"/>
            <w:tcBorders>
              <w:top w:val="single" w:sz="4" w:space="0" w:color="auto"/>
              <w:bottom w:val="single" w:sz="4" w:space="0" w:color="auto"/>
            </w:tcBorders>
            <w:vAlign w:val="center"/>
          </w:tcPr>
          <w:p w14:paraId="475F7DED" w14:textId="77777777" w:rsidR="00C03087" w:rsidRDefault="00000000">
            <w:pPr>
              <w:jc w:val="center"/>
              <w:rPr>
                <w:rFonts w:ascii="宋体" w:hAnsi="宋体" w:hint="eastAsia"/>
                <w:szCs w:val="21"/>
              </w:rPr>
            </w:pPr>
            <w:r>
              <w:rPr>
                <w:rFonts w:ascii="宋体" w:hAnsi="宋体" w:hint="eastAsia"/>
                <w:spacing w:val="-14"/>
                <w:szCs w:val="21"/>
              </w:rPr>
              <w:t>专业技术职务</w:t>
            </w:r>
          </w:p>
        </w:tc>
        <w:tc>
          <w:tcPr>
            <w:tcW w:w="2147" w:type="pct"/>
            <w:gridSpan w:val="3"/>
            <w:tcBorders>
              <w:top w:val="single" w:sz="4" w:space="0" w:color="auto"/>
              <w:bottom w:val="single" w:sz="4" w:space="0" w:color="auto"/>
            </w:tcBorders>
            <w:vAlign w:val="center"/>
          </w:tcPr>
          <w:p w14:paraId="356ECA89" w14:textId="77777777" w:rsidR="00C03087" w:rsidRDefault="00000000">
            <w:pPr>
              <w:jc w:val="center"/>
              <w:rPr>
                <w:rFonts w:ascii="宋体" w:hAnsi="宋体" w:hint="eastAsia"/>
                <w:szCs w:val="21"/>
              </w:rPr>
            </w:pPr>
            <w:r>
              <w:rPr>
                <w:rFonts w:ascii="宋体" w:hAnsi="宋体" w:hint="eastAsia"/>
                <w:szCs w:val="21"/>
              </w:rPr>
              <w:t>副教授</w:t>
            </w:r>
          </w:p>
        </w:tc>
      </w:tr>
      <w:tr w:rsidR="00FA7CF7" w14:paraId="13D1BA91" w14:textId="77777777" w:rsidTr="00FA7CF7">
        <w:trPr>
          <w:cantSplit/>
          <w:trHeight w:val="468"/>
        </w:trPr>
        <w:tc>
          <w:tcPr>
            <w:tcW w:w="362" w:type="pct"/>
            <w:vMerge/>
            <w:textDirection w:val="tbRlV"/>
            <w:vAlign w:val="center"/>
          </w:tcPr>
          <w:p w14:paraId="5CF1CA10" w14:textId="77777777" w:rsidR="00C03087" w:rsidRDefault="00C03087">
            <w:pPr>
              <w:ind w:left="113" w:right="113"/>
              <w:jc w:val="center"/>
              <w:rPr>
                <w:rFonts w:ascii="宋体" w:hAnsi="宋体" w:hint="eastAsia"/>
                <w:szCs w:val="21"/>
              </w:rPr>
            </w:pPr>
          </w:p>
        </w:tc>
        <w:tc>
          <w:tcPr>
            <w:tcW w:w="251" w:type="pct"/>
            <w:vMerge/>
            <w:vAlign w:val="center"/>
          </w:tcPr>
          <w:p w14:paraId="42E1A818" w14:textId="77777777" w:rsidR="00C03087" w:rsidRDefault="00C03087">
            <w:pPr>
              <w:jc w:val="center"/>
              <w:rPr>
                <w:rFonts w:ascii="宋体" w:hAnsi="宋体" w:hint="eastAsia"/>
                <w:szCs w:val="21"/>
              </w:rPr>
            </w:pPr>
          </w:p>
        </w:tc>
        <w:tc>
          <w:tcPr>
            <w:tcW w:w="615" w:type="pct"/>
            <w:gridSpan w:val="2"/>
            <w:tcBorders>
              <w:top w:val="single" w:sz="4" w:space="0" w:color="auto"/>
              <w:bottom w:val="single" w:sz="4" w:space="0" w:color="auto"/>
            </w:tcBorders>
            <w:vAlign w:val="center"/>
          </w:tcPr>
          <w:p w14:paraId="65FA8A37" w14:textId="77777777" w:rsidR="00C03087" w:rsidRDefault="00000000">
            <w:pPr>
              <w:jc w:val="center"/>
              <w:rPr>
                <w:rFonts w:ascii="宋体" w:hAnsi="宋体" w:hint="eastAsia"/>
                <w:szCs w:val="21"/>
              </w:rPr>
            </w:pPr>
            <w:r>
              <w:rPr>
                <w:rFonts w:ascii="宋体" w:hAnsi="宋体" w:hint="eastAsia"/>
                <w:szCs w:val="21"/>
              </w:rPr>
              <w:t>单位</w:t>
            </w:r>
          </w:p>
        </w:tc>
        <w:tc>
          <w:tcPr>
            <w:tcW w:w="1199" w:type="pct"/>
            <w:gridSpan w:val="3"/>
            <w:tcBorders>
              <w:top w:val="single" w:sz="4" w:space="0" w:color="auto"/>
              <w:bottom w:val="single" w:sz="4" w:space="0" w:color="auto"/>
            </w:tcBorders>
            <w:vAlign w:val="center"/>
          </w:tcPr>
          <w:p w14:paraId="57955697" w14:textId="77777777" w:rsidR="00C03087" w:rsidRDefault="00000000">
            <w:pPr>
              <w:jc w:val="center"/>
              <w:rPr>
                <w:rFonts w:ascii="宋体" w:hAnsi="宋体" w:hint="eastAsia"/>
                <w:szCs w:val="21"/>
              </w:rPr>
            </w:pPr>
            <w:r>
              <w:rPr>
                <w:rFonts w:ascii="宋体" w:hAnsi="宋体" w:hint="eastAsia"/>
                <w:szCs w:val="21"/>
              </w:rPr>
              <w:t>天津大学精仪学院</w:t>
            </w:r>
          </w:p>
        </w:tc>
        <w:tc>
          <w:tcPr>
            <w:tcW w:w="426" w:type="pct"/>
            <w:tcBorders>
              <w:top w:val="single" w:sz="4" w:space="0" w:color="auto"/>
              <w:bottom w:val="single" w:sz="4" w:space="0" w:color="auto"/>
            </w:tcBorders>
            <w:vAlign w:val="center"/>
          </w:tcPr>
          <w:p w14:paraId="1727CD4D" w14:textId="77777777" w:rsidR="00C03087" w:rsidRDefault="00000000">
            <w:pPr>
              <w:jc w:val="center"/>
              <w:rPr>
                <w:rFonts w:ascii="宋体" w:hAnsi="宋体" w:hint="eastAsia"/>
                <w:spacing w:val="-14"/>
                <w:szCs w:val="21"/>
              </w:rPr>
            </w:pPr>
            <w:r>
              <w:rPr>
                <w:rFonts w:ascii="宋体" w:hAnsi="宋体" w:hint="eastAsia"/>
                <w:spacing w:val="-14"/>
                <w:szCs w:val="21"/>
              </w:rPr>
              <w:t>研究方向</w:t>
            </w:r>
          </w:p>
        </w:tc>
        <w:tc>
          <w:tcPr>
            <w:tcW w:w="2147" w:type="pct"/>
            <w:gridSpan w:val="3"/>
            <w:tcBorders>
              <w:top w:val="single" w:sz="4" w:space="0" w:color="auto"/>
              <w:bottom w:val="single" w:sz="4" w:space="0" w:color="auto"/>
            </w:tcBorders>
            <w:vAlign w:val="center"/>
          </w:tcPr>
          <w:p w14:paraId="6CFBD2C5" w14:textId="77777777" w:rsidR="00C03087" w:rsidRDefault="00000000">
            <w:pPr>
              <w:jc w:val="center"/>
              <w:rPr>
                <w:rFonts w:ascii="宋体" w:hAnsi="宋体" w:hint="eastAsia"/>
                <w:szCs w:val="21"/>
              </w:rPr>
            </w:pPr>
            <w:r>
              <w:rPr>
                <w:rFonts w:ascii="宋体" w:hAnsi="宋体" w:hint="eastAsia"/>
                <w:szCs w:val="21"/>
              </w:rPr>
              <w:t>光通信</w:t>
            </w:r>
          </w:p>
        </w:tc>
      </w:tr>
      <w:tr w:rsidR="00FA7CF7" w14:paraId="183E5CDA" w14:textId="77777777" w:rsidTr="00FA7CF7">
        <w:trPr>
          <w:cantSplit/>
          <w:trHeight w:val="468"/>
        </w:trPr>
        <w:tc>
          <w:tcPr>
            <w:tcW w:w="362" w:type="pct"/>
            <w:vMerge/>
            <w:textDirection w:val="tbRlV"/>
            <w:vAlign w:val="center"/>
          </w:tcPr>
          <w:p w14:paraId="6FEF0ED6" w14:textId="77777777" w:rsidR="00C03087" w:rsidRDefault="00C03087">
            <w:pPr>
              <w:ind w:left="113" w:right="113"/>
              <w:jc w:val="center"/>
              <w:rPr>
                <w:rFonts w:ascii="宋体" w:hAnsi="宋体" w:hint="eastAsia"/>
                <w:szCs w:val="21"/>
              </w:rPr>
            </w:pPr>
          </w:p>
        </w:tc>
        <w:tc>
          <w:tcPr>
            <w:tcW w:w="251" w:type="pct"/>
            <w:vMerge/>
            <w:tcBorders>
              <w:bottom w:val="single" w:sz="4" w:space="0" w:color="auto"/>
            </w:tcBorders>
            <w:vAlign w:val="center"/>
          </w:tcPr>
          <w:p w14:paraId="4119107E" w14:textId="77777777" w:rsidR="00C03087" w:rsidRDefault="00C03087">
            <w:pPr>
              <w:jc w:val="center"/>
              <w:rPr>
                <w:rFonts w:ascii="宋体" w:hAnsi="宋体" w:hint="eastAsia"/>
                <w:szCs w:val="21"/>
              </w:rPr>
            </w:pPr>
          </w:p>
        </w:tc>
        <w:tc>
          <w:tcPr>
            <w:tcW w:w="615" w:type="pct"/>
            <w:gridSpan w:val="2"/>
            <w:tcBorders>
              <w:top w:val="single" w:sz="4" w:space="0" w:color="auto"/>
              <w:bottom w:val="single" w:sz="4" w:space="0" w:color="auto"/>
            </w:tcBorders>
            <w:vAlign w:val="center"/>
          </w:tcPr>
          <w:p w14:paraId="799A8936" w14:textId="77777777" w:rsidR="00C03087" w:rsidRDefault="00000000">
            <w:pPr>
              <w:jc w:val="center"/>
              <w:rPr>
                <w:rFonts w:ascii="宋体" w:hAnsi="宋体" w:hint="eastAsia"/>
                <w:szCs w:val="21"/>
              </w:rPr>
            </w:pPr>
            <w:r>
              <w:rPr>
                <w:rFonts w:ascii="宋体" w:hAnsi="宋体" w:hint="eastAsia"/>
                <w:szCs w:val="21"/>
              </w:rPr>
              <w:t>联系电话</w:t>
            </w:r>
          </w:p>
        </w:tc>
        <w:tc>
          <w:tcPr>
            <w:tcW w:w="1199" w:type="pct"/>
            <w:gridSpan w:val="3"/>
            <w:tcBorders>
              <w:top w:val="single" w:sz="4" w:space="0" w:color="auto"/>
              <w:bottom w:val="single" w:sz="4" w:space="0" w:color="auto"/>
            </w:tcBorders>
            <w:vAlign w:val="center"/>
          </w:tcPr>
          <w:p w14:paraId="388EDBD9" w14:textId="77777777" w:rsidR="00C03087" w:rsidRDefault="00000000">
            <w:pPr>
              <w:jc w:val="center"/>
              <w:rPr>
                <w:rFonts w:ascii="宋体" w:hAnsi="宋体" w:hint="eastAsia"/>
                <w:szCs w:val="21"/>
              </w:rPr>
            </w:pPr>
            <w:r w:rsidRPr="00E8636A">
              <w:rPr>
                <w:rFonts w:hint="eastAsia"/>
                <w:szCs w:val="21"/>
              </w:rPr>
              <w:t>15122963263</w:t>
            </w:r>
          </w:p>
        </w:tc>
        <w:tc>
          <w:tcPr>
            <w:tcW w:w="426" w:type="pct"/>
            <w:tcBorders>
              <w:top w:val="single" w:sz="4" w:space="0" w:color="auto"/>
              <w:bottom w:val="single" w:sz="4" w:space="0" w:color="auto"/>
            </w:tcBorders>
            <w:vAlign w:val="center"/>
          </w:tcPr>
          <w:p w14:paraId="5B94D7CA" w14:textId="77777777" w:rsidR="00C03087" w:rsidRDefault="00000000">
            <w:pPr>
              <w:jc w:val="center"/>
              <w:rPr>
                <w:rFonts w:ascii="宋体" w:hAnsi="宋体" w:hint="eastAsia"/>
                <w:spacing w:val="-14"/>
                <w:szCs w:val="21"/>
              </w:rPr>
            </w:pPr>
            <w:r w:rsidRPr="00E8636A">
              <w:rPr>
                <w:rFonts w:hint="eastAsia"/>
                <w:szCs w:val="21"/>
              </w:rPr>
              <w:t>E</w:t>
            </w:r>
            <w:r>
              <w:rPr>
                <w:rFonts w:ascii="宋体" w:hAnsi="宋体" w:hint="eastAsia"/>
                <w:szCs w:val="21"/>
              </w:rPr>
              <w:t>-</w:t>
            </w:r>
            <w:r w:rsidRPr="00E8636A">
              <w:rPr>
                <w:rFonts w:hint="eastAsia"/>
                <w:szCs w:val="21"/>
              </w:rPr>
              <w:t>mail</w:t>
            </w:r>
          </w:p>
        </w:tc>
        <w:tc>
          <w:tcPr>
            <w:tcW w:w="2147" w:type="pct"/>
            <w:gridSpan w:val="3"/>
            <w:tcBorders>
              <w:top w:val="single" w:sz="4" w:space="0" w:color="auto"/>
              <w:bottom w:val="single" w:sz="4" w:space="0" w:color="auto"/>
            </w:tcBorders>
            <w:vAlign w:val="center"/>
          </w:tcPr>
          <w:p w14:paraId="782756EB" w14:textId="77777777" w:rsidR="00C03087" w:rsidRDefault="00000000">
            <w:pPr>
              <w:jc w:val="center"/>
              <w:rPr>
                <w:rFonts w:ascii="宋体" w:hAnsi="宋体" w:hint="eastAsia"/>
                <w:szCs w:val="21"/>
              </w:rPr>
            </w:pPr>
            <w:r w:rsidRPr="00E8636A">
              <w:rPr>
                <w:rFonts w:hint="eastAsia"/>
                <w:szCs w:val="21"/>
              </w:rPr>
              <w:t>yangzhiqun</w:t>
            </w:r>
            <w:r>
              <w:rPr>
                <w:rFonts w:ascii="宋体" w:hAnsi="宋体" w:hint="eastAsia"/>
                <w:szCs w:val="21"/>
              </w:rPr>
              <w:t>@</w:t>
            </w:r>
            <w:r w:rsidRPr="00E8636A">
              <w:rPr>
                <w:rFonts w:hint="eastAsia"/>
                <w:szCs w:val="21"/>
              </w:rPr>
              <w:t>tju</w:t>
            </w:r>
            <w:r>
              <w:rPr>
                <w:rFonts w:ascii="宋体" w:hAnsi="宋体" w:hint="eastAsia"/>
                <w:szCs w:val="21"/>
              </w:rPr>
              <w:t>.</w:t>
            </w:r>
            <w:r w:rsidRPr="00E8636A">
              <w:rPr>
                <w:rFonts w:hint="eastAsia"/>
                <w:szCs w:val="21"/>
              </w:rPr>
              <w:t>edu</w:t>
            </w:r>
            <w:r>
              <w:rPr>
                <w:rFonts w:ascii="宋体" w:hAnsi="宋体" w:hint="eastAsia"/>
                <w:szCs w:val="21"/>
              </w:rPr>
              <w:t>.</w:t>
            </w:r>
            <w:r w:rsidRPr="00E8636A">
              <w:rPr>
                <w:rFonts w:hint="eastAsia"/>
                <w:szCs w:val="21"/>
              </w:rPr>
              <w:t>cn</w:t>
            </w:r>
          </w:p>
        </w:tc>
      </w:tr>
      <w:tr w:rsidR="00FA7CF7" w14:paraId="2E045733" w14:textId="77777777" w:rsidTr="00FA7CF7">
        <w:trPr>
          <w:cantSplit/>
          <w:trHeight w:val="448"/>
        </w:trPr>
        <w:tc>
          <w:tcPr>
            <w:tcW w:w="362" w:type="pct"/>
            <w:vMerge/>
            <w:textDirection w:val="tbRlV"/>
            <w:vAlign w:val="center"/>
          </w:tcPr>
          <w:p w14:paraId="2B7CC4D4" w14:textId="77777777" w:rsidR="00C03087" w:rsidRDefault="00C03087">
            <w:pPr>
              <w:ind w:left="113" w:right="113"/>
              <w:jc w:val="center"/>
              <w:rPr>
                <w:rFonts w:ascii="宋体" w:hAnsi="宋体" w:hint="eastAsia"/>
                <w:szCs w:val="21"/>
              </w:rPr>
            </w:pPr>
          </w:p>
        </w:tc>
        <w:tc>
          <w:tcPr>
            <w:tcW w:w="251" w:type="pct"/>
            <w:vMerge w:val="restart"/>
            <w:tcBorders>
              <w:top w:val="single" w:sz="4" w:space="0" w:color="auto"/>
            </w:tcBorders>
            <w:vAlign w:val="center"/>
          </w:tcPr>
          <w:p w14:paraId="6C97C43E" w14:textId="77777777" w:rsidR="00C03087" w:rsidRDefault="00000000">
            <w:pPr>
              <w:jc w:val="center"/>
              <w:rPr>
                <w:rFonts w:ascii="宋体" w:hAnsi="宋体" w:hint="eastAsia"/>
                <w:szCs w:val="21"/>
              </w:rPr>
            </w:pPr>
            <w:r>
              <w:rPr>
                <w:rFonts w:ascii="宋体" w:hAnsi="宋体" w:hint="eastAsia"/>
                <w:szCs w:val="21"/>
              </w:rPr>
              <w:t>第二指导教师</w:t>
            </w:r>
          </w:p>
        </w:tc>
        <w:tc>
          <w:tcPr>
            <w:tcW w:w="615" w:type="pct"/>
            <w:gridSpan w:val="2"/>
            <w:tcBorders>
              <w:top w:val="single" w:sz="4" w:space="0" w:color="auto"/>
              <w:bottom w:val="single" w:sz="4" w:space="0" w:color="auto"/>
            </w:tcBorders>
            <w:vAlign w:val="center"/>
          </w:tcPr>
          <w:p w14:paraId="15506674" w14:textId="77777777" w:rsidR="00C03087" w:rsidRDefault="00000000">
            <w:pPr>
              <w:jc w:val="center"/>
              <w:rPr>
                <w:rFonts w:ascii="宋体" w:hAnsi="宋体" w:hint="eastAsia"/>
                <w:szCs w:val="21"/>
              </w:rPr>
            </w:pPr>
            <w:r>
              <w:rPr>
                <w:rFonts w:ascii="宋体" w:hAnsi="宋体" w:hint="eastAsia"/>
                <w:szCs w:val="21"/>
              </w:rPr>
              <w:t>姓名</w:t>
            </w:r>
          </w:p>
        </w:tc>
        <w:tc>
          <w:tcPr>
            <w:tcW w:w="1199" w:type="pct"/>
            <w:gridSpan w:val="3"/>
            <w:tcBorders>
              <w:top w:val="single" w:sz="4" w:space="0" w:color="auto"/>
              <w:bottom w:val="single" w:sz="4" w:space="0" w:color="auto"/>
            </w:tcBorders>
            <w:vAlign w:val="center"/>
          </w:tcPr>
          <w:p w14:paraId="48772138" w14:textId="791B8BD1" w:rsidR="00C03087" w:rsidRDefault="00C03087">
            <w:pPr>
              <w:jc w:val="center"/>
              <w:rPr>
                <w:rFonts w:ascii="宋体" w:hAnsi="宋体" w:hint="eastAsia"/>
                <w:szCs w:val="21"/>
              </w:rPr>
            </w:pPr>
          </w:p>
        </w:tc>
        <w:tc>
          <w:tcPr>
            <w:tcW w:w="426" w:type="pct"/>
            <w:tcBorders>
              <w:top w:val="single" w:sz="4" w:space="0" w:color="auto"/>
              <w:bottom w:val="single" w:sz="4" w:space="0" w:color="auto"/>
            </w:tcBorders>
            <w:vAlign w:val="center"/>
          </w:tcPr>
          <w:p w14:paraId="1D423A36" w14:textId="77777777" w:rsidR="00C03087" w:rsidRDefault="00000000">
            <w:pPr>
              <w:jc w:val="center"/>
              <w:rPr>
                <w:rFonts w:ascii="宋体" w:hAnsi="宋体" w:hint="eastAsia"/>
                <w:szCs w:val="21"/>
              </w:rPr>
            </w:pPr>
            <w:r>
              <w:rPr>
                <w:rFonts w:ascii="宋体" w:hAnsi="宋体" w:hint="eastAsia"/>
                <w:spacing w:val="-14"/>
                <w:szCs w:val="21"/>
              </w:rPr>
              <w:t>专业技术职务</w:t>
            </w:r>
          </w:p>
        </w:tc>
        <w:tc>
          <w:tcPr>
            <w:tcW w:w="2147" w:type="pct"/>
            <w:gridSpan w:val="3"/>
            <w:tcBorders>
              <w:top w:val="single" w:sz="4" w:space="0" w:color="auto"/>
              <w:bottom w:val="single" w:sz="4" w:space="0" w:color="auto"/>
            </w:tcBorders>
            <w:vAlign w:val="center"/>
          </w:tcPr>
          <w:p w14:paraId="10BFED6E" w14:textId="30CFB6C1" w:rsidR="00C03087" w:rsidRDefault="00C03087">
            <w:pPr>
              <w:jc w:val="center"/>
              <w:rPr>
                <w:rFonts w:ascii="宋体" w:hAnsi="宋体" w:hint="eastAsia"/>
                <w:szCs w:val="21"/>
              </w:rPr>
            </w:pPr>
          </w:p>
        </w:tc>
      </w:tr>
      <w:tr w:rsidR="00FA7CF7" w14:paraId="6AF66F2E" w14:textId="77777777" w:rsidTr="00FA7CF7">
        <w:trPr>
          <w:cantSplit/>
          <w:trHeight w:val="448"/>
        </w:trPr>
        <w:tc>
          <w:tcPr>
            <w:tcW w:w="362" w:type="pct"/>
            <w:vMerge/>
            <w:textDirection w:val="tbRlV"/>
            <w:vAlign w:val="center"/>
          </w:tcPr>
          <w:p w14:paraId="779208E1" w14:textId="77777777" w:rsidR="00C03087" w:rsidRDefault="00C03087">
            <w:pPr>
              <w:ind w:left="113" w:right="113"/>
              <w:jc w:val="center"/>
              <w:rPr>
                <w:rFonts w:ascii="宋体" w:hAnsi="宋体" w:hint="eastAsia"/>
                <w:szCs w:val="21"/>
              </w:rPr>
            </w:pPr>
          </w:p>
        </w:tc>
        <w:tc>
          <w:tcPr>
            <w:tcW w:w="251" w:type="pct"/>
            <w:vMerge/>
            <w:tcBorders>
              <w:top w:val="single" w:sz="4" w:space="0" w:color="auto"/>
            </w:tcBorders>
            <w:vAlign w:val="center"/>
          </w:tcPr>
          <w:p w14:paraId="386B9946" w14:textId="77777777" w:rsidR="00C03087" w:rsidRDefault="00C03087">
            <w:pPr>
              <w:jc w:val="center"/>
              <w:rPr>
                <w:rFonts w:ascii="宋体" w:hAnsi="宋体" w:hint="eastAsia"/>
                <w:szCs w:val="21"/>
              </w:rPr>
            </w:pPr>
          </w:p>
        </w:tc>
        <w:tc>
          <w:tcPr>
            <w:tcW w:w="615" w:type="pct"/>
            <w:gridSpan w:val="2"/>
            <w:tcBorders>
              <w:top w:val="single" w:sz="4" w:space="0" w:color="auto"/>
              <w:bottom w:val="single" w:sz="4" w:space="0" w:color="auto"/>
            </w:tcBorders>
            <w:vAlign w:val="center"/>
          </w:tcPr>
          <w:p w14:paraId="12E3DDE3" w14:textId="77777777" w:rsidR="00C03087" w:rsidRDefault="00000000">
            <w:pPr>
              <w:jc w:val="center"/>
              <w:rPr>
                <w:rFonts w:ascii="宋体" w:hAnsi="宋体" w:hint="eastAsia"/>
                <w:szCs w:val="21"/>
              </w:rPr>
            </w:pPr>
            <w:r>
              <w:rPr>
                <w:rFonts w:ascii="宋体" w:hAnsi="宋体" w:hint="eastAsia"/>
                <w:szCs w:val="21"/>
              </w:rPr>
              <w:t>单位</w:t>
            </w:r>
          </w:p>
        </w:tc>
        <w:tc>
          <w:tcPr>
            <w:tcW w:w="1199" w:type="pct"/>
            <w:gridSpan w:val="3"/>
            <w:tcBorders>
              <w:top w:val="single" w:sz="4" w:space="0" w:color="auto"/>
              <w:bottom w:val="single" w:sz="4" w:space="0" w:color="auto"/>
            </w:tcBorders>
            <w:vAlign w:val="center"/>
          </w:tcPr>
          <w:p w14:paraId="4AC3FD92" w14:textId="7E57606F" w:rsidR="00C03087" w:rsidRDefault="00C03087">
            <w:pPr>
              <w:jc w:val="center"/>
              <w:rPr>
                <w:rFonts w:ascii="宋体" w:hAnsi="宋体" w:hint="eastAsia"/>
                <w:szCs w:val="21"/>
              </w:rPr>
            </w:pPr>
          </w:p>
        </w:tc>
        <w:tc>
          <w:tcPr>
            <w:tcW w:w="426" w:type="pct"/>
            <w:tcBorders>
              <w:top w:val="single" w:sz="4" w:space="0" w:color="auto"/>
              <w:bottom w:val="single" w:sz="4" w:space="0" w:color="auto"/>
            </w:tcBorders>
            <w:vAlign w:val="center"/>
          </w:tcPr>
          <w:p w14:paraId="5BE3950A" w14:textId="77777777" w:rsidR="00C03087" w:rsidRDefault="00000000">
            <w:pPr>
              <w:jc w:val="center"/>
              <w:rPr>
                <w:rFonts w:ascii="宋体" w:hAnsi="宋体" w:hint="eastAsia"/>
                <w:spacing w:val="-14"/>
                <w:szCs w:val="21"/>
              </w:rPr>
            </w:pPr>
            <w:r>
              <w:rPr>
                <w:rFonts w:ascii="宋体" w:hAnsi="宋体" w:hint="eastAsia"/>
                <w:spacing w:val="-14"/>
                <w:szCs w:val="21"/>
              </w:rPr>
              <w:t>研究方向</w:t>
            </w:r>
          </w:p>
        </w:tc>
        <w:tc>
          <w:tcPr>
            <w:tcW w:w="2147" w:type="pct"/>
            <w:gridSpan w:val="3"/>
            <w:tcBorders>
              <w:top w:val="single" w:sz="4" w:space="0" w:color="auto"/>
              <w:bottom w:val="single" w:sz="4" w:space="0" w:color="auto"/>
            </w:tcBorders>
            <w:vAlign w:val="center"/>
          </w:tcPr>
          <w:p w14:paraId="44D99A04" w14:textId="2BA2DE42" w:rsidR="00C03087" w:rsidRDefault="00C03087">
            <w:pPr>
              <w:jc w:val="center"/>
              <w:rPr>
                <w:rFonts w:ascii="宋体" w:hAnsi="宋体" w:hint="eastAsia"/>
                <w:szCs w:val="21"/>
              </w:rPr>
            </w:pPr>
          </w:p>
        </w:tc>
      </w:tr>
      <w:tr w:rsidR="00FA7CF7" w14:paraId="16CA5139" w14:textId="77777777" w:rsidTr="00FA7CF7">
        <w:trPr>
          <w:cantSplit/>
          <w:trHeight w:val="462"/>
        </w:trPr>
        <w:tc>
          <w:tcPr>
            <w:tcW w:w="362" w:type="pct"/>
            <w:vMerge/>
            <w:textDirection w:val="tbRlV"/>
            <w:vAlign w:val="center"/>
          </w:tcPr>
          <w:p w14:paraId="0B142EDA" w14:textId="77777777" w:rsidR="00C03087" w:rsidRDefault="00C03087">
            <w:pPr>
              <w:ind w:left="113" w:right="113"/>
              <w:jc w:val="center"/>
              <w:rPr>
                <w:rFonts w:ascii="宋体" w:hAnsi="宋体" w:hint="eastAsia"/>
                <w:szCs w:val="21"/>
              </w:rPr>
            </w:pPr>
          </w:p>
        </w:tc>
        <w:tc>
          <w:tcPr>
            <w:tcW w:w="251" w:type="pct"/>
            <w:vMerge/>
            <w:tcBorders>
              <w:bottom w:val="single" w:sz="4" w:space="0" w:color="auto"/>
            </w:tcBorders>
            <w:vAlign w:val="center"/>
          </w:tcPr>
          <w:p w14:paraId="20560D7B" w14:textId="77777777" w:rsidR="00C03087" w:rsidRDefault="00C03087">
            <w:pPr>
              <w:jc w:val="center"/>
              <w:rPr>
                <w:rFonts w:ascii="宋体" w:hAnsi="宋体" w:hint="eastAsia"/>
                <w:szCs w:val="21"/>
              </w:rPr>
            </w:pPr>
          </w:p>
        </w:tc>
        <w:tc>
          <w:tcPr>
            <w:tcW w:w="615" w:type="pct"/>
            <w:gridSpan w:val="2"/>
            <w:tcBorders>
              <w:top w:val="single" w:sz="4" w:space="0" w:color="auto"/>
              <w:bottom w:val="single" w:sz="4" w:space="0" w:color="auto"/>
            </w:tcBorders>
            <w:vAlign w:val="center"/>
          </w:tcPr>
          <w:p w14:paraId="204FE893" w14:textId="77777777" w:rsidR="00C03087" w:rsidRDefault="00000000">
            <w:pPr>
              <w:jc w:val="center"/>
              <w:rPr>
                <w:rFonts w:ascii="宋体" w:hAnsi="宋体" w:hint="eastAsia"/>
                <w:szCs w:val="21"/>
              </w:rPr>
            </w:pPr>
            <w:r>
              <w:rPr>
                <w:rFonts w:ascii="宋体" w:hAnsi="宋体" w:hint="eastAsia"/>
                <w:szCs w:val="21"/>
              </w:rPr>
              <w:t>联系电话</w:t>
            </w:r>
          </w:p>
        </w:tc>
        <w:tc>
          <w:tcPr>
            <w:tcW w:w="1199" w:type="pct"/>
            <w:gridSpan w:val="3"/>
            <w:tcBorders>
              <w:top w:val="single" w:sz="4" w:space="0" w:color="auto"/>
              <w:bottom w:val="single" w:sz="4" w:space="0" w:color="auto"/>
            </w:tcBorders>
            <w:vAlign w:val="center"/>
          </w:tcPr>
          <w:p w14:paraId="349A0E6B" w14:textId="19DE4059" w:rsidR="00C03087" w:rsidRDefault="00C03087">
            <w:pPr>
              <w:jc w:val="center"/>
              <w:rPr>
                <w:rFonts w:ascii="宋体" w:hAnsi="宋体" w:hint="eastAsia"/>
                <w:szCs w:val="21"/>
              </w:rPr>
            </w:pPr>
          </w:p>
        </w:tc>
        <w:tc>
          <w:tcPr>
            <w:tcW w:w="426" w:type="pct"/>
            <w:tcBorders>
              <w:top w:val="single" w:sz="4" w:space="0" w:color="auto"/>
              <w:bottom w:val="single" w:sz="4" w:space="0" w:color="auto"/>
            </w:tcBorders>
            <w:vAlign w:val="center"/>
          </w:tcPr>
          <w:p w14:paraId="1527EF7F" w14:textId="77777777" w:rsidR="00C03087" w:rsidRDefault="00000000">
            <w:pPr>
              <w:jc w:val="center"/>
              <w:rPr>
                <w:rFonts w:ascii="宋体" w:hAnsi="宋体" w:hint="eastAsia"/>
                <w:spacing w:val="-14"/>
                <w:szCs w:val="21"/>
              </w:rPr>
            </w:pPr>
            <w:r w:rsidRPr="00E8636A">
              <w:rPr>
                <w:rFonts w:hint="eastAsia"/>
                <w:szCs w:val="21"/>
              </w:rPr>
              <w:t>E</w:t>
            </w:r>
            <w:r>
              <w:rPr>
                <w:rFonts w:ascii="宋体" w:hAnsi="宋体" w:hint="eastAsia"/>
                <w:szCs w:val="21"/>
              </w:rPr>
              <w:t>-</w:t>
            </w:r>
            <w:r w:rsidRPr="00E8636A">
              <w:rPr>
                <w:rFonts w:hint="eastAsia"/>
                <w:szCs w:val="21"/>
              </w:rPr>
              <w:t>mail</w:t>
            </w:r>
          </w:p>
        </w:tc>
        <w:tc>
          <w:tcPr>
            <w:tcW w:w="2147" w:type="pct"/>
            <w:gridSpan w:val="3"/>
            <w:tcBorders>
              <w:top w:val="single" w:sz="4" w:space="0" w:color="auto"/>
              <w:bottom w:val="single" w:sz="4" w:space="0" w:color="auto"/>
            </w:tcBorders>
            <w:vAlign w:val="center"/>
          </w:tcPr>
          <w:p w14:paraId="381B9FB2" w14:textId="029B4622" w:rsidR="00C03087" w:rsidRDefault="00C03087">
            <w:pPr>
              <w:jc w:val="center"/>
              <w:rPr>
                <w:rFonts w:ascii="宋体" w:hAnsi="宋体" w:hint="eastAsia"/>
                <w:szCs w:val="21"/>
              </w:rPr>
            </w:pPr>
          </w:p>
        </w:tc>
      </w:tr>
      <w:tr w:rsidR="00C03087" w14:paraId="4694B801" w14:textId="77777777" w:rsidTr="00FA7CF7">
        <w:trPr>
          <w:cantSplit/>
          <w:trHeight w:val="90"/>
        </w:trPr>
        <w:tc>
          <w:tcPr>
            <w:tcW w:w="5000" w:type="pct"/>
            <w:gridSpan w:val="11"/>
          </w:tcPr>
          <w:p w14:paraId="6A9ABE36" w14:textId="77777777" w:rsidR="00C03087" w:rsidRDefault="00000000">
            <w:pPr>
              <w:numPr>
                <w:ilvl w:val="0"/>
                <w:numId w:val="1"/>
              </w:numPr>
              <w:spacing w:beforeLines="50" w:before="156"/>
              <w:rPr>
                <w:rFonts w:ascii="宋体" w:hAnsi="宋体" w:hint="eastAsia"/>
                <w:szCs w:val="21"/>
              </w:rPr>
            </w:pPr>
            <w:r>
              <w:rPr>
                <w:rFonts w:ascii="宋体" w:hAnsi="宋体" w:hint="eastAsia"/>
                <w:b/>
                <w:szCs w:val="21"/>
              </w:rPr>
              <w:t>项目简介</w:t>
            </w:r>
            <w:r>
              <w:rPr>
                <w:rFonts w:ascii="宋体" w:hAnsi="宋体" w:hint="eastAsia"/>
                <w:szCs w:val="21"/>
              </w:rPr>
              <w:t>（</w:t>
            </w:r>
            <w:r w:rsidRPr="00E8636A">
              <w:rPr>
                <w:rFonts w:hint="eastAsia"/>
                <w:szCs w:val="21"/>
              </w:rPr>
              <w:t>200</w:t>
            </w:r>
            <w:r>
              <w:rPr>
                <w:rFonts w:ascii="宋体" w:hAnsi="宋体" w:hint="eastAsia"/>
                <w:szCs w:val="21"/>
              </w:rPr>
              <w:t>字以内）</w:t>
            </w:r>
          </w:p>
          <w:p w14:paraId="4D801AE6" w14:textId="442197D7" w:rsidR="00C03087" w:rsidRPr="003A552B" w:rsidRDefault="003A552B" w:rsidP="003A552B">
            <w:pPr>
              <w:ind w:firstLine="420"/>
            </w:pPr>
            <w:r w:rsidRPr="003A552B">
              <w:rPr>
                <w:rFonts w:hint="eastAsia"/>
              </w:rPr>
              <w:t>本项目面向超细径、微创化内窥成像需求，拟围绕多模光纤</w:t>
            </w:r>
            <w:proofErr w:type="gramStart"/>
            <w:r w:rsidRPr="003A552B">
              <w:rPr>
                <w:rFonts w:hint="eastAsia"/>
              </w:rPr>
              <w:t>中光场传输</w:t>
            </w:r>
            <w:proofErr w:type="gramEnd"/>
            <w:r w:rsidRPr="003A552B">
              <w:rPr>
                <w:rFonts w:hint="eastAsia"/>
              </w:rPr>
              <w:t>规律开展研究，建立用于内窥成像的多模光纤信道模型。项目将基于波导光学与模式理论，分析模式激发、模式耦合、模间色散及弯曲扰动对图像传输的影响，并结合</w:t>
            </w:r>
            <w:r w:rsidRPr="00E8636A">
              <w:rPr>
                <w:rFonts w:hint="eastAsia"/>
              </w:rPr>
              <w:t>COMSOL</w:t>
            </w:r>
            <w:r w:rsidRPr="003A552B">
              <w:rPr>
                <w:rFonts w:hint="eastAsia"/>
              </w:rPr>
              <w:t>与</w:t>
            </w:r>
            <w:r w:rsidRPr="00E8636A">
              <w:rPr>
                <w:rFonts w:hint="eastAsia"/>
              </w:rPr>
              <w:t>MATLAB</w:t>
            </w:r>
            <w:r w:rsidRPr="003A552B">
              <w:rPr>
                <w:rFonts w:hint="eastAsia"/>
              </w:rPr>
              <w:t>开展模式求解、信道建模与图像重建仿真。</w:t>
            </w:r>
            <w:r>
              <w:rPr>
                <w:rFonts w:hint="eastAsia"/>
              </w:rPr>
              <w:t>并</w:t>
            </w:r>
            <w:r w:rsidRPr="003A552B">
              <w:rPr>
                <w:rFonts w:hint="eastAsia"/>
              </w:rPr>
              <w:t>在静态与弯曲扰动条件下实现对多模光纤传输特性的定量表征，为后续图像恢复算法设计和柔性多模光纤内窥成像系统优化提供理论依据与仿真支撑。</w:t>
            </w:r>
          </w:p>
        </w:tc>
      </w:tr>
      <w:tr w:rsidR="00C03087" w14:paraId="5A4315A1" w14:textId="77777777" w:rsidTr="00FA7CF7">
        <w:trPr>
          <w:cantSplit/>
          <w:trHeight w:val="3810"/>
        </w:trPr>
        <w:tc>
          <w:tcPr>
            <w:tcW w:w="5000" w:type="pct"/>
            <w:gridSpan w:val="11"/>
          </w:tcPr>
          <w:p w14:paraId="5263DF05" w14:textId="77777777" w:rsidR="00C03087" w:rsidRDefault="00000000">
            <w:pPr>
              <w:numPr>
                <w:ilvl w:val="0"/>
                <w:numId w:val="2"/>
              </w:numPr>
              <w:spacing w:beforeLines="50" w:before="156"/>
              <w:rPr>
                <w:rFonts w:ascii="宋体" w:hAnsi="宋体" w:hint="eastAsia"/>
                <w:szCs w:val="21"/>
              </w:rPr>
            </w:pPr>
            <w:r>
              <w:rPr>
                <w:rFonts w:ascii="宋体" w:hAnsi="宋体" w:hint="eastAsia"/>
                <w:b/>
                <w:szCs w:val="21"/>
              </w:rPr>
              <w:lastRenderedPageBreak/>
              <w:t>申请理由</w:t>
            </w:r>
            <w:r>
              <w:rPr>
                <w:rFonts w:ascii="宋体" w:hAnsi="宋体" w:hint="eastAsia"/>
                <w:szCs w:val="21"/>
              </w:rPr>
              <w:t>（</w:t>
            </w:r>
            <w:r>
              <w:rPr>
                <w:rFonts w:ascii="宋体" w:hAnsi="宋体" w:cs="宋体"/>
                <w:color w:val="000000"/>
                <w:kern w:val="0"/>
                <w:szCs w:val="21"/>
              </w:rPr>
              <w:t>包括自身具备的知识条件</w:t>
            </w:r>
            <w:r>
              <w:rPr>
                <w:rFonts w:ascii="宋体" w:hAnsi="宋体" w:cs="宋体" w:hint="eastAsia"/>
                <w:color w:val="000000"/>
                <w:kern w:val="0"/>
                <w:szCs w:val="21"/>
              </w:rPr>
              <w:t>、</w:t>
            </w:r>
            <w:r>
              <w:rPr>
                <w:rFonts w:ascii="宋体" w:hAnsi="宋体" w:cs="宋体"/>
                <w:color w:val="000000"/>
                <w:kern w:val="0"/>
                <w:szCs w:val="21"/>
              </w:rPr>
              <w:t>自己的特长、兴趣</w:t>
            </w:r>
            <w:r>
              <w:rPr>
                <w:rFonts w:ascii="宋体" w:hAnsi="宋体" w:cs="宋体" w:hint="eastAsia"/>
                <w:color w:val="000000"/>
                <w:kern w:val="0"/>
                <w:szCs w:val="21"/>
              </w:rPr>
              <w:t>、已有的实践创新成果等</w:t>
            </w:r>
            <w:r>
              <w:rPr>
                <w:rFonts w:ascii="宋体" w:hAnsi="宋体" w:hint="eastAsia"/>
                <w:szCs w:val="21"/>
              </w:rPr>
              <w:t>）</w:t>
            </w:r>
          </w:p>
          <w:p w14:paraId="5C6FA8CB" w14:textId="25EFFBCA" w:rsidR="00C03087" w:rsidRPr="003A552B" w:rsidRDefault="00000000" w:rsidP="003A552B">
            <w:pPr>
              <w:ind w:firstLine="420"/>
            </w:pPr>
            <w:r w:rsidRPr="00E8636A">
              <w:rPr>
                <w:rFonts w:hint="eastAsia"/>
              </w:rPr>
              <w:t>1</w:t>
            </w:r>
            <w:r>
              <w:rPr>
                <w:rFonts w:hint="eastAsia"/>
              </w:rPr>
              <w:t xml:space="preserve">. </w:t>
            </w:r>
            <w:r>
              <w:rPr>
                <w:rFonts w:hint="eastAsia"/>
              </w:rPr>
              <w:t>本项目</w:t>
            </w:r>
            <w:r w:rsidR="003A552B" w:rsidRPr="003A552B">
              <w:rPr>
                <w:rFonts w:hint="eastAsia"/>
              </w:rPr>
              <w:t>探索多模光纤</w:t>
            </w:r>
            <w:proofErr w:type="gramStart"/>
            <w:r w:rsidR="003A552B" w:rsidRPr="003A552B">
              <w:rPr>
                <w:rFonts w:hint="eastAsia"/>
              </w:rPr>
              <w:t>的光场图像</w:t>
            </w:r>
            <w:proofErr w:type="gramEnd"/>
            <w:r w:rsidR="003A552B" w:rsidRPr="003A552B">
              <w:rPr>
                <w:rFonts w:hint="eastAsia"/>
              </w:rPr>
              <w:t>传输模型，通过仿真构建其信道模型并进行图像传输测试，验证成像原理可行性并对成像质量进行评估。</w:t>
            </w:r>
          </w:p>
          <w:p w14:paraId="42AB55C1" w14:textId="506DF4A8" w:rsidR="00C03087" w:rsidRDefault="00000000">
            <w:pPr>
              <w:ind w:firstLine="420"/>
            </w:pPr>
            <w:r w:rsidRPr="00E8636A">
              <w:rPr>
                <w:rFonts w:hint="eastAsia"/>
              </w:rPr>
              <w:t>2</w:t>
            </w:r>
            <w:r>
              <w:rPr>
                <w:rFonts w:hint="eastAsia"/>
              </w:rPr>
              <w:t xml:space="preserve">. </w:t>
            </w:r>
            <w:r w:rsidRPr="00621EA2">
              <w:rPr>
                <w:rFonts w:hint="eastAsia"/>
              </w:rPr>
              <w:t>团队成员均就读</w:t>
            </w:r>
            <w:r w:rsidR="005A2037" w:rsidRPr="00621EA2">
              <w:rPr>
                <w:rFonts w:hint="eastAsia"/>
              </w:rPr>
              <w:t>于精仪学院</w:t>
            </w:r>
            <w:r w:rsidRPr="00621EA2">
              <w:rPr>
                <w:rFonts w:hint="eastAsia"/>
              </w:rPr>
              <w:t>，</w:t>
            </w:r>
            <w:r w:rsidR="00621EA2" w:rsidRPr="00621EA2">
              <w:rPr>
                <w:rFonts w:hint="eastAsia"/>
              </w:rPr>
              <w:t>了解光纤相关的知识</w:t>
            </w:r>
            <w:r w:rsidRPr="00621EA2">
              <w:rPr>
                <w:rFonts w:hint="eastAsia"/>
              </w:rPr>
              <w:t>。</w:t>
            </w:r>
          </w:p>
          <w:p w14:paraId="42059711" w14:textId="0C7B3BE9" w:rsidR="00C03087" w:rsidRDefault="00000000">
            <w:pPr>
              <w:ind w:firstLine="420"/>
            </w:pPr>
            <w:r w:rsidRPr="00E8636A">
              <w:rPr>
                <w:rFonts w:hint="eastAsia"/>
              </w:rPr>
              <w:t>3</w:t>
            </w:r>
            <w:r>
              <w:rPr>
                <w:rFonts w:hint="eastAsia"/>
              </w:rPr>
              <w:t xml:space="preserve">. </w:t>
            </w:r>
            <w:r>
              <w:rPr>
                <w:rFonts w:hint="eastAsia"/>
              </w:rPr>
              <w:t>团队成员实践能力强，</w:t>
            </w:r>
            <w:r w:rsidRPr="005A2037">
              <w:rPr>
                <w:rFonts w:hint="eastAsia"/>
              </w:rPr>
              <w:t>获得“未来三十年”创新创</w:t>
            </w:r>
            <w:proofErr w:type="gramStart"/>
            <w:r w:rsidRPr="005A2037">
              <w:rPr>
                <w:rFonts w:hint="eastAsia"/>
              </w:rPr>
              <w:t>想大赛</w:t>
            </w:r>
            <w:proofErr w:type="gramEnd"/>
            <w:r w:rsidRPr="005A2037">
              <w:rPr>
                <w:rFonts w:hint="eastAsia"/>
              </w:rPr>
              <w:t>院</w:t>
            </w:r>
            <w:r w:rsidR="007A6F26" w:rsidRPr="005A2037">
              <w:rPr>
                <w:rFonts w:hint="eastAsia"/>
              </w:rPr>
              <w:t>级冠军</w:t>
            </w:r>
            <w:r w:rsidRPr="005A2037">
              <w:rPr>
                <w:rFonts w:hint="eastAsia"/>
              </w:rPr>
              <w:t>，具备编程能力、制图能力和数学建模能力</w:t>
            </w:r>
            <w:r w:rsidRPr="005A2037">
              <w:rPr>
                <w:rFonts w:hint="eastAsia"/>
              </w:rPr>
              <w:t>,</w:t>
            </w:r>
            <w:r w:rsidRPr="005A2037">
              <w:rPr>
                <w:rFonts w:hint="eastAsia"/>
              </w:rPr>
              <w:t>能熟练使用</w:t>
            </w:r>
            <w:r w:rsidRPr="005A2037">
              <w:rPr>
                <w:rFonts w:hint="eastAsia"/>
              </w:rPr>
              <w:t>MATLAB</w:t>
            </w:r>
            <w:r w:rsidRPr="005A2037">
              <w:rPr>
                <w:rFonts w:hint="eastAsia"/>
              </w:rPr>
              <w:t>、</w:t>
            </w:r>
            <w:r w:rsidR="00C177FE" w:rsidRPr="00E8636A">
              <w:rPr>
                <w:rFonts w:hint="eastAsia"/>
              </w:rPr>
              <w:t>COMSOL</w:t>
            </w:r>
            <w:r w:rsidR="00C177FE">
              <w:rPr>
                <w:rFonts w:hint="eastAsia"/>
              </w:rPr>
              <w:t>、</w:t>
            </w:r>
            <w:r w:rsidR="005A2037" w:rsidRPr="005A2037">
              <w:rPr>
                <w:rFonts w:hint="eastAsia"/>
              </w:rPr>
              <w:t>E</w:t>
            </w:r>
            <w:r w:rsidR="005A2037" w:rsidRPr="005A2037">
              <w:t>nd</w:t>
            </w:r>
            <w:r w:rsidR="005A2037" w:rsidRPr="005A2037">
              <w:rPr>
                <w:rFonts w:hint="eastAsia"/>
              </w:rPr>
              <w:t>N</w:t>
            </w:r>
            <w:r w:rsidR="005A2037" w:rsidRPr="005A2037">
              <w:t>ote</w:t>
            </w:r>
            <w:r w:rsidR="005A2037" w:rsidRPr="005A2037">
              <w:rPr>
                <w:rFonts w:hint="eastAsia"/>
              </w:rPr>
              <w:t>、</w:t>
            </w:r>
            <w:r w:rsidR="009B5D2E" w:rsidRPr="005A2037">
              <w:t>Adobe Illustrator</w:t>
            </w:r>
            <w:r w:rsidRPr="005A2037">
              <w:rPr>
                <w:rFonts w:hint="eastAsia"/>
              </w:rPr>
              <w:t>、</w:t>
            </w:r>
            <w:r w:rsidRPr="005A2037">
              <w:rPr>
                <w:rFonts w:hint="eastAsia"/>
              </w:rPr>
              <w:t>SolidWorks</w:t>
            </w:r>
            <w:r w:rsidRPr="005A2037">
              <w:rPr>
                <w:rFonts w:hint="eastAsia"/>
              </w:rPr>
              <w:t>等软件。</w:t>
            </w:r>
          </w:p>
          <w:p w14:paraId="6B814BBA" w14:textId="7344C9E8" w:rsidR="00C03087" w:rsidRDefault="00000000">
            <w:pPr>
              <w:ind w:firstLine="420"/>
              <w:rPr>
                <w:rFonts w:ascii="宋体" w:hAnsi="宋体" w:hint="eastAsia"/>
                <w:szCs w:val="21"/>
              </w:rPr>
            </w:pPr>
            <w:r w:rsidRPr="00E8636A">
              <w:rPr>
                <w:rFonts w:hint="eastAsia"/>
              </w:rPr>
              <w:t>4</w:t>
            </w:r>
            <w:r>
              <w:rPr>
                <w:rFonts w:hint="eastAsia"/>
              </w:rPr>
              <w:t xml:space="preserve">. </w:t>
            </w:r>
            <w:r>
              <w:rPr>
                <w:rFonts w:hint="eastAsia"/>
              </w:rPr>
              <w:t>团队成员项目经历丰富，</w:t>
            </w:r>
            <w:r w:rsidRPr="005A2037">
              <w:rPr>
                <w:rFonts w:hint="eastAsia"/>
              </w:rPr>
              <w:t>有“</w:t>
            </w:r>
            <w:r w:rsidR="005A2037" w:rsidRPr="005A2037">
              <w:rPr>
                <w:rFonts w:hint="eastAsia"/>
              </w:rPr>
              <w:t>具身幻影：感官</w:t>
            </w:r>
            <w:r w:rsidR="005A2037" w:rsidRPr="005A2037">
              <w:rPr>
                <w:rFonts w:hint="eastAsia"/>
              </w:rPr>
              <w:t>VR</w:t>
            </w:r>
            <w:r w:rsidR="005A2037" w:rsidRPr="005A2037">
              <w:rPr>
                <w:rFonts w:hint="eastAsia"/>
              </w:rPr>
              <w:t>串联现实真我与数字化身</w:t>
            </w:r>
            <w:r w:rsidRPr="00FB69AB">
              <w:rPr>
                <w:rFonts w:hint="eastAsia"/>
              </w:rPr>
              <w:t>”“</w:t>
            </w:r>
            <w:r w:rsidR="00FB69AB" w:rsidRPr="00FB69AB">
              <w:rPr>
                <w:rFonts w:hint="eastAsia"/>
              </w:rPr>
              <w:t>基于皮秒超声的柔性</w:t>
            </w:r>
            <w:r w:rsidR="00FB69AB" w:rsidRPr="00FB69AB">
              <w:rPr>
                <w:rFonts w:hint="eastAsia"/>
              </w:rPr>
              <w:t>OLED</w:t>
            </w:r>
            <w:r w:rsidR="00FB69AB" w:rsidRPr="00FB69AB">
              <w:rPr>
                <w:rFonts w:hint="eastAsia"/>
              </w:rPr>
              <w:t>薄膜厚度检测系统</w:t>
            </w:r>
            <w:r w:rsidRPr="00FB69AB">
              <w:rPr>
                <w:rFonts w:hint="eastAsia"/>
              </w:rPr>
              <w:t>”等多个项目经历，个人能力和团队协作能力均得到较大提升。</w:t>
            </w:r>
          </w:p>
        </w:tc>
      </w:tr>
      <w:tr w:rsidR="00C03087" w14:paraId="1C4B8C76" w14:textId="77777777" w:rsidTr="00FA7CF7">
        <w:trPr>
          <w:cantSplit/>
          <w:trHeight w:val="90"/>
        </w:trPr>
        <w:tc>
          <w:tcPr>
            <w:tcW w:w="5000" w:type="pct"/>
            <w:gridSpan w:val="11"/>
          </w:tcPr>
          <w:p w14:paraId="5AA1B374" w14:textId="77777777" w:rsidR="00C03087" w:rsidRDefault="00000000">
            <w:pPr>
              <w:spacing w:beforeLines="50" w:before="156"/>
              <w:rPr>
                <w:rFonts w:ascii="宋体" w:hAnsi="宋体" w:hint="eastAsia"/>
                <w:b/>
                <w:szCs w:val="21"/>
              </w:rPr>
            </w:pPr>
            <w:r>
              <w:rPr>
                <w:rFonts w:ascii="宋体" w:hAnsi="宋体" w:hint="eastAsia"/>
                <w:b/>
                <w:szCs w:val="21"/>
              </w:rPr>
              <w:lastRenderedPageBreak/>
              <w:t>三、项目方案</w:t>
            </w:r>
          </w:p>
          <w:p w14:paraId="086E4D8C" w14:textId="77777777" w:rsidR="00C03087" w:rsidRDefault="00000000">
            <w:pPr>
              <w:spacing w:beforeLines="50" w:before="156" w:afterLines="50" w:after="156"/>
              <w:rPr>
                <w:rFonts w:ascii="宋体" w:hAnsi="宋体" w:hint="eastAsia"/>
                <w:b/>
                <w:bCs/>
                <w:szCs w:val="21"/>
              </w:rPr>
            </w:pPr>
            <w:r w:rsidRPr="00E8636A">
              <w:rPr>
                <w:rFonts w:hint="eastAsia"/>
                <w:b/>
                <w:bCs/>
                <w:szCs w:val="21"/>
              </w:rPr>
              <w:t>1</w:t>
            </w:r>
            <w:r>
              <w:rPr>
                <w:rFonts w:ascii="宋体" w:hAnsi="宋体" w:hint="eastAsia"/>
                <w:b/>
                <w:bCs/>
                <w:szCs w:val="21"/>
              </w:rPr>
              <w:t xml:space="preserve"> 项目研究背景</w:t>
            </w:r>
          </w:p>
          <w:p w14:paraId="0AA1B6A0" w14:textId="77777777" w:rsidR="00C03087" w:rsidRDefault="00000000">
            <w:pPr>
              <w:spacing w:beforeLines="50" w:before="156" w:afterLines="50" w:after="156"/>
              <w:rPr>
                <w:rFonts w:ascii="宋体" w:hAnsi="宋体" w:hint="eastAsia"/>
                <w:b/>
                <w:bCs/>
                <w:szCs w:val="21"/>
              </w:rPr>
            </w:pPr>
            <w:r w:rsidRPr="00E8636A">
              <w:rPr>
                <w:rFonts w:hint="eastAsia"/>
                <w:b/>
                <w:bCs/>
                <w:szCs w:val="21"/>
              </w:rPr>
              <w:t>1</w:t>
            </w:r>
            <w:r>
              <w:rPr>
                <w:rFonts w:ascii="宋体" w:hAnsi="宋体" w:hint="eastAsia"/>
                <w:b/>
                <w:bCs/>
                <w:szCs w:val="21"/>
              </w:rPr>
              <w:t>.</w:t>
            </w:r>
            <w:r w:rsidRPr="00E8636A">
              <w:rPr>
                <w:rFonts w:hint="eastAsia"/>
                <w:b/>
                <w:bCs/>
                <w:szCs w:val="21"/>
              </w:rPr>
              <w:t>1</w:t>
            </w:r>
            <w:r>
              <w:rPr>
                <w:rFonts w:ascii="宋体" w:hAnsi="宋体" w:hint="eastAsia"/>
                <w:b/>
                <w:bCs/>
                <w:szCs w:val="21"/>
              </w:rPr>
              <w:t xml:space="preserve"> 国内外的研究现状及研究意义</w:t>
            </w:r>
          </w:p>
          <w:p w14:paraId="78E7C587" w14:textId="77777777" w:rsidR="00C03087" w:rsidRDefault="00000000">
            <w:pPr>
              <w:spacing w:beforeLines="50" w:before="156" w:afterLines="50" w:after="156"/>
              <w:rPr>
                <w:rFonts w:ascii="宋体" w:hAnsi="宋体" w:hint="eastAsia"/>
                <w:szCs w:val="21"/>
              </w:rPr>
            </w:pPr>
            <w:r w:rsidRPr="00E8636A">
              <w:rPr>
                <w:rFonts w:hint="eastAsia"/>
                <w:szCs w:val="21"/>
              </w:rPr>
              <w:t>1</w:t>
            </w:r>
            <w:r>
              <w:rPr>
                <w:rFonts w:ascii="宋体" w:hAnsi="宋体" w:hint="eastAsia"/>
                <w:szCs w:val="21"/>
              </w:rPr>
              <w:t>.</w:t>
            </w:r>
            <w:r w:rsidRPr="00E8636A">
              <w:rPr>
                <w:rFonts w:hint="eastAsia"/>
                <w:szCs w:val="21"/>
              </w:rPr>
              <w:t>1</w:t>
            </w:r>
            <w:r>
              <w:rPr>
                <w:rFonts w:ascii="宋体" w:hAnsi="宋体" w:hint="eastAsia"/>
                <w:szCs w:val="21"/>
              </w:rPr>
              <w:t>.</w:t>
            </w:r>
            <w:r w:rsidRPr="00E8636A">
              <w:rPr>
                <w:rFonts w:hint="eastAsia"/>
                <w:szCs w:val="21"/>
              </w:rPr>
              <w:t>1</w:t>
            </w:r>
            <w:r>
              <w:rPr>
                <w:rFonts w:ascii="宋体" w:hAnsi="宋体" w:hint="eastAsia"/>
                <w:szCs w:val="21"/>
              </w:rPr>
              <w:t xml:space="preserve"> 国内外的研究现状</w:t>
            </w:r>
          </w:p>
          <w:p w14:paraId="3DD6ECEB" w14:textId="77777777" w:rsidR="00180BE4" w:rsidRPr="00180BE4" w:rsidRDefault="00180BE4" w:rsidP="00180BE4">
            <w:pPr>
              <w:ind w:firstLine="420"/>
            </w:pPr>
            <w:r w:rsidRPr="00180BE4">
              <w:t>在生物医学研究中，直接观察器官、组织或单个细胞常因组织的不透明性而受阻，内窥技术为在医学影像、工业检测等众多领域实现微创可视化提供了理想途径。目前，传统白光内窥镜（直径数毫米至厘米级）已广泛应用于消化道等较大腔道。而对于肺部小气道或胆道等更为狭窄、路径曲折的部位，则需借助基于</w:t>
            </w:r>
            <w:proofErr w:type="gramStart"/>
            <w:r w:rsidRPr="00180BE4">
              <w:t>微机电</w:t>
            </w:r>
            <w:proofErr w:type="gramEnd"/>
            <w:r w:rsidRPr="00180BE4">
              <w:t>系统（</w:t>
            </w:r>
            <w:r w:rsidRPr="00180BE4">
              <w:t>MEMS</w:t>
            </w:r>
            <w:r w:rsidRPr="00180BE4">
              <w:t>）扫描或光纤束的微型内窥镜。但值得注意的是，光纤束探头即使缩小至亚毫米尺度，其成像本质仍是对</w:t>
            </w:r>
            <w:proofErr w:type="gramStart"/>
            <w:r w:rsidRPr="00180BE4">
              <w:t>空间光场进行</w:t>
            </w:r>
            <w:proofErr w:type="gramEnd"/>
            <w:r w:rsidRPr="00180BE4">
              <w:t>离散采样，输出图像带有明显的</w:t>
            </w:r>
            <w:proofErr w:type="gramStart"/>
            <w:r w:rsidRPr="00180BE4">
              <w:t>像素化</w:t>
            </w:r>
            <w:proofErr w:type="gramEnd"/>
            <w:r w:rsidRPr="00180BE4">
              <w:t>或蜂窝状纹理。其空间分辨率与视场大小直接受限于纤芯数量与间距，且由于复合结构，整体外径</w:t>
            </w:r>
            <w:proofErr w:type="gramStart"/>
            <w:r w:rsidRPr="00180BE4">
              <w:t>通常仍</w:t>
            </w:r>
            <w:proofErr w:type="gramEnd"/>
            <w:r w:rsidRPr="00180BE4">
              <w:t>大于单根多模光纤。</w:t>
            </w:r>
          </w:p>
          <w:p w14:paraId="794BC856" w14:textId="77777777" w:rsidR="00180BE4" w:rsidRPr="00180BE4" w:rsidRDefault="00180BE4" w:rsidP="00180BE4">
            <w:pPr>
              <w:ind w:firstLine="420"/>
            </w:pPr>
            <w:r w:rsidRPr="00180BE4">
              <w:t>随着精准医学与脑科学对在体、实时、高分辨成像需求的日益增强，基于单根多模光纤（</w:t>
            </w:r>
            <w:r w:rsidRPr="00180BE4">
              <w:t>MMF</w:t>
            </w:r>
            <w:r w:rsidRPr="00180BE4">
              <w:t>）的内窥成像系统应运而生。多模光纤仅通过单一的</w:t>
            </w:r>
            <w:proofErr w:type="gramStart"/>
            <w:r w:rsidRPr="00180BE4">
              <w:t>百微米</w:t>
            </w:r>
            <w:proofErr w:type="gramEnd"/>
            <w:r w:rsidRPr="00180BE4">
              <w:t>级纤芯即可传输高维度</w:t>
            </w:r>
            <w:proofErr w:type="gramStart"/>
            <w:r w:rsidRPr="00180BE4">
              <w:t>的光场信息</w:t>
            </w:r>
            <w:proofErr w:type="gramEnd"/>
            <w:r w:rsidRPr="00180BE4">
              <w:t>。从频域角度而言，其支持的成千上万种导波模式中，低</w:t>
            </w:r>
            <w:proofErr w:type="gramStart"/>
            <w:r w:rsidRPr="00180BE4">
              <w:t>阶模式</w:t>
            </w:r>
            <w:proofErr w:type="gramEnd"/>
            <w:r w:rsidRPr="00180BE4">
              <w:t>对应图像的低频轮廓，高阶模式则对空间高频细节更为敏感，这使其在理论上具备承载更丰富空间信息、还原更细微结构的潜力。同时，多模光纤柔韧性高，能够以更小的侵入性深入复杂的弯曲或狭小空间。</w:t>
            </w:r>
          </w:p>
          <w:p w14:paraId="6B518AB1" w14:textId="77777777" w:rsidR="00180BE4" w:rsidRPr="00180BE4" w:rsidRDefault="00180BE4" w:rsidP="00180BE4">
            <w:pPr>
              <w:ind w:firstLine="420"/>
            </w:pPr>
            <w:r w:rsidRPr="00180BE4">
              <w:t>然而，多模光纤内窥成像面临着极大的物理挑战。由于内部存在模式色散和</w:t>
            </w:r>
            <w:proofErr w:type="gramStart"/>
            <w:r w:rsidRPr="00180BE4">
              <w:t>模间</w:t>
            </w:r>
            <w:proofErr w:type="gramEnd"/>
            <w:r w:rsidRPr="00180BE4">
              <w:t>耦合，输入的</w:t>
            </w:r>
            <w:proofErr w:type="gramStart"/>
            <w:r w:rsidRPr="00180BE4">
              <w:t>有序光场</w:t>
            </w:r>
            <w:proofErr w:type="gramEnd"/>
            <w:r w:rsidRPr="00180BE4">
              <w:t>在传输后会演化为高度复杂的散斑图案。更关键的是，实际应用中不可避免的弯曲、挤压与温度漂移会导致信道特性动态变化，使系统对外界扰动高度敏感。由于多模光纤复杂的传输机制，当前研究多聚焦于整个系统中某个特定环节的</w:t>
            </w:r>
            <w:r w:rsidRPr="00180BE4">
              <w:t>“</w:t>
            </w:r>
            <w:r w:rsidRPr="00180BE4">
              <w:t>点状</w:t>
            </w:r>
            <w:r w:rsidRPr="00180BE4">
              <w:t>”</w:t>
            </w:r>
            <w:r w:rsidRPr="00180BE4">
              <w:t>优化。在此背景下，国内外学者围绕传输矩阵测量、物理微扰建模以及深度学习统计建模展开了大量研究，旨在建立准确的信道传输模型以</w:t>
            </w:r>
            <w:proofErr w:type="gramStart"/>
            <w:r w:rsidRPr="00180BE4">
              <w:t>解决光场畸变</w:t>
            </w:r>
            <w:proofErr w:type="gramEnd"/>
            <w:r w:rsidRPr="00180BE4">
              <w:t>问题。</w:t>
            </w:r>
          </w:p>
          <w:p w14:paraId="3242A775" w14:textId="77777777" w:rsidR="00180BE4" w:rsidRPr="00180BE4" w:rsidRDefault="00180BE4" w:rsidP="00180BE4">
            <w:pPr>
              <w:ind w:firstLine="420"/>
            </w:pPr>
            <w:r w:rsidRPr="00180BE4">
              <w:t>在早期的静态信道模型研究方面，重点在于通过主动光场调控，测量输入</w:t>
            </w:r>
            <w:r w:rsidRPr="00180BE4">
              <w:t>-</w:t>
            </w:r>
            <w:r w:rsidRPr="00180BE4">
              <w:t>输出模式间的复振幅响应，以建立确定的线性时不变系统模型。</w:t>
            </w:r>
            <w:r w:rsidRPr="00180BE4">
              <w:t>2010</w:t>
            </w:r>
            <w:r w:rsidRPr="00180BE4">
              <w:t>年，法国巴黎高等物理化工学院的</w:t>
            </w:r>
            <w:r w:rsidRPr="00180BE4">
              <w:t>Popoff</w:t>
            </w:r>
            <w:r w:rsidRPr="00180BE4">
              <w:t>等人率先将传输矩阵测量法引入光学领域并实现了光聚焦。</w:t>
            </w:r>
            <w:r w:rsidRPr="00180BE4">
              <w:t>2012</w:t>
            </w:r>
            <w:r w:rsidRPr="00180BE4">
              <w:t>年，苏格兰圣安德鲁斯大学的</w:t>
            </w:r>
            <w:proofErr w:type="spellStart"/>
            <w:r w:rsidRPr="00180BE4">
              <w:t>Čižm</w:t>
            </w:r>
            <w:proofErr w:type="spellEnd"/>
            <w:r w:rsidRPr="00180BE4">
              <w:rPr>
                <w:rFonts w:hint="eastAsia"/>
              </w:rPr>
              <w:t>á</w:t>
            </w:r>
            <w:r w:rsidRPr="00180BE4">
              <w:t>r</w:t>
            </w:r>
            <w:r w:rsidRPr="00180BE4">
              <w:t>和</w:t>
            </w:r>
            <w:r w:rsidRPr="00180BE4">
              <w:t>Dholakia</w:t>
            </w:r>
            <w:r w:rsidRPr="00180BE4">
              <w:t>团队利用相移全息技术精确测量了多模光纤的传输矩阵。</w:t>
            </w:r>
            <w:r w:rsidRPr="00180BE4">
              <w:t>2022</w:t>
            </w:r>
            <w:r w:rsidRPr="00180BE4">
              <w:t>年，浙江大学</w:t>
            </w:r>
            <w:r w:rsidRPr="00180BE4">
              <w:t>Dong</w:t>
            </w:r>
            <w:r w:rsidRPr="00180BE4">
              <w:t>等人提出使用一种经波前调制生成的区块化稀疏随机矩阵作为传感矩阵，取代传统散斑照明，将复杂生物组织（如染色肺部切片）的成像速度提升了八倍，并首次实现了通过多模光纤对三维分布的荧光微珠进行高速压缩感知体成像。</w:t>
            </w:r>
          </w:p>
          <w:p w14:paraId="35857245" w14:textId="21BE8DB6" w:rsidR="00EE0256" w:rsidRPr="00EE0256" w:rsidRDefault="00180BE4" w:rsidP="00180BE4">
            <w:pPr>
              <w:spacing w:beforeLines="50" w:before="156" w:afterLines="50" w:after="156"/>
              <w:ind w:firstLineChars="200" w:firstLine="420"/>
              <w:jc w:val="center"/>
              <w:rPr>
                <w:rFonts w:ascii="宋体" w:hAnsi="宋体" w:hint="eastAsia"/>
                <w:szCs w:val="21"/>
              </w:rPr>
            </w:pPr>
            <w:r>
              <w:rPr>
                <w:rFonts w:ascii="宋体" w:hAnsi="宋体" w:hint="eastAsia"/>
                <w:noProof/>
                <w:szCs w:val="21"/>
              </w:rPr>
              <w:drawing>
                <wp:inline distT="0" distB="0" distL="0" distR="0" wp14:anchorId="4C8DAE0C" wp14:editId="725AD587">
                  <wp:extent cx="3881755" cy="1855470"/>
                  <wp:effectExtent l="0" t="0" r="4445" b="0"/>
                  <wp:docPr id="2121385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5862" name="图片 2121385862"/>
                          <pic:cNvPicPr/>
                        </pic:nvPicPr>
                        <pic:blipFill>
                          <a:blip r:embed="rId8">
                            <a:extLst>
                              <a:ext uri="{28A0092B-C50C-407E-A947-70E740481C1C}">
                                <a14:useLocalDpi xmlns:a14="http://schemas.microsoft.com/office/drawing/2010/main" val="0"/>
                              </a:ext>
                            </a:extLst>
                          </a:blip>
                          <a:stretch>
                            <a:fillRect/>
                          </a:stretch>
                        </pic:blipFill>
                        <pic:spPr>
                          <a:xfrm>
                            <a:off x="0" y="0"/>
                            <a:ext cx="3881755" cy="1855470"/>
                          </a:xfrm>
                          <a:prstGeom prst="rect">
                            <a:avLst/>
                          </a:prstGeom>
                        </pic:spPr>
                      </pic:pic>
                    </a:graphicData>
                  </a:graphic>
                </wp:inline>
              </w:drawing>
            </w:r>
          </w:p>
          <w:p w14:paraId="1C12621C" w14:textId="371774C8" w:rsidR="00D346B9" w:rsidRPr="00D346B9" w:rsidRDefault="00D346B9" w:rsidP="00180BE4">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Pr="00E8636A">
              <w:rPr>
                <w:rFonts w:ascii="Times New Roman" w:hAnsi="Times New Roman"/>
                <w:noProof/>
              </w:rPr>
              <w:t>1</w:t>
            </w:r>
            <w:r>
              <w:fldChar w:fldCharType="end"/>
            </w:r>
            <w:r w:rsidRPr="00D346B9">
              <w:rPr>
                <w:rFonts w:hint="eastAsia"/>
              </w:rPr>
              <w:t>基于传输矩阵的多模光纤成像过程示意图</w:t>
            </w:r>
          </w:p>
          <w:p w14:paraId="2AADC58B" w14:textId="77777777" w:rsidR="00180BE4" w:rsidRPr="00180BE4" w:rsidRDefault="00180BE4" w:rsidP="00180BE4">
            <w:pPr>
              <w:ind w:firstLine="420"/>
            </w:pPr>
            <w:r w:rsidRPr="00180BE4">
              <w:lastRenderedPageBreak/>
              <w:t>然而，静态传输矩阵难以应对光纤形变带来的挑战，因此针对光纤几何形变与模式耦合的物理机理建模成为另一重要方向。其核心在于通过计算预测光场演化。</w:t>
            </w:r>
            <w:r w:rsidRPr="00180BE4">
              <w:t>2015</w:t>
            </w:r>
            <w:r w:rsidRPr="00180BE4">
              <w:t>年涌现了一批代表性工作：英国邓迪大学的</w:t>
            </w:r>
            <w:proofErr w:type="spellStart"/>
            <w:r w:rsidRPr="00180BE4">
              <w:t>Plöschner</w:t>
            </w:r>
            <w:proofErr w:type="spellEnd"/>
            <w:r w:rsidRPr="00180BE4">
              <w:t>等人提出基于耦合模理论的级联矩阵模型，实现了对已知弯曲路径下传输矩阵的精准预测；斯坦福大学</w:t>
            </w:r>
            <w:r w:rsidRPr="00180BE4">
              <w:t>Gu</w:t>
            </w:r>
            <w:r w:rsidRPr="00180BE4">
              <w:t>等人建立了系统级物理模型，用于指导内窥镜的参数设计。同年，华中科技大学和英国利物浦大学合作，首次提出了单根多模光纤成像系统的完整理论模型。该研究通过引入</w:t>
            </w:r>
            <w:r w:rsidRPr="00180BE4">
              <w:t>“</w:t>
            </w:r>
            <w:r w:rsidRPr="00180BE4">
              <w:t>传播不变模式（</w:t>
            </w:r>
            <w:r w:rsidRPr="00180BE4">
              <w:t>PIM</w:t>
            </w:r>
            <w:r w:rsidRPr="00180BE4">
              <w:t>）</w:t>
            </w:r>
            <w:r w:rsidRPr="00180BE4">
              <w:t>”</w:t>
            </w:r>
            <w:r w:rsidRPr="00180BE4">
              <w:t>解决了转换矩阵（</w:t>
            </w:r>
            <w:r w:rsidRPr="00180BE4">
              <w:t>T</w:t>
            </w:r>
            <w:r w:rsidRPr="00180BE4">
              <w:t>矩阵）的构建问题：首先依据光纤物理参数利用波动光学理论求解理想状态下的本征模式场分布（即</w:t>
            </w:r>
            <w:r w:rsidRPr="00180BE4">
              <w:t>PIMs</w:t>
            </w:r>
            <w:r w:rsidRPr="00180BE4">
              <w:t>）；随后将连续的</w:t>
            </w:r>
            <w:r w:rsidRPr="00180BE4">
              <w:t>PIMs</w:t>
            </w:r>
            <w:r w:rsidRPr="00180BE4">
              <w:t>场函数用输入焦点基矢进行展开，并将复权重系数逐行写入矩阵以构建传输矩阵</w:t>
            </w:r>
            <w:r w:rsidRPr="00180BE4">
              <w:t>T</w:t>
            </w:r>
            <w:r w:rsidRPr="00180BE4">
              <w:t>。同时，该模型还通过优化算法微调实际数值孔径（</w:t>
            </w:r>
            <w:r w:rsidRPr="00180BE4">
              <w:t>NA</w:t>
            </w:r>
            <w:r w:rsidRPr="00180BE4">
              <w:t>）与对准误差等参数，成功预测了光纤弯曲引起的图像模糊现象，其仿真结果与实验观察一致，为柔性内窥成像系统的设计提供了重要理论依据。</w:t>
            </w:r>
          </w:p>
          <w:p w14:paraId="678027E1" w14:textId="77777777" w:rsidR="00180BE4" w:rsidRPr="00180BE4" w:rsidRDefault="00180BE4" w:rsidP="00180BE4">
            <w:pPr>
              <w:ind w:firstLine="420"/>
            </w:pPr>
            <w:r w:rsidRPr="00180BE4">
              <w:t>为了进一步克服光纤运动导致的信道时变性并实现实时成像，近年的研究重点转向利用物理信标或深度学习算法进行动态追踪。</w:t>
            </w:r>
            <w:r w:rsidRPr="00180BE4">
              <w:t>2018</w:t>
            </w:r>
            <w:r w:rsidRPr="00180BE4">
              <w:t>年，瑞士洛桑联邦理工学院的</w:t>
            </w:r>
            <w:r w:rsidRPr="00180BE4">
              <w:t>Rahmani</w:t>
            </w:r>
            <w:r w:rsidRPr="00180BE4">
              <w:t>等人利用深度卷积神经网络（</w:t>
            </w:r>
            <w:r w:rsidRPr="00180BE4">
              <w:t>CNN</w:t>
            </w:r>
            <w:r w:rsidRPr="00180BE4">
              <w:t>），仅通过多模光纤输出端的强度光斑成功学习了其与输入端的映射关系。但其性能高度依赖于训练数据的覆盖面，泛化能力仍是关键挑战。在此领域，国内团队取得了突破性进展。</w:t>
            </w:r>
            <w:r w:rsidRPr="00180BE4">
              <w:t>2023</w:t>
            </w:r>
            <w:r w:rsidRPr="00180BE4">
              <w:t>年，浙江大学文仲团队针对动态环境下的模式失稳难题，提出了一种空间频率域追踪自适应信标光场编码模型（</w:t>
            </w:r>
            <w:r w:rsidRPr="00180BE4">
              <w:t>STABLE</w:t>
            </w:r>
            <w:r w:rsidRPr="00180BE4">
              <w:t>）。该方法通过全矢量入射波前调控，利用光纤远端面的菲涅尔反射在近端形成空间频率域信标。研究发现，预标定传输矩阵形成的信标强度可实时反应光纤弯曲引起的模式耦合与相位漂移。结合数据降维方法将多种扰动状态进行简并，该系统最终实现了毫秒量级的追踪反馈速度。该方案相较于以往校准方法无需特殊反射器件，为多模光纤的动态成像场景提供了一种可行方案，突破了长距离传输中信道模型鲁棒性差的瓶颈。</w:t>
            </w:r>
          </w:p>
          <w:p w14:paraId="3A86E065" w14:textId="77777777" w:rsidR="00180BE4" w:rsidRPr="00180BE4" w:rsidRDefault="00180BE4" w:rsidP="00180BE4">
            <w:pPr>
              <w:ind w:firstLine="420"/>
            </w:pPr>
            <w:r w:rsidRPr="00180BE4">
              <w:t>综上所述，国内外关于多模光纤信道模型的研究已从早期的静态线性矩阵测量，演进为融合物理先验与深度学习的动态非线性建模。特别是国内团队在动态信道追踪与多模态集成方面的近期成果，为多模光纤内窥镜的临床应用提供了坚实的理论支撑与技术模型。</w:t>
            </w:r>
          </w:p>
          <w:p w14:paraId="0B5C1940" w14:textId="245E1737" w:rsidR="00C03087" w:rsidRDefault="00000000" w:rsidP="00B82264">
            <w:pPr>
              <w:spacing w:beforeLines="50" w:before="156" w:afterLines="50" w:after="156"/>
              <w:rPr>
                <w:rFonts w:ascii="宋体" w:hAnsi="宋体" w:hint="eastAsia"/>
                <w:szCs w:val="21"/>
              </w:rPr>
            </w:pPr>
            <w:r w:rsidRPr="00E8636A">
              <w:rPr>
                <w:rFonts w:hint="eastAsia"/>
                <w:szCs w:val="21"/>
              </w:rPr>
              <w:t>1</w:t>
            </w:r>
            <w:r>
              <w:rPr>
                <w:rFonts w:ascii="宋体" w:hAnsi="宋体" w:hint="eastAsia"/>
                <w:szCs w:val="21"/>
              </w:rPr>
              <w:t>.</w:t>
            </w:r>
            <w:r w:rsidRPr="00E8636A">
              <w:rPr>
                <w:rFonts w:hint="eastAsia"/>
                <w:szCs w:val="21"/>
              </w:rPr>
              <w:t>1</w:t>
            </w:r>
            <w:r>
              <w:rPr>
                <w:rFonts w:ascii="宋体" w:hAnsi="宋体" w:hint="eastAsia"/>
                <w:szCs w:val="21"/>
              </w:rPr>
              <w:t>.</w:t>
            </w:r>
            <w:r w:rsidRPr="00E8636A">
              <w:rPr>
                <w:rFonts w:hint="eastAsia"/>
                <w:szCs w:val="21"/>
              </w:rPr>
              <w:t>2</w:t>
            </w:r>
            <w:r>
              <w:rPr>
                <w:rFonts w:ascii="宋体" w:hAnsi="宋体" w:hint="eastAsia"/>
                <w:szCs w:val="21"/>
              </w:rPr>
              <w:t xml:space="preserve"> 研究意义</w:t>
            </w:r>
          </w:p>
          <w:p w14:paraId="384BC791" w14:textId="343985D7" w:rsidR="007A1453" w:rsidRPr="00A437C5" w:rsidRDefault="00A437C5" w:rsidP="007A1453">
            <w:pPr>
              <w:ind w:firstLine="420"/>
            </w:pPr>
            <w:r w:rsidRPr="00A437C5">
              <w:rPr>
                <w:rFonts w:hint="eastAsia"/>
              </w:rPr>
              <w:t>多模光纤用于内窥成像时，输入</w:t>
            </w:r>
            <w:r w:rsidR="00D01D25">
              <w:rPr>
                <w:rFonts w:hint="eastAsia"/>
              </w:rPr>
              <w:t>的</w:t>
            </w:r>
            <w:r w:rsidRPr="00A437C5">
              <w:rPr>
                <w:rFonts w:hint="eastAsia"/>
              </w:rPr>
              <w:t>有序光场在传播</w:t>
            </w:r>
            <w:r w:rsidR="00D01D25">
              <w:rPr>
                <w:rFonts w:hint="eastAsia"/>
              </w:rPr>
              <w:t>过程中受</w:t>
            </w:r>
            <w:r w:rsidRPr="00A437C5">
              <w:rPr>
                <w:rFonts w:hint="eastAsia"/>
              </w:rPr>
              <w:t>模式色散、模式耦合、模式相关损耗及</w:t>
            </w:r>
            <w:r w:rsidR="00D01D25" w:rsidRPr="00D01D25">
              <w:t>动态</w:t>
            </w:r>
            <w:r w:rsidRPr="00A437C5">
              <w:rPr>
                <w:rFonts w:hint="eastAsia"/>
              </w:rPr>
              <w:t>弯曲扰动</w:t>
            </w:r>
            <w:r w:rsidR="00D01D25" w:rsidRPr="00D01D25">
              <w:t>等多种物理效应的交织影响</w:t>
            </w:r>
            <w:r w:rsidR="00D01D25">
              <w:rPr>
                <w:rFonts w:hint="eastAsia"/>
              </w:rPr>
              <w:t>，</w:t>
            </w:r>
            <w:r w:rsidR="00D01D25" w:rsidRPr="00D01D25">
              <w:t>极易</w:t>
            </w:r>
            <w:r w:rsidR="00D01D25">
              <w:rPr>
                <w:rFonts w:hint="eastAsia"/>
              </w:rPr>
              <w:t>演化</w:t>
            </w:r>
            <w:r w:rsidR="00D01D25" w:rsidRPr="00D01D25">
              <w:t>为</w:t>
            </w:r>
            <w:r w:rsidR="00D01D25">
              <w:rPr>
                <w:rFonts w:hint="eastAsia"/>
              </w:rPr>
              <w:t>复杂</w:t>
            </w:r>
            <w:r w:rsidR="00D01D25" w:rsidRPr="00D01D25">
              <w:t>散斑</w:t>
            </w:r>
            <w:r w:rsidRPr="00A437C5">
              <w:rPr>
                <w:rFonts w:hint="eastAsia"/>
              </w:rPr>
              <w:t>，导致</w:t>
            </w:r>
            <w:r w:rsidR="00D01D25" w:rsidRPr="00A437C5">
              <w:rPr>
                <w:rFonts w:hint="eastAsia"/>
              </w:rPr>
              <w:t>严重</w:t>
            </w:r>
            <w:r w:rsidR="00D01D25">
              <w:rPr>
                <w:rFonts w:hint="eastAsia"/>
              </w:rPr>
              <w:t>的</w:t>
            </w:r>
            <w:r w:rsidRPr="00A437C5">
              <w:rPr>
                <w:rFonts w:hint="eastAsia"/>
              </w:rPr>
              <w:t>图像畸变。</w:t>
            </w:r>
            <w:r w:rsidR="00D01D25">
              <w:rPr>
                <w:rFonts w:hint="eastAsia"/>
              </w:rPr>
              <w:t>然而，</w:t>
            </w:r>
            <w:r w:rsidR="00D01D25" w:rsidRPr="00D01D25">
              <w:t>当前研究多局限于特定实验条件下的经验性修正或单一算法的局部优化</w:t>
            </w:r>
            <w:r w:rsidRPr="00A437C5">
              <w:rPr>
                <w:rFonts w:hint="eastAsia"/>
              </w:rPr>
              <w:t>，</w:t>
            </w:r>
            <w:r w:rsidR="00D01D25">
              <w:rPr>
                <w:rFonts w:hint="eastAsia"/>
              </w:rPr>
              <w:t>尚</w:t>
            </w:r>
            <w:r w:rsidRPr="00A437C5">
              <w:rPr>
                <w:rFonts w:hint="eastAsia"/>
              </w:rPr>
              <w:t>缺乏一套</w:t>
            </w:r>
            <w:r w:rsidR="00AC0519">
              <w:rPr>
                <w:rFonts w:hint="eastAsia"/>
              </w:rPr>
              <w:t>能够深度融合</w:t>
            </w:r>
            <w:r w:rsidRPr="00A437C5">
              <w:rPr>
                <w:rFonts w:hint="eastAsia"/>
              </w:rPr>
              <w:t>物理机理、可计算性与动态适应性的信道</w:t>
            </w:r>
            <w:r w:rsidR="00AC0519">
              <w:rPr>
                <w:rFonts w:hint="eastAsia"/>
              </w:rPr>
              <w:t>传输</w:t>
            </w:r>
            <w:r w:rsidRPr="00A437C5">
              <w:rPr>
                <w:rFonts w:hint="eastAsia"/>
              </w:rPr>
              <w:t>模型。围绕这</w:t>
            </w:r>
            <w:r w:rsidR="00AC0519">
              <w:rPr>
                <w:rFonts w:hint="eastAsia"/>
              </w:rPr>
              <w:t>一核心瓶颈</w:t>
            </w:r>
            <w:r w:rsidRPr="00A437C5">
              <w:rPr>
                <w:rFonts w:hint="eastAsia"/>
              </w:rPr>
              <w:t>开展</w:t>
            </w:r>
            <w:r w:rsidR="00AC0519">
              <w:rPr>
                <w:rFonts w:hint="eastAsia"/>
              </w:rPr>
              <w:t>系统</w:t>
            </w:r>
            <w:r w:rsidRPr="00A437C5">
              <w:rPr>
                <w:rFonts w:hint="eastAsia"/>
              </w:rPr>
              <w:t>研究，</w:t>
            </w:r>
            <w:r w:rsidR="00AC0519" w:rsidRPr="00AC0519">
              <w:t>不仅有助于深入揭示复杂微扰下多模光纤光场演化的关键传输规律，更能够为实现高质量图像恢复、突破系统动态鲁棒性极限，以及</w:t>
            </w:r>
            <w:r w:rsidR="007A1453">
              <w:rPr>
                <w:rFonts w:hint="eastAsia"/>
              </w:rPr>
              <w:t>指</w:t>
            </w:r>
            <w:r w:rsidR="00AC0519" w:rsidRPr="00AC0519">
              <w:t>导下一代多模光纤内窥成像系统的工程化设计提供统一且坚实的理论支撑。</w:t>
            </w:r>
          </w:p>
          <w:p w14:paraId="52D9CA8B" w14:textId="56157E24" w:rsidR="00C03087" w:rsidRDefault="00000000">
            <w:pPr>
              <w:spacing w:beforeLines="50" w:before="156" w:afterLines="50" w:after="156"/>
              <w:rPr>
                <w:rFonts w:ascii="宋体" w:hAnsi="宋体" w:hint="eastAsia"/>
                <w:b/>
                <w:bCs/>
                <w:szCs w:val="21"/>
              </w:rPr>
            </w:pPr>
            <w:r w:rsidRPr="00E8636A">
              <w:rPr>
                <w:rFonts w:hint="eastAsia"/>
                <w:b/>
                <w:bCs/>
                <w:szCs w:val="21"/>
              </w:rPr>
              <w:t>1</w:t>
            </w:r>
            <w:r>
              <w:rPr>
                <w:rFonts w:ascii="宋体" w:hAnsi="宋体" w:hint="eastAsia"/>
                <w:b/>
                <w:bCs/>
                <w:szCs w:val="21"/>
              </w:rPr>
              <w:t>.</w:t>
            </w:r>
            <w:r w:rsidRPr="00E8636A">
              <w:rPr>
                <w:rFonts w:hint="eastAsia"/>
                <w:b/>
                <w:bCs/>
                <w:szCs w:val="21"/>
              </w:rPr>
              <w:t>2</w:t>
            </w:r>
            <w:r>
              <w:rPr>
                <w:rFonts w:ascii="宋体" w:hAnsi="宋体" w:hint="eastAsia"/>
                <w:b/>
                <w:bCs/>
                <w:szCs w:val="21"/>
              </w:rPr>
              <w:t xml:space="preserve"> 项目已有的基础</w:t>
            </w:r>
          </w:p>
          <w:p w14:paraId="2FD1A48A" w14:textId="32920313" w:rsidR="00A437C5" w:rsidRPr="00A437C5" w:rsidRDefault="00A437C5" w:rsidP="00A437C5">
            <w:pPr>
              <w:ind w:firstLine="420"/>
            </w:pPr>
            <w:r>
              <w:rPr>
                <w:rFonts w:hint="eastAsia"/>
              </w:rPr>
              <w:t>该项目团队</w:t>
            </w:r>
            <w:r w:rsidRPr="00A437C5">
              <w:rPr>
                <w:rFonts w:hint="eastAsia"/>
              </w:rPr>
              <w:t>已完成相关文献调研与开题论证，初步</w:t>
            </w:r>
            <w:r w:rsidR="00C269F3">
              <w:rPr>
                <w:rFonts w:hint="eastAsia"/>
              </w:rPr>
              <w:t>确立</w:t>
            </w:r>
            <w:r w:rsidRPr="00A437C5">
              <w:rPr>
                <w:rFonts w:hint="eastAsia"/>
              </w:rPr>
              <w:t>了</w:t>
            </w:r>
            <w:r w:rsidR="00C269F3" w:rsidRPr="00C269F3">
              <w:t>以波动光学与光纤模式理论为核心的研究主线，构建了涵盖</w:t>
            </w:r>
            <w:r w:rsidR="00C269F3" w:rsidRPr="00C269F3">
              <w:t>“</w:t>
            </w:r>
            <w:r w:rsidR="00C269F3" w:rsidRPr="00C269F3">
              <w:t>输入物面</w:t>
            </w:r>
            <w:r w:rsidR="00C269F3" w:rsidRPr="00C269F3">
              <w:t>—</w:t>
            </w:r>
            <w:r w:rsidR="00C269F3" w:rsidRPr="00C269F3">
              <w:t>模式激发</w:t>
            </w:r>
            <w:r w:rsidR="00C269F3" w:rsidRPr="00C269F3">
              <w:t>—</w:t>
            </w:r>
            <w:r w:rsidR="00C269F3" w:rsidRPr="00C269F3">
              <w:t>光纤传输</w:t>
            </w:r>
            <w:r w:rsidR="00C269F3" w:rsidRPr="00C269F3">
              <w:t>—</w:t>
            </w:r>
            <w:r w:rsidR="00C269F3" w:rsidRPr="00C269F3">
              <w:t>输出重建</w:t>
            </w:r>
            <w:r w:rsidR="00C269F3" w:rsidRPr="00C269F3">
              <w:t>”</w:t>
            </w:r>
            <w:r w:rsidR="00C269F3" w:rsidRPr="00C269F3">
              <w:t>全链路的多模光纤信道模型总体框架。</w:t>
            </w:r>
            <w:r w:rsidRPr="00A437C5">
              <w:rPr>
                <w:rFonts w:hint="eastAsia"/>
              </w:rPr>
              <w:t>在</w:t>
            </w:r>
            <w:r w:rsidR="00C269F3">
              <w:rPr>
                <w:rFonts w:hint="eastAsia"/>
              </w:rPr>
              <w:t>数值</w:t>
            </w:r>
            <w:r w:rsidRPr="00A437C5">
              <w:rPr>
                <w:rFonts w:hint="eastAsia"/>
              </w:rPr>
              <w:t>仿真路径上，已确定</w:t>
            </w:r>
            <w:r w:rsidR="00C269F3" w:rsidRPr="00C269F3">
              <w:t>依托</w:t>
            </w:r>
            <w:r w:rsidR="00C269F3" w:rsidRPr="00C269F3">
              <w:t>COMSOL</w:t>
            </w:r>
            <w:r w:rsidR="00C269F3" w:rsidRPr="00C269F3">
              <w:t>进行高精度的本征模式求解与物理场分布提取，并将其导入</w:t>
            </w:r>
            <w:r w:rsidR="00C269F3" w:rsidRPr="00C269F3">
              <w:t>MATLAB</w:t>
            </w:r>
            <w:r w:rsidR="00C269F3" w:rsidRPr="00C269F3">
              <w:t>完成模式分解、信道矩阵构建、图像前向投影与逆向重建的算法验证。</w:t>
            </w:r>
          </w:p>
          <w:p w14:paraId="02E6E972" w14:textId="14FF70C3" w:rsidR="00C03087" w:rsidRDefault="00000000">
            <w:pPr>
              <w:spacing w:beforeLines="50" w:before="156" w:afterLines="50" w:after="156"/>
              <w:rPr>
                <w:rFonts w:ascii="宋体" w:hAnsi="宋体" w:hint="eastAsia"/>
                <w:b/>
                <w:bCs/>
                <w:szCs w:val="21"/>
              </w:rPr>
            </w:pPr>
            <w:r w:rsidRPr="00E8636A">
              <w:rPr>
                <w:rFonts w:hint="eastAsia"/>
                <w:b/>
                <w:bCs/>
                <w:szCs w:val="21"/>
              </w:rPr>
              <w:t>1</w:t>
            </w:r>
            <w:r>
              <w:rPr>
                <w:rFonts w:ascii="宋体" w:hAnsi="宋体" w:hint="eastAsia"/>
                <w:b/>
                <w:bCs/>
                <w:szCs w:val="21"/>
              </w:rPr>
              <w:t>.</w:t>
            </w:r>
            <w:r w:rsidRPr="00E8636A">
              <w:rPr>
                <w:rFonts w:hint="eastAsia"/>
                <w:b/>
                <w:bCs/>
                <w:szCs w:val="21"/>
              </w:rPr>
              <w:t>3</w:t>
            </w:r>
            <w:r>
              <w:rPr>
                <w:rFonts w:ascii="宋体" w:hAnsi="宋体" w:hint="eastAsia"/>
                <w:b/>
                <w:bCs/>
                <w:szCs w:val="21"/>
              </w:rPr>
              <w:t xml:space="preserve"> 与本项目有关的研究积累和已取得的成绩</w:t>
            </w:r>
          </w:p>
          <w:p w14:paraId="29413E9B" w14:textId="470B7D13" w:rsidR="00A437C5" w:rsidRPr="00A437C5" w:rsidRDefault="00A437C5" w:rsidP="00A437C5">
            <w:pPr>
              <w:ind w:firstLine="420"/>
            </w:pPr>
            <w:r w:rsidRPr="00A437C5">
              <w:rPr>
                <w:rFonts w:hint="eastAsia"/>
              </w:rPr>
              <w:lastRenderedPageBreak/>
              <w:t>（</w:t>
            </w:r>
            <w:r w:rsidRPr="00E8636A">
              <w:rPr>
                <w:rFonts w:hint="eastAsia"/>
              </w:rPr>
              <w:t>1</w:t>
            </w:r>
            <w:r w:rsidRPr="00A437C5">
              <w:rPr>
                <w:rFonts w:hint="eastAsia"/>
              </w:rPr>
              <w:t>）已系统阅读多模光纤内窥成像、传输矩阵、模式耦合、深度学习重建等方向的中英文文献，形成了较完整的理论框架。</w:t>
            </w:r>
          </w:p>
          <w:p w14:paraId="759891F6" w14:textId="77777777" w:rsidR="00A437C5" w:rsidRDefault="00A437C5" w:rsidP="00A437C5">
            <w:pPr>
              <w:ind w:firstLine="420"/>
            </w:pPr>
            <w:r w:rsidRPr="00A437C5">
              <w:rPr>
                <w:rFonts w:hint="eastAsia"/>
              </w:rPr>
              <w:t>（</w:t>
            </w:r>
            <w:r w:rsidRPr="00E8636A">
              <w:rPr>
                <w:rFonts w:hint="eastAsia"/>
              </w:rPr>
              <w:t>2</w:t>
            </w:r>
            <w:r w:rsidRPr="00A437C5">
              <w:rPr>
                <w:rFonts w:hint="eastAsia"/>
              </w:rPr>
              <w:t>）已完成部分仿真预研工作，包括多模光纤模式场提取、模式去重、模式正交性验证和模式功率归一化。</w:t>
            </w:r>
          </w:p>
          <w:p w14:paraId="792484F2" w14:textId="77777777" w:rsidR="00A437C5" w:rsidRDefault="00A437C5" w:rsidP="00A437C5">
            <w:pPr>
              <w:ind w:firstLine="420"/>
            </w:pPr>
            <w:r w:rsidRPr="00A437C5">
              <w:rPr>
                <w:rFonts w:hint="eastAsia"/>
              </w:rPr>
              <w:t>（</w:t>
            </w:r>
            <w:r w:rsidRPr="00E8636A">
              <w:rPr>
                <w:rFonts w:hint="eastAsia"/>
              </w:rPr>
              <w:t>3</w:t>
            </w:r>
            <w:r w:rsidRPr="00A437C5">
              <w:rPr>
                <w:rFonts w:hint="eastAsia"/>
              </w:rPr>
              <w:t>）已初步实现图像复场输入生成、图像到模式空间的投影以及未经扰动条件下的图像重建验证，为后续引入传播、耦合、色散和弯曲模型提供了基础。</w:t>
            </w:r>
          </w:p>
          <w:p w14:paraId="40767C5F" w14:textId="77777777" w:rsidR="00AD2280" w:rsidRDefault="007E6974" w:rsidP="00AD2280">
            <w:pPr>
              <w:keepNext/>
              <w:jc w:val="center"/>
            </w:pPr>
            <w:r w:rsidRPr="007E6974">
              <w:rPr>
                <w:noProof/>
              </w:rPr>
              <w:drawing>
                <wp:inline distT="0" distB="0" distL="0" distR="0" wp14:anchorId="302A7328" wp14:editId="1686F38B">
                  <wp:extent cx="5199492" cy="1135550"/>
                  <wp:effectExtent l="0" t="0" r="1270" b="7620"/>
                  <wp:docPr id="1575731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31814" name=""/>
                          <pic:cNvPicPr/>
                        </pic:nvPicPr>
                        <pic:blipFill>
                          <a:blip r:embed="rId9"/>
                          <a:stretch>
                            <a:fillRect/>
                          </a:stretch>
                        </pic:blipFill>
                        <pic:spPr>
                          <a:xfrm>
                            <a:off x="0" y="0"/>
                            <a:ext cx="5254373" cy="1147536"/>
                          </a:xfrm>
                          <a:prstGeom prst="rect">
                            <a:avLst/>
                          </a:prstGeom>
                        </pic:spPr>
                      </pic:pic>
                    </a:graphicData>
                  </a:graphic>
                </wp:inline>
              </w:drawing>
            </w:r>
          </w:p>
          <w:p w14:paraId="7FEE9CC2" w14:textId="2AAC8830" w:rsidR="007E6974" w:rsidRDefault="00AD2280" w:rsidP="00AD2280">
            <w:pPr>
              <w:pStyle w:val="a3"/>
              <w:jc w:val="center"/>
            </w:pPr>
            <w:r>
              <w:rPr>
                <w:rFonts w:hint="eastAsia"/>
              </w:rPr>
              <w:t>图</w:t>
            </w:r>
            <w:r>
              <w:rPr>
                <w:rFonts w:hint="eastAsia"/>
              </w:rPr>
              <w:t xml:space="preserve"> </w:t>
            </w:r>
            <w:r w:rsidR="006C711A">
              <w:rPr>
                <w:rFonts w:hint="eastAsia"/>
              </w:rPr>
              <w:t>2</w:t>
            </w:r>
            <w:r>
              <w:rPr>
                <w:rFonts w:hint="eastAsia"/>
              </w:rPr>
              <w:t xml:space="preserve"> </w:t>
            </w:r>
            <w:r>
              <w:rPr>
                <w:rFonts w:hint="eastAsia"/>
              </w:rPr>
              <w:t>图像重建验证结果</w:t>
            </w:r>
          </w:p>
          <w:p w14:paraId="3642178B" w14:textId="77777777" w:rsidR="00C03087" w:rsidRDefault="00000000">
            <w:pPr>
              <w:spacing w:beforeLines="50" w:before="156" w:afterLines="50" w:after="156"/>
              <w:rPr>
                <w:rFonts w:ascii="宋体" w:hAnsi="宋体" w:hint="eastAsia"/>
                <w:b/>
                <w:bCs/>
                <w:szCs w:val="21"/>
              </w:rPr>
            </w:pPr>
            <w:r w:rsidRPr="00E8636A">
              <w:rPr>
                <w:rFonts w:hint="eastAsia"/>
                <w:b/>
                <w:bCs/>
                <w:szCs w:val="21"/>
              </w:rPr>
              <w:t>1</w:t>
            </w:r>
            <w:r>
              <w:rPr>
                <w:rFonts w:ascii="宋体" w:hAnsi="宋体" w:hint="eastAsia"/>
                <w:b/>
                <w:bCs/>
                <w:szCs w:val="21"/>
              </w:rPr>
              <w:t>.</w:t>
            </w:r>
            <w:r w:rsidRPr="00E8636A">
              <w:rPr>
                <w:rFonts w:hint="eastAsia"/>
                <w:b/>
                <w:bCs/>
                <w:szCs w:val="21"/>
              </w:rPr>
              <w:t>4</w:t>
            </w:r>
            <w:r>
              <w:rPr>
                <w:rFonts w:ascii="宋体" w:hAnsi="宋体" w:hint="eastAsia"/>
                <w:b/>
                <w:bCs/>
                <w:szCs w:val="21"/>
              </w:rPr>
              <w:t xml:space="preserve"> 已具备的条件</w:t>
            </w:r>
          </w:p>
          <w:p w14:paraId="7D532F11" w14:textId="77777777" w:rsidR="00A437C5" w:rsidRPr="00A437C5" w:rsidRDefault="00A437C5" w:rsidP="00A437C5">
            <w:pPr>
              <w:ind w:firstLine="420"/>
            </w:pPr>
            <w:r w:rsidRPr="00A437C5">
              <w:rPr>
                <w:rFonts w:hint="eastAsia"/>
              </w:rPr>
              <w:t>（</w:t>
            </w:r>
            <w:r w:rsidRPr="00E8636A">
              <w:rPr>
                <w:rFonts w:hint="eastAsia"/>
              </w:rPr>
              <w:t>1</w:t>
            </w:r>
            <w:r w:rsidRPr="00A437C5">
              <w:rPr>
                <w:rFonts w:hint="eastAsia"/>
              </w:rPr>
              <w:t>）理论条件：具备波动光学、傅里叶光学、光通信与光纤理论相关课程基础，可支撑模式理论、传输矩阵与成像模型分析。</w:t>
            </w:r>
          </w:p>
          <w:p w14:paraId="7B41ACDD" w14:textId="77777777" w:rsidR="00A437C5" w:rsidRPr="00A437C5" w:rsidRDefault="00A437C5" w:rsidP="00A437C5">
            <w:pPr>
              <w:ind w:firstLine="420"/>
            </w:pPr>
            <w:r w:rsidRPr="00A437C5">
              <w:rPr>
                <w:rFonts w:hint="eastAsia"/>
              </w:rPr>
              <w:t>（</w:t>
            </w:r>
            <w:r w:rsidRPr="00E8636A">
              <w:rPr>
                <w:rFonts w:hint="eastAsia"/>
              </w:rPr>
              <w:t>2</w:t>
            </w:r>
            <w:r w:rsidRPr="00A437C5">
              <w:rPr>
                <w:rFonts w:hint="eastAsia"/>
              </w:rPr>
              <w:t>）技术条件：具备</w:t>
            </w:r>
            <w:r w:rsidRPr="00E8636A">
              <w:rPr>
                <w:rFonts w:hint="eastAsia"/>
              </w:rPr>
              <w:t>COMSOL</w:t>
            </w:r>
            <w:r w:rsidRPr="00A437C5">
              <w:rPr>
                <w:rFonts w:hint="eastAsia"/>
              </w:rPr>
              <w:t>、</w:t>
            </w:r>
            <w:r w:rsidRPr="00E8636A">
              <w:rPr>
                <w:rFonts w:hint="eastAsia"/>
              </w:rPr>
              <w:t>MATLAB</w:t>
            </w:r>
            <w:r w:rsidRPr="00A437C5">
              <w:rPr>
                <w:rFonts w:hint="eastAsia"/>
              </w:rPr>
              <w:t>等软件使用基础，可开展模式求解、数值仿真和图像质量评估。</w:t>
            </w:r>
          </w:p>
          <w:p w14:paraId="2191923F" w14:textId="4E11B7D6" w:rsidR="00A437C5" w:rsidRPr="00A437C5" w:rsidRDefault="00A437C5" w:rsidP="00A437C5">
            <w:pPr>
              <w:ind w:firstLine="420"/>
            </w:pPr>
            <w:r w:rsidRPr="00A437C5">
              <w:rPr>
                <w:rFonts w:hint="eastAsia"/>
              </w:rPr>
              <w:t>（</w:t>
            </w:r>
            <w:r w:rsidRPr="00E8636A">
              <w:rPr>
                <w:rFonts w:hint="eastAsia"/>
              </w:rPr>
              <w:t>3</w:t>
            </w:r>
            <w:r w:rsidRPr="00A437C5">
              <w:rPr>
                <w:rFonts w:hint="eastAsia"/>
              </w:rPr>
              <w:t>）平台条件：依托光子系统实验室，已有</w:t>
            </w:r>
            <w:r w:rsidRPr="00A437C5">
              <w:t>可见光相干光源、光纤耦合系统、多模光纤、精密减震光学平台、光束整形与空间调制系统、光纤端面成像与探测系统、同步触发与数据采集系统、图像重建计算算法等</w:t>
            </w:r>
            <w:r w:rsidRPr="00A437C5">
              <w:rPr>
                <w:rFonts w:hint="eastAsia"/>
              </w:rPr>
              <w:t>基础。</w:t>
            </w:r>
          </w:p>
          <w:p w14:paraId="6C0FA8B6" w14:textId="77777777" w:rsidR="00C03087" w:rsidRDefault="00000000">
            <w:pPr>
              <w:spacing w:beforeLines="50" w:before="156" w:afterLines="50" w:after="156"/>
              <w:rPr>
                <w:rFonts w:ascii="宋体" w:hAnsi="宋体" w:hint="eastAsia"/>
                <w:b/>
                <w:bCs/>
                <w:szCs w:val="21"/>
              </w:rPr>
            </w:pPr>
            <w:r w:rsidRPr="00E8636A">
              <w:rPr>
                <w:rFonts w:hint="eastAsia"/>
                <w:b/>
                <w:bCs/>
                <w:szCs w:val="21"/>
              </w:rPr>
              <w:t>1</w:t>
            </w:r>
            <w:r>
              <w:rPr>
                <w:rFonts w:ascii="宋体" w:hAnsi="宋体" w:hint="eastAsia"/>
                <w:b/>
                <w:bCs/>
                <w:szCs w:val="21"/>
              </w:rPr>
              <w:t>.</w:t>
            </w:r>
            <w:r w:rsidRPr="00E8636A">
              <w:rPr>
                <w:rFonts w:hint="eastAsia"/>
                <w:b/>
                <w:bCs/>
                <w:szCs w:val="21"/>
              </w:rPr>
              <w:t>5</w:t>
            </w:r>
            <w:r>
              <w:rPr>
                <w:rFonts w:ascii="宋体" w:hAnsi="宋体" w:hint="eastAsia"/>
                <w:b/>
                <w:bCs/>
                <w:szCs w:val="21"/>
              </w:rPr>
              <w:t xml:space="preserve"> 缺少的条件及方法</w:t>
            </w:r>
          </w:p>
          <w:p w14:paraId="2B7978B9" w14:textId="338C32EC" w:rsidR="00A437C5" w:rsidRPr="00A437C5" w:rsidRDefault="00C269F3" w:rsidP="00A437C5">
            <w:pPr>
              <w:ind w:firstLine="420"/>
            </w:pPr>
            <w:r w:rsidRPr="00C269F3">
              <w:t>当前，针对弯曲扰动下的模式耦合机制与传播算子构建方法仍需进一步深化</w:t>
            </w:r>
            <w:r w:rsidR="00A437C5" w:rsidRPr="00A437C5">
              <w:rPr>
                <w:rFonts w:hint="eastAsia"/>
              </w:rPr>
              <w:t>，</w:t>
            </w:r>
            <w:r w:rsidRPr="00C269F3">
              <w:t>且模式理论与点扩散函数（</w:t>
            </w:r>
            <w:r w:rsidRPr="00C269F3">
              <w:t>PSF</w:t>
            </w:r>
            <w:r w:rsidRPr="00C269F3">
              <w:t>）表述在系统建模中的等效关系及适用边界亟待清晰界定</w:t>
            </w:r>
            <w:r w:rsidR="00A437C5" w:rsidRPr="00A437C5">
              <w:rPr>
                <w:rFonts w:hint="eastAsia"/>
              </w:rPr>
              <w:t>。对此，</w:t>
            </w:r>
            <w:r>
              <w:rPr>
                <w:rFonts w:hint="eastAsia"/>
              </w:rPr>
              <w:t>本</w:t>
            </w:r>
            <w:r w:rsidR="00A437C5" w:rsidRPr="00A437C5">
              <w:rPr>
                <w:rFonts w:hint="eastAsia"/>
              </w:rPr>
              <w:t>项目拟通过</w:t>
            </w:r>
            <w:r>
              <w:rPr>
                <w:rFonts w:hint="eastAsia"/>
              </w:rPr>
              <w:t>深化</w:t>
            </w:r>
            <w:r w:rsidR="00A437C5" w:rsidRPr="00A437C5">
              <w:rPr>
                <w:rFonts w:hint="eastAsia"/>
              </w:rPr>
              <w:t>文献</w:t>
            </w:r>
            <w:r>
              <w:rPr>
                <w:rFonts w:hint="eastAsia"/>
              </w:rPr>
              <w:t>调研</w:t>
            </w:r>
            <w:r w:rsidR="00A437C5" w:rsidRPr="00A437C5">
              <w:rPr>
                <w:rFonts w:hint="eastAsia"/>
              </w:rPr>
              <w:t>、</w:t>
            </w:r>
            <w:r w:rsidR="00487C1B" w:rsidRPr="00487C1B">
              <w:t>在导师指导下开展专题研讨</w:t>
            </w:r>
            <w:r w:rsidR="00A437C5" w:rsidRPr="00A437C5">
              <w:rPr>
                <w:rFonts w:hint="eastAsia"/>
              </w:rPr>
              <w:t>、开展理论推导</w:t>
            </w:r>
            <w:r w:rsidRPr="00C269F3">
              <w:t>并结合联合仿真进行交叉验证</w:t>
            </w:r>
            <w:r w:rsidR="00A437C5" w:rsidRPr="00A437C5">
              <w:rPr>
                <w:rFonts w:hint="eastAsia"/>
              </w:rPr>
              <w:t>，</w:t>
            </w:r>
            <w:r>
              <w:rPr>
                <w:rFonts w:hint="eastAsia"/>
              </w:rPr>
              <w:t>逐步</w:t>
            </w:r>
            <w:r w:rsidRPr="00C269F3">
              <w:t>优化模型架构</w:t>
            </w:r>
            <w:r w:rsidR="00A437C5" w:rsidRPr="00A437C5">
              <w:rPr>
                <w:rFonts w:hint="eastAsia"/>
              </w:rPr>
              <w:t>。</w:t>
            </w:r>
            <w:r>
              <w:rPr>
                <w:rFonts w:hint="eastAsia"/>
              </w:rPr>
              <w:t>此外</w:t>
            </w:r>
            <w:r w:rsidR="00A437C5" w:rsidRPr="00A437C5">
              <w:rPr>
                <w:rFonts w:hint="eastAsia"/>
              </w:rPr>
              <w:t>，</w:t>
            </w:r>
            <w:r w:rsidRPr="00C269F3">
              <w:t>研究将引入标准化的客观图像质量评价指标，对不同信道建模方案的保真度与抗噪性开展定量对比分析，从而切实提升物理模型的准确度与可靠性。</w:t>
            </w:r>
          </w:p>
          <w:p w14:paraId="68F0D889" w14:textId="77777777" w:rsidR="00C03087" w:rsidRDefault="00000000">
            <w:pPr>
              <w:spacing w:beforeLines="50" w:before="156" w:afterLines="50" w:after="156"/>
              <w:rPr>
                <w:b/>
                <w:bCs/>
              </w:rPr>
            </w:pPr>
            <w:r w:rsidRPr="00E8636A">
              <w:rPr>
                <w:rFonts w:hint="eastAsia"/>
                <w:b/>
                <w:bCs/>
              </w:rPr>
              <w:t>2</w:t>
            </w:r>
            <w:r>
              <w:rPr>
                <w:rFonts w:hint="eastAsia"/>
                <w:b/>
                <w:bCs/>
              </w:rPr>
              <w:t xml:space="preserve"> </w:t>
            </w:r>
            <w:r>
              <w:rPr>
                <w:rFonts w:hint="eastAsia"/>
                <w:b/>
                <w:bCs/>
              </w:rPr>
              <w:t>项目研究目标及主要内容</w:t>
            </w:r>
          </w:p>
          <w:p w14:paraId="7AAFEF09" w14:textId="77777777" w:rsidR="00C03087" w:rsidRDefault="00000000">
            <w:pPr>
              <w:spacing w:beforeLines="50" w:before="156" w:afterLines="50" w:after="156"/>
              <w:rPr>
                <w:rFonts w:ascii="宋体" w:hAnsi="宋体" w:hint="eastAsia"/>
              </w:rPr>
            </w:pPr>
            <w:r w:rsidRPr="00E8636A">
              <w:rPr>
                <w:rFonts w:hint="eastAsia"/>
                <w:b/>
                <w:bCs/>
              </w:rPr>
              <w:t>2</w:t>
            </w:r>
            <w:r>
              <w:rPr>
                <w:rFonts w:hint="eastAsia"/>
                <w:b/>
                <w:bCs/>
              </w:rPr>
              <w:t>.</w:t>
            </w:r>
            <w:r w:rsidRPr="00E8636A">
              <w:rPr>
                <w:rFonts w:hint="eastAsia"/>
                <w:b/>
                <w:bCs/>
              </w:rPr>
              <w:t>1</w:t>
            </w:r>
            <w:r>
              <w:rPr>
                <w:rFonts w:hint="eastAsia"/>
                <w:b/>
                <w:bCs/>
              </w:rPr>
              <w:t xml:space="preserve"> </w:t>
            </w:r>
            <w:r>
              <w:rPr>
                <w:rFonts w:hint="eastAsia"/>
                <w:b/>
                <w:bCs/>
              </w:rPr>
              <w:t>研究目标</w:t>
            </w:r>
          </w:p>
          <w:p w14:paraId="31281567" w14:textId="098E7288" w:rsidR="00A437C5" w:rsidRPr="00A437C5" w:rsidRDefault="00A437C5" w:rsidP="00A437C5">
            <w:pPr>
              <w:ind w:firstLine="420"/>
            </w:pPr>
            <w:r w:rsidRPr="00A437C5">
              <w:rPr>
                <w:rFonts w:hint="eastAsia"/>
              </w:rPr>
              <w:t>本项目拟</w:t>
            </w:r>
            <w:r w:rsidR="00C269F3" w:rsidRPr="00C269F3">
              <w:t>面向高分辨内窥成像需求，建</w:t>
            </w:r>
            <w:r w:rsidR="00C269F3">
              <w:rPr>
                <w:rFonts w:hint="eastAsia"/>
              </w:rPr>
              <w:t>立</w:t>
            </w:r>
            <w:r w:rsidR="00C269F3" w:rsidRPr="00C269F3">
              <w:t>多模光纤信道传输模型</w:t>
            </w:r>
            <w:r w:rsidRPr="00A437C5">
              <w:rPr>
                <w:rFonts w:hint="eastAsia"/>
              </w:rPr>
              <w:t>，定量描述图像信息在多模光纤中的激发、传播、耦合、延迟、衰减与输出重构过程，</w:t>
            </w:r>
            <w:r w:rsidR="00C269F3" w:rsidRPr="00C269F3">
              <w:t>研究将聚焦于动态弯曲微扰对信道稳定性与图像恢复质量的影响机制</w:t>
            </w:r>
            <w:r w:rsidR="00C269F3">
              <w:rPr>
                <w:rFonts w:hint="eastAsia"/>
              </w:rPr>
              <w:t>；在此基础上，</w:t>
            </w:r>
            <w:r w:rsidRPr="00A437C5">
              <w:rPr>
                <w:rFonts w:hint="eastAsia"/>
              </w:rPr>
              <w:t>通过理论分析与数值仿真，验证基于逆信道函数进行图像恢复的可行性，并探索提升图像恢复质量与模型鲁棒性的方法。</w:t>
            </w:r>
          </w:p>
          <w:p w14:paraId="7873F5A3" w14:textId="77777777" w:rsidR="00C03087" w:rsidRDefault="00000000">
            <w:pPr>
              <w:spacing w:beforeLines="50" w:before="156" w:afterLines="50" w:after="156"/>
            </w:pPr>
            <w:r w:rsidRPr="00E8636A">
              <w:rPr>
                <w:rFonts w:hint="eastAsia"/>
                <w:b/>
                <w:bCs/>
              </w:rPr>
              <w:t>2</w:t>
            </w:r>
            <w:r>
              <w:rPr>
                <w:rFonts w:hint="eastAsia"/>
                <w:b/>
                <w:bCs/>
              </w:rPr>
              <w:t>.</w:t>
            </w:r>
            <w:r w:rsidRPr="00E8636A">
              <w:rPr>
                <w:rFonts w:hint="eastAsia"/>
                <w:b/>
                <w:bCs/>
              </w:rPr>
              <w:t>2</w:t>
            </w:r>
            <w:r>
              <w:rPr>
                <w:rFonts w:hint="eastAsia"/>
                <w:b/>
                <w:bCs/>
              </w:rPr>
              <w:t xml:space="preserve"> </w:t>
            </w:r>
            <w:r>
              <w:rPr>
                <w:rFonts w:hint="eastAsia"/>
                <w:b/>
                <w:bCs/>
              </w:rPr>
              <w:t>主要内容</w:t>
            </w:r>
          </w:p>
          <w:p w14:paraId="020D1120" w14:textId="77777777" w:rsidR="00A437C5" w:rsidRPr="00A437C5" w:rsidRDefault="00A437C5" w:rsidP="00AD2280">
            <w:pPr>
              <w:spacing w:beforeLines="50" w:before="156" w:afterLines="50" w:after="156"/>
              <w:ind w:firstLineChars="200" w:firstLine="420"/>
            </w:pPr>
            <w:r w:rsidRPr="00E8636A">
              <w:rPr>
                <w:rFonts w:hint="eastAsia"/>
              </w:rPr>
              <w:t>2</w:t>
            </w:r>
            <w:r w:rsidRPr="00A437C5">
              <w:rPr>
                <w:rFonts w:hint="eastAsia"/>
              </w:rPr>
              <w:t>.</w:t>
            </w:r>
            <w:r w:rsidRPr="00E8636A">
              <w:rPr>
                <w:rFonts w:hint="eastAsia"/>
              </w:rPr>
              <w:t>2</w:t>
            </w:r>
            <w:r w:rsidRPr="00A437C5">
              <w:rPr>
                <w:rFonts w:hint="eastAsia"/>
              </w:rPr>
              <w:t>.</w:t>
            </w:r>
            <w:r w:rsidRPr="00E8636A">
              <w:rPr>
                <w:rFonts w:hint="eastAsia"/>
              </w:rPr>
              <w:t>1</w:t>
            </w:r>
            <w:r w:rsidRPr="00A437C5">
              <w:rPr>
                <w:rFonts w:hint="eastAsia"/>
              </w:rPr>
              <w:t xml:space="preserve"> </w:t>
            </w:r>
            <w:r w:rsidRPr="00A437C5">
              <w:rPr>
                <w:rFonts w:hint="eastAsia"/>
              </w:rPr>
              <w:t>多模光纤信道建模理论基础研究。基于麦克斯韦方程组、波动方程与亥姆霍兹方程，建立多模光纤模式基底，分析模式激发与叠加机理。</w:t>
            </w:r>
          </w:p>
          <w:p w14:paraId="4A56B8EA" w14:textId="77777777" w:rsidR="00A437C5" w:rsidRPr="00A437C5" w:rsidRDefault="00A437C5" w:rsidP="00AD2280">
            <w:pPr>
              <w:spacing w:beforeLines="50" w:before="156" w:afterLines="50" w:after="156"/>
              <w:ind w:firstLineChars="200" w:firstLine="420"/>
            </w:pPr>
            <w:r w:rsidRPr="00E8636A">
              <w:rPr>
                <w:rFonts w:hint="eastAsia"/>
              </w:rPr>
              <w:t>2</w:t>
            </w:r>
            <w:r w:rsidRPr="00A437C5">
              <w:rPr>
                <w:rFonts w:hint="eastAsia"/>
              </w:rPr>
              <w:t>.</w:t>
            </w:r>
            <w:r w:rsidRPr="00E8636A">
              <w:rPr>
                <w:rFonts w:hint="eastAsia"/>
              </w:rPr>
              <w:t>2</w:t>
            </w:r>
            <w:r w:rsidRPr="00A437C5">
              <w:rPr>
                <w:rFonts w:hint="eastAsia"/>
              </w:rPr>
              <w:t>.</w:t>
            </w:r>
            <w:r w:rsidRPr="00E8636A">
              <w:rPr>
                <w:rFonts w:hint="eastAsia"/>
              </w:rPr>
              <w:t>2</w:t>
            </w:r>
            <w:r w:rsidRPr="00A437C5">
              <w:rPr>
                <w:rFonts w:hint="eastAsia"/>
              </w:rPr>
              <w:t xml:space="preserve"> </w:t>
            </w:r>
            <w:r w:rsidRPr="00A437C5">
              <w:rPr>
                <w:rFonts w:hint="eastAsia"/>
              </w:rPr>
              <w:t>多模光纤传播特性研究。围绕模间色散、模式耦合、模式相关损耗、弯曲损耗</w:t>
            </w:r>
            <w:r w:rsidRPr="00A437C5">
              <w:rPr>
                <w:rFonts w:hint="eastAsia"/>
              </w:rPr>
              <w:lastRenderedPageBreak/>
              <w:t>等因素，建立影响图像传输质量的关键物理机制模型。</w:t>
            </w:r>
          </w:p>
          <w:p w14:paraId="7C00BD00" w14:textId="77777777" w:rsidR="00A437C5" w:rsidRPr="00A437C5" w:rsidRDefault="00A437C5" w:rsidP="00AD2280">
            <w:pPr>
              <w:spacing w:beforeLines="50" w:before="156" w:afterLines="50" w:after="156"/>
              <w:ind w:firstLineChars="200" w:firstLine="420"/>
            </w:pPr>
            <w:r w:rsidRPr="00E8636A">
              <w:rPr>
                <w:rFonts w:hint="eastAsia"/>
              </w:rPr>
              <w:t>2</w:t>
            </w:r>
            <w:r w:rsidRPr="00A437C5">
              <w:rPr>
                <w:rFonts w:hint="eastAsia"/>
              </w:rPr>
              <w:t>.</w:t>
            </w:r>
            <w:r w:rsidRPr="00E8636A">
              <w:rPr>
                <w:rFonts w:hint="eastAsia"/>
              </w:rPr>
              <w:t>2</w:t>
            </w:r>
            <w:r w:rsidRPr="00A437C5">
              <w:rPr>
                <w:rFonts w:hint="eastAsia"/>
              </w:rPr>
              <w:t>.</w:t>
            </w:r>
            <w:r w:rsidRPr="00E8636A">
              <w:rPr>
                <w:rFonts w:hint="eastAsia"/>
              </w:rPr>
              <w:t>3</w:t>
            </w:r>
            <w:r w:rsidRPr="00A437C5">
              <w:rPr>
                <w:rFonts w:hint="eastAsia"/>
              </w:rPr>
              <w:t xml:space="preserve"> </w:t>
            </w:r>
            <w:r w:rsidRPr="00A437C5">
              <w:rPr>
                <w:rFonts w:hint="eastAsia"/>
              </w:rPr>
              <w:t>静态信道模型构建与验证。采用</w:t>
            </w:r>
            <w:r w:rsidRPr="00E8636A">
              <w:rPr>
                <w:rFonts w:hint="eastAsia"/>
              </w:rPr>
              <w:t>COMSOL</w:t>
            </w:r>
            <w:r w:rsidRPr="00A437C5">
              <w:rPr>
                <w:rFonts w:hint="eastAsia"/>
              </w:rPr>
              <w:t>求解模式场与有效折射率，结合</w:t>
            </w:r>
            <w:r w:rsidRPr="00E8636A">
              <w:rPr>
                <w:rFonts w:hint="eastAsia"/>
              </w:rPr>
              <w:t>MATLAB</w:t>
            </w:r>
            <w:r w:rsidRPr="00A437C5">
              <w:rPr>
                <w:rFonts w:hint="eastAsia"/>
              </w:rPr>
              <w:t>实现模式处理、传播算子构建和图像投影</w:t>
            </w:r>
            <w:r w:rsidRPr="00A437C5">
              <w:rPr>
                <w:rFonts w:hint="eastAsia"/>
              </w:rPr>
              <w:t>/</w:t>
            </w:r>
            <w:r w:rsidRPr="00A437C5">
              <w:rPr>
                <w:rFonts w:hint="eastAsia"/>
              </w:rPr>
              <w:t>重建仿真。</w:t>
            </w:r>
          </w:p>
          <w:p w14:paraId="586FD678" w14:textId="77777777" w:rsidR="006C711A" w:rsidRDefault="004614FE" w:rsidP="00AD2280">
            <w:pPr>
              <w:spacing w:beforeLines="50" w:before="156" w:afterLines="50" w:after="156"/>
              <w:ind w:firstLineChars="200" w:firstLine="420"/>
            </w:pPr>
            <w:r>
              <w:rPr>
                <w:noProof/>
              </w:rPr>
              <w:drawing>
                <wp:anchor distT="0" distB="0" distL="114300" distR="114300" simplePos="0" relativeHeight="251667456" behindDoc="0" locked="0" layoutInCell="1" allowOverlap="1" wp14:anchorId="24033C4E" wp14:editId="588AC73C">
                  <wp:simplePos x="0" y="0"/>
                  <wp:positionH relativeFrom="column">
                    <wp:posOffset>449544</wp:posOffset>
                  </wp:positionH>
                  <wp:positionV relativeFrom="paragraph">
                    <wp:posOffset>1198469</wp:posOffset>
                  </wp:positionV>
                  <wp:extent cx="4191000" cy="1647825"/>
                  <wp:effectExtent l="0" t="0" r="0" b="9525"/>
                  <wp:wrapTopAndBottom/>
                  <wp:docPr id="20244289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8913" name="图片 2024428913"/>
                          <pic:cNvPicPr/>
                        </pic:nvPicPr>
                        <pic:blipFill>
                          <a:blip r:embed="rId10">
                            <a:extLst>
                              <a:ext uri="{28A0092B-C50C-407E-A947-70E740481C1C}">
                                <a14:useLocalDpi xmlns:a14="http://schemas.microsoft.com/office/drawing/2010/main" val="0"/>
                              </a:ext>
                            </a:extLst>
                          </a:blip>
                          <a:stretch>
                            <a:fillRect/>
                          </a:stretch>
                        </pic:blipFill>
                        <pic:spPr>
                          <a:xfrm>
                            <a:off x="0" y="0"/>
                            <a:ext cx="4191000" cy="1647825"/>
                          </a:xfrm>
                          <a:prstGeom prst="rect">
                            <a:avLst/>
                          </a:prstGeom>
                        </pic:spPr>
                      </pic:pic>
                    </a:graphicData>
                  </a:graphic>
                </wp:anchor>
              </w:drawing>
            </w:r>
            <w:r w:rsidR="00A437C5" w:rsidRPr="00E8636A">
              <w:rPr>
                <w:rFonts w:hint="eastAsia"/>
              </w:rPr>
              <w:t>2</w:t>
            </w:r>
            <w:r w:rsidR="00A437C5" w:rsidRPr="00A437C5">
              <w:rPr>
                <w:rFonts w:hint="eastAsia"/>
              </w:rPr>
              <w:t>.</w:t>
            </w:r>
            <w:r w:rsidR="00A437C5" w:rsidRPr="00E8636A">
              <w:rPr>
                <w:rFonts w:hint="eastAsia"/>
              </w:rPr>
              <w:t>2</w:t>
            </w:r>
            <w:r w:rsidR="00A437C5" w:rsidRPr="00A437C5">
              <w:rPr>
                <w:rFonts w:hint="eastAsia"/>
              </w:rPr>
              <w:t>.</w:t>
            </w:r>
            <w:r w:rsidR="00A437C5" w:rsidRPr="00E8636A">
              <w:rPr>
                <w:rFonts w:hint="eastAsia"/>
              </w:rPr>
              <w:t>4</w:t>
            </w:r>
            <w:r w:rsidR="00A437C5" w:rsidRPr="00A437C5">
              <w:rPr>
                <w:rFonts w:hint="eastAsia"/>
              </w:rPr>
              <w:t xml:space="preserve"> </w:t>
            </w:r>
            <w:r w:rsidR="003C2803" w:rsidRPr="003C2803">
              <w:t>复杂弯曲扰动下传输算子的解耦与级联规律研究。</w:t>
            </w:r>
            <w:r w:rsidR="003C2803" w:rsidRPr="003C2803">
              <w:t> </w:t>
            </w:r>
            <w:r w:rsidR="003C2803" w:rsidRPr="003C2803">
              <w:t>突破现有研究短距、均匀弯曲的局限，针对实际内窥场景（</w:t>
            </w:r>
            <w:r w:rsidR="003C2803" w:rsidRPr="003C2803">
              <w:t>1~2 m</w:t>
            </w:r>
            <w:r w:rsidR="003C2803" w:rsidRPr="003C2803">
              <w:t>）中复杂不规则的弯曲形态，引入弯曲算子（</w:t>
            </w:r>
            <w:r w:rsidR="003C2803" w:rsidRPr="003C2803">
              <w:t>DO</w:t>
            </w:r>
            <w:r w:rsidR="003C2803" w:rsidRPr="003C2803">
              <w:t>）矩阵分离策略（</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oMath>
            <w:r w:rsidR="003C2803" w:rsidRPr="003C2803">
              <w:t>）。重点研究多个局部均匀弯曲算子相乘叠加以等效复杂三维形变的可行性与数学边界，探索在避免全量矩阵重构的前提下，实现信道模型快速修正的高效代数方法。</w:t>
            </w:r>
          </w:p>
          <w:p w14:paraId="0322B1B8" w14:textId="77777777" w:rsidR="006C711A" w:rsidRPr="004614FE" w:rsidRDefault="006C711A" w:rsidP="006C711A">
            <w:pPr>
              <w:pStyle w:val="a3"/>
              <w:jc w:val="center"/>
            </w:pPr>
            <w:r w:rsidRPr="004614FE">
              <w:rPr>
                <w:rFonts w:hint="eastAsia"/>
              </w:rPr>
              <w:t>图</w:t>
            </w:r>
            <w:r>
              <w:rPr>
                <w:rFonts w:hint="eastAsia"/>
              </w:rPr>
              <w:t>3</w:t>
            </w:r>
            <w:r w:rsidRPr="004614FE">
              <w:rPr>
                <w:rFonts w:hint="eastAsia"/>
              </w:rPr>
              <w:t xml:space="preserve"> MMF</w:t>
            </w:r>
            <w:r w:rsidRPr="004614FE">
              <w:rPr>
                <w:rFonts w:hint="eastAsia"/>
              </w:rPr>
              <w:t>中的传播不变模式</w:t>
            </w:r>
          </w:p>
          <w:p w14:paraId="492CF327" w14:textId="5F263944" w:rsidR="00A437C5" w:rsidRPr="00A437C5" w:rsidRDefault="00A437C5" w:rsidP="00AD2280">
            <w:pPr>
              <w:spacing w:beforeLines="50" w:before="156" w:afterLines="50" w:after="156"/>
              <w:ind w:firstLineChars="200" w:firstLine="420"/>
            </w:pPr>
            <w:r w:rsidRPr="00E8636A">
              <w:rPr>
                <w:rFonts w:hint="eastAsia"/>
              </w:rPr>
              <w:t>2</w:t>
            </w:r>
            <w:r w:rsidRPr="00A437C5">
              <w:rPr>
                <w:rFonts w:hint="eastAsia"/>
              </w:rPr>
              <w:t>.</w:t>
            </w:r>
            <w:r w:rsidRPr="00E8636A">
              <w:rPr>
                <w:rFonts w:hint="eastAsia"/>
              </w:rPr>
              <w:t>2</w:t>
            </w:r>
            <w:r w:rsidRPr="00A437C5">
              <w:rPr>
                <w:rFonts w:hint="eastAsia"/>
              </w:rPr>
              <w:t>.</w:t>
            </w:r>
            <w:r w:rsidRPr="00E8636A">
              <w:rPr>
                <w:rFonts w:hint="eastAsia"/>
              </w:rPr>
              <w:t>5</w:t>
            </w:r>
            <w:r w:rsidRPr="00A437C5">
              <w:rPr>
                <w:rFonts w:hint="eastAsia"/>
              </w:rPr>
              <w:t xml:space="preserve"> </w:t>
            </w:r>
            <w:r w:rsidRPr="00A437C5">
              <w:rPr>
                <w:rFonts w:hint="eastAsia"/>
              </w:rPr>
              <w:t>图像恢复与质量评估。利用逆信道函数进行图像重建，并以分辨率、相关性、</w:t>
            </w:r>
            <w:r w:rsidRPr="00E8636A">
              <w:rPr>
                <w:rFonts w:hint="eastAsia"/>
              </w:rPr>
              <w:t>PSNR</w:t>
            </w:r>
            <w:r w:rsidRPr="00A437C5">
              <w:rPr>
                <w:rFonts w:hint="eastAsia"/>
              </w:rPr>
              <w:t>、</w:t>
            </w:r>
            <w:r w:rsidRPr="00E8636A">
              <w:rPr>
                <w:rFonts w:hint="eastAsia"/>
              </w:rPr>
              <w:t>SSIM</w:t>
            </w:r>
            <w:r w:rsidRPr="00A437C5">
              <w:rPr>
                <w:rFonts w:hint="eastAsia"/>
              </w:rPr>
              <w:t>等指标评价成像质量。</w:t>
            </w:r>
          </w:p>
          <w:p w14:paraId="0EE1ECF8" w14:textId="5F0A3AE9" w:rsidR="00C03087" w:rsidRDefault="00000000">
            <w:pPr>
              <w:spacing w:beforeLines="50" w:before="156" w:afterLines="50" w:after="156"/>
              <w:rPr>
                <w:b/>
                <w:bCs/>
              </w:rPr>
            </w:pPr>
            <w:r w:rsidRPr="00E8636A">
              <w:rPr>
                <w:rFonts w:hint="eastAsia"/>
                <w:b/>
                <w:bCs/>
              </w:rPr>
              <w:t>3</w:t>
            </w:r>
            <w:r>
              <w:rPr>
                <w:rFonts w:hint="eastAsia"/>
                <w:b/>
                <w:bCs/>
              </w:rPr>
              <w:t xml:space="preserve"> </w:t>
            </w:r>
            <w:r>
              <w:rPr>
                <w:rFonts w:hint="eastAsia"/>
                <w:b/>
                <w:bCs/>
              </w:rPr>
              <w:t>项目创新特色概述</w:t>
            </w:r>
          </w:p>
          <w:p w14:paraId="41FB921A" w14:textId="77777777" w:rsidR="00A437C5" w:rsidRPr="00A437C5" w:rsidRDefault="00A437C5" w:rsidP="00A437C5">
            <w:pPr>
              <w:ind w:firstLine="420"/>
            </w:pPr>
            <w:r w:rsidRPr="00A437C5">
              <w:rPr>
                <w:rFonts w:hint="eastAsia"/>
              </w:rPr>
              <w:t>（</w:t>
            </w:r>
            <w:r w:rsidRPr="00E8636A">
              <w:rPr>
                <w:rFonts w:hint="eastAsia"/>
              </w:rPr>
              <w:t>1</w:t>
            </w:r>
            <w:r w:rsidRPr="00A437C5">
              <w:rPr>
                <w:rFonts w:hint="eastAsia"/>
              </w:rPr>
              <w:t>）聚焦“信道模型”这一基础问题。相较于仅直接优化图像重建算法的做法，本项目更强调从物理传输机理出发建立统一模型，为后续算法设计提供可解释先验。</w:t>
            </w:r>
          </w:p>
          <w:p w14:paraId="6B20BCD8" w14:textId="77777777" w:rsidR="00A437C5" w:rsidRPr="00A437C5" w:rsidRDefault="00A437C5" w:rsidP="00A437C5">
            <w:pPr>
              <w:ind w:firstLine="420"/>
            </w:pPr>
            <w:r w:rsidRPr="00A437C5">
              <w:rPr>
                <w:rFonts w:hint="eastAsia"/>
              </w:rPr>
              <w:t>（</w:t>
            </w:r>
            <w:r w:rsidRPr="00E8636A">
              <w:rPr>
                <w:rFonts w:hint="eastAsia"/>
              </w:rPr>
              <w:t>2</w:t>
            </w:r>
            <w:r w:rsidRPr="00A437C5">
              <w:rPr>
                <w:rFonts w:hint="eastAsia"/>
              </w:rPr>
              <w:t>）突出弯曲扰动场景。针对多模光纤在实际内窥应用中不可避免的弯曲形变，将弯曲导致的模式耦合变化纳入模型，是提升实用性的关键环节。</w:t>
            </w:r>
          </w:p>
          <w:p w14:paraId="61F99CA8" w14:textId="77777777" w:rsidR="00A437C5" w:rsidRPr="00A437C5" w:rsidRDefault="00A437C5" w:rsidP="00A437C5">
            <w:pPr>
              <w:ind w:firstLine="420"/>
            </w:pPr>
            <w:r w:rsidRPr="00A437C5">
              <w:rPr>
                <w:rFonts w:hint="eastAsia"/>
              </w:rPr>
              <w:t>（</w:t>
            </w:r>
            <w:r w:rsidRPr="00E8636A">
              <w:rPr>
                <w:rFonts w:hint="eastAsia"/>
              </w:rPr>
              <w:t>3</w:t>
            </w:r>
            <w:r w:rsidRPr="00A437C5">
              <w:rPr>
                <w:rFonts w:hint="eastAsia"/>
              </w:rPr>
              <w:t>）采用“理论推导</w:t>
            </w:r>
            <w:r w:rsidRPr="00A437C5">
              <w:rPr>
                <w:rFonts w:hint="eastAsia"/>
              </w:rPr>
              <w:t>+</w:t>
            </w:r>
            <w:r w:rsidRPr="00A437C5">
              <w:rPr>
                <w:rFonts w:hint="eastAsia"/>
              </w:rPr>
              <w:t>数值仿真</w:t>
            </w:r>
            <w:r w:rsidRPr="00A437C5">
              <w:rPr>
                <w:rFonts w:hint="eastAsia"/>
              </w:rPr>
              <w:t>+</w:t>
            </w:r>
            <w:r w:rsidRPr="00A437C5">
              <w:rPr>
                <w:rFonts w:hint="eastAsia"/>
              </w:rPr>
              <w:t>图像验证”的综合研究路径。通过模式理论、</w:t>
            </w:r>
            <w:r w:rsidRPr="00E8636A">
              <w:rPr>
                <w:rFonts w:hint="eastAsia"/>
              </w:rPr>
              <w:t>COMSOL</w:t>
            </w:r>
            <w:r w:rsidRPr="00A437C5">
              <w:rPr>
                <w:rFonts w:hint="eastAsia"/>
              </w:rPr>
              <w:t>模式求解和</w:t>
            </w:r>
            <w:r w:rsidRPr="00E8636A">
              <w:rPr>
                <w:rFonts w:hint="eastAsia"/>
              </w:rPr>
              <w:t>MATLAB</w:t>
            </w:r>
            <w:r w:rsidRPr="00A437C5">
              <w:rPr>
                <w:rFonts w:hint="eastAsia"/>
              </w:rPr>
              <w:t>图像恢复相结合，提高模型的完整性与可验证性。</w:t>
            </w:r>
          </w:p>
          <w:p w14:paraId="3FFBD257" w14:textId="77777777" w:rsidR="00A437C5" w:rsidRPr="00A437C5" w:rsidRDefault="00A437C5" w:rsidP="00A437C5">
            <w:pPr>
              <w:ind w:firstLine="420"/>
            </w:pPr>
            <w:r w:rsidRPr="00A437C5">
              <w:rPr>
                <w:rFonts w:hint="eastAsia"/>
              </w:rPr>
              <w:t>（</w:t>
            </w:r>
            <w:r w:rsidRPr="00E8636A">
              <w:rPr>
                <w:rFonts w:hint="eastAsia"/>
              </w:rPr>
              <w:t>4</w:t>
            </w:r>
            <w:r w:rsidRPr="00A437C5">
              <w:rPr>
                <w:rFonts w:hint="eastAsia"/>
              </w:rPr>
              <w:t>）服务于超细径内窥成像需求。研究结果可为柔性多模光纤内窥系统的参数设计、图像恢复与鲁棒性提升提供理论支撑。</w:t>
            </w:r>
          </w:p>
          <w:p w14:paraId="164CE983" w14:textId="77777777" w:rsidR="00C03087" w:rsidRDefault="00000000">
            <w:pPr>
              <w:ind w:firstLine="420"/>
            </w:pPr>
            <w:r>
              <w:rPr>
                <w:rFonts w:hint="eastAsia"/>
              </w:rPr>
              <w:t>参考文献：</w:t>
            </w:r>
          </w:p>
          <w:p w14:paraId="08162B28" w14:textId="560A68C7" w:rsidR="00B82264" w:rsidRPr="00B82264" w:rsidRDefault="00B82264" w:rsidP="00B82264">
            <w:pPr>
              <w:ind w:firstLine="420"/>
            </w:pPr>
            <w:r w:rsidRPr="00B82264">
              <w:t>[</w:t>
            </w:r>
            <w:r w:rsidRPr="00E8636A">
              <w:t>1</w:t>
            </w:r>
            <w:r w:rsidRPr="00B82264">
              <w:t>]</w:t>
            </w:r>
            <w:r w:rsidRPr="00B82264">
              <w:t>张持铭</w:t>
            </w:r>
            <w:r w:rsidRPr="00B82264">
              <w:t xml:space="preserve">, </w:t>
            </w:r>
            <w:r w:rsidRPr="00B82264">
              <w:t>祁绩</w:t>
            </w:r>
            <w:r w:rsidRPr="00B82264">
              <w:t xml:space="preserve">, </w:t>
            </w:r>
            <w:r w:rsidRPr="00B82264">
              <w:t>文仲</w:t>
            </w:r>
            <w:r w:rsidRPr="00B82264">
              <w:t xml:space="preserve">, </w:t>
            </w:r>
            <w:r w:rsidRPr="00B82264">
              <w:t>等</w:t>
            </w:r>
            <w:r w:rsidRPr="00B82264">
              <w:t xml:space="preserve">. </w:t>
            </w:r>
            <w:r w:rsidRPr="00B82264">
              <w:t>基于光场调控的多模光纤成像技术及应用（特邀）</w:t>
            </w:r>
            <w:r w:rsidRPr="00B82264">
              <w:t>[</w:t>
            </w:r>
            <w:r w:rsidRPr="00E8636A">
              <w:t>J</w:t>
            </w:r>
            <w:r w:rsidRPr="00B82264">
              <w:t xml:space="preserve">]. </w:t>
            </w:r>
            <w:r w:rsidRPr="00E8636A">
              <w:t>Laser</w:t>
            </w:r>
            <w:r w:rsidRPr="00B82264">
              <w:t xml:space="preserve"> &amp; </w:t>
            </w:r>
            <w:r w:rsidRPr="00E8636A">
              <w:t>Optoelectronics</w:t>
            </w:r>
            <w:r w:rsidRPr="00B82264">
              <w:t xml:space="preserve"> </w:t>
            </w:r>
            <w:r w:rsidRPr="00E8636A">
              <w:t>Progress</w:t>
            </w:r>
            <w:r w:rsidRPr="00B82264">
              <w:t xml:space="preserve">, </w:t>
            </w:r>
            <w:r w:rsidRPr="00E8636A">
              <w:t>2025</w:t>
            </w:r>
            <w:r w:rsidRPr="00B82264">
              <w:t xml:space="preserve">, </w:t>
            </w:r>
            <w:r w:rsidRPr="00E8636A">
              <w:t>62</w:t>
            </w:r>
            <w:r w:rsidRPr="00B82264">
              <w:t>(</w:t>
            </w:r>
            <w:r w:rsidRPr="00E8636A">
              <w:t>12</w:t>
            </w:r>
            <w:r w:rsidRPr="00B82264">
              <w:t xml:space="preserve">): </w:t>
            </w:r>
            <w:r w:rsidRPr="00E8636A">
              <w:t>1200001</w:t>
            </w:r>
            <w:r w:rsidRPr="00B82264">
              <w:t>.</w:t>
            </w:r>
          </w:p>
          <w:p w14:paraId="55825CB2" w14:textId="321C7FEF" w:rsidR="00B82264" w:rsidRPr="00B82264" w:rsidRDefault="00B82264" w:rsidP="00B82264">
            <w:pPr>
              <w:ind w:firstLine="420"/>
            </w:pPr>
            <w:r w:rsidRPr="00B82264">
              <w:t>[</w:t>
            </w:r>
            <w:r w:rsidRPr="00E8636A">
              <w:t>2</w:t>
            </w:r>
            <w:r w:rsidRPr="00B82264">
              <w:t>]</w:t>
            </w:r>
            <w:r w:rsidRPr="00B82264">
              <w:t>文仲</w:t>
            </w:r>
            <w:r w:rsidRPr="00B82264">
              <w:t xml:space="preserve">, </w:t>
            </w:r>
            <w:r w:rsidRPr="00B82264">
              <w:t>杨青</w:t>
            </w:r>
            <w:r w:rsidRPr="00B82264">
              <w:t xml:space="preserve">, </w:t>
            </w:r>
            <w:r w:rsidRPr="00B82264">
              <w:t>刘旭</w:t>
            </w:r>
            <w:r w:rsidRPr="00B82264">
              <w:t xml:space="preserve">. </w:t>
            </w:r>
            <w:r w:rsidRPr="00B82264">
              <w:t>多模光纤中的时空光场测量与成像应用（特邀）</w:t>
            </w:r>
            <w:r w:rsidRPr="00B82264">
              <w:t>[</w:t>
            </w:r>
            <w:r w:rsidRPr="00E8636A">
              <w:t>J</w:t>
            </w:r>
            <w:r w:rsidRPr="00B82264">
              <w:t xml:space="preserve">]. </w:t>
            </w:r>
            <w:r w:rsidRPr="00E8636A">
              <w:t>Acta</w:t>
            </w:r>
            <w:r w:rsidRPr="00B82264">
              <w:t xml:space="preserve"> </w:t>
            </w:r>
            <w:proofErr w:type="spellStart"/>
            <w:r w:rsidRPr="00E8636A">
              <w:t>Optica</w:t>
            </w:r>
            <w:proofErr w:type="spellEnd"/>
            <w:r w:rsidRPr="00B82264">
              <w:t xml:space="preserve"> </w:t>
            </w:r>
            <w:r w:rsidRPr="00E8636A">
              <w:t>Sinica</w:t>
            </w:r>
            <w:r w:rsidRPr="00B82264">
              <w:t xml:space="preserve">, </w:t>
            </w:r>
            <w:r w:rsidRPr="00E8636A">
              <w:t>2024</w:t>
            </w:r>
            <w:r w:rsidRPr="00B82264">
              <w:t xml:space="preserve">, </w:t>
            </w:r>
            <w:r w:rsidRPr="00E8636A">
              <w:t>44</w:t>
            </w:r>
            <w:r w:rsidRPr="00B82264">
              <w:t>(</w:t>
            </w:r>
            <w:r w:rsidRPr="00E8636A">
              <w:t>10</w:t>
            </w:r>
            <w:r w:rsidRPr="00B82264">
              <w:t xml:space="preserve">): </w:t>
            </w:r>
            <w:r w:rsidRPr="00E8636A">
              <w:t>1026017</w:t>
            </w:r>
            <w:r w:rsidRPr="00B82264">
              <w:t>.</w:t>
            </w:r>
          </w:p>
          <w:p w14:paraId="052AF73A" w14:textId="59E3B266" w:rsidR="00B82264" w:rsidRPr="00B82264" w:rsidRDefault="00B82264" w:rsidP="00B82264">
            <w:pPr>
              <w:ind w:firstLine="420"/>
            </w:pPr>
            <w:r w:rsidRPr="00B82264">
              <w:t>[</w:t>
            </w:r>
            <w:proofErr w:type="gramStart"/>
            <w:r w:rsidRPr="00E8636A">
              <w:t>3</w:t>
            </w:r>
            <w:r w:rsidRPr="00B82264">
              <w:t>]</w:t>
            </w:r>
            <w:r w:rsidRPr="00E8636A">
              <w:t>Lee</w:t>
            </w:r>
            <w:proofErr w:type="gramEnd"/>
            <w:r w:rsidRPr="00B82264">
              <w:t xml:space="preserve"> </w:t>
            </w:r>
            <w:r w:rsidRPr="00E8636A">
              <w:t>S</w:t>
            </w:r>
            <w:r w:rsidRPr="00B82264">
              <w:t xml:space="preserve"> </w:t>
            </w:r>
            <w:r w:rsidRPr="00E8636A">
              <w:t>Y</w:t>
            </w:r>
            <w:r w:rsidRPr="00B82264">
              <w:t xml:space="preserve">, </w:t>
            </w:r>
            <w:r w:rsidRPr="00E8636A">
              <w:t>Photonics</w:t>
            </w:r>
            <w:r w:rsidRPr="00B82264">
              <w:t xml:space="preserve"> </w:t>
            </w:r>
            <w:r w:rsidRPr="00E8636A">
              <w:t>M</w:t>
            </w:r>
            <w:r w:rsidRPr="00B82264">
              <w:t xml:space="preserve"> </w:t>
            </w:r>
            <w:r w:rsidRPr="00E8636A">
              <w:t>S</w:t>
            </w:r>
            <w:r w:rsidRPr="00B82264">
              <w:t xml:space="preserve">. </w:t>
            </w:r>
            <w:r w:rsidRPr="00E8636A">
              <w:t>Imaging</w:t>
            </w:r>
            <w:r w:rsidRPr="00B82264">
              <w:t xml:space="preserve"> </w:t>
            </w:r>
            <w:r w:rsidRPr="00E8636A">
              <w:t>through</w:t>
            </w:r>
            <w:r w:rsidRPr="00B82264">
              <w:t xml:space="preserve"> </w:t>
            </w:r>
            <w:r w:rsidRPr="00E8636A">
              <w:t>optical</w:t>
            </w:r>
            <w:r w:rsidRPr="00B82264">
              <w:t xml:space="preserve"> </w:t>
            </w:r>
            <w:r w:rsidRPr="00E8636A">
              <w:t>multimode</w:t>
            </w:r>
            <w:r w:rsidRPr="00B82264">
              <w:t xml:space="preserve"> </w:t>
            </w:r>
            <w:r w:rsidRPr="00E8636A">
              <w:t>ﬁber</w:t>
            </w:r>
            <w:r w:rsidRPr="00B82264">
              <w:t xml:space="preserve">: </w:t>
            </w:r>
            <w:r w:rsidRPr="00E8636A">
              <w:t>towards</w:t>
            </w:r>
            <w:r w:rsidRPr="00B82264">
              <w:t xml:space="preserve"> </w:t>
            </w:r>
            <w:r w:rsidRPr="00E8636A">
              <w:t>ultra</w:t>
            </w:r>
            <w:r w:rsidRPr="00B82264">
              <w:t>-</w:t>
            </w:r>
            <w:r w:rsidRPr="00E8636A">
              <w:t>thin</w:t>
            </w:r>
            <w:r w:rsidRPr="00B82264">
              <w:t xml:space="preserve"> </w:t>
            </w:r>
            <w:r w:rsidRPr="00E8636A">
              <w:t>endoscopy</w:t>
            </w:r>
            <w:r w:rsidRPr="00B82264">
              <w:t>[</w:t>
            </w:r>
            <w:r w:rsidRPr="00E8636A">
              <w:t>J</w:t>
            </w:r>
            <w:r w:rsidRPr="00B82264">
              <w:t xml:space="preserve">]. </w:t>
            </w:r>
            <w:r w:rsidRPr="00E8636A">
              <w:t>0</w:t>
            </w:r>
            <w:r w:rsidRPr="00B82264">
              <w:t>-</w:t>
            </w:r>
            <w:r w:rsidRPr="00E8636A">
              <w:t>186</w:t>
            </w:r>
            <w:r w:rsidRPr="00B82264">
              <w:t>.</w:t>
            </w:r>
          </w:p>
          <w:p w14:paraId="5C5B2863" w14:textId="0F3FDFA1" w:rsidR="00B82264" w:rsidRPr="00B82264" w:rsidRDefault="00B82264" w:rsidP="00B82264">
            <w:pPr>
              <w:ind w:firstLine="420"/>
            </w:pPr>
            <w:r w:rsidRPr="00B82264">
              <w:t>[</w:t>
            </w:r>
            <w:proofErr w:type="gramStart"/>
            <w:r w:rsidRPr="00E8636A">
              <w:t>4</w:t>
            </w:r>
            <w:r w:rsidRPr="00B82264">
              <w:t>]</w:t>
            </w:r>
            <w:proofErr w:type="spellStart"/>
            <w:r w:rsidRPr="00E8636A">
              <w:t>Plöschner</w:t>
            </w:r>
            <w:proofErr w:type="spellEnd"/>
            <w:proofErr w:type="gramEnd"/>
            <w:r w:rsidRPr="00B82264">
              <w:t xml:space="preserve"> </w:t>
            </w:r>
            <w:r w:rsidRPr="00E8636A">
              <w:t>M</w:t>
            </w:r>
            <w:r w:rsidRPr="00B82264">
              <w:t xml:space="preserve">, </w:t>
            </w:r>
            <w:proofErr w:type="spellStart"/>
            <w:r w:rsidRPr="00E8636A">
              <w:t>Tyc</w:t>
            </w:r>
            <w:proofErr w:type="spellEnd"/>
            <w:r w:rsidRPr="00B82264">
              <w:t xml:space="preserve"> </w:t>
            </w:r>
            <w:r w:rsidRPr="00E8636A">
              <w:t>T</w:t>
            </w:r>
            <w:r w:rsidRPr="00B82264">
              <w:t xml:space="preserve">, </w:t>
            </w:r>
            <w:proofErr w:type="spellStart"/>
            <w:r w:rsidRPr="00E8636A">
              <w:t>Čižmár</w:t>
            </w:r>
            <w:proofErr w:type="spellEnd"/>
            <w:r w:rsidRPr="00B82264">
              <w:t xml:space="preserve"> </w:t>
            </w:r>
            <w:r w:rsidRPr="00E8636A">
              <w:t>T</w:t>
            </w:r>
            <w:r w:rsidRPr="00B82264">
              <w:t xml:space="preserve">. </w:t>
            </w:r>
            <w:r w:rsidRPr="00E8636A">
              <w:t>Seeing</w:t>
            </w:r>
            <w:r w:rsidRPr="00B82264">
              <w:t xml:space="preserve"> </w:t>
            </w:r>
            <w:r w:rsidRPr="00E8636A">
              <w:t>through</w:t>
            </w:r>
            <w:r w:rsidRPr="00B82264">
              <w:t xml:space="preserve"> </w:t>
            </w:r>
            <w:r w:rsidRPr="00E8636A">
              <w:t>chaos</w:t>
            </w:r>
            <w:r w:rsidRPr="00B82264">
              <w:t xml:space="preserve"> </w:t>
            </w:r>
            <w:r w:rsidRPr="00E8636A">
              <w:t>in</w:t>
            </w:r>
            <w:r w:rsidRPr="00B82264">
              <w:t xml:space="preserve"> </w:t>
            </w:r>
            <w:r w:rsidRPr="00E8636A">
              <w:t>multimode</w:t>
            </w:r>
            <w:r w:rsidRPr="00B82264">
              <w:t xml:space="preserve"> </w:t>
            </w:r>
            <w:proofErr w:type="spellStart"/>
            <w:r w:rsidRPr="00E8636A">
              <w:t>fibres</w:t>
            </w:r>
            <w:proofErr w:type="spellEnd"/>
            <w:r w:rsidRPr="00B82264">
              <w:t>[</w:t>
            </w:r>
            <w:r w:rsidRPr="00E8636A">
              <w:t>J</w:t>
            </w:r>
            <w:r w:rsidRPr="00B82264">
              <w:t xml:space="preserve">]. </w:t>
            </w:r>
            <w:r w:rsidRPr="00E8636A">
              <w:t>Nature</w:t>
            </w:r>
            <w:r w:rsidRPr="00B82264">
              <w:t xml:space="preserve"> </w:t>
            </w:r>
            <w:r w:rsidRPr="00E8636A">
              <w:t>Photonics</w:t>
            </w:r>
            <w:r w:rsidRPr="00B82264">
              <w:t xml:space="preserve">, </w:t>
            </w:r>
            <w:r w:rsidRPr="00E8636A">
              <w:t>2015</w:t>
            </w:r>
            <w:r w:rsidRPr="00B82264">
              <w:t xml:space="preserve">, </w:t>
            </w:r>
            <w:r w:rsidRPr="00E8636A">
              <w:t>9</w:t>
            </w:r>
            <w:r w:rsidRPr="00B82264">
              <w:t>(</w:t>
            </w:r>
            <w:r w:rsidRPr="00E8636A">
              <w:t>8</w:t>
            </w:r>
            <w:r w:rsidRPr="00B82264">
              <w:t xml:space="preserve">): </w:t>
            </w:r>
            <w:r w:rsidRPr="00E8636A">
              <w:t>529</w:t>
            </w:r>
            <w:r w:rsidRPr="00B82264">
              <w:t>-</w:t>
            </w:r>
            <w:r w:rsidRPr="00E8636A">
              <w:t>535</w:t>
            </w:r>
            <w:r w:rsidRPr="00B82264">
              <w:t>.</w:t>
            </w:r>
          </w:p>
          <w:p w14:paraId="30294046" w14:textId="2072DE89" w:rsidR="00B82264" w:rsidRPr="00B82264" w:rsidRDefault="00B82264" w:rsidP="00B82264">
            <w:pPr>
              <w:ind w:firstLine="420"/>
            </w:pPr>
            <w:r w:rsidRPr="00B82264">
              <w:t>[</w:t>
            </w:r>
            <w:proofErr w:type="gramStart"/>
            <w:r w:rsidRPr="00E8636A">
              <w:t>5</w:t>
            </w:r>
            <w:r w:rsidRPr="00B82264">
              <w:t>]</w:t>
            </w:r>
            <w:r w:rsidRPr="00E8636A">
              <w:t>Gu</w:t>
            </w:r>
            <w:proofErr w:type="gramEnd"/>
            <w:r w:rsidRPr="00B82264">
              <w:t xml:space="preserve"> </w:t>
            </w:r>
            <w:r w:rsidRPr="00E8636A">
              <w:t>R</w:t>
            </w:r>
            <w:r w:rsidRPr="00B82264">
              <w:t xml:space="preserve"> </w:t>
            </w:r>
            <w:r w:rsidRPr="00E8636A">
              <w:t>Y</w:t>
            </w:r>
            <w:r w:rsidRPr="00B82264">
              <w:t xml:space="preserve">, </w:t>
            </w:r>
            <w:r w:rsidRPr="00E8636A">
              <w:t>Mahalati</w:t>
            </w:r>
            <w:r w:rsidRPr="00B82264">
              <w:t xml:space="preserve"> </w:t>
            </w:r>
            <w:r w:rsidRPr="00E8636A">
              <w:t>R</w:t>
            </w:r>
            <w:r w:rsidRPr="00B82264">
              <w:t xml:space="preserve"> </w:t>
            </w:r>
            <w:r w:rsidRPr="00E8636A">
              <w:t>N</w:t>
            </w:r>
            <w:r w:rsidRPr="00B82264">
              <w:t xml:space="preserve">, </w:t>
            </w:r>
            <w:r w:rsidRPr="00E8636A">
              <w:t>Kahn</w:t>
            </w:r>
            <w:r w:rsidRPr="00B82264">
              <w:t xml:space="preserve"> </w:t>
            </w:r>
            <w:r w:rsidRPr="00E8636A">
              <w:t>J</w:t>
            </w:r>
            <w:r w:rsidRPr="00B82264">
              <w:t xml:space="preserve"> </w:t>
            </w:r>
            <w:r w:rsidRPr="00E8636A">
              <w:t>M</w:t>
            </w:r>
            <w:r w:rsidRPr="00B82264">
              <w:t xml:space="preserve">. </w:t>
            </w:r>
            <w:r w:rsidRPr="00E8636A">
              <w:t>Design</w:t>
            </w:r>
            <w:r w:rsidRPr="00B82264">
              <w:t xml:space="preserve"> </w:t>
            </w:r>
            <w:r w:rsidRPr="00E8636A">
              <w:t>of</w:t>
            </w:r>
            <w:r w:rsidRPr="00B82264">
              <w:t xml:space="preserve"> </w:t>
            </w:r>
            <w:r w:rsidRPr="00E8636A">
              <w:t>flexible</w:t>
            </w:r>
            <w:r w:rsidRPr="00B82264">
              <w:t xml:space="preserve"> </w:t>
            </w:r>
            <w:r w:rsidRPr="00E8636A">
              <w:t>multi</w:t>
            </w:r>
            <w:r w:rsidRPr="00B82264">
              <w:t>-</w:t>
            </w:r>
            <w:r w:rsidRPr="00E8636A">
              <w:t>mode</w:t>
            </w:r>
            <w:r w:rsidRPr="00B82264">
              <w:t xml:space="preserve"> </w:t>
            </w:r>
            <w:r w:rsidRPr="00E8636A">
              <w:t>fiber</w:t>
            </w:r>
            <w:r w:rsidRPr="00B82264">
              <w:t xml:space="preserve"> </w:t>
            </w:r>
            <w:r w:rsidRPr="00E8636A">
              <w:t>endoscope</w:t>
            </w:r>
            <w:r w:rsidRPr="00B82264">
              <w:t>[</w:t>
            </w:r>
            <w:r w:rsidRPr="00E8636A">
              <w:t>J</w:t>
            </w:r>
            <w:r w:rsidRPr="00B82264">
              <w:t xml:space="preserve">]. </w:t>
            </w:r>
            <w:r w:rsidRPr="00E8636A">
              <w:t>Optics</w:t>
            </w:r>
            <w:r w:rsidRPr="00B82264">
              <w:t xml:space="preserve"> </w:t>
            </w:r>
            <w:r w:rsidRPr="00E8636A">
              <w:t>Express</w:t>
            </w:r>
            <w:r w:rsidRPr="00B82264">
              <w:t xml:space="preserve">, </w:t>
            </w:r>
            <w:r w:rsidRPr="00E8636A">
              <w:t>2015</w:t>
            </w:r>
            <w:r w:rsidRPr="00B82264">
              <w:t xml:space="preserve">, </w:t>
            </w:r>
            <w:r w:rsidRPr="00E8636A">
              <w:t>23</w:t>
            </w:r>
            <w:r w:rsidRPr="00B82264">
              <w:t>(</w:t>
            </w:r>
            <w:r w:rsidRPr="00E8636A">
              <w:t>21</w:t>
            </w:r>
            <w:r w:rsidRPr="00B82264">
              <w:t xml:space="preserve">): </w:t>
            </w:r>
            <w:r w:rsidRPr="00E8636A">
              <w:t>26905</w:t>
            </w:r>
            <w:r w:rsidRPr="00B82264">
              <w:t>-</w:t>
            </w:r>
            <w:r w:rsidRPr="00E8636A">
              <w:t>26918</w:t>
            </w:r>
            <w:r w:rsidRPr="00B82264">
              <w:t>.</w:t>
            </w:r>
          </w:p>
          <w:p w14:paraId="39937CE5" w14:textId="71CFE656" w:rsidR="00B82264" w:rsidRPr="00B82264" w:rsidRDefault="00B82264" w:rsidP="00B82264">
            <w:pPr>
              <w:ind w:firstLine="420"/>
            </w:pPr>
            <w:r w:rsidRPr="00B82264">
              <w:t>[</w:t>
            </w:r>
            <w:proofErr w:type="gramStart"/>
            <w:r w:rsidRPr="00E8636A">
              <w:t>6</w:t>
            </w:r>
            <w:r w:rsidRPr="00B82264">
              <w:t>]</w:t>
            </w:r>
            <w:proofErr w:type="spellStart"/>
            <w:r w:rsidRPr="00E8636A">
              <w:t>Amitonova</w:t>
            </w:r>
            <w:proofErr w:type="spellEnd"/>
            <w:proofErr w:type="gramEnd"/>
            <w:r w:rsidRPr="00B82264">
              <w:t xml:space="preserve"> </w:t>
            </w:r>
            <w:r w:rsidRPr="00E8636A">
              <w:t>L</w:t>
            </w:r>
            <w:r w:rsidRPr="00B82264">
              <w:t xml:space="preserve"> </w:t>
            </w:r>
            <w:r w:rsidRPr="00E8636A">
              <w:t>V</w:t>
            </w:r>
            <w:r w:rsidRPr="00B82264">
              <w:t xml:space="preserve">, </w:t>
            </w:r>
            <w:r w:rsidRPr="00E8636A">
              <w:t>Mosk</w:t>
            </w:r>
            <w:r w:rsidRPr="00B82264">
              <w:t xml:space="preserve"> </w:t>
            </w:r>
            <w:r w:rsidRPr="00E8636A">
              <w:t>A</w:t>
            </w:r>
            <w:r w:rsidRPr="00B82264">
              <w:t xml:space="preserve"> </w:t>
            </w:r>
            <w:r w:rsidRPr="00E8636A">
              <w:t>P</w:t>
            </w:r>
            <w:r w:rsidRPr="00B82264">
              <w:t xml:space="preserve">, </w:t>
            </w:r>
            <w:proofErr w:type="spellStart"/>
            <w:r w:rsidRPr="00E8636A">
              <w:t>Pinkse</w:t>
            </w:r>
            <w:proofErr w:type="spellEnd"/>
            <w:r w:rsidRPr="00B82264">
              <w:t xml:space="preserve"> </w:t>
            </w:r>
            <w:r w:rsidRPr="00E8636A">
              <w:t>P</w:t>
            </w:r>
            <w:r w:rsidRPr="00B82264">
              <w:t xml:space="preserve"> </w:t>
            </w:r>
            <w:r w:rsidRPr="00E8636A">
              <w:t>W</w:t>
            </w:r>
            <w:r w:rsidRPr="00B82264">
              <w:t xml:space="preserve"> </w:t>
            </w:r>
            <w:r w:rsidRPr="00E8636A">
              <w:t>H</w:t>
            </w:r>
            <w:r w:rsidRPr="00B82264">
              <w:t xml:space="preserve">. </w:t>
            </w:r>
            <w:r w:rsidRPr="00E8636A">
              <w:t>Rotational</w:t>
            </w:r>
            <w:r w:rsidRPr="00B82264">
              <w:t xml:space="preserve"> </w:t>
            </w:r>
            <w:r w:rsidRPr="00E8636A">
              <w:t>memory</w:t>
            </w:r>
            <w:r w:rsidRPr="00B82264">
              <w:t xml:space="preserve"> </w:t>
            </w:r>
            <w:r w:rsidRPr="00E8636A">
              <w:t>effect</w:t>
            </w:r>
            <w:r w:rsidRPr="00B82264">
              <w:t xml:space="preserve"> </w:t>
            </w:r>
            <w:r w:rsidRPr="00E8636A">
              <w:t>of</w:t>
            </w:r>
            <w:r w:rsidRPr="00B82264">
              <w:t xml:space="preserve"> </w:t>
            </w:r>
            <w:r w:rsidRPr="00E8636A">
              <w:t>a</w:t>
            </w:r>
            <w:r w:rsidRPr="00B82264">
              <w:t xml:space="preserve"> </w:t>
            </w:r>
            <w:r w:rsidRPr="00E8636A">
              <w:t>multimode</w:t>
            </w:r>
            <w:r w:rsidRPr="00B82264">
              <w:t xml:space="preserve"> </w:t>
            </w:r>
            <w:r w:rsidRPr="00E8636A">
              <w:lastRenderedPageBreak/>
              <w:t>fiber</w:t>
            </w:r>
            <w:r w:rsidRPr="00B82264">
              <w:t>[</w:t>
            </w:r>
            <w:r w:rsidRPr="00E8636A">
              <w:t>J</w:t>
            </w:r>
            <w:r w:rsidRPr="00B82264">
              <w:t xml:space="preserve">]. </w:t>
            </w:r>
            <w:r w:rsidRPr="00E8636A">
              <w:t>Optics</w:t>
            </w:r>
            <w:r w:rsidRPr="00B82264">
              <w:t xml:space="preserve"> </w:t>
            </w:r>
            <w:r w:rsidRPr="00E8636A">
              <w:t>Express</w:t>
            </w:r>
            <w:r w:rsidRPr="00B82264">
              <w:t xml:space="preserve">, </w:t>
            </w:r>
            <w:r w:rsidRPr="00E8636A">
              <w:t>2015</w:t>
            </w:r>
            <w:r w:rsidRPr="00B82264">
              <w:t xml:space="preserve">, </w:t>
            </w:r>
            <w:r w:rsidRPr="00E8636A">
              <w:t>23</w:t>
            </w:r>
            <w:r w:rsidRPr="00B82264">
              <w:t>(</w:t>
            </w:r>
            <w:r w:rsidRPr="00E8636A">
              <w:t>16</w:t>
            </w:r>
            <w:r w:rsidRPr="00B82264">
              <w:t xml:space="preserve">): </w:t>
            </w:r>
            <w:r w:rsidRPr="00E8636A">
              <w:t>20569</w:t>
            </w:r>
            <w:r w:rsidRPr="00B82264">
              <w:t>-</w:t>
            </w:r>
            <w:r w:rsidRPr="00E8636A">
              <w:t>20575</w:t>
            </w:r>
            <w:r w:rsidRPr="00B82264">
              <w:t>.</w:t>
            </w:r>
          </w:p>
          <w:p w14:paraId="6A2B3142" w14:textId="4FC476C4" w:rsidR="00B82264" w:rsidRPr="00B82264" w:rsidRDefault="00B82264" w:rsidP="00B82264">
            <w:pPr>
              <w:ind w:firstLine="420"/>
            </w:pPr>
            <w:r w:rsidRPr="00B82264">
              <w:t>[</w:t>
            </w:r>
            <w:proofErr w:type="gramStart"/>
            <w:r w:rsidRPr="00E8636A">
              <w:t>7</w:t>
            </w:r>
            <w:r w:rsidRPr="00B82264">
              <w:t>]</w:t>
            </w:r>
            <w:r w:rsidRPr="00E8636A">
              <w:t>Liu</w:t>
            </w:r>
            <w:proofErr w:type="gramEnd"/>
            <w:r w:rsidRPr="00B82264">
              <w:t xml:space="preserve"> </w:t>
            </w:r>
            <w:r w:rsidRPr="00E8636A">
              <w:t>C</w:t>
            </w:r>
            <w:r w:rsidRPr="00B82264">
              <w:t xml:space="preserve">, </w:t>
            </w:r>
            <w:r w:rsidRPr="00E8636A">
              <w:t>Deng</w:t>
            </w:r>
            <w:r w:rsidRPr="00B82264">
              <w:t xml:space="preserve"> </w:t>
            </w:r>
            <w:r w:rsidRPr="00E8636A">
              <w:t>L</w:t>
            </w:r>
            <w:r w:rsidRPr="00B82264">
              <w:t xml:space="preserve">, </w:t>
            </w:r>
            <w:r w:rsidRPr="00E8636A">
              <w:t>Su</w:t>
            </w:r>
            <w:r w:rsidRPr="00B82264">
              <w:t xml:space="preserve"> </w:t>
            </w:r>
            <w:r w:rsidRPr="00E8636A">
              <w:t>L</w:t>
            </w:r>
            <w:r w:rsidRPr="00B82264">
              <w:t xml:space="preserve">. </w:t>
            </w:r>
            <w:r w:rsidRPr="00E8636A">
              <w:t>Modeling</w:t>
            </w:r>
            <w:r w:rsidRPr="00B82264">
              <w:t xml:space="preserve"> </w:t>
            </w:r>
            <w:r w:rsidRPr="00E8636A">
              <w:t>of</w:t>
            </w:r>
            <w:r w:rsidRPr="00B82264">
              <w:t xml:space="preserve"> </w:t>
            </w:r>
            <w:r w:rsidRPr="00E8636A">
              <w:t>single</w:t>
            </w:r>
            <w:r w:rsidRPr="00B82264">
              <w:t xml:space="preserve"> </w:t>
            </w:r>
            <w:r w:rsidRPr="00E8636A">
              <w:t>multimode</w:t>
            </w:r>
            <w:r w:rsidRPr="00B82264">
              <w:t xml:space="preserve"> </w:t>
            </w:r>
            <w:r w:rsidRPr="00E8636A">
              <w:t>fiber</w:t>
            </w:r>
            <w:r w:rsidRPr="00B82264">
              <w:t xml:space="preserve"> </w:t>
            </w:r>
            <w:r w:rsidRPr="00E8636A">
              <w:t>imaging</w:t>
            </w:r>
            <w:r w:rsidRPr="00B82264">
              <w:t>[</w:t>
            </w:r>
            <w:r w:rsidRPr="00E8636A">
              <w:t>C</w:t>
            </w:r>
            <w:r w:rsidRPr="00B82264">
              <w:t>]//</w:t>
            </w:r>
            <w:r w:rsidRPr="00E8636A">
              <w:t>2015</w:t>
            </w:r>
            <w:r w:rsidRPr="00B82264">
              <w:t xml:space="preserve"> </w:t>
            </w:r>
            <w:r w:rsidRPr="00E8636A">
              <w:t>OPTO</w:t>
            </w:r>
            <w:r w:rsidRPr="00B82264">
              <w:t>-</w:t>
            </w:r>
            <w:r w:rsidRPr="00E8636A">
              <w:t>ELECTRONICS</w:t>
            </w:r>
            <w:r w:rsidRPr="00B82264">
              <w:t xml:space="preserve"> </w:t>
            </w:r>
            <w:r w:rsidRPr="00E8636A">
              <w:t>AND</w:t>
            </w:r>
            <w:r w:rsidRPr="00B82264">
              <w:t xml:space="preserve"> </w:t>
            </w:r>
            <w:r w:rsidRPr="00E8636A">
              <w:t>COMMUNICATIONS</w:t>
            </w:r>
            <w:r w:rsidRPr="00B82264">
              <w:t xml:space="preserve"> </w:t>
            </w:r>
            <w:r w:rsidRPr="00E8636A">
              <w:t>CONFERENCE</w:t>
            </w:r>
            <w:r w:rsidRPr="00B82264">
              <w:t xml:space="preserve"> (</w:t>
            </w:r>
            <w:r w:rsidRPr="00E8636A">
              <w:t>OECC</w:t>
            </w:r>
            <w:r w:rsidRPr="00B82264">
              <w:t xml:space="preserve">). </w:t>
            </w:r>
            <w:r w:rsidRPr="00E8636A">
              <w:t>Shanghai</w:t>
            </w:r>
            <w:r w:rsidRPr="00B82264">
              <w:t xml:space="preserve">, </w:t>
            </w:r>
            <w:r w:rsidRPr="00E8636A">
              <w:t>PEOPLES</w:t>
            </w:r>
            <w:r w:rsidRPr="00B82264">
              <w:t xml:space="preserve"> </w:t>
            </w:r>
            <w:r w:rsidRPr="00E8636A">
              <w:t>R</w:t>
            </w:r>
            <w:r w:rsidRPr="00B82264">
              <w:t xml:space="preserve"> </w:t>
            </w:r>
            <w:r w:rsidRPr="00E8636A">
              <w:t>CHINA</w:t>
            </w:r>
            <w:r w:rsidRPr="00B82264">
              <w:t xml:space="preserve">: </w:t>
            </w:r>
            <w:r w:rsidRPr="00E8636A">
              <w:t>IEEE</w:t>
            </w:r>
            <w:r w:rsidRPr="00B82264">
              <w:t xml:space="preserve">, </w:t>
            </w:r>
            <w:r w:rsidRPr="00E8636A">
              <w:t>2015</w:t>
            </w:r>
            <w:r w:rsidRPr="00B82264">
              <w:t>.</w:t>
            </w:r>
          </w:p>
          <w:p w14:paraId="160DA98A" w14:textId="3F0D0B0E" w:rsidR="00B82264" w:rsidRPr="00B82264" w:rsidRDefault="00B82264" w:rsidP="00B82264">
            <w:pPr>
              <w:ind w:firstLine="420"/>
            </w:pPr>
            <w:r w:rsidRPr="00B82264">
              <w:t>[</w:t>
            </w:r>
            <w:proofErr w:type="gramStart"/>
            <w:r w:rsidRPr="00E8636A">
              <w:t>8</w:t>
            </w:r>
            <w:r w:rsidRPr="00B82264">
              <w:t>]</w:t>
            </w:r>
            <w:r w:rsidRPr="00E8636A">
              <w:t>Rahmani</w:t>
            </w:r>
            <w:proofErr w:type="gramEnd"/>
            <w:r w:rsidRPr="00B82264">
              <w:t xml:space="preserve"> </w:t>
            </w:r>
            <w:r w:rsidRPr="00E8636A">
              <w:t>B</w:t>
            </w:r>
            <w:r w:rsidRPr="00B82264">
              <w:t xml:space="preserve">, </w:t>
            </w:r>
            <w:proofErr w:type="spellStart"/>
            <w:r w:rsidRPr="00E8636A">
              <w:t>Loterie</w:t>
            </w:r>
            <w:proofErr w:type="spellEnd"/>
            <w:r w:rsidRPr="00B82264">
              <w:t xml:space="preserve"> </w:t>
            </w:r>
            <w:r w:rsidRPr="00E8636A">
              <w:t>D</w:t>
            </w:r>
            <w:r w:rsidRPr="00B82264">
              <w:t xml:space="preserve">, </w:t>
            </w:r>
            <w:r w:rsidRPr="00E8636A">
              <w:t>Konstantinou</w:t>
            </w:r>
            <w:r w:rsidRPr="00B82264">
              <w:t xml:space="preserve"> </w:t>
            </w:r>
            <w:r w:rsidRPr="00E8636A">
              <w:t>G</w:t>
            </w:r>
            <w:r w:rsidRPr="00B82264">
              <w:t xml:space="preserve">, </w:t>
            </w:r>
            <w:r w:rsidRPr="00E8636A">
              <w:t>et</w:t>
            </w:r>
            <w:r w:rsidRPr="00B82264">
              <w:t xml:space="preserve"> </w:t>
            </w:r>
            <w:r w:rsidRPr="00E8636A">
              <w:t>al</w:t>
            </w:r>
            <w:r w:rsidRPr="00B82264">
              <w:t xml:space="preserve">. </w:t>
            </w:r>
            <w:r w:rsidRPr="00E8636A">
              <w:t>Multimode</w:t>
            </w:r>
            <w:r w:rsidRPr="00B82264">
              <w:t xml:space="preserve"> </w:t>
            </w:r>
            <w:r w:rsidRPr="00E8636A">
              <w:t>optical</w:t>
            </w:r>
            <w:r w:rsidRPr="00B82264">
              <w:t xml:space="preserve"> </w:t>
            </w:r>
            <w:r w:rsidRPr="00E8636A">
              <w:t>fiber</w:t>
            </w:r>
            <w:r w:rsidRPr="00B82264">
              <w:t xml:space="preserve"> </w:t>
            </w:r>
            <w:r w:rsidRPr="00E8636A">
              <w:t>transmission</w:t>
            </w:r>
            <w:r w:rsidRPr="00B82264">
              <w:t xml:space="preserve"> </w:t>
            </w:r>
            <w:r w:rsidRPr="00E8636A">
              <w:t>with</w:t>
            </w:r>
            <w:r w:rsidRPr="00B82264">
              <w:t xml:space="preserve"> </w:t>
            </w:r>
            <w:r w:rsidRPr="00E8636A">
              <w:t>a</w:t>
            </w:r>
            <w:r w:rsidRPr="00B82264">
              <w:t xml:space="preserve"> </w:t>
            </w:r>
            <w:r w:rsidRPr="00E8636A">
              <w:t>deep</w:t>
            </w:r>
            <w:r w:rsidRPr="00B82264">
              <w:t xml:space="preserve"> </w:t>
            </w:r>
            <w:r w:rsidRPr="00E8636A">
              <w:t>learning</w:t>
            </w:r>
            <w:r w:rsidRPr="00B82264">
              <w:t xml:space="preserve"> </w:t>
            </w:r>
            <w:r w:rsidRPr="00E8636A">
              <w:t>network</w:t>
            </w:r>
            <w:r w:rsidRPr="00B82264">
              <w:t>[</w:t>
            </w:r>
            <w:r w:rsidRPr="00E8636A">
              <w:t>J</w:t>
            </w:r>
            <w:r w:rsidRPr="00B82264">
              <w:t xml:space="preserve">]. </w:t>
            </w:r>
            <w:r w:rsidRPr="00E8636A">
              <w:t>Light</w:t>
            </w:r>
            <w:r w:rsidRPr="00B82264">
              <w:t xml:space="preserve">: </w:t>
            </w:r>
            <w:r w:rsidRPr="00E8636A">
              <w:t>Science</w:t>
            </w:r>
            <w:r w:rsidRPr="00B82264">
              <w:t xml:space="preserve"> &amp; </w:t>
            </w:r>
            <w:r w:rsidRPr="00E8636A">
              <w:t>Applications</w:t>
            </w:r>
            <w:r w:rsidRPr="00B82264">
              <w:t xml:space="preserve">, </w:t>
            </w:r>
            <w:r w:rsidRPr="00E8636A">
              <w:t>2018</w:t>
            </w:r>
            <w:r w:rsidRPr="00B82264">
              <w:t xml:space="preserve">, </w:t>
            </w:r>
            <w:r w:rsidRPr="00E8636A">
              <w:t>7</w:t>
            </w:r>
            <w:r w:rsidRPr="00B82264">
              <w:t>(</w:t>
            </w:r>
            <w:r w:rsidRPr="00E8636A">
              <w:t>1</w:t>
            </w:r>
            <w:r w:rsidRPr="00B82264">
              <w:t xml:space="preserve">): </w:t>
            </w:r>
            <w:r w:rsidRPr="00E8636A">
              <w:t>69</w:t>
            </w:r>
            <w:r w:rsidRPr="00B82264">
              <w:t>.</w:t>
            </w:r>
          </w:p>
          <w:p w14:paraId="252DD093" w14:textId="726DE75B" w:rsidR="00B82264" w:rsidRPr="00B82264" w:rsidRDefault="00B82264" w:rsidP="00B82264">
            <w:pPr>
              <w:ind w:firstLine="420"/>
            </w:pPr>
            <w:r w:rsidRPr="00B82264">
              <w:t>[</w:t>
            </w:r>
            <w:proofErr w:type="gramStart"/>
            <w:r w:rsidRPr="00E8636A">
              <w:t>9</w:t>
            </w:r>
            <w:r w:rsidRPr="00B82264">
              <w:t>]</w:t>
            </w:r>
            <w:r w:rsidRPr="00E8636A">
              <w:t>Wen</w:t>
            </w:r>
            <w:proofErr w:type="gramEnd"/>
            <w:r w:rsidRPr="00B82264">
              <w:t xml:space="preserve"> </w:t>
            </w:r>
            <w:r w:rsidRPr="00E8636A">
              <w:t>Z</w:t>
            </w:r>
            <w:r w:rsidRPr="00B82264">
              <w:t xml:space="preserve">, </w:t>
            </w:r>
            <w:r w:rsidRPr="00E8636A">
              <w:t>Dong</w:t>
            </w:r>
            <w:r w:rsidRPr="00B82264">
              <w:t xml:space="preserve"> </w:t>
            </w:r>
            <w:r w:rsidRPr="00E8636A">
              <w:t>Z</w:t>
            </w:r>
            <w:r w:rsidRPr="00B82264">
              <w:t xml:space="preserve">, </w:t>
            </w:r>
            <w:r w:rsidRPr="00E8636A">
              <w:t>Deng</w:t>
            </w:r>
            <w:r w:rsidRPr="00B82264">
              <w:t xml:space="preserve"> </w:t>
            </w:r>
            <w:r w:rsidRPr="00E8636A">
              <w:t>Q</w:t>
            </w:r>
            <w:r w:rsidRPr="00B82264">
              <w:t xml:space="preserve">, </w:t>
            </w:r>
            <w:r w:rsidRPr="00E8636A">
              <w:t>et</w:t>
            </w:r>
            <w:r w:rsidRPr="00B82264">
              <w:t xml:space="preserve"> </w:t>
            </w:r>
            <w:r w:rsidRPr="00E8636A">
              <w:t>al</w:t>
            </w:r>
            <w:r w:rsidRPr="00B82264">
              <w:t xml:space="preserve">. </w:t>
            </w:r>
            <w:r w:rsidRPr="00E8636A">
              <w:t>Single</w:t>
            </w:r>
            <w:r w:rsidRPr="00B82264">
              <w:t xml:space="preserve"> </w:t>
            </w:r>
            <w:r w:rsidRPr="00E8636A">
              <w:t>multimode</w:t>
            </w:r>
            <w:r w:rsidRPr="00B82264">
              <w:t xml:space="preserve"> </w:t>
            </w:r>
            <w:proofErr w:type="spellStart"/>
            <w:r w:rsidRPr="00E8636A">
              <w:t>fibre</w:t>
            </w:r>
            <w:proofErr w:type="spellEnd"/>
            <w:r w:rsidRPr="00B82264">
              <w:t xml:space="preserve"> </w:t>
            </w:r>
            <w:r w:rsidRPr="00E8636A">
              <w:t>for</w:t>
            </w:r>
            <w:r w:rsidRPr="00B82264">
              <w:t xml:space="preserve"> </w:t>
            </w:r>
            <w:r w:rsidRPr="00E8636A">
              <w:t>in</w:t>
            </w:r>
            <w:r w:rsidRPr="00B82264">
              <w:t xml:space="preserve"> </w:t>
            </w:r>
            <w:r w:rsidRPr="00E8636A">
              <w:t>vivo</w:t>
            </w:r>
            <w:r w:rsidRPr="00B82264">
              <w:t xml:space="preserve"> </w:t>
            </w:r>
            <w:r w:rsidRPr="00E8636A">
              <w:t>light</w:t>
            </w:r>
            <w:r w:rsidRPr="00B82264">
              <w:t>-</w:t>
            </w:r>
            <w:r w:rsidRPr="00E8636A">
              <w:t>field</w:t>
            </w:r>
            <w:r w:rsidRPr="00B82264">
              <w:t>-</w:t>
            </w:r>
            <w:r w:rsidRPr="00E8636A">
              <w:t>encoded</w:t>
            </w:r>
            <w:r w:rsidRPr="00B82264">
              <w:t xml:space="preserve"> </w:t>
            </w:r>
            <w:r w:rsidRPr="00E8636A">
              <w:t>endoscopic</w:t>
            </w:r>
            <w:r w:rsidRPr="00B82264">
              <w:t xml:space="preserve"> </w:t>
            </w:r>
            <w:r w:rsidRPr="00E8636A">
              <w:t>imaging</w:t>
            </w:r>
            <w:r w:rsidRPr="00B82264">
              <w:t>[</w:t>
            </w:r>
            <w:r w:rsidRPr="00E8636A">
              <w:t>J</w:t>
            </w:r>
            <w:r w:rsidRPr="00B82264">
              <w:t xml:space="preserve">]. </w:t>
            </w:r>
            <w:r w:rsidRPr="00E8636A">
              <w:t>Nature</w:t>
            </w:r>
            <w:r w:rsidRPr="00B82264">
              <w:t xml:space="preserve"> </w:t>
            </w:r>
            <w:r w:rsidRPr="00E8636A">
              <w:t>Photonics</w:t>
            </w:r>
            <w:r w:rsidRPr="00B82264">
              <w:t xml:space="preserve">, </w:t>
            </w:r>
            <w:r w:rsidRPr="00E8636A">
              <w:t>2023</w:t>
            </w:r>
            <w:r w:rsidRPr="00B82264">
              <w:t xml:space="preserve">, </w:t>
            </w:r>
            <w:r w:rsidRPr="00E8636A">
              <w:t>17</w:t>
            </w:r>
            <w:r w:rsidRPr="00B82264">
              <w:t>(</w:t>
            </w:r>
            <w:r w:rsidRPr="00E8636A">
              <w:t>8</w:t>
            </w:r>
            <w:r w:rsidRPr="00B82264">
              <w:t xml:space="preserve">): </w:t>
            </w:r>
            <w:r w:rsidRPr="00E8636A">
              <w:t>679</w:t>
            </w:r>
            <w:r w:rsidRPr="00B82264">
              <w:t>-</w:t>
            </w:r>
            <w:r w:rsidRPr="00E8636A">
              <w:t>687</w:t>
            </w:r>
            <w:r w:rsidRPr="00B82264">
              <w:t>.</w:t>
            </w:r>
          </w:p>
          <w:p w14:paraId="69A76F24" w14:textId="3DCE2673" w:rsidR="00B82264" w:rsidRPr="00B82264" w:rsidRDefault="00B82264" w:rsidP="00B82264">
            <w:pPr>
              <w:ind w:firstLine="420"/>
            </w:pPr>
            <w:r w:rsidRPr="00B82264">
              <w:t>[</w:t>
            </w:r>
            <w:r w:rsidRPr="00E8636A">
              <w:t>10</w:t>
            </w:r>
            <w:r w:rsidRPr="00B82264">
              <w:t>]</w:t>
            </w:r>
            <w:r w:rsidR="00D02D48" w:rsidRPr="00E8636A">
              <w:t xml:space="preserve"> </w:t>
            </w:r>
            <w:r w:rsidRPr="00E8636A">
              <w:t>Popoff</w:t>
            </w:r>
            <w:r w:rsidRPr="00B82264">
              <w:t xml:space="preserve"> </w:t>
            </w:r>
            <w:r w:rsidRPr="00E8636A">
              <w:t>S</w:t>
            </w:r>
            <w:r w:rsidRPr="00B82264">
              <w:t xml:space="preserve"> </w:t>
            </w:r>
            <w:r w:rsidRPr="00E8636A">
              <w:t>M</w:t>
            </w:r>
            <w:r w:rsidRPr="00B82264">
              <w:t xml:space="preserve">, </w:t>
            </w:r>
            <w:proofErr w:type="spellStart"/>
            <w:r w:rsidRPr="00E8636A">
              <w:t>Lerosey</w:t>
            </w:r>
            <w:proofErr w:type="spellEnd"/>
            <w:r w:rsidRPr="00B82264">
              <w:t xml:space="preserve"> </w:t>
            </w:r>
            <w:r w:rsidRPr="00E8636A">
              <w:t>G</w:t>
            </w:r>
            <w:r w:rsidRPr="00B82264">
              <w:t xml:space="preserve">, </w:t>
            </w:r>
            <w:r w:rsidRPr="00E8636A">
              <w:t>Carminati</w:t>
            </w:r>
            <w:r w:rsidRPr="00B82264">
              <w:t xml:space="preserve"> </w:t>
            </w:r>
            <w:r w:rsidRPr="00E8636A">
              <w:t>R</w:t>
            </w:r>
            <w:r w:rsidRPr="00B82264">
              <w:t xml:space="preserve">, </w:t>
            </w:r>
            <w:r w:rsidRPr="00E8636A">
              <w:t>et</w:t>
            </w:r>
            <w:r w:rsidRPr="00B82264">
              <w:t xml:space="preserve"> </w:t>
            </w:r>
            <w:r w:rsidRPr="00E8636A">
              <w:t>al</w:t>
            </w:r>
            <w:r w:rsidRPr="00B82264">
              <w:t xml:space="preserve">. </w:t>
            </w:r>
            <w:r w:rsidRPr="00E8636A">
              <w:t>Measuring</w:t>
            </w:r>
            <w:r w:rsidRPr="00B82264">
              <w:t xml:space="preserve"> </w:t>
            </w:r>
            <w:r w:rsidRPr="00E8636A">
              <w:t>the</w:t>
            </w:r>
            <w:r w:rsidRPr="00B82264">
              <w:t xml:space="preserve"> </w:t>
            </w:r>
            <w:r w:rsidRPr="00E8636A">
              <w:t>transmission</w:t>
            </w:r>
            <w:r w:rsidRPr="00B82264">
              <w:t xml:space="preserve"> </w:t>
            </w:r>
            <w:r w:rsidRPr="00E8636A">
              <w:t>matrix</w:t>
            </w:r>
            <w:r w:rsidRPr="00B82264">
              <w:t xml:space="preserve"> </w:t>
            </w:r>
            <w:r w:rsidRPr="00E8636A">
              <w:t>in</w:t>
            </w:r>
            <w:r w:rsidRPr="00B82264">
              <w:t xml:space="preserve"> </w:t>
            </w:r>
            <w:r w:rsidRPr="00E8636A">
              <w:t>optics</w:t>
            </w:r>
            <w:r w:rsidRPr="00B82264">
              <w:t xml:space="preserve">: </w:t>
            </w:r>
            <w:r w:rsidRPr="00E8636A">
              <w:t>an</w:t>
            </w:r>
            <w:r w:rsidRPr="00B82264">
              <w:t xml:space="preserve"> </w:t>
            </w:r>
            <w:r w:rsidRPr="00E8636A">
              <w:t>approach</w:t>
            </w:r>
            <w:r w:rsidRPr="00B82264">
              <w:t xml:space="preserve"> </w:t>
            </w:r>
            <w:r w:rsidRPr="00E8636A">
              <w:t>to</w:t>
            </w:r>
            <w:r w:rsidRPr="00B82264">
              <w:t xml:space="preserve"> </w:t>
            </w:r>
            <w:r w:rsidRPr="00E8636A">
              <w:t>the</w:t>
            </w:r>
            <w:r w:rsidRPr="00B82264">
              <w:t xml:space="preserve"> </w:t>
            </w:r>
            <w:r w:rsidRPr="00E8636A">
              <w:t>study</w:t>
            </w:r>
            <w:r w:rsidRPr="00B82264">
              <w:t xml:space="preserve"> </w:t>
            </w:r>
            <w:r w:rsidRPr="00E8636A">
              <w:t>and</w:t>
            </w:r>
            <w:r w:rsidRPr="00B82264">
              <w:t xml:space="preserve"> </w:t>
            </w:r>
            <w:r w:rsidRPr="00E8636A">
              <w:t>control</w:t>
            </w:r>
            <w:r w:rsidRPr="00B82264">
              <w:t xml:space="preserve"> </w:t>
            </w:r>
            <w:r w:rsidRPr="00E8636A">
              <w:t>of</w:t>
            </w:r>
            <w:r w:rsidRPr="00B82264">
              <w:t xml:space="preserve"> </w:t>
            </w:r>
            <w:r w:rsidRPr="00E8636A">
              <w:t>light</w:t>
            </w:r>
            <w:r w:rsidRPr="00B82264">
              <w:t xml:space="preserve"> </w:t>
            </w:r>
            <w:r w:rsidRPr="00E8636A">
              <w:t>propagation</w:t>
            </w:r>
            <w:r w:rsidRPr="00B82264">
              <w:t xml:space="preserve"> </w:t>
            </w:r>
            <w:r w:rsidRPr="00E8636A">
              <w:t>in</w:t>
            </w:r>
            <w:r w:rsidRPr="00B82264">
              <w:t xml:space="preserve"> </w:t>
            </w:r>
            <w:r w:rsidRPr="00E8636A">
              <w:t>disordered</w:t>
            </w:r>
            <w:r w:rsidRPr="00B82264">
              <w:t xml:space="preserve"> </w:t>
            </w:r>
            <w:r w:rsidRPr="00E8636A">
              <w:t>media</w:t>
            </w:r>
            <w:r w:rsidRPr="00B82264">
              <w:t>[</w:t>
            </w:r>
            <w:r w:rsidRPr="00E8636A">
              <w:t>J</w:t>
            </w:r>
            <w:r w:rsidRPr="00B82264">
              <w:t xml:space="preserve">]. </w:t>
            </w:r>
            <w:r w:rsidRPr="00E8636A">
              <w:t>Physical</w:t>
            </w:r>
            <w:r w:rsidRPr="00B82264">
              <w:t xml:space="preserve"> </w:t>
            </w:r>
            <w:r w:rsidRPr="00E8636A">
              <w:t>Review</w:t>
            </w:r>
            <w:r w:rsidRPr="00B82264">
              <w:t xml:space="preserve"> </w:t>
            </w:r>
            <w:r w:rsidRPr="00E8636A">
              <w:t>Letters</w:t>
            </w:r>
            <w:r w:rsidRPr="00B82264">
              <w:t xml:space="preserve">, </w:t>
            </w:r>
            <w:r w:rsidRPr="00E8636A">
              <w:t>2010</w:t>
            </w:r>
            <w:r w:rsidRPr="00B82264">
              <w:t xml:space="preserve">, </w:t>
            </w:r>
            <w:r w:rsidRPr="00E8636A">
              <w:t>104</w:t>
            </w:r>
            <w:r w:rsidRPr="00B82264">
              <w:t>(</w:t>
            </w:r>
            <w:r w:rsidRPr="00E8636A">
              <w:t>10</w:t>
            </w:r>
            <w:r w:rsidRPr="00B82264">
              <w:t xml:space="preserve">): </w:t>
            </w:r>
            <w:r w:rsidRPr="00E8636A">
              <w:t>100601</w:t>
            </w:r>
            <w:r w:rsidRPr="00B82264">
              <w:t>.</w:t>
            </w:r>
          </w:p>
          <w:p w14:paraId="575FACD1" w14:textId="7C3FD6EA" w:rsidR="00B82264" w:rsidRPr="00B82264" w:rsidRDefault="00B82264" w:rsidP="00B82264">
            <w:pPr>
              <w:ind w:firstLine="420"/>
            </w:pPr>
            <w:r w:rsidRPr="00B82264">
              <w:t>[</w:t>
            </w:r>
            <w:r w:rsidRPr="00E8636A">
              <w:t>11</w:t>
            </w:r>
            <w:r w:rsidRPr="00B82264">
              <w:t>]</w:t>
            </w:r>
            <w:r w:rsidR="00D02D48" w:rsidRPr="00E8636A">
              <w:t xml:space="preserve"> </w:t>
            </w:r>
            <w:r w:rsidRPr="00E8636A">
              <w:t>Popoff</w:t>
            </w:r>
            <w:r w:rsidRPr="00B82264">
              <w:t xml:space="preserve"> </w:t>
            </w:r>
            <w:r w:rsidRPr="00E8636A">
              <w:t>S</w:t>
            </w:r>
            <w:r w:rsidRPr="00B82264">
              <w:t xml:space="preserve"> </w:t>
            </w:r>
            <w:r w:rsidRPr="00E8636A">
              <w:t>M</w:t>
            </w:r>
            <w:r w:rsidRPr="00B82264">
              <w:t xml:space="preserve">, </w:t>
            </w:r>
            <w:proofErr w:type="spellStart"/>
            <w:r w:rsidRPr="00E8636A">
              <w:t>Lerosey</w:t>
            </w:r>
            <w:proofErr w:type="spellEnd"/>
            <w:r w:rsidRPr="00B82264">
              <w:t xml:space="preserve"> </w:t>
            </w:r>
            <w:r w:rsidRPr="00E8636A">
              <w:t>G</w:t>
            </w:r>
            <w:r w:rsidRPr="00B82264">
              <w:t xml:space="preserve">, </w:t>
            </w:r>
            <w:r w:rsidRPr="00E8636A">
              <w:t>Fink</w:t>
            </w:r>
            <w:r w:rsidRPr="00B82264">
              <w:t xml:space="preserve"> </w:t>
            </w:r>
            <w:r w:rsidRPr="00E8636A">
              <w:t>M</w:t>
            </w:r>
            <w:r w:rsidRPr="00B82264">
              <w:t xml:space="preserve">, </w:t>
            </w:r>
            <w:r w:rsidRPr="00E8636A">
              <w:t>et</w:t>
            </w:r>
            <w:r w:rsidRPr="00B82264">
              <w:t xml:space="preserve"> </w:t>
            </w:r>
            <w:r w:rsidRPr="00E8636A">
              <w:t>al</w:t>
            </w:r>
            <w:r w:rsidRPr="00B82264">
              <w:t xml:space="preserve">. </w:t>
            </w:r>
            <w:r w:rsidRPr="00E8636A">
              <w:t>Controlling</w:t>
            </w:r>
            <w:r w:rsidRPr="00B82264">
              <w:t xml:space="preserve"> </w:t>
            </w:r>
            <w:r w:rsidRPr="00E8636A">
              <w:t>light</w:t>
            </w:r>
            <w:r w:rsidRPr="00B82264">
              <w:t xml:space="preserve"> </w:t>
            </w:r>
            <w:r w:rsidRPr="00E8636A">
              <w:t>through</w:t>
            </w:r>
            <w:r w:rsidRPr="00B82264">
              <w:t xml:space="preserve"> </w:t>
            </w:r>
            <w:r w:rsidRPr="00E8636A">
              <w:t>optical</w:t>
            </w:r>
            <w:r w:rsidRPr="00B82264">
              <w:t xml:space="preserve"> </w:t>
            </w:r>
            <w:r w:rsidRPr="00E8636A">
              <w:t>disordered</w:t>
            </w:r>
            <w:r w:rsidRPr="00B82264">
              <w:t xml:space="preserve"> </w:t>
            </w:r>
            <w:r w:rsidRPr="00E8636A">
              <w:t>media</w:t>
            </w:r>
            <w:r w:rsidRPr="00B82264">
              <w:t xml:space="preserve">: </w:t>
            </w:r>
            <w:r w:rsidRPr="00E8636A">
              <w:t>transmission</w:t>
            </w:r>
            <w:r w:rsidRPr="00B82264">
              <w:t xml:space="preserve"> </w:t>
            </w:r>
            <w:r w:rsidRPr="00E8636A">
              <w:t>matrix</w:t>
            </w:r>
            <w:r w:rsidRPr="00B82264">
              <w:t xml:space="preserve"> </w:t>
            </w:r>
            <w:r w:rsidRPr="00E8636A">
              <w:t>approach</w:t>
            </w:r>
            <w:r w:rsidRPr="00B82264">
              <w:t>[</w:t>
            </w:r>
            <w:r w:rsidRPr="00E8636A">
              <w:t>J</w:t>
            </w:r>
            <w:r w:rsidRPr="00B82264">
              <w:t xml:space="preserve">]. </w:t>
            </w:r>
            <w:r w:rsidRPr="00E8636A">
              <w:t>New</w:t>
            </w:r>
            <w:r w:rsidRPr="00B82264">
              <w:t xml:space="preserve"> </w:t>
            </w:r>
            <w:r w:rsidRPr="00E8636A">
              <w:t>Journal</w:t>
            </w:r>
            <w:r w:rsidRPr="00B82264">
              <w:t xml:space="preserve"> </w:t>
            </w:r>
            <w:r w:rsidRPr="00E8636A">
              <w:t>of</w:t>
            </w:r>
            <w:r w:rsidRPr="00B82264">
              <w:t xml:space="preserve"> </w:t>
            </w:r>
            <w:r w:rsidRPr="00E8636A">
              <w:t>Physics</w:t>
            </w:r>
            <w:r w:rsidRPr="00B82264">
              <w:t xml:space="preserve">, </w:t>
            </w:r>
            <w:r w:rsidRPr="00E8636A">
              <w:t>2011</w:t>
            </w:r>
            <w:r w:rsidRPr="00B82264">
              <w:t xml:space="preserve">, </w:t>
            </w:r>
            <w:r w:rsidRPr="00E8636A">
              <w:t>13</w:t>
            </w:r>
            <w:r w:rsidRPr="00B82264">
              <w:t>(</w:t>
            </w:r>
            <w:r w:rsidRPr="00E8636A">
              <w:t>12</w:t>
            </w:r>
            <w:r w:rsidRPr="00B82264">
              <w:t xml:space="preserve">): </w:t>
            </w:r>
            <w:r w:rsidRPr="00E8636A">
              <w:t>123021</w:t>
            </w:r>
            <w:r w:rsidRPr="00B82264">
              <w:t>.</w:t>
            </w:r>
          </w:p>
          <w:p w14:paraId="0C75A79E" w14:textId="3824D9B3" w:rsidR="00B82264" w:rsidRPr="00B82264" w:rsidRDefault="00B82264" w:rsidP="00B82264">
            <w:pPr>
              <w:ind w:firstLine="420"/>
            </w:pPr>
            <w:r w:rsidRPr="00B82264">
              <w:t>[</w:t>
            </w:r>
            <w:proofErr w:type="gramStart"/>
            <w:r w:rsidRPr="00E8636A">
              <w:t>12</w:t>
            </w:r>
            <w:r w:rsidRPr="00B82264">
              <w:t>]</w:t>
            </w:r>
            <w:r w:rsidRPr="00E8636A">
              <w:t>Cizmar</w:t>
            </w:r>
            <w:proofErr w:type="gramEnd"/>
            <w:r w:rsidRPr="00B82264">
              <w:t xml:space="preserve"> </w:t>
            </w:r>
            <w:r w:rsidRPr="00E8636A">
              <w:t>T</w:t>
            </w:r>
            <w:r w:rsidRPr="00B82264">
              <w:t xml:space="preserve">, </w:t>
            </w:r>
            <w:r w:rsidRPr="00E8636A">
              <w:t>Dholakia</w:t>
            </w:r>
            <w:r w:rsidRPr="00B82264">
              <w:t xml:space="preserve"> </w:t>
            </w:r>
            <w:r w:rsidRPr="00E8636A">
              <w:t>K</w:t>
            </w:r>
            <w:r w:rsidRPr="00B82264">
              <w:t xml:space="preserve">. </w:t>
            </w:r>
            <w:r w:rsidRPr="00E8636A">
              <w:t>Exploiting</w:t>
            </w:r>
            <w:r w:rsidRPr="00B82264">
              <w:t xml:space="preserve"> </w:t>
            </w:r>
            <w:r w:rsidRPr="00E8636A">
              <w:t>multimode</w:t>
            </w:r>
            <w:r w:rsidRPr="00B82264">
              <w:t xml:space="preserve"> </w:t>
            </w:r>
            <w:r w:rsidRPr="00E8636A">
              <w:t>waveguides</w:t>
            </w:r>
            <w:r w:rsidRPr="00B82264">
              <w:t xml:space="preserve"> </w:t>
            </w:r>
            <w:r w:rsidRPr="00E8636A">
              <w:t>for</w:t>
            </w:r>
            <w:r w:rsidRPr="00B82264">
              <w:t xml:space="preserve"> </w:t>
            </w:r>
            <w:r w:rsidRPr="00E8636A">
              <w:t>pure</w:t>
            </w:r>
            <w:r w:rsidRPr="00B82264">
              <w:t xml:space="preserve"> </w:t>
            </w:r>
            <w:proofErr w:type="spellStart"/>
            <w:r w:rsidRPr="00E8636A">
              <w:t>fibre</w:t>
            </w:r>
            <w:proofErr w:type="spellEnd"/>
            <w:r w:rsidRPr="00B82264">
              <w:t>-</w:t>
            </w:r>
            <w:r w:rsidRPr="00E8636A">
              <w:t>based</w:t>
            </w:r>
            <w:r w:rsidRPr="00B82264">
              <w:t xml:space="preserve"> </w:t>
            </w:r>
            <w:r w:rsidRPr="00E8636A">
              <w:t>imaging</w:t>
            </w:r>
            <w:r w:rsidRPr="00B82264">
              <w:t>[</w:t>
            </w:r>
            <w:r w:rsidRPr="00E8636A">
              <w:t>J</w:t>
            </w:r>
            <w:r w:rsidRPr="00B82264">
              <w:t xml:space="preserve">]. </w:t>
            </w:r>
            <w:r w:rsidRPr="00E8636A">
              <w:t>Nature</w:t>
            </w:r>
            <w:r w:rsidRPr="00B82264">
              <w:t xml:space="preserve"> </w:t>
            </w:r>
            <w:r w:rsidRPr="00E8636A">
              <w:t>Communications</w:t>
            </w:r>
            <w:r w:rsidRPr="00B82264">
              <w:t xml:space="preserve">, </w:t>
            </w:r>
            <w:r w:rsidRPr="00E8636A">
              <w:t>2012</w:t>
            </w:r>
            <w:r w:rsidRPr="00B82264">
              <w:t xml:space="preserve">, </w:t>
            </w:r>
            <w:r w:rsidRPr="00E8636A">
              <w:t>3</w:t>
            </w:r>
            <w:r w:rsidRPr="00B82264">
              <w:t>.</w:t>
            </w:r>
          </w:p>
          <w:p w14:paraId="18AC1C23" w14:textId="78C08A41" w:rsidR="00B82264" w:rsidRPr="00B82264" w:rsidRDefault="00B82264" w:rsidP="00B82264">
            <w:pPr>
              <w:ind w:firstLine="420"/>
            </w:pPr>
            <w:r w:rsidRPr="00B82264">
              <w:t>[</w:t>
            </w:r>
            <w:r w:rsidRPr="00E8636A">
              <w:t>13</w:t>
            </w:r>
            <w:r w:rsidRPr="00B82264">
              <w:t>]</w:t>
            </w:r>
            <w:r w:rsidRPr="00E8636A">
              <w:t>Dong</w:t>
            </w:r>
            <w:r w:rsidRPr="00B82264">
              <w:t xml:space="preserve"> </w:t>
            </w:r>
            <w:r w:rsidRPr="00E8636A">
              <w:t>Z</w:t>
            </w:r>
            <w:r w:rsidRPr="00B82264">
              <w:t xml:space="preserve">, </w:t>
            </w:r>
            <w:r w:rsidRPr="00E8636A">
              <w:t>Wen</w:t>
            </w:r>
            <w:r w:rsidRPr="00B82264">
              <w:t xml:space="preserve"> </w:t>
            </w:r>
            <w:r w:rsidRPr="00E8636A">
              <w:t>Z</w:t>
            </w:r>
            <w:r w:rsidRPr="00B82264">
              <w:t xml:space="preserve">, </w:t>
            </w:r>
            <w:r w:rsidRPr="00E8636A">
              <w:t>Pang</w:t>
            </w:r>
            <w:r w:rsidRPr="00B82264">
              <w:t xml:space="preserve"> </w:t>
            </w:r>
            <w:r w:rsidRPr="00E8636A">
              <w:t>C</w:t>
            </w:r>
            <w:r w:rsidRPr="00B82264">
              <w:t xml:space="preserve">, </w:t>
            </w:r>
            <w:r w:rsidRPr="00E8636A">
              <w:t>et</w:t>
            </w:r>
            <w:r w:rsidRPr="00B82264">
              <w:t xml:space="preserve"> </w:t>
            </w:r>
            <w:r w:rsidRPr="00E8636A">
              <w:t>al</w:t>
            </w:r>
            <w:r w:rsidRPr="00B82264">
              <w:t xml:space="preserve">. </w:t>
            </w:r>
            <w:r w:rsidRPr="00E8636A">
              <w:t>A</w:t>
            </w:r>
            <w:r w:rsidRPr="00B82264">
              <w:t xml:space="preserve"> </w:t>
            </w:r>
            <w:r w:rsidRPr="00E8636A">
              <w:t>modulated</w:t>
            </w:r>
            <w:r w:rsidRPr="00B82264">
              <w:t xml:space="preserve"> </w:t>
            </w:r>
            <w:r w:rsidRPr="00E8636A">
              <w:t>sparse</w:t>
            </w:r>
            <w:r w:rsidRPr="00B82264">
              <w:t xml:space="preserve"> </w:t>
            </w:r>
            <w:r w:rsidRPr="00E8636A">
              <w:t>random</w:t>
            </w:r>
            <w:r w:rsidRPr="00B82264">
              <w:t xml:space="preserve"> </w:t>
            </w:r>
            <w:r w:rsidRPr="00E8636A">
              <w:t>matrix</w:t>
            </w:r>
            <w:r w:rsidRPr="00B82264">
              <w:t xml:space="preserve"> </w:t>
            </w:r>
            <w:r w:rsidRPr="00E8636A">
              <w:t>for</w:t>
            </w:r>
            <w:r w:rsidRPr="00B82264">
              <w:t xml:space="preserve"> </w:t>
            </w:r>
            <w:r w:rsidRPr="00E8636A">
              <w:t>high</w:t>
            </w:r>
            <w:r w:rsidRPr="00B82264">
              <w:t>-</w:t>
            </w:r>
            <w:r w:rsidRPr="00E8636A">
              <w:t>resolution</w:t>
            </w:r>
            <w:r w:rsidRPr="00B82264">
              <w:t xml:space="preserve"> </w:t>
            </w:r>
            <w:r w:rsidRPr="00E8636A">
              <w:t>and</w:t>
            </w:r>
            <w:r w:rsidRPr="00B82264">
              <w:t xml:space="preserve"> </w:t>
            </w:r>
            <w:r w:rsidRPr="00E8636A">
              <w:t>high</w:t>
            </w:r>
            <w:r w:rsidRPr="00B82264">
              <w:t>-</w:t>
            </w:r>
            <w:r w:rsidRPr="00E8636A">
              <w:t>speed</w:t>
            </w:r>
            <w:r w:rsidRPr="00B82264">
              <w:t xml:space="preserve"> </w:t>
            </w:r>
            <w:r w:rsidRPr="00E8636A">
              <w:t>3D</w:t>
            </w:r>
            <w:r w:rsidRPr="00B82264">
              <w:t xml:space="preserve"> </w:t>
            </w:r>
            <w:r w:rsidRPr="00E8636A">
              <w:t>compressive</w:t>
            </w:r>
            <w:r w:rsidRPr="00B82264">
              <w:t xml:space="preserve"> </w:t>
            </w:r>
            <w:r w:rsidRPr="00E8636A">
              <w:t>imaging</w:t>
            </w:r>
            <w:r w:rsidRPr="00B82264">
              <w:t xml:space="preserve"> </w:t>
            </w:r>
            <w:r w:rsidRPr="00E8636A">
              <w:t>through</w:t>
            </w:r>
            <w:r w:rsidRPr="00B82264">
              <w:t xml:space="preserve"> </w:t>
            </w:r>
            <w:r w:rsidRPr="00E8636A">
              <w:t>a</w:t>
            </w:r>
            <w:r w:rsidRPr="00B82264">
              <w:t xml:space="preserve"> </w:t>
            </w:r>
            <w:r w:rsidRPr="00E8636A">
              <w:t>multimode</w:t>
            </w:r>
            <w:r w:rsidRPr="00B82264">
              <w:t xml:space="preserve"> </w:t>
            </w:r>
            <w:r w:rsidRPr="00E8636A">
              <w:t>fiber</w:t>
            </w:r>
            <w:r w:rsidRPr="00B82264">
              <w:t>[</w:t>
            </w:r>
            <w:r w:rsidRPr="00E8636A">
              <w:t>J</w:t>
            </w:r>
            <w:r w:rsidRPr="00B82264">
              <w:t xml:space="preserve">]. </w:t>
            </w:r>
            <w:r w:rsidRPr="00E8636A">
              <w:t>Science</w:t>
            </w:r>
            <w:r w:rsidRPr="00B82264">
              <w:t xml:space="preserve"> </w:t>
            </w:r>
            <w:r w:rsidRPr="00E8636A">
              <w:t>Bulletin</w:t>
            </w:r>
            <w:r w:rsidRPr="00B82264">
              <w:t xml:space="preserve">, </w:t>
            </w:r>
            <w:r w:rsidRPr="00E8636A">
              <w:t>2022</w:t>
            </w:r>
            <w:r w:rsidRPr="00B82264">
              <w:t xml:space="preserve">, </w:t>
            </w:r>
            <w:r w:rsidRPr="00E8636A">
              <w:t>67</w:t>
            </w:r>
            <w:r w:rsidRPr="00B82264">
              <w:t>(</w:t>
            </w:r>
            <w:r w:rsidRPr="00E8636A">
              <w:t>12</w:t>
            </w:r>
            <w:r w:rsidRPr="00B82264">
              <w:t xml:space="preserve">): </w:t>
            </w:r>
            <w:r w:rsidRPr="00E8636A">
              <w:t>1224</w:t>
            </w:r>
            <w:r w:rsidRPr="00B82264">
              <w:t>-</w:t>
            </w:r>
            <w:r w:rsidRPr="00E8636A">
              <w:t>1228</w:t>
            </w:r>
            <w:r w:rsidRPr="00B82264">
              <w:t>.</w:t>
            </w:r>
          </w:p>
          <w:p w14:paraId="38C3A318" w14:textId="77777777" w:rsidR="00C03087" w:rsidRDefault="00000000">
            <w:pPr>
              <w:spacing w:beforeLines="50" w:before="156" w:afterLines="50" w:after="156"/>
              <w:rPr>
                <w:b/>
                <w:bCs/>
              </w:rPr>
            </w:pPr>
            <w:r w:rsidRPr="00E8636A">
              <w:rPr>
                <w:rFonts w:hint="eastAsia"/>
                <w:b/>
                <w:bCs/>
              </w:rPr>
              <w:t>4</w:t>
            </w:r>
            <w:r>
              <w:rPr>
                <w:rFonts w:hint="eastAsia"/>
                <w:b/>
                <w:bCs/>
              </w:rPr>
              <w:t>项目研究技术路线</w:t>
            </w:r>
          </w:p>
          <w:p w14:paraId="575B0A81" w14:textId="77777777" w:rsidR="00F35A3E" w:rsidRPr="00F35A3E" w:rsidRDefault="00F35A3E" w:rsidP="00F35A3E">
            <w:pPr>
              <w:spacing w:beforeLines="50" w:before="156" w:afterLines="50" w:after="156"/>
              <w:rPr>
                <w:b/>
                <w:bCs/>
              </w:rPr>
            </w:pPr>
            <w:r w:rsidRPr="00E8636A">
              <w:rPr>
                <w:b/>
                <w:bCs/>
              </w:rPr>
              <w:t>4</w:t>
            </w:r>
            <w:r w:rsidRPr="00F35A3E">
              <w:rPr>
                <w:b/>
                <w:bCs/>
              </w:rPr>
              <w:t>.</w:t>
            </w:r>
            <w:r w:rsidRPr="00E8636A">
              <w:rPr>
                <w:b/>
                <w:bCs/>
              </w:rPr>
              <w:t>1</w:t>
            </w:r>
            <w:r w:rsidRPr="00F35A3E">
              <w:rPr>
                <w:b/>
                <w:bCs/>
              </w:rPr>
              <w:t xml:space="preserve"> </w:t>
            </w:r>
            <w:r w:rsidRPr="00F35A3E">
              <w:rPr>
                <w:b/>
                <w:bCs/>
              </w:rPr>
              <w:t>文献调研与理论准备</w:t>
            </w:r>
          </w:p>
          <w:p w14:paraId="5AAEDBA4" w14:textId="77777777" w:rsidR="00F35A3E" w:rsidRPr="00F35A3E" w:rsidRDefault="00F35A3E" w:rsidP="00AD2280">
            <w:pPr>
              <w:spacing w:beforeLines="50" w:before="156" w:afterLines="50" w:after="156"/>
              <w:ind w:firstLineChars="200" w:firstLine="420"/>
            </w:pPr>
            <w:r w:rsidRPr="00F35A3E">
              <w:t>本阶段主要完成与项目相关的理论梳理和研究边界界定。首先，系统调研多模光纤内窥成像、多模光纤模式理论、传输矩阵法、弯曲扰动校正及深度学习重建等方向的国内外研究进展，明确当前研究的主要技术路线与存在问题。重点分析静态传输矩阵方法在高保真成像中的优势，以及其在光纤弯曲、形变等动态场景下易失效的局限；同时调研动态校正方法和数据驱动方法在鲁棒性与实时性方面的研究现状，为本项目后续建模提供参考。</w:t>
            </w:r>
          </w:p>
          <w:p w14:paraId="012D082F" w14:textId="77777777" w:rsidR="00F35A3E" w:rsidRPr="00F35A3E" w:rsidRDefault="00F35A3E" w:rsidP="00AD2280">
            <w:pPr>
              <w:spacing w:beforeLines="50" w:before="156" w:afterLines="50" w:after="156"/>
              <w:ind w:firstLineChars="200" w:firstLine="420"/>
            </w:pPr>
            <w:r w:rsidRPr="00F35A3E">
              <w:t>在理论准备方面，本项目从电磁场理论出发，建立多模光纤信道模型所需的基本方程体系。在线性、各向同性、无源介质中，电磁场满足麦克斯韦方程组。对于单色时谐场，可进一步得到亥姆霍兹方程：</w:t>
            </w:r>
          </w:p>
          <w:p w14:paraId="379FB23D" w14:textId="1FE5DBD7" w:rsidR="00F35A3E" w:rsidRPr="00F35A3E" w:rsidRDefault="00000000" w:rsidP="00F35A3E">
            <w:pPr>
              <w:spacing w:beforeLines="50" w:before="156" w:afterLines="50" w:after="156"/>
            </w:pPr>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(x,y)</m:t>
                </m:r>
                <m:r>
                  <m:rPr>
                    <m:sty m:val="b"/>
                  </m:rPr>
                  <w:rPr>
                    <w:rFonts w:ascii="Cambria Math" w:hAnsi="Cambria Math"/>
                  </w:rPr>
                  <m:t>E</m:t>
                </m:r>
                <m:r>
                  <w:rPr>
                    <w:rFonts w:ascii="Cambria Math" w:hAnsi="Cambria Math"/>
                  </w:rPr>
                  <m:t>=0</m:t>
                </m:r>
              </m:oMath>
            </m:oMathPara>
          </w:p>
          <w:p w14:paraId="0485ACBA" w14:textId="0CF1C704" w:rsidR="00F35A3E" w:rsidRDefault="00F35A3E" w:rsidP="00AD2280">
            <w:pPr>
              <w:spacing w:beforeLines="50" w:before="156" w:afterLines="50" w:after="156"/>
              <w:ind w:firstLineChars="200" w:firstLine="420"/>
            </w:pPr>
            <w:r w:rsidRPr="00F35A3E">
              <w:t>其中，</w:t>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=2π</m:t>
              </m:r>
              <m:r>
                <m:rPr>
                  <m:sty m:val="p"/>
                </m:rPr>
                <w:rPr>
                  <w:rFonts w:ascii="Cambria Math" w:hAnsi="Cambria Math"/>
                </w:rPr>
                <m:t>/</m:t>
              </m:r>
              <m:r>
                <w:rPr>
                  <w:rFonts w:ascii="Cambria Math" w:hAnsi="Cambria Math"/>
                </w:rPr>
                <m:t>λ</m:t>
              </m:r>
            </m:oMath>
            <w:r w:rsidRPr="00F35A3E">
              <w:t>为真空波数，</w:t>
            </w:r>
            <m:oMath>
              <m:r>
                <w:rPr>
                  <w:rFonts w:ascii="Cambria Math" w:hAnsi="Cambria Math"/>
                </w:rPr>
                <m:t>n(x,y)</m:t>
              </m:r>
            </m:oMath>
            <w:r w:rsidRPr="00F35A3E">
              <w:t>为横向折射率分布。该方程为多模光纤导模求解提供了理论基础，也是后续利用</w:t>
            </w:r>
            <w:r w:rsidRPr="00E8636A">
              <w:t>COMSOL</w:t>
            </w:r>
            <w:r w:rsidRPr="00F35A3E">
              <w:t>进行本征模数值求解的基础。</w:t>
            </w:r>
          </w:p>
          <w:p w14:paraId="573AC34F" w14:textId="77777777" w:rsidR="00AD2280" w:rsidRDefault="00F35A3E" w:rsidP="00AD2280">
            <w:pPr>
              <w:keepNext/>
              <w:spacing w:beforeLines="50" w:before="156" w:afterLines="50" w:after="156"/>
              <w:jc w:val="center"/>
            </w:pPr>
            <w:r>
              <w:rPr>
                <w:noProof/>
              </w:rPr>
              <w:lastRenderedPageBreak/>
              <w:drawing>
                <wp:inline distT="0" distB="0" distL="0" distR="0" wp14:anchorId="22AB6E5B" wp14:editId="019A0C05">
                  <wp:extent cx="4082928" cy="2489494"/>
                  <wp:effectExtent l="0" t="0" r="0" b="6350"/>
                  <wp:docPr id="824959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1"/>
                          <a:stretch>
                            <a:fillRect/>
                          </a:stretch>
                        </pic:blipFill>
                        <pic:spPr>
                          <a:xfrm>
                            <a:off x="0" y="0"/>
                            <a:ext cx="4121856" cy="2513230"/>
                          </a:xfrm>
                          <a:prstGeom prst="rect">
                            <a:avLst/>
                          </a:prstGeom>
                          <a:noFill/>
                          <a:ln>
                            <a:noFill/>
                          </a:ln>
                        </pic:spPr>
                      </pic:pic>
                    </a:graphicData>
                  </a:graphic>
                </wp:inline>
              </w:drawing>
            </w:r>
          </w:p>
          <w:p w14:paraId="09330C7A" w14:textId="1AC1B301" w:rsidR="00F35A3E" w:rsidRDefault="00AD2280" w:rsidP="00AD2280">
            <w:pPr>
              <w:pStyle w:val="a3"/>
              <w:jc w:val="center"/>
            </w:pPr>
            <w:r>
              <w:rPr>
                <w:rFonts w:hint="eastAsia"/>
              </w:rPr>
              <w:t>图</w:t>
            </w:r>
            <w:r>
              <w:rPr>
                <w:rFonts w:hint="eastAsia"/>
              </w:rPr>
              <w:t xml:space="preserve"> </w:t>
            </w:r>
            <w:r w:rsidR="006C711A">
              <w:rPr>
                <w:rFonts w:hint="eastAsia"/>
              </w:rPr>
              <w:t>4</w:t>
            </w:r>
            <w:r>
              <w:rPr>
                <w:rFonts w:hint="eastAsia"/>
              </w:rPr>
              <w:t xml:space="preserve"> </w:t>
            </w:r>
            <w:r w:rsidRPr="006C711A">
              <w:rPr>
                <w:rFonts w:hint="eastAsia"/>
              </w:rPr>
              <w:t>COMSOL</w:t>
            </w:r>
            <w:r>
              <w:rPr>
                <w:rFonts w:hint="eastAsia"/>
              </w:rPr>
              <w:t>模式求解结果</w:t>
            </w:r>
          </w:p>
          <w:p w14:paraId="173FFCFE" w14:textId="77777777" w:rsidR="00F35A3E" w:rsidRPr="00F35A3E" w:rsidRDefault="00F35A3E" w:rsidP="00AD2280">
            <w:pPr>
              <w:spacing w:beforeLines="50" w:before="156" w:afterLines="50" w:after="156"/>
              <w:ind w:firstLineChars="200" w:firstLine="420"/>
            </w:pPr>
            <w:r w:rsidRPr="00F35A3E">
              <w:t>在此基础上，明确本项目中</w:t>
            </w:r>
            <w:r w:rsidRPr="00F35A3E">
              <w:t>“</w:t>
            </w:r>
            <w:r w:rsidRPr="00F35A3E">
              <w:t>信道模型</w:t>
            </w:r>
            <w:r w:rsidRPr="00F35A3E">
              <w:t>”</w:t>
            </w:r>
            <w:r w:rsidRPr="00F35A3E">
              <w:t>的定义，即在给定光纤参数、工作波长及扰动状态下，描述输入端复光场与输出端复光场之间映射关系的数学算子。离散化后可表示为：</w:t>
            </w:r>
          </w:p>
          <w:p w14:paraId="0CD95034" w14:textId="502F787C" w:rsidR="00F35A3E" w:rsidRPr="00F35A3E" w:rsidRDefault="00F35A3E" w:rsidP="00F35A3E">
            <w:pPr>
              <w:spacing w:beforeLines="50" w:before="156" w:afterLines="50" w:after="156"/>
            </w:pPr>
            <m:oMathPara>
              <m:oMath>
                <m:r>
                  <m:rPr>
                    <m:sty m:val="b"/>
                  </m:rPr>
                  <w:rPr>
                    <w:rFonts w:ascii="Cambria Math" w:hAnsi="Cambria Math"/>
                  </w:rPr>
                  <m:t>y</m:t>
                </m:r>
                <m:r>
                  <w:rPr>
                    <w:rFonts w:ascii="Cambria Math" w:hAnsi="Cambria Math"/>
                  </w:rPr>
                  <m:t>=</m:t>
                </m:r>
                <m:r>
                  <m:rPr>
                    <m:sty m:val="b"/>
                  </m:rPr>
                  <w:rPr>
                    <w:rFonts w:ascii="Cambria Math" w:hAnsi="Cambria Math"/>
                  </w:rPr>
                  <m:t>Hx</m:t>
                </m:r>
                <m:r>
                  <w:rPr>
                    <w:rFonts w:ascii="Cambria Math" w:hAnsi="Cambria Math"/>
                  </w:rPr>
                  <m:t>+</m:t>
                </m:r>
                <m:r>
                  <m:rPr>
                    <m:sty m:val="b"/>
                  </m:rPr>
                  <w:rPr>
                    <w:rFonts w:ascii="Cambria Math" w:hAnsi="Cambria Math"/>
                  </w:rPr>
                  <m:t>n</m:t>
                </m:r>
              </m:oMath>
            </m:oMathPara>
          </w:p>
          <w:p w14:paraId="07E689A6" w14:textId="05208E59" w:rsidR="00F35A3E" w:rsidRPr="00F35A3E" w:rsidRDefault="00F35A3E" w:rsidP="00AD2280">
            <w:pPr>
              <w:spacing w:beforeLines="50" w:before="156" w:afterLines="50" w:after="156"/>
              <w:ind w:firstLineChars="200" w:firstLine="420"/>
            </w:pPr>
            <w:r w:rsidRPr="00F35A3E">
              <w:t>其中，</w:t>
            </w:r>
            <m:oMath>
              <m:r>
                <m:rPr>
                  <m:sty m:val="b"/>
                </m:rPr>
                <w:rPr>
                  <w:rFonts w:ascii="Cambria Math" w:hAnsi="Cambria Math"/>
                </w:rPr>
                <m:t>x</m:t>
              </m:r>
            </m:oMath>
            <w:r w:rsidRPr="00F35A3E">
              <w:t xml:space="preserve"> </w:t>
            </w:r>
            <w:r w:rsidRPr="00F35A3E">
              <w:t>为输入图像或输入光场向量，</w:t>
            </w:r>
            <m:oMath>
              <m:r>
                <m:rPr>
                  <m:sty m:val="b"/>
                </m:rPr>
                <w:rPr>
                  <w:rFonts w:ascii="Cambria Math" w:hAnsi="Cambria Math"/>
                </w:rPr>
                <m:t>y</m:t>
              </m:r>
            </m:oMath>
            <w:r w:rsidRPr="00F35A3E">
              <w:t xml:space="preserve"> </w:t>
            </w:r>
            <w:r w:rsidRPr="00F35A3E">
              <w:t>为输出光场或输出图像向量，</w:t>
            </w:r>
            <m:oMath>
              <m:r>
                <m:rPr>
                  <m:sty m:val="b"/>
                </m:rPr>
                <w:rPr>
                  <w:rFonts w:ascii="Cambria Math" w:hAnsi="Cambria Math"/>
                </w:rPr>
                <m:t>H</m:t>
              </m:r>
            </m:oMath>
            <w:r w:rsidRPr="00F35A3E">
              <w:t xml:space="preserve"> </w:t>
            </w:r>
            <w:r w:rsidRPr="00F35A3E">
              <w:t>为信道矩阵，</w:t>
            </w:r>
            <m:oMath>
              <m:r>
                <m:rPr>
                  <m:sty m:val="b"/>
                </m:rPr>
                <w:rPr>
                  <w:rFonts w:ascii="Cambria Math" w:hAnsi="Cambria Math"/>
                </w:rPr>
                <m:t>n</m:t>
              </m:r>
            </m:oMath>
            <w:r w:rsidRPr="00F35A3E">
              <w:t xml:space="preserve"> </w:t>
            </w:r>
            <w:r w:rsidRPr="00F35A3E">
              <w:t>为噪声和建模误差项。该定义将本项目的研究重点明确为信道矩阵的构建、修正及反演，而非单纯的黑箱图像重建。</w:t>
            </w:r>
          </w:p>
          <w:p w14:paraId="0DE20CEB" w14:textId="77777777" w:rsidR="00F35A3E" w:rsidRPr="00F35A3E" w:rsidRDefault="00F35A3E" w:rsidP="00F35A3E">
            <w:pPr>
              <w:spacing w:beforeLines="50" w:before="156" w:afterLines="50" w:after="156"/>
              <w:rPr>
                <w:b/>
                <w:bCs/>
              </w:rPr>
            </w:pPr>
            <w:r w:rsidRPr="00E8636A">
              <w:rPr>
                <w:b/>
                <w:bCs/>
              </w:rPr>
              <w:t>4</w:t>
            </w:r>
            <w:r w:rsidRPr="00F35A3E">
              <w:rPr>
                <w:b/>
                <w:bCs/>
              </w:rPr>
              <w:t>.</w:t>
            </w:r>
            <w:r w:rsidRPr="00E8636A">
              <w:rPr>
                <w:b/>
                <w:bCs/>
              </w:rPr>
              <w:t>2</w:t>
            </w:r>
            <w:r w:rsidRPr="00F35A3E">
              <w:rPr>
                <w:b/>
                <w:bCs/>
              </w:rPr>
              <w:t xml:space="preserve"> </w:t>
            </w:r>
            <w:r w:rsidRPr="00F35A3E">
              <w:rPr>
                <w:b/>
                <w:bCs/>
              </w:rPr>
              <w:t>模式求解与模式基底建立</w:t>
            </w:r>
          </w:p>
          <w:p w14:paraId="0FB61BB3" w14:textId="77777777" w:rsidR="004614FE" w:rsidRPr="004614FE" w:rsidRDefault="004614FE" w:rsidP="004614FE">
            <w:pPr>
              <w:spacing w:beforeLines="50" w:before="156" w:afterLines="50" w:after="156"/>
              <w:ind w:firstLineChars="200" w:firstLine="420"/>
            </w:pPr>
            <w:r w:rsidRPr="004614FE">
              <w:t>本阶段的核心任务是在给定光纤参数条件下建立多模光纤的模式基底。由于多模光纤中的图像信息不是直接在像素空间中传输，而是首先耦合进入一组导模，再由这些模式在光纤中传播并在输出端叠加，因此模式基底的准确建立是信道建模的前提。</w:t>
            </w:r>
          </w:p>
          <w:p w14:paraId="67F09985" w14:textId="561BDBCF" w:rsidR="005374C1" w:rsidRDefault="004614FE" w:rsidP="004614FE">
            <w:pPr>
              <w:spacing w:beforeLines="50" w:before="156" w:afterLines="50" w:after="156"/>
              <w:ind w:firstLineChars="200" w:firstLine="420"/>
            </w:pPr>
            <w:r w:rsidRPr="004614FE">
              <w:t>基于</w:t>
            </w:r>
            <w:r w:rsidRPr="004614FE">
              <w:t xml:space="preserve"> 4.1 </w:t>
            </w:r>
            <w:r w:rsidRPr="004614FE">
              <w:t>节建立的基础电磁场方程，</w:t>
            </w:r>
            <w:r w:rsidR="003C2803" w:rsidRPr="003C2803">
              <w:t>光纤内总场可等效为一组正交本征模式的线性叠加：</w:t>
            </w:r>
          </w:p>
          <w:p w14:paraId="3C14C4D4" w14:textId="09BA363B" w:rsidR="005374C1" w:rsidRDefault="003C2803" w:rsidP="005374C1">
            <w:pPr>
              <w:spacing w:beforeLines="50" w:before="156" w:afterLines="50" w:after="156"/>
              <w:ind w:firstLineChars="200" w:firstLine="420"/>
              <w:jc w:val="center"/>
            </w:pPr>
            <w:r w:rsidRPr="003C2803">
              <w:t>E</w:t>
            </w:r>
            <w:r w:rsidRPr="003C2803">
              <w:rPr>
                <w:vertAlign w:val="subscript"/>
              </w:rPr>
              <w:t>in</w:t>
            </w:r>
            <w:r w:rsidRPr="003C2803">
              <w:t>(</w:t>
            </w:r>
            <w:proofErr w:type="spellStart"/>
            <w:r w:rsidRPr="003C2803">
              <w:t>x,y,z</w:t>
            </w:r>
            <w:proofErr w:type="spellEnd"/>
            <w:r w:rsidRPr="003C2803">
              <w:t>) = Σ a</w:t>
            </w:r>
            <w:r w:rsidRPr="003C2803">
              <w:rPr>
                <w:vertAlign w:val="subscript"/>
              </w:rPr>
              <w:t>m</w:t>
            </w:r>
            <w:r w:rsidRPr="003C2803">
              <w:t xml:space="preserve">(z) · </w:t>
            </w:r>
            <w:proofErr w:type="spellStart"/>
            <w:r w:rsidRPr="003C2803">
              <w:t>ψ</w:t>
            </w:r>
            <w:r w:rsidRPr="003C2803">
              <w:rPr>
                <w:vertAlign w:val="subscript"/>
              </w:rPr>
              <w:t>m</w:t>
            </w:r>
            <w:proofErr w:type="spellEnd"/>
            <w:r w:rsidRPr="003C2803">
              <w:rPr>
                <w:vertAlign w:val="subscript"/>
              </w:rPr>
              <w:t>(</w:t>
            </w:r>
            <w:proofErr w:type="spellStart"/>
            <w:r w:rsidRPr="003C2803">
              <w:t>x,y</w:t>
            </w:r>
            <w:proofErr w:type="spellEnd"/>
            <w:r w:rsidRPr="003C2803">
              <w:t>) e</w:t>
            </w:r>
            <w:r w:rsidRPr="003C2803">
              <w:rPr>
                <w:vertAlign w:val="superscript"/>
              </w:rPr>
              <w:t>-jβ</w:t>
            </w:r>
            <w:r w:rsidRPr="003C2803">
              <w:rPr>
                <w:vertAlign w:val="subscript"/>
              </w:rPr>
              <w:t>m</w:t>
            </w:r>
            <w:r w:rsidRPr="003C2803">
              <w:rPr>
                <w:vertAlign w:val="superscript"/>
              </w:rPr>
              <w:t xml:space="preserve"> z</w:t>
            </w:r>
          </w:p>
          <w:p w14:paraId="0D2F31B2" w14:textId="27746D3E" w:rsidR="005374C1" w:rsidRDefault="003C2803" w:rsidP="003C2803">
            <w:pPr>
              <w:spacing w:beforeLines="50" w:before="156" w:afterLines="50" w:after="156"/>
              <w:ind w:firstLineChars="200" w:firstLine="420"/>
            </w:pPr>
            <w:r w:rsidRPr="003C2803">
              <w:t>其中，</w:t>
            </w:r>
            <w:proofErr w:type="spellStart"/>
            <w:r w:rsidRPr="003C2803">
              <w:t>ψ</w:t>
            </w:r>
            <w:r w:rsidRPr="003C2803">
              <w:rPr>
                <w:vertAlign w:val="subscript"/>
              </w:rPr>
              <w:t>m</w:t>
            </w:r>
            <w:proofErr w:type="spellEnd"/>
            <w:r w:rsidRPr="003C2803">
              <w:t>(</w:t>
            </w:r>
            <w:proofErr w:type="spellStart"/>
            <w:r w:rsidRPr="003C2803">
              <w:t>x,y</w:t>
            </w:r>
            <w:proofErr w:type="spellEnd"/>
            <w:r w:rsidRPr="003C2803">
              <w:t xml:space="preserve">) </w:t>
            </w:r>
            <w:r w:rsidRPr="003C2803">
              <w:t>为光纤横向本征模，其传播常数</w:t>
            </w:r>
            <w:r w:rsidRPr="003C2803">
              <w:t xml:space="preserve"> β</w:t>
            </w:r>
            <w:r w:rsidRPr="003C2803">
              <w:rPr>
                <w:vertAlign w:val="subscript"/>
              </w:rPr>
              <w:t>m</w:t>
            </w:r>
            <w:r w:rsidRPr="003C2803">
              <w:t xml:space="preserve"> </w:t>
            </w:r>
            <w:r w:rsidRPr="003C2803">
              <w:t>由纤芯半径、折射率分布、数值孔径及波长共同决定；模式复振幅（即激发幅度）</w:t>
            </w:r>
            <w:r w:rsidRPr="003C2803">
              <w:t xml:space="preserve"> a</w:t>
            </w:r>
            <w:r w:rsidRPr="003C2803">
              <w:rPr>
                <w:vertAlign w:val="subscript"/>
              </w:rPr>
              <w:t>m</w:t>
            </w:r>
            <w:r w:rsidRPr="003C2803">
              <w:t xml:space="preserve">(0) </w:t>
            </w:r>
            <w:r w:rsidRPr="003C2803">
              <w:t>则可通过输入光场</w:t>
            </w:r>
            <w:r w:rsidRPr="003C2803">
              <w:t xml:space="preserve"> </w:t>
            </w:r>
            <w:proofErr w:type="spellStart"/>
            <w:r w:rsidRPr="003C2803">
              <w:t>U</w:t>
            </w:r>
            <w:r w:rsidRPr="003C2803">
              <w:rPr>
                <w:vertAlign w:val="subscript"/>
              </w:rPr>
              <w:t>f</w:t>
            </w:r>
            <w:proofErr w:type="spellEnd"/>
            <w:r w:rsidRPr="003C2803">
              <w:t>(</w:t>
            </w:r>
            <w:proofErr w:type="spellStart"/>
            <w:r w:rsidRPr="003C2803">
              <w:t>x,y</w:t>
            </w:r>
            <w:proofErr w:type="spellEnd"/>
            <w:r w:rsidRPr="003C2803">
              <w:t xml:space="preserve">) </w:t>
            </w:r>
            <w:r w:rsidRPr="003C2803">
              <w:t>与本征模的重叠积分求得：</w:t>
            </w:r>
          </w:p>
          <w:p w14:paraId="3DFBFD8C" w14:textId="77777777" w:rsidR="005374C1" w:rsidRDefault="00000000" w:rsidP="003C2803">
            <w:pPr>
              <w:spacing w:beforeLines="50" w:before="156" w:afterLines="50" w:after="156"/>
              <w:ind w:firstLineChars="200" w:firstLine="420"/>
            </w:pPr>
            <m:oMathPara>
              <m:oMath>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(0)=</m:t>
                </m:r>
                <m:nary>
                  <m:naryPr>
                    <m:chr m:val="∬"/>
                    <m:limLoc m:val="subSup"/>
                    <m:supHide m:val="1"/>
                    <m:ctrlPr>
                      <w:rPr>
                        <w:rFonts w:ascii="Cambria Math" w:hAnsi="Cambria Math"/>
                      </w:rPr>
                    </m:ctrlPr>
                  </m:naryPr>
                  <m:sub>
                    <m:r>
                      <w:rPr>
                        <w:rFonts w:ascii="Cambria Math" w:hAnsi="Cambria Math"/>
                      </w:rPr>
                      <m:t>z=0</m:t>
                    </m:r>
                  </m:sub>
                  <m:sup/>
                  <m:e>
                    <m:sSub>
                      <m:sSubPr>
                        <m:ctrlPr>
                          <w:rPr>
                            <w:rFonts w:ascii="Cambria Math" w:hAnsi="Cambria Math"/>
                          </w:rPr>
                        </m:ctrlPr>
                      </m:sSubPr>
                      <m:e>
                        <m:r>
                          <w:rPr>
                            <w:rFonts w:ascii="Cambria Math" w:hAnsi="Cambria Math"/>
                          </w:rPr>
                          <m:t>U</m:t>
                        </m:r>
                      </m:e>
                      <m:sub>
                        <m:r>
                          <w:rPr>
                            <w:rFonts w:ascii="Cambria Math" w:hAnsi="Cambria Math"/>
                          </w:rPr>
                          <m:t>f</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m</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1</m:t>
                    </m:r>
                  </m:sub>
                </m:sSub>
              </m:oMath>
            </m:oMathPara>
          </w:p>
          <w:p w14:paraId="2A3701A7" w14:textId="1CEBE1FD" w:rsidR="003C2803" w:rsidRDefault="005374C1" w:rsidP="005374C1">
            <w:pPr>
              <w:spacing w:beforeLines="50" w:before="156" w:afterLines="50" w:after="156"/>
            </w:pPr>
            <w:r>
              <w:rPr>
                <w:rFonts w:hint="eastAsia"/>
                <w:noProof/>
              </w:rPr>
              <w:lastRenderedPageBreak/>
              <w:drawing>
                <wp:inline distT="0" distB="0" distL="0" distR="0" wp14:anchorId="0FFD7041" wp14:editId="05385C92">
                  <wp:extent cx="5130800" cy="1586865"/>
                  <wp:effectExtent l="0" t="0" r="0" b="0"/>
                  <wp:docPr id="607490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9064" name="图片 60749064"/>
                          <pic:cNvPicPr/>
                        </pic:nvPicPr>
                        <pic:blipFill>
                          <a:blip r:embed="rId12">
                            <a:extLst>
                              <a:ext uri="{28A0092B-C50C-407E-A947-70E740481C1C}">
                                <a14:useLocalDpi xmlns:a14="http://schemas.microsoft.com/office/drawing/2010/main" val="0"/>
                              </a:ext>
                            </a:extLst>
                          </a:blip>
                          <a:stretch>
                            <a:fillRect/>
                          </a:stretch>
                        </pic:blipFill>
                        <pic:spPr>
                          <a:xfrm>
                            <a:off x="0" y="0"/>
                            <a:ext cx="5130800" cy="1586865"/>
                          </a:xfrm>
                          <a:prstGeom prst="rect">
                            <a:avLst/>
                          </a:prstGeom>
                        </pic:spPr>
                      </pic:pic>
                    </a:graphicData>
                  </a:graphic>
                </wp:inline>
              </w:drawing>
            </w:r>
          </w:p>
          <w:p w14:paraId="1B4B0A94" w14:textId="5D83BDBF" w:rsidR="005374C1" w:rsidRPr="005374C1" w:rsidRDefault="005374C1" w:rsidP="006C711A">
            <w:pPr>
              <w:pStyle w:val="a3"/>
              <w:jc w:val="center"/>
            </w:pPr>
            <w:r>
              <w:rPr>
                <w:rFonts w:hint="eastAsia"/>
              </w:rPr>
              <w:t>图</w:t>
            </w:r>
            <w:r w:rsidR="006C711A">
              <w:rPr>
                <w:rFonts w:hint="eastAsia"/>
              </w:rPr>
              <w:t>5</w:t>
            </w:r>
            <w:r w:rsidRPr="006C711A">
              <w:t xml:space="preserve"> MMF</w:t>
            </w:r>
            <w:r w:rsidRPr="006C711A">
              <w:rPr>
                <w:rFonts w:hint="eastAsia"/>
              </w:rPr>
              <w:t>成像系统等效模型</w:t>
            </w:r>
          </w:p>
          <w:p w14:paraId="5583662F" w14:textId="07622221" w:rsidR="00F35A3E" w:rsidRPr="00F35A3E" w:rsidRDefault="00F35A3E" w:rsidP="00AD2280">
            <w:pPr>
              <w:spacing w:beforeLines="50" w:before="156" w:afterLines="50" w:after="156"/>
              <w:ind w:firstLineChars="200" w:firstLine="420"/>
            </w:pPr>
            <w:r w:rsidRPr="00F35A3E">
              <w:t>首先，根据选定的多模光纤参数，包括工作波长、纤芯半径、包层半径、纤芯折射率和包层折射率，在</w:t>
            </w:r>
            <w:r w:rsidRPr="00E8636A">
              <w:t>COMSOL</w:t>
            </w:r>
            <w:r w:rsidRPr="00F35A3E">
              <w:t>中建立二维横截面模型，采用全矢量模式分析方法求解各导模的有效折射率和复电场分布。通过数值求解得到第</w:t>
            </w:r>
            <w:r w:rsidRPr="00F35A3E">
              <w:t xml:space="preserve"> </w:t>
            </w:r>
            <m:oMath>
              <m:r>
                <w:rPr>
                  <w:rFonts w:ascii="Cambria Math" w:hAnsi="Cambria Math"/>
                </w:rPr>
                <m:t>m</m:t>
              </m:r>
            </m:oMath>
            <w:r w:rsidRPr="00F35A3E">
              <w:t>个模式的有效折射率</w:t>
            </w:r>
            <w:r w:rsidRPr="00F35A3E">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eff</m:t>
                  </m:r>
                  <m:r>
                    <w:rPr>
                      <w:rFonts w:ascii="Cambria Math" w:hAnsi="Cambria Math"/>
                    </w:rPr>
                    <m:t>,m</m:t>
                  </m:r>
                </m:sub>
              </m:sSub>
            </m:oMath>
            <w:r w:rsidRPr="00F35A3E">
              <w:t>，进而计算其传播常数：</w:t>
            </w:r>
          </w:p>
          <w:p w14:paraId="2CF401AD" w14:textId="29D8671C" w:rsidR="00F35A3E" w:rsidRPr="00F35A3E" w:rsidRDefault="00000000" w:rsidP="00F35A3E">
            <w:pPr>
              <w:spacing w:beforeLines="50" w:before="156" w:afterLines="50" w:after="156"/>
            </w:pPr>
            <m:oMathPara>
              <m:oMath>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rPr>
                    </m:ctrlPr>
                  </m:sSubPr>
                  <m:e>
                    <m:r>
                      <w:rPr>
                        <w:rFonts w:ascii="Cambria Math" w:hAnsi="Cambria Math"/>
                      </w:rPr>
                      <m:t>n</m:t>
                    </m:r>
                  </m:e>
                  <m:sub>
                    <m:r>
                      <m:rPr>
                        <m:sty m:val="p"/>
                      </m:rPr>
                      <w:rPr>
                        <w:rFonts w:ascii="Cambria Math" w:hAnsi="Cambria Math"/>
                      </w:rPr>
                      <m:t>eff</m:t>
                    </m:r>
                    <m:r>
                      <w:rPr>
                        <w:rFonts w:ascii="Cambria Math" w:hAnsi="Cambria Math"/>
                      </w:rPr>
                      <m:t>,m</m:t>
                    </m:r>
                  </m:sub>
                </m:sSub>
              </m:oMath>
            </m:oMathPara>
          </w:p>
          <w:p w14:paraId="27F11334" w14:textId="0E3F33F4" w:rsidR="00F35A3E" w:rsidRDefault="00F35A3E" w:rsidP="00AD2280">
            <w:pPr>
              <w:spacing w:beforeLines="50" w:before="156" w:afterLines="50" w:after="156"/>
              <w:ind w:firstLineChars="200" w:firstLine="420"/>
            </w:pPr>
            <w:r w:rsidRPr="00F35A3E">
              <w:t>其中，</w:t>
            </w:r>
            <m:oMath>
              <m:sSub>
                <m:sSubPr>
                  <m:ctrlPr>
                    <w:rPr>
                      <w:rFonts w:ascii="Cambria Math" w:hAnsi="Cambria Math"/>
                    </w:rPr>
                  </m:ctrlPr>
                </m:sSubPr>
                <m:e>
                  <m:r>
                    <w:rPr>
                      <w:rFonts w:ascii="Cambria Math" w:hAnsi="Cambria Math"/>
                    </w:rPr>
                    <m:t>β</m:t>
                  </m:r>
                </m:e>
                <m:sub>
                  <m:r>
                    <w:rPr>
                      <w:rFonts w:ascii="Cambria Math" w:hAnsi="Cambria Math"/>
                    </w:rPr>
                    <m:t>m</m:t>
                  </m:r>
                </m:sub>
              </m:sSub>
            </m:oMath>
            <w:r w:rsidRPr="00F35A3E">
              <w:t xml:space="preserve"> </w:t>
            </w:r>
            <w:r w:rsidRPr="00F35A3E">
              <w:t>决定该模式在传播过程中的相位积累特性。</w:t>
            </w:r>
          </w:p>
          <w:p w14:paraId="7233BFF5" w14:textId="77777777" w:rsidR="00AD2280" w:rsidRDefault="00F35A3E" w:rsidP="00AD2280">
            <w:pPr>
              <w:keepNext/>
              <w:spacing w:beforeLines="50" w:before="156" w:afterLines="50" w:after="156"/>
              <w:jc w:val="center"/>
            </w:pPr>
            <w:r w:rsidRPr="00F35A3E">
              <w:rPr>
                <w:noProof/>
              </w:rPr>
              <w:drawing>
                <wp:inline distT="0" distB="0" distL="0" distR="0" wp14:anchorId="737774F8" wp14:editId="280DA6C3">
                  <wp:extent cx="3416810" cy="2970478"/>
                  <wp:effectExtent l="0" t="0" r="0" b="1905"/>
                  <wp:docPr id="49659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97529" name=""/>
                          <pic:cNvPicPr/>
                        </pic:nvPicPr>
                        <pic:blipFill>
                          <a:blip r:embed="rId13"/>
                          <a:stretch>
                            <a:fillRect/>
                          </a:stretch>
                        </pic:blipFill>
                        <pic:spPr>
                          <a:xfrm>
                            <a:off x="0" y="0"/>
                            <a:ext cx="3447093" cy="2996805"/>
                          </a:xfrm>
                          <a:prstGeom prst="rect">
                            <a:avLst/>
                          </a:prstGeom>
                        </pic:spPr>
                      </pic:pic>
                    </a:graphicData>
                  </a:graphic>
                </wp:inline>
              </w:drawing>
            </w:r>
          </w:p>
          <w:p w14:paraId="6ED82CD2" w14:textId="5299424D" w:rsidR="00F35A3E" w:rsidRDefault="00AD2280" w:rsidP="00AD2280">
            <w:pPr>
              <w:pStyle w:val="a3"/>
              <w:jc w:val="center"/>
            </w:pPr>
            <w:r>
              <w:rPr>
                <w:rFonts w:hint="eastAsia"/>
              </w:rPr>
              <w:t>图</w:t>
            </w:r>
            <w:r>
              <w:rPr>
                <w:rFonts w:hint="eastAsia"/>
              </w:rPr>
              <w:t xml:space="preserve"> </w:t>
            </w:r>
            <w:r w:rsidR="006C711A">
              <w:rPr>
                <w:rFonts w:hint="eastAsia"/>
              </w:rPr>
              <w:t>6</w:t>
            </w:r>
            <w:r>
              <w:rPr>
                <w:rFonts w:hint="eastAsia"/>
              </w:rPr>
              <w:t xml:space="preserve"> </w:t>
            </w:r>
            <w:r w:rsidRPr="00E8636A">
              <w:rPr>
                <w:rFonts w:ascii="Times New Roman" w:hAnsi="Times New Roman" w:hint="eastAsia"/>
              </w:rPr>
              <w:t>COMSOL</w:t>
            </w:r>
            <w:r>
              <w:rPr>
                <w:rFonts w:hint="eastAsia"/>
              </w:rPr>
              <w:t>二维横截面模型</w:t>
            </w:r>
          </w:p>
          <w:p w14:paraId="667A850F" w14:textId="60CFE2A0" w:rsidR="00F35A3E" w:rsidRPr="00F35A3E" w:rsidRDefault="00F35A3E" w:rsidP="00AD2280">
            <w:pPr>
              <w:spacing w:beforeLines="50" w:before="156" w:afterLines="50" w:after="156"/>
              <w:ind w:firstLineChars="200" w:firstLine="420"/>
            </w:pPr>
            <w:r w:rsidRPr="00F35A3E">
              <w:t>随后，在</w:t>
            </w:r>
            <w:r w:rsidRPr="00E8636A">
              <w:t>MATLAB</w:t>
            </w:r>
            <w:r w:rsidRPr="00F35A3E">
              <w:t>中对模式数据进行后处理，包括模式提取、模式去重、正交性验证和功率归一化等步骤。模式去重的目的是消除数值求解过程中可能出现的近似重复模式或简并模式记录，保证模式基底的唯一性和独立性。模式正交性验证则用于检验数值模式是否满足近似正交条件：</w:t>
            </w:r>
          </w:p>
          <w:p w14:paraId="054F821F" w14:textId="22360C03" w:rsidR="00F35A3E" w:rsidRPr="00F35A3E" w:rsidRDefault="00F35A3E" w:rsidP="00F35A3E">
            <w:pPr>
              <w:spacing w:beforeLines="50" w:before="156" w:afterLines="50" w:after="156"/>
            </w:pPr>
            <m:oMathPara>
              <m:oMath>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m:t>
                    </m:r>
                  </m:sub>
                </m:sSub>
                <m:r>
                  <w:rPr>
                    <w:rFonts w:ascii="Cambria Math" w:hAnsi="Cambria Math"/>
                  </w:rPr>
                  <m:t>(x,y)</m:t>
                </m:r>
                <m:sSubSup>
                  <m:sSubSupPr>
                    <m:ctrlPr>
                      <w:rPr>
                        <w:rFonts w:ascii="Cambria Math" w:hAnsi="Cambria Math"/>
                      </w:rPr>
                    </m:ctrlPr>
                  </m:sSubSupPr>
                  <m:e>
                    <m:r>
                      <w:rPr>
                        <w:rFonts w:ascii="Cambria Math" w:hAnsi="Cambria Math"/>
                      </w:rPr>
                      <m:t>ψ</m:t>
                    </m:r>
                  </m:e>
                  <m:sub>
                    <m:r>
                      <w:rPr>
                        <w:rFonts w:ascii="Cambria Math" w:hAnsi="Cambria Math"/>
                      </w:rPr>
                      <m:t>n</m:t>
                    </m:r>
                  </m:sub>
                  <m:sup>
                    <m:r>
                      <w:rPr>
                        <w:rFonts w:ascii="Cambria Math" w:hAnsi="Cambria Math"/>
                      </w:rPr>
                      <m:t>*</m:t>
                    </m:r>
                  </m:sup>
                </m:sSubSup>
                <m:r>
                  <w:rPr>
                    <w:rFonts w:ascii="Cambria Math" w:hAnsi="Cambria Math"/>
                  </w:rPr>
                  <m:t>(x,y)</m:t>
                </m:r>
                <m:r>
                  <m:rPr>
                    <m:nor/>
                  </m:rPr>
                  <m:t> </m:t>
                </m:r>
                <m:r>
                  <m:rPr>
                    <m:sty m:val="p"/>
                  </m:rPr>
                  <w:rPr>
                    <w:rFonts w:ascii="Cambria Math" w:hAnsi="Cambria Math"/>
                  </w:rPr>
                  <m:t>d</m:t>
                </m:r>
                <m:r>
                  <w:rPr>
                    <w:rFonts w:ascii="Cambria Math" w:hAnsi="Cambria Math"/>
                  </w:rPr>
                  <m:t>x</m:t>
                </m:r>
                <m:r>
                  <m:rPr>
                    <m:nor/>
                  </m:rPr>
                  <m:t> </m:t>
                </m:r>
                <m:r>
                  <m:rPr>
                    <m:sty m:val="p"/>
                  </m:rPr>
                  <w:rPr>
                    <w:rFonts w:ascii="Cambria Math" w:hAnsi="Cambria Math"/>
                  </w:rPr>
                  <m:t>d</m:t>
                </m:r>
                <m:r>
                  <w:rPr>
                    <w:rFonts w:ascii="Cambria Math" w:hAnsi="Cambria Math"/>
                  </w:rPr>
                  <m:t>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m=n</m:t>
                          </m:r>
                        </m:e>
                      </m:mr>
                      <m:mr>
                        <m:e>
                          <m:r>
                            <w:rPr>
                              <w:rFonts w:ascii="Cambria Math" w:hAnsi="Cambria Math"/>
                            </w:rPr>
                            <m:t>0,</m:t>
                          </m:r>
                        </m:e>
                        <m:e>
                          <m:r>
                            <w:rPr>
                              <w:rFonts w:ascii="Cambria Math" w:hAnsi="Cambria Math"/>
                            </w:rPr>
                            <m:t>m</m:t>
                          </m:r>
                          <m:r>
                            <m:rPr>
                              <m:sty m:val="p"/>
                            </m:rPr>
                            <w:rPr>
                              <w:rFonts w:ascii="Cambria Math" w:hAnsi="Cambria Math"/>
                            </w:rPr>
                            <m:t>≠</m:t>
                          </m:r>
                          <m:r>
                            <w:rPr>
                              <w:rFonts w:ascii="Cambria Math" w:hAnsi="Cambria Math"/>
                            </w:rPr>
                            <m:t>n</m:t>
                          </m:r>
                        </m:e>
                      </m:mr>
                    </m:m>
                  </m:e>
                </m:d>
              </m:oMath>
            </m:oMathPara>
          </w:p>
          <w:p w14:paraId="563F816E" w14:textId="14CC400A" w:rsidR="00F35A3E" w:rsidRDefault="00F35A3E" w:rsidP="00AD2280">
            <w:pPr>
              <w:spacing w:beforeLines="50" w:before="156" w:afterLines="50" w:after="156"/>
              <w:ind w:firstLineChars="200" w:firstLine="420"/>
            </w:pPr>
            <w:r w:rsidRPr="00F35A3E">
              <w:t>其中，</w:t>
            </w:r>
            <m:oMath>
              <m:sSub>
                <m:sSubPr>
                  <m:ctrlPr>
                    <w:rPr>
                      <w:rFonts w:ascii="Cambria Math" w:hAnsi="Cambria Math"/>
                    </w:rPr>
                  </m:ctrlPr>
                </m:sSubPr>
                <m:e>
                  <m:r>
                    <w:rPr>
                      <w:rFonts w:ascii="Cambria Math" w:hAnsi="Cambria Math"/>
                    </w:rPr>
                    <m:t>ψ</m:t>
                  </m:r>
                </m:e>
                <m:sub>
                  <m:r>
                    <w:rPr>
                      <w:rFonts w:ascii="Cambria Math" w:hAnsi="Cambria Math"/>
                    </w:rPr>
                    <m:t>m</m:t>
                  </m:r>
                </m:sub>
              </m:sSub>
              <m:r>
                <w:rPr>
                  <w:rFonts w:ascii="Cambria Math" w:hAnsi="Cambria Math"/>
                </w:rPr>
                <m:t>(x,y)</m:t>
              </m:r>
            </m:oMath>
            <w:r w:rsidRPr="00F35A3E">
              <w:t xml:space="preserve"> </w:t>
            </w:r>
            <w:r w:rsidRPr="00F35A3E">
              <w:t>表示第</w:t>
            </w:r>
            <w:r w:rsidRPr="00F35A3E">
              <w:t xml:space="preserve"> </w:t>
            </w:r>
            <m:oMath>
              <m:r>
                <w:rPr>
                  <w:rFonts w:ascii="Cambria Math" w:hAnsi="Cambria Math"/>
                </w:rPr>
                <m:t>m</m:t>
              </m:r>
            </m:oMath>
            <w:r w:rsidRPr="00F35A3E">
              <w:t>个模式的归一化横向复场分布。通过对模式场进行归一化</w:t>
            </w:r>
            <w:r w:rsidRPr="00F35A3E">
              <w:lastRenderedPageBreak/>
              <w:t>处理，可保证后续输入图像投影到模式空间时，各模式具有统一的能量基准。</w:t>
            </w:r>
          </w:p>
          <w:p w14:paraId="1FC126EE" w14:textId="77777777" w:rsidR="00AD2280" w:rsidRDefault="00F35A3E" w:rsidP="00AD2280">
            <w:pPr>
              <w:keepNext/>
              <w:ind w:firstLine="420"/>
              <w:jc w:val="center"/>
            </w:pPr>
            <w:r>
              <w:rPr>
                <w:noProof/>
              </w:rPr>
              <w:drawing>
                <wp:inline distT="0" distB="0" distL="0" distR="0" wp14:anchorId="03D65AA6" wp14:editId="516052F8">
                  <wp:extent cx="4556760" cy="3144520"/>
                  <wp:effectExtent l="0" t="0" r="0" b="0"/>
                  <wp:docPr id="8145431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4"/>
                          <a:stretch>
                            <a:fillRect/>
                          </a:stretch>
                        </pic:blipFill>
                        <pic:spPr>
                          <a:xfrm>
                            <a:off x="0" y="0"/>
                            <a:ext cx="4556760" cy="3144520"/>
                          </a:xfrm>
                          <a:prstGeom prst="rect">
                            <a:avLst/>
                          </a:prstGeom>
                          <a:noFill/>
                          <a:ln>
                            <a:noFill/>
                          </a:ln>
                        </pic:spPr>
                      </pic:pic>
                    </a:graphicData>
                  </a:graphic>
                </wp:inline>
              </w:drawing>
            </w:r>
          </w:p>
          <w:p w14:paraId="68B0CD85" w14:textId="5346BE03" w:rsidR="00F35A3E" w:rsidRDefault="00AD2280" w:rsidP="00AD2280">
            <w:pPr>
              <w:pStyle w:val="a3"/>
              <w:jc w:val="center"/>
            </w:pPr>
            <w:r>
              <w:rPr>
                <w:rFonts w:hint="eastAsia"/>
              </w:rPr>
              <w:t>图</w:t>
            </w:r>
            <w:r>
              <w:rPr>
                <w:rFonts w:hint="eastAsia"/>
              </w:rPr>
              <w:t xml:space="preserve"> </w:t>
            </w:r>
            <w:r w:rsidR="006C711A">
              <w:rPr>
                <w:rFonts w:hint="eastAsia"/>
              </w:rPr>
              <w:t>7</w:t>
            </w:r>
            <w:r>
              <w:rPr>
                <w:rFonts w:hint="eastAsia"/>
              </w:rPr>
              <w:t xml:space="preserve"> </w:t>
            </w:r>
            <w:r>
              <w:rPr>
                <w:rFonts w:hint="eastAsia"/>
              </w:rPr>
              <w:t>模式功率归一化结果</w:t>
            </w:r>
          </w:p>
          <w:p w14:paraId="43E8BBF7" w14:textId="77777777" w:rsidR="00F35A3E" w:rsidRPr="00F35A3E" w:rsidRDefault="00F35A3E" w:rsidP="00F35A3E">
            <w:pPr>
              <w:spacing w:beforeLines="50" w:before="156" w:afterLines="50" w:after="156"/>
              <w:rPr>
                <w:b/>
                <w:bCs/>
              </w:rPr>
            </w:pPr>
            <w:r w:rsidRPr="00E8636A">
              <w:rPr>
                <w:b/>
                <w:bCs/>
              </w:rPr>
              <w:t>4</w:t>
            </w:r>
            <w:r w:rsidRPr="00F35A3E">
              <w:rPr>
                <w:b/>
                <w:bCs/>
              </w:rPr>
              <w:t>.</w:t>
            </w:r>
            <w:r w:rsidRPr="00E8636A">
              <w:rPr>
                <w:b/>
                <w:bCs/>
              </w:rPr>
              <w:t>3</w:t>
            </w:r>
            <w:r w:rsidRPr="00F35A3E">
              <w:rPr>
                <w:b/>
                <w:bCs/>
              </w:rPr>
              <w:t xml:space="preserve"> </w:t>
            </w:r>
            <w:r w:rsidRPr="00F35A3E">
              <w:rPr>
                <w:b/>
                <w:bCs/>
              </w:rPr>
              <w:t>静态信道模型构建</w:t>
            </w:r>
          </w:p>
          <w:p w14:paraId="527FCFF1" w14:textId="0BA0A228" w:rsidR="00F35A3E" w:rsidRDefault="00F35A3E" w:rsidP="00AD2280">
            <w:pPr>
              <w:spacing w:beforeLines="50" w:before="156" w:afterLines="50" w:after="156"/>
              <w:ind w:firstLineChars="200" w:firstLine="420"/>
            </w:pPr>
            <w:r w:rsidRPr="00F35A3E">
              <w:t>在模式基底建立完成后，本项目将构建静态条件下的多模光纤信道模型。光纤在一个成像周期内保持固定形态，不考虑明显的弯曲、扭转或时间变化扰动</w:t>
            </w:r>
            <w:r>
              <w:rPr>
                <w:rFonts w:hint="eastAsia"/>
              </w:rPr>
              <w:t>的</w:t>
            </w:r>
            <w:r w:rsidRPr="00F35A3E">
              <w:t>条件下，信道可视为线性时不变系统，从而便于建立输入输出映射关系。</w:t>
            </w:r>
          </w:p>
          <w:p w14:paraId="3BD96E74" w14:textId="77777777" w:rsidR="00AD2280" w:rsidRDefault="00F74035" w:rsidP="00AD2280">
            <w:pPr>
              <w:keepNext/>
              <w:spacing w:beforeLines="50" w:before="156" w:afterLines="50" w:after="156"/>
              <w:jc w:val="center"/>
            </w:pPr>
            <w:r w:rsidRPr="00F74035">
              <w:rPr>
                <w:noProof/>
              </w:rPr>
              <w:drawing>
                <wp:inline distT="0" distB="0" distL="0" distR="0" wp14:anchorId="3103CA02" wp14:editId="3F2B7003">
                  <wp:extent cx="4582754" cy="3345753"/>
                  <wp:effectExtent l="0" t="0" r="8890" b="7620"/>
                  <wp:docPr id="676030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30761" name=""/>
                          <pic:cNvPicPr/>
                        </pic:nvPicPr>
                        <pic:blipFill>
                          <a:blip r:embed="rId15"/>
                          <a:stretch>
                            <a:fillRect/>
                          </a:stretch>
                        </pic:blipFill>
                        <pic:spPr>
                          <a:xfrm>
                            <a:off x="0" y="0"/>
                            <a:ext cx="4604288" cy="3361475"/>
                          </a:xfrm>
                          <a:prstGeom prst="rect">
                            <a:avLst/>
                          </a:prstGeom>
                        </pic:spPr>
                      </pic:pic>
                    </a:graphicData>
                  </a:graphic>
                </wp:inline>
              </w:drawing>
            </w:r>
          </w:p>
          <w:p w14:paraId="37808F63" w14:textId="4A73FFB9" w:rsidR="00F74035" w:rsidRDefault="00AD2280" w:rsidP="00AD2280">
            <w:pPr>
              <w:pStyle w:val="a3"/>
              <w:jc w:val="center"/>
            </w:pPr>
            <w:r>
              <w:rPr>
                <w:rFonts w:hint="eastAsia"/>
              </w:rPr>
              <w:t>图</w:t>
            </w:r>
            <w:r>
              <w:rPr>
                <w:rFonts w:hint="eastAsia"/>
              </w:rPr>
              <w:t xml:space="preserve"> </w:t>
            </w:r>
            <w:r w:rsidR="006C711A">
              <w:rPr>
                <w:rFonts w:hint="eastAsia"/>
              </w:rPr>
              <w:t>8</w:t>
            </w:r>
            <w:r>
              <w:rPr>
                <w:rFonts w:hint="eastAsia"/>
              </w:rPr>
              <w:t xml:space="preserve"> </w:t>
            </w:r>
            <w:r>
              <w:rPr>
                <w:rFonts w:hint="eastAsia"/>
              </w:rPr>
              <w:t>多模光纤图像传输信道仿真逻辑框图</w:t>
            </w:r>
          </w:p>
          <w:p w14:paraId="0C5928E5" w14:textId="786A4961" w:rsidR="00F35A3E" w:rsidRPr="00F35A3E" w:rsidRDefault="00F35A3E" w:rsidP="00AD2280">
            <w:pPr>
              <w:spacing w:beforeLines="50" w:before="156" w:afterLines="50" w:after="156"/>
              <w:ind w:firstLineChars="200" w:firstLine="420"/>
            </w:pPr>
            <w:r w:rsidRPr="00F35A3E">
              <w:t>首先，建立输入图像到模式空间的映射关系。设输入端复光场为</w:t>
            </w:r>
            <w:r w:rsidRPr="00F35A3E">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in</m:t>
                  </m:r>
                </m:sub>
              </m:sSub>
              <m:r>
                <w:rPr>
                  <w:rFonts w:ascii="Cambria Math" w:hAnsi="Cambria Math"/>
                </w:rPr>
                <m:t>(x,y)</m:t>
              </m:r>
            </m:oMath>
            <w:r w:rsidRPr="00F35A3E">
              <w:t>，则其对第</w:t>
            </w:r>
            <w:r w:rsidRPr="00F35A3E">
              <w:t xml:space="preserve"> </w:t>
            </w:r>
            <m:oMath>
              <m:r>
                <w:rPr>
                  <w:rFonts w:ascii="Cambria Math" w:hAnsi="Cambria Math"/>
                </w:rPr>
                <w:lastRenderedPageBreak/>
                <m:t>m</m:t>
              </m:r>
            </m:oMath>
            <w:r w:rsidRPr="00F35A3E">
              <w:t>个模式的激发系数为：</w:t>
            </w:r>
          </w:p>
          <w:p w14:paraId="53829296" w14:textId="4E1C2247" w:rsidR="00F35A3E" w:rsidRPr="00F35A3E" w:rsidRDefault="00000000" w:rsidP="00F35A3E">
            <w:pPr>
              <w:spacing w:beforeLines="50" w:before="156" w:afterLines="50" w:after="156"/>
            </w:pPr>
            <m:oMathPara>
              <m:oMath>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(0)=∬</m:t>
                </m:r>
                <m:sSub>
                  <m:sSubPr>
                    <m:ctrlPr>
                      <w:rPr>
                        <w:rFonts w:ascii="Cambria Math" w:hAnsi="Cambria Math"/>
                      </w:rPr>
                    </m:ctrlPr>
                  </m:sSubPr>
                  <m:e>
                    <m:r>
                      <w:rPr>
                        <w:rFonts w:ascii="Cambria Math" w:hAnsi="Cambria Math"/>
                      </w:rPr>
                      <m:t>E</m:t>
                    </m:r>
                  </m:e>
                  <m:sub>
                    <m:r>
                      <m:rPr>
                        <m:sty m:val="p"/>
                      </m:rPr>
                      <w:rPr>
                        <w:rFonts w:ascii="Cambria Math" w:hAnsi="Cambria Math"/>
                      </w:rPr>
                      <m:t>in</m:t>
                    </m:r>
                  </m:sub>
                </m:sSub>
                <m:r>
                  <w:rPr>
                    <w:rFonts w:ascii="Cambria Math" w:hAnsi="Cambria Math"/>
                  </w:rPr>
                  <m:t>(x,y)</m:t>
                </m:r>
                <m:sSubSup>
                  <m:sSubSupPr>
                    <m:ctrlPr>
                      <w:rPr>
                        <w:rFonts w:ascii="Cambria Math" w:hAnsi="Cambria Math"/>
                      </w:rPr>
                    </m:ctrlPr>
                  </m:sSubSupPr>
                  <m:e>
                    <m:r>
                      <w:rPr>
                        <w:rFonts w:ascii="Cambria Math" w:hAnsi="Cambria Math"/>
                      </w:rPr>
                      <m:t>ψ</m:t>
                    </m:r>
                  </m:e>
                  <m:sub>
                    <m:r>
                      <w:rPr>
                        <w:rFonts w:ascii="Cambria Math" w:hAnsi="Cambria Math"/>
                      </w:rPr>
                      <m:t>m</m:t>
                    </m:r>
                  </m:sub>
                  <m:sup>
                    <m:r>
                      <w:rPr>
                        <w:rFonts w:ascii="Cambria Math" w:hAnsi="Cambria Math"/>
                      </w:rPr>
                      <m:t>*</m:t>
                    </m:r>
                  </m:sup>
                </m:sSubSup>
                <m:r>
                  <w:rPr>
                    <w:rFonts w:ascii="Cambria Math" w:hAnsi="Cambria Math"/>
                  </w:rPr>
                  <m:t>(x,y)</m:t>
                </m:r>
                <m:r>
                  <m:rPr>
                    <m:nor/>
                  </m:rPr>
                  <m:t> </m:t>
                </m:r>
                <m:r>
                  <m:rPr>
                    <m:sty m:val="p"/>
                  </m:rPr>
                  <w:rPr>
                    <w:rFonts w:ascii="Cambria Math" w:hAnsi="Cambria Math"/>
                  </w:rPr>
                  <m:t>d</m:t>
                </m:r>
                <m:r>
                  <w:rPr>
                    <w:rFonts w:ascii="Cambria Math" w:hAnsi="Cambria Math"/>
                  </w:rPr>
                  <m:t>x</m:t>
                </m:r>
                <m:r>
                  <m:rPr>
                    <m:nor/>
                  </m:rPr>
                  <m:t> </m:t>
                </m:r>
                <m:r>
                  <m:rPr>
                    <m:sty m:val="p"/>
                  </m:rPr>
                  <w:rPr>
                    <w:rFonts w:ascii="Cambria Math" w:hAnsi="Cambria Math"/>
                  </w:rPr>
                  <m:t>d</m:t>
                </m:r>
                <m:r>
                  <w:rPr>
                    <w:rFonts w:ascii="Cambria Math" w:hAnsi="Cambria Math"/>
                  </w:rPr>
                  <m:t>y</m:t>
                </m:r>
              </m:oMath>
            </m:oMathPara>
          </w:p>
          <w:p w14:paraId="533E6393" w14:textId="77777777" w:rsidR="00F35A3E" w:rsidRPr="00F35A3E" w:rsidRDefault="00F35A3E" w:rsidP="00AD2280">
            <w:pPr>
              <w:spacing w:beforeLines="50" w:before="156" w:afterLines="50" w:after="156"/>
              <w:ind w:firstLineChars="200" w:firstLine="420"/>
            </w:pPr>
            <w:r w:rsidRPr="00F35A3E">
              <w:t>该式描述了输入图像在模式基底上的投影过程。离散化后，可表示为：</w:t>
            </w:r>
          </w:p>
          <w:p w14:paraId="1B7EEB80" w14:textId="2C799F31" w:rsidR="00F35A3E" w:rsidRPr="00F35A3E" w:rsidRDefault="00F35A3E" w:rsidP="00F35A3E">
            <w:pPr>
              <w:spacing w:beforeLines="50" w:before="156" w:afterLines="50" w:after="156"/>
            </w:pPr>
            <m:oMathPara>
              <m:oMath>
                <m:r>
                  <m:rPr>
                    <m:sty m:val="b"/>
                  </m:rPr>
                  <w:rPr>
                    <w:rFonts w:ascii="Cambria Math" w:hAnsi="Cambria Math"/>
                  </w:rPr>
                  <m:t>a</m:t>
                </m:r>
                <m:r>
                  <w:rPr>
                    <w:rFonts w:ascii="Cambria Math" w:hAnsi="Cambria Math"/>
                  </w:rPr>
                  <m:t>(0)=</m:t>
                </m:r>
                <m:r>
                  <m:rPr>
                    <m:sty m:val="b"/>
                  </m:rPr>
                  <w:rPr>
                    <w:rFonts w:ascii="Cambria Math" w:hAnsi="Cambria Math"/>
                  </w:rPr>
                  <m:t>Px</m:t>
                </m:r>
              </m:oMath>
            </m:oMathPara>
          </w:p>
          <w:p w14:paraId="6F1D52F5" w14:textId="7647ED36" w:rsidR="00F35A3E" w:rsidRPr="00F35A3E" w:rsidRDefault="00F35A3E" w:rsidP="00AD2280">
            <w:pPr>
              <w:spacing w:beforeLines="50" w:before="156" w:afterLines="50" w:after="156"/>
              <w:ind w:firstLineChars="200" w:firstLine="420"/>
            </w:pPr>
            <w:r w:rsidRPr="00F35A3E">
              <w:t>其中，</w:t>
            </w:r>
            <m:oMath>
              <m:r>
                <m:rPr>
                  <m:sty m:val="b"/>
                </m:rPr>
                <w:rPr>
                  <w:rFonts w:ascii="Cambria Math" w:hAnsi="Cambria Math"/>
                </w:rPr>
                <m:t>x</m:t>
              </m:r>
            </m:oMath>
            <w:r w:rsidRPr="00F35A3E">
              <w:t xml:space="preserve"> </w:t>
            </w:r>
            <w:r w:rsidRPr="00F35A3E">
              <w:t>为输入图像向量，</w:t>
            </w:r>
            <m:oMath>
              <m:r>
                <m:rPr>
                  <m:sty m:val="b"/>
                </m:rPr>
                <w:rPr>
                  <w:rFonts w:ascii="Cambria Math" w:hAnsi="Cambria Math"/>
                </w:rPr>
                <m:t>P</m:t>
              </m:r>
            </m:oMath>
            <w:r w:rsidRPr="00F35A3E">
              <w:t xml:space="preserve"> </w:t>
            </w:r>
            <w:r w:rsidRPr="00F35A3E">
              <w:t>为输入图像到模式空间的投影矩阵。</w:t>
            </w:r>
          </w:p>
          <w:p w14:paraId="53046974" w14:textId="58625B9C" w:rsidR="00F35A3E" w:rsidRPr="00F35A3E" w:rsidRDefault="00F35A3E" w:rsidP="00AD2280">
            <w:pPr>
              <w:spacing w:beforeLines="50" w:before="156" w:afterLines="50" w:after="156"/>
              <w:ind w:firstLineChars="200" w:firstLine="420"/>
            </w:pPr>
            <w:r w:rsidRPr="00F35A3E">
              <w:t>其次，在忽略强模式耦合的静态近似下，各模式在光纤中的传播可表示为独立传播过程。第</w:t>
            </w:r>
            <w:r w:rsidRPr="00F35A3E">
              <w:t xml:space="preserve"> </w:t>
            </w:r>
            <m:oMath>
              <m:r>
                <w:rPr>
                  <w:rFonts w:ascii="Cambria Math" w:hAnsi="Cambria Math"/>
                </w:rPr>
                <m:t>m</m:t>
              </m:r>
            </m:oMath>
            <w:r w:rsidRPr="00F35A3E">
              <w:t>个模式在传播距离</w:t>
            </w:r>
            <w:r w:rsidRPr="00F35A3E">
              <w:t xml:space="preserve"> </w:t>
            </w:r>
            <m:oMath>
              <m:r>
                <w:rPr>
                  <w:rFonts w:ascii="Cambria Math" w:hAnsi="Cambria Math"/>
                </w:rPr>
                <m:t>L</m:t>
              </m:r>
            </m:oMath>
            <w:r w:rsidRPr="00F35A3E">
              <w:t>后的复振幅为：</w:t>
            </w:r>
          </w:p>
          <w:p w14:paraId="6B4E6912" w14:textId="19A9EFFC" w:rsidR="00F35A3E" w:rsidRPr="00F35A3E" w:rsidRDefault="00000000" w:rsidP="00F35A3E">
            <w:pPr>
              <w:spacing w:beforeLines="50" w:before="156" w:afterLines="50" w:after="156"/>
            </w:pPr>
            <m:oMathPara>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m</m:t>
                    </m:r>
                  </m:sub>
                </m:sSub>
                <m:d>
                  <m:dPr>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m</m:t>
                    </m:r>
                  </m:sub>
                </m:sSub>
                <m:d>
                  <m:dPr>
                    <m:ctrlPr>
                      <w:rPr>
                        <w:rFonts w:ascii="Cambria Math" w:hAnsi="Cambria Math"/>
                        <w:i/>
                      </w:rPr>
                    </m:ctrlPr>
                  </m:dPr>
                  <m:e>
                    <m:r>
                      <w:rPr>
                        <w:rFonts w:ascii="Cambria Math" w:hAnsi="Cambria Math"/>
                      </w:rPr>
                      <m:t>0</m:t>
                    </m:r>
                  </m:e>
                </m:d>
                <m:func>
                  <m:funcPr>
                    <m:ctrlPr>
                      <w:rPr>
                        <w:rFonts w:ascii="Cambria Math" w:hAnsi="Cambria Math"/>
                      </w:rPr>
                    </m:ctrlPr>
                  </m:funcPr>
                  <m:fName>
                    <m:r>
                      <m:rPr>
                        <m:sty m:val="p"/>
                      </m:rPr>
                      <w:rPr>
                        <w:rFonts w:ascii="Cambria Math" w:hAnsi="Cambria Math"/>
                      </w:rPr>
                      <m:t>exp</m:t>
                    </m:r>
                  </m:fName>
                  <m:e>
                    <m:d>
                      <m:dPr>
                        <m:sepChr m:val="−"/>
                        <m:ctrlPr>
                          <w:rPr>
                            <w:rFonts w:ascii="Cambria Math" w:hAnsi="Cambria Math"/>
                          </w:rPr>
                        </m:ctrlPr>
                      </m:dPr>
                      <m:e>
                        <m:r>
                          <w:rPr>
                            <w:rFonts w:ascii="Cambria Math" w:hAnsi="Cambria Math"/>
                          </w:rPr>
                          <m:t xml:space="preserve"> </m:t>
                        </m:r>
                        <m:ctrlPr>
                          <w:rPr>
                            <w:rFonts w:ascii="Cambria Math" w:eastAsia="MS Gothic" w:hAnsi="Cambria Math" w:cs="MS Gothic"/>
                          </w:rPr>
                        </m:ctrlPr>
                      </m:e>
                      <m:e>
                        <m:sSub>
                          <m:sSubPr>
                            <m:ctrlPr>
                              <w:rPr>
                                <w:rFonts w:ascii="Cambria Math" w:hAnsi="Cambria Math"/>
                              </w:rPr>
                            </m:ctrlPr>
                          </m:sSubPr>
                          <m:e>
                            <m:r>
                              <w:rPr>
                                <w:rFonts w:ascii="Cambria Math" w:hAnsi="Cambria Math"/>
                              </w:rPr>
                              <m:t>α</m:t>
                            </m:r>
                            <m:ctrlPr>
                              <w:rPr>
                                <w:rFonts w:ascii="Cambria Math" w:eastAsia="MS Gothic" w:hAnsi="Cambria Math" w:cs="MS Gothic"/>
                              </w:rPr>
                            </m:ctrlPr>
                          </m:e>
                          <m:sub>
                            <m:r>
                              <w:rPr>
                                <w:rFonts w:ascii="Cambria Math" w:hAnsi="Cambria Math"/>
                              </w:rPr>
                              <m:t>m</m:t>
                            </m:r>
                          </m:sub>
                        </m:sSub>
                        <m:r>
                          <w:rPr>
                            <w:rFonts w:ascii="Cambria Math" w:hAnsi="Cambria Math"/>
                          </w:rPr>
                          <m:t>L</m:t>
                        </m:r>
                        <m:r>
                          <m:rPr>
                            <m:sty m:val="p"/>
                          </m:rPr>
                          <w:rPr>
                            <w:rFonts w:ascii="Cambria Math" w:hAnsi="Cambria Math"/>
                          </w:rPr>
                          <m:t xml:space="preserve"> </m:t>
                        </m:r>
                      </m:e>
                    </m:d>
                  </m:e>
                </m:func>
                <m:sSup>
                  <m:sSupPr>
                    <m:ctrlPr>
                      <w:rPr>
                        <w:rFonts w:ascii="Cambria Math" w:hAnsi="Cambria Math"/>
                      </w:rPr>
                    </m:ctrlPr>
                  </m:sSupPr>
                  <m:e>
                    <m:r>
                      <w:rPr>
                        <w:rFonts w:ascii="Cambria Math" w:hAnsi="Cambria Math"/>
                      </w:rPr>
                      <m:t>e</m:t>
                    </m:r>
                    <m:ctrlPr>
                      <w:rPr>
                        <w:rFonts w:ascii="Cambria Math" w:hAnsi="Cambria Math"/>
                        <w:i/>
                      </w:rPr>
                    </m:ctrlPr>
                  </m:e>
                  <m:sup>
                    <m:r>
                      <w:rPr>
                        <w:rFonts w:ascii="Cambria Math" w:hAnsi="Cambria Math"/>
                      </w:rPr>
                      <m:t>-j</m:t>
                    </m:r>
                    <m:sSub>
                      <m:sSubPr>
                        <m:ctrlPr>
                          <w:rPr>
                            <w:rFonts w:ascii="Cambria Math" w:hAnsi="Cambria Math"/>
                          </w:rPr>
                        </m:ctrlPr>
                      </m:sSubPr>
                      <m:e>
                        <m:r>
                          <w:rPr>
                            <w:rFonts w:ascii="Cambria Math" w:hAnsi="Cambria Math"/>
                          </w:rPr>
                          <m:t>β</m:t>
                        </m:r>
                        <m:ctrlPr>
                          <w:rPr>
                            <w:rFonts w:ascii="Cambria Math" w:hAnsi="Cambria Math"/>
                            <w:i/>
                          </w:rPr>
                        </m:ctrlPr>
                      </m:e>
                      <m:sub>
                        <m:r>
                          <w:rPr>
                            <w:rFonts w:ascii="Cambria Math" w:hAnsi="Cambria Math"/>
                          </w:rPr>
                          <m:t>m</m:t>
                        </m:r>
                      </m:sub>
                    </m:sSub>
                    <m:r>
                      <w:rPr>
                        <w:rFonts w:ascii="Cambria Math" w:hAnsi="Cambria Math"/>
                      </w:rPr>
                      <m:t>L</m:t>
                    </m:r>
                  </m:sup>
                </m:sSup>
              </m:oMath>
            </m:oMathPara>
          </w:p>
          <w:p w14:paraId="3A21C0E4" w14:textId="4A5C0753" w:rsidR="00F35A3E" w:rsidRPr="00F35A3E" w:rsidRDefault="00F35A3E" w:rsidP="00AD2280">
            <w:pPr>
              <w:spacing w:beforeLines="50" w:before="156" w:afterLines="50" w:after="156"/>
              <w:ind w:firstLineChars="200" w:firstLine="420"/>
            </w:pPr>
            <w:r w:rsidRPr="00F35A3E">
              <w:t>其中，</w:t>
            </w:r>
            <m:oMath>
              <m:sSub>
                <m:sSubPr>
                  <m:ctrlPr>
                    <w:rPr>
                      <w:rFonts w:ascii="Cambria Math" w:hAnsi="Cambria Math"/>
                    </w:rPr>
                  </m:ctrlPr>
                </m:sSubPr>
                <m:e>
                  <m:r>
                    <w:rPr>
                      <w:rFonts w:ascii="Cambria Math" w:hAnsi="Cambria Math"/>
                    </w:rPr>
                    <m:t>α</m:t>
                  </m:r>
                </m:e>
                <m:sub>
                  <m:r>
                    <w:rPr>
                      <w:rFonts w:ascii="Cambria Math" w:hAnsi="Cambria Math"/>
                    </w:rPr>
                    <m:t>m</m:t>
                  </m:r>
                </m:sub>
              </m:sSub>
            </m:oMath>
            <w:r w:rsidRPr="00F35A3E">
              <w:t xml:space="preserve"> </w:t>
            </w:r>
            <w:r w:rsidRPr="00F35A3E">
              <w:t>为模式损耗系数，</w:t>
            </w:r>
            <m:oMath>
              <m:sSub>
                <m:sSubPr>
                  <m:ctrlPr>
                    <w:rPr>
                      <w:rFonts w:ascii="Cambria Math" w:hAnsi="Cambria Math"/>
                    </w:rPr>
                  </m:ctrlPr>
                </m:sSubPr>
                <m:e>
                  <m:r>
                    <w:rPr>
                      <w:rFonts w:ascii="Cambria Math" w:hAnsi="Cambria Math"/>
                    </w:rPr>
                    <m:t>β</m:t>
                  </m:r>
                </m:e>
                <m:sub>
                  <m:r>
                    <w:rPr>
                      <w:rFonts w:ascii="Cambria Math" w:hAnsi="Cambria Math"/>
                    </w:rPr>
                    <m:t>m</m:t>
                  </m:r>
                </m:sub>
              </m:sSub>
            </m:oMath>
            <w:r w:rsidRPr="00F35A3E">
              <w:t xml:space="preserve"> </w:t>
            </w:r>
            <w:r w:rsidRPr="00F35A3E">
              <w:t>为传播常数。写成矩阵形式，可得传播算子：</w:t>
            </w:r>
          </w:p>
          <w:p w14:paraId="3BF1AD4A" w14:textId="4388D874" w:rsidR="00F35A3E" w:rsidRPr="00F35A3E" w:rsidRDefault="00F35A3E" w:rsidP="00F35A3E">
            <w:pPr>
              <w:spacing w:beforeLines="50" w:before="156" w:afterLines="50" w:after="156"/>
            </w:pPr>
            <m:oMathPara>
              <m:oMath>
                <m:r>
                  <m:rPr>
                    <m:sty m:val="b"/>
                  </m:rPr>
                  <w:rPr>
                    <w:rFonts w:ascii="Cambria Math" w:hAnsi="Cambria Math"/>
                  </w:rPr>
                  <m:t>a</m:t>
                </m:r>
                <m:r>
                  <w:rPr>
                    <w:rFonts w:ascii="Cambria Math" w:hAnsi="Cambria Math"/>
                  </w:rPr>
                  <m:t>(L)=</m:t>
                </m:r>
                <m:r>
                  <m:rPr>
                    <m:sty m:val="b"/>
                  </m:rPr>
                  <w:rPr>
                    <w:rFonts w:ascii="Cambria Math" w:hAnsi="Cambria Math"/>
                  </w:rPr>
                  <m:t>T</m:t>
                </m:r>
                <m:r>
                  <w:rPr>
                    <w:rFonts w:ascii="Cambria Math" w:hAnsi="Cambria Math"/>
                  </w:rPr>
                  <m:t>(L)</m:t>
                </m:r>
                <m:r>
                  <m:rPr>
                    <m:sty m:val="b"/>
                  </m:rPr>
                  <w:rPr>
                    <w:rFonts w:ascii="Cambria Math" w:hAnsi="Cambria Math"/>
                  </w:rPr>
                  <m:t>a</m:t>
                </m:r>
                <m:r>
                  <w:rPr>
                    <w:rFonts w:ascii="Cambria Math" w:hAnsi="Cambria Math"/>
                  </w:rPr>
                  <m:t>(0)</m:t>
                </m:r>
              </m:oMath>
            </m:oMathPara>
          </w:p>
          <w:p w14:paraId="4191CE25" w14:textId="77777777" w:rsidR="00F35A3E" w:rsidRPr="00F35A3E" w:rsidRDefault="00F35A3E" w:rsidP="00AD2280">
            <w:pPr>
              <w:spacing w:beforeLines="50" w:before="156" w:afterLines="50" w:after="156"/>
              <w:ind w:firstLineChars="200" w:firstLine="420"/>
            </w:pPr>
            <w:r w:rsidRPr="00F35A3E">
              <w:t>其中，</w:t>
            </w:r>
          </w:p>
          <w:p w14:paraId="119E2840" w14:textId="0C52D4E3" w:rsidR="00F35A3E" w:rsidRPr="00F35A3E" w:rsidRDefault="001A5C92" w:rsidP="00F35A3E">
            <w:pPr>
              <w:spacing w:beforeLines="50" w:before="156" w:afterLines="50" w:after="156"/>
            </w:pPr>
            <m:oMathPara>
              <m:oMath>
                <m:r>
                  <m:rPr>
                    <m:sty m:val="b"/>
                  </m:rPr>
                  <w:rPr>
                    <w:rFonts w:ascii="Cambria Math" w:hAnsi="Cambria Math"/>
                  </w:rPr>
                  <m:t>T</m:t>
                </m:r>
                <m:d>
                  <m:dPr>
                    <m:ctrlPr>
                      <w:rPr>
                        <w:rFonts w:ascii="Cambria Math" w:hAnsi="Cambria Math"/>
                        <w:i/>
                      </w:rPr>
                    </m:ctrlPr>
                  </m:dPr>
                  <m:e>
                    <m:r>
                      <w:rPr>
                        <w:rFonts w:ascii="Cambria Math" w:hAnsi="Cambria Math"/>
                      </w:rPr>
                      <m:t>L</m:t>
                    </m:r>
                  </m:e>
                </m:d>
                <m:r>
                  <w:rPr>
                    <w:rFonts w:ascii="Cambria Math" w:hAnsi="Cambria Math"/>
                  </w:rPr>
                  <m:t>=</m:t>
                </m:r>
                <m:r>
                  <m:rPr>
                    <m:sty m:val="p"/>
                  </m:rPr>
                  <w:rPr>
                    <w:rFonts w:ascii="Cambria Math" w:hAnsi="Cambria Math"/>
                  </w:rPr>
                  <m:t>diag</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β</m:t>
                            </m:r>
                            <m:ctrlPr>
                              <w:rPr>
                                <w:rFonts w:ascii="Cambria Math" w:hAnsi="Cambria Math"/>
                                <w:i/>
                              </w:rPr>
                            </m:ctrlP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1</m:t>
                            </m:r>
                          </m:sub>
                        </m:sSub>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e</m:t>
                        </m:r>
                        <m:ctrlPr>
                          <w:rPr>
                            <w:rFonts w:ascii="Cambria Math" w:hAnsi="Cambria Math"/>
                            <w:i/>
                          </w:rPr>
                        </m:ctrlPr>
                      </m:e>
                      <m:sup>
                        <m:r>
                          <w:rPr>
                            <w:rFonts w:ascii="Cambria Math" w:hAnsi="Cambria Math"/>
                          </w:rPr>
                          <m:t>-j</m:t>
                        </m:r>
                        <m:sSub>
                          <m:sSubPr>
                            <m:ctrlPr>
                              <w:rPr>
                                <w:rFonts w:ascii="Cambria Math" w:hAnsi="Cambria Math"/>
                              </w:rPr>
                            </m:ctrlPr>
                          </m:sSubPr>
                          <m:e>
                            <m:r>
                              <w:rPr>
                                <w:rFonts w:ascii="Cambria Math" w:hAnsi="Cambria Math"/>
                              </w:rPr>
                              <m:t>β</m:t>
                            </m:r>
                            <m:ctrlPr>
                              <w:rPr>
                                <w:rFonts w:ascii="Cambria Math" w:hAnsi="Cambria Math"/>
                                <w:i/>
                              </w:rPr>
                            </m:ctrlPr>
                          </m:e>
                          <m:sub>
                            <m:r>
                              <w:rPr>
                                <w:rFonts w:ascii="Cambria Math" w:hAnsi="Cambria Math"/>
                              </w:rPr>
                              <m:t>2</m:t>
                            </m:r>
                          </m:sub>
                        </m:sSub>
                        <m:r>
                          <w:rPr>
                            <w:rFonts w:ascii="Cambria Math" w:hAnsi="Cambria Math"/>
                          </w:rPr>
                          <m:t>L-</m:t>
                        </m:r>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2</m:t>
                            </m:r>
                          </m:sub>
                        </m:sSub>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e</m:t>
                        </m:r>
                        <m:ctrlPr>
                          <w:rPr>
                            <w:rFonts w:ascii="Cambria Math" w:hAnsi="Cambria Math"/>
                            <w:i/>
                          </w:rPr>
                        </m:ctrlPr>
                      </m:e>
                      <m:sup>
                        <m:r>
                          <w:rPr>
                            <w:rFonts w:ascii="Cambria Math" w:hAnsi="Cambria Math"/>
                          </w:rPr>
                          <m:t>-j</m:t>
                        </m:r>
                        <m:sSub>
                          <m:sSubPr>
                            <m:ctrlPr>
                              <w:rPr>
                                <w:rFonts w:ascii="Cambria Math" w:hAnsi="Cambria Math"/>
                              </w:rPr>
                            </m:ctrlPr>
                          </m:sSubPr>
                          <m:e>
                            <m:r>
                              <w:rPr>
                                <w:rFonts w:ascii="Cambria Math" w:hAnsi="Cambria Math"/>
                              </w:rPr>
                              <m:t>β</m:t>
                            </m:r>
                            <m:ctrlPr>
                              <w:rPr>
                                <w:rFonts w:ascii="Cambria Math" w:hAnsi="Cambria Math"/>
                                <w:i/>
                              </w:rPr>
                            </m:ctrlPr>
                          </m:e>
                          <m:sub>
                            <m:r>
                              <w:rPr>
                                <w:rFonts w:ascii="Cambria Math" w:hAnsi="Cambria Math"/>
                              </w:rPr>
                              <m:t>M</m:t>
                            </m:r>
                          </m:sub>
                        </m:sSub>
                        <m:r>
                          <w:rPr>
                            <w:rFonts w:ascii="Cambria Math" w:hAnsi="Cambria Math"/>
                          </w:rPr>
                          <m:t>L-</m:t>
                        </m:r>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M</m:t>
                            </m:r>
                          </m:sub>
                        </m:sSub>
                        <m:r>
                          <w:rPr>
                            <w:rFonts w:ascii="Cambria Math" w:hAnsi="Cambria Math"/>
                          </w:rPr>
                          <m:t>L</m:t>
                        </m:r>
                      </m:sup>
                    </m:sSup>
                  </m:e>
                </m:d>
              </m:oMath>
            </m:oMathPara>
          </w:p>
          <w:p w14:paraId="7B7AEBAC" w14:textId="77777777" w:rsidR="00F35A3E" w:rsidRPr="00F35A3E" w:rsidRDefault="00F35A3E" w:rsidP="00AD2280">
            <w:pPr>
              <w:spacing w:beforeLines="50" w:before="156" w:afterLines="50" w:after="156"/>
              <w:ind w:firstLineChars="200" w:firstLine="420"/>
            </w:pPr>
            <w:r w:rsidRPr="00F35A3E">
              <w:t>最后，在输出端对各模式进行叠加，得到输出图像或输出光场：</w:t>
            </w:r>
          </w:p>
          <w:p w14:paraId="35B0302D" w14:textId="396E6104" w:rsidR="00F35A3E" w:rsidRPr="00F35A3E" w:rsidRDefault="00F35A3E" w:rsidP="00F35A3E">
            <w:pPr>
              <w:spacing w:beforeLines="50" w:before="156" w:afterLines="50" w:after="156"/>
            </w:pPr>
            <m:oMathPara>
              <m:oMath>
                <m:r>
                  <m:rPr>
                    <m:sty m:val="b"/>
                  </m:rPr>
                  <w:rPr>
                    <w:rFonts w:ascii="Cambria Math" w:hAnsi="Cambria Math"/>
                  </w:rPr>
                  <m:t>y</m:t>
                </m:r>
                <m:r>
                  <w:rPr>
                    <w:rFonts w:ascii="Cambria Math" w:hAnsi="Cambria Math"/>
                  </w:rPr>
                  <m:t>=</m:t>
                </m:r>
                <m:r>
                  <m:rPr>
                    <m:sty m:val="b"/>
                  </m:rPr>
                  <w:rPr>
                    <w:rFonts w:ascii="Cambria Math" w:hAnsi="Cambria Math"/>
                  </w:rPr>
                  <m:t>Qa</m:t>
                </m:r>
                <m:r>
                  <w:rPr>
                    <w:rFonts w:ascii="Cambria Math" w:hAnsi="Cambria Math"/>
                  </w:rPr>
                  <m:t>(L)</m:t>
                </m:r>
              </m:oMath>
            </m:oMathPara>
          </w:p>
          <w:p w14:paraId="43351094" w14:textId="3FE2A8AB" w:rsidR="00F35A3E" w:rsidRPr="00F35A3E" w:rsidRDefault="00F35A3E" w:rsidP="00AD2280">
            <w:pPr>
              <w:spacing w:beforeLines="50" w:before="156" w:afterLines="50" w:after="156"/>
              <w:ind w:firstLineChars="200" w:firstLine="420"/>
            </w:pPr>
            <w:r w:rsidRPr="00F35A3E">
              <w:t>其中，</w:t>
            </w:r>
            <m:oMath>
              <m:r>
                <m:rPr>
                  <m:sty m:val="b"/>
                </m:rPr>
                <w:rPr>
                  <w:rFonts w:ascii="Cambria Math" w:hAnsi="Cambria Math"/>
                </w:rPr>
                <m:t>Q</m:t>
              </m:r>
            </m:oMath>
            <w:r w:rsidRPr="00F35A3E">
              <w:t xml:space="preserve"> </w:t>
            </w:r>
            <w:r w:rsidRPr="00F35A3E">
              <w:t>为模式到输出平面的重构矩阵。联立上述关系，可得静态信道模型：</w:t>
            </w:r>
          </w:p>
          <w:p w14:paraId="65C9DC9F" w14:textId="5A8CA80C" w:rsidR="00F35A3E" w:rsidRPr="00F35A3E" w:rsidRDefault="00F35A3E" w:rsidP="00F35A3E">
            <w:pPr>
              <w:spacing w:beforeLines="50" w:before="156" w:afterLines="50" w:after="156"/>
            </w:pPr>
            <m:oMathPara>
              <m:oMath>
                <m:r>
                  <m:rPr>
                    <m:sty m:val="b"/>
                  </m:rPr>
                  <w:rPr>
                    <w:rFonts w:ascii="Cambria Math" w:hAnsi="Cambria Math"/>
                  </w:rPr>
                  <m:t>y</m:t>
                </m:r>
                <m:r>
                  <w:rPr>
                    <w:rFonts w:ascii="Cambria Math" w:hAnsi="Cambria Math"/>
                  </w:rPr>
                  <m:t>=</m:t>
                </m:r>
                <m:r>
                  <m:rPr>
                    <m:sty m:val="b"/>
                  </m:rPr>
                  <w:rPr>
                    <w:rFonts w:ascii="Cambria Math" w:hAnsi="Cambria Math"/>
                  </w:rPr>
                  <m:t>QT</m:t>
                </m:r>
                <m:r>
                  <w:rPr>
                    <w:rFonts w:ascii="Cambria Math" w:hAnsi="Cambria Math"/>
                  </w:rPr>
                  <m:t>(L)</m:t>
                </m:r>
                <m:r>
                  <m:rPr>
                    <m:sty m:val="b"/>
                  </m:rPr>
                  <w:rPr>
                    <w:rFonts w:ascii="Cambria Math" w:hAnsi="Cambria Math"/>
                  </w:rPr>
                  <m:t>Px</m:t>
                </m:r>
              </m:oMath>
            </m:oMathPara>
          </w:p>
          <w:p w14:paraId="0C21BE52" w14:textId="45EA5E51" w:rsidR="00F35A3E" w:rsidRPr="00F35A3E" w:rsidRDefault="00F35A3E" w:rsidP="00AD2280">
            <w:pPr>
              <w:spacing w:beforeLines="50" w:before="156" w:afterLines="50" w:after="156"/>
              <w:ind w:firstLineChars="200" w:firstLine="420"/>
            </w:pPr>
            <w:r>
              <w:rPr>
                <w:rFonts w:hint="eastAsia"/>
              </w:rPr>
              <w:t>令</w:t>
            </w:r>
          </w:p>
          <w:p w14:paraId="058EFB40" w14:textId="6117CD24" w:rsidR="00F35A3E" w:rsidRPr="00F35A3E" w:rsidRDefault="00000000" w:rsidP="00F35A3E">
            <w:pPr>
              <w:spacing w:beforeLines="50" w:before="156" w:afterLines="50" w:after="156"/>
            </w:pPr>
            <m:oMathPara>
              <m:oMath>
                <m:sSub>
                  <m:sSubPr>
                    <m:ctrlPr>
                      <w:rPr>
                        <w:rFonts w:ascii="Cambria Math" w:hAnsi="Cambria Math"/>
                      </w:rPr>
                    </m:ctrlPr>
                  </m:sSubPr>
                  <m:e>
                    <m:r>
                      <m:rPr>
                        <m:sty m:val="b"/>
                      </m:rPr>
                      <w:rPr>
                        <w:rFonts w:ascii="Cambria Math" w:hAnsi="Cambria Math"/>
                      </w:rPr>
                      <m:t>H</m:t>
                    </m:r>
                  </m:e>
                  <m:sub>
                    <m:r>
                      <w:rPr>
                        <w:rFonts w:ascii="Cambria Math" w:hAnsi="Cambria Math"/>
                      </w:rPr>
                      <m:t>0</m:t>
                    </m:r>
                  </m:sub>
                </m:sSub>
                <m:r>
                  <w:rPr>
                    <w:rFonts w:ascii="Cambria Math" w:hAnsi="Cambria Math"/>
                  </w:rPr>
                  <m:t>=</m:t>
                </m:r>
                <m:r>
                  <m:rPr>
                    <m:sty m:val="b"/>
                  </m:rPr>
                  <w:rPr>
                    <w:rFonts w:ascii="Cambria Math" w:hAnsi="Cambria Math"/>
                  </w:rPr>
                  <m:t>QT</m:t>
                </m:r>
                <m:r>
                  <w:rPr>
                    <w:rFonts w:ascii="Cambria Math" w:hAnsi="Cambria Math"/>
                  </w:rPr>
                  <m:t>(L)</m:t>
                </m:r>
                <m:r>
                  <m:rPr>
                    <m:sty m:val="b"/>
                  </m:rPr>
                  <w:rPr>
                    <w:rFonts w:ascii="Cambria Math" w:hAnsi="Cambria Math"/>
                  </w:rPr>
                  <m:t>P</m:t>
                </m:r>
              </m:oMath>
            </m:oMathPara>
          </w:p>
          <w:p w14:paraId="59498736" w14:textId="77777777" w:rsidR="00F35A3E" w:rsidRPr="00F35A3E" w:rsidRDefault="00F35A3E" w:rsidP="00AD2280">
            <w:pPr>
              <w:spacing w:beforeLines="50" w:before="156" w:afterLines="50" w:after="156"/>
              <w:ind w:firstLineChars="200" w:firstLine="420"/>
            </w:pPr>
            <w:r w:rsidRPr="00F35A3E">
              <w:t>则静态信道可写为：</w:t>
            </w:r>
          </w:p>
          <w:p w14:paraId="74D50EF6" w14:textId="4B312091" w:rsidR="00F35A3E" w:rsidRPr="00F35A3E" w:rsidRDefault="00F35A3E" w:rsidP="00F35A3E">
            <w:pPr>
              <w:spacing w:beforeLines="50" w:before="156" w:afterLines="50" w:after="156"/>
            </w:pPr>
            <m:oMathPara>
              <m:oMath>
                <m:r>
                  <m:rPr>
                    <m:sty m:val="b"/>
                  </m:rPr>
                  <w:rPr>
                    <w:rFonts w:ascii="Cambria Math" w:hAnsi="Cambria Math"/>
                  </w:rPr>
                  <m:t>y</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0</m:t>
                    </m:r>
                  </m:sub>
                </m:sSub>
                <m:r>
                  <m:rPr>
                    <m:sty m:val="b"/>
                  </m:rPr>
                  <w:rPr>
                    <w:rFonts w:ascii="Cambria Math" w:hAnsi="Cambria Math"/>
                  </w:rPr>
                  <m:t>x</m:t>
                </m:r>
              </m:oMath>
            </m:oMathPara>
          </w:p>
          <w:p w14:paraId="31856922" w14:textId="77777777" w:rsidR="00F35A3E" w:rsidRPr="00F35A3E" w:rsidRDefault="00F35A3E" w:rsidP="00F35A3E">
            <w:pPr>
              <w:spacing w:beforeLines="50" w:before="156" w:afterLines="50" w:after="156"/>
              <w:rPr>
                <w:b/>
                <w:bCs/>
              </w:rPr>
            </w:pPr>
            <w:r w:rsidRPr="00E8636A">
              <w:rPr>
                <w:b/>
                <w:bCs/>
              </w:rPr>
              <w:t>4</w:t>
            </w:r>
            <w:r w:rsidRPr="00F35A3E">
              <w:rPr>
                <w:b/>
                <w:bCs/>
              </w:rPr>
              <w:t>.</w:t>
            </w:r>
            <w:r w:rsidRPr="00E8636A">
              <w:rPr>
                <w:b/>
                <w:bCs/>
              </w:rPr>
              <w:t>4</w:t>
            </w:r>
            <w:r w:rsidRPr="00F35A3E">
              <w:rPr>
                <w:b/>
                <w:bCs/>
              </w:rPr>
              <w:t xml:space="preserve"> </w:t>
            </w:r>
            <w:r w:rsidRPr="00F35A3E">
              <w:rPr>
                <w:b/>
                <w:bCs/>
              </w:rPr>
              <w:t>弯曲扰动建模</w:t>
            </w:r>
          </w:p>
          <w:p w14:paraId="661EF8D8" w14:textId="77777777" w:rsidR="00F35A3E" w:rsidRPr="00F35A3E" w:rsidRDefault="00F35A3E" w:rsidP="00AD2280">
            <w:pPr>
              <w:spacing w:beforeLines="50" w:before="156" w:afterLines="50" w:after="156"/>
              <w:ind w:firstLineChars="200" w:firstLine="420"/>
            </w:pPr>
            <w:r w:rsidRPr="00F35A3E">
              <w:t>在实际内窥成像场景中，多模光纤通常处于弯曲或受力状态，因此仅有静态直光纤模型无法完整反映其实际传输规律。本阶段将在静态信道模型基础上引入弯曲扰动参数，研究不同弯曲状态下信道矩阵的变化规律。</w:t>
            </w:r>
          </w:p>
          <w:p w14:paraId="4D3D58D9" w14:textId="77777777" w:rsidR="00F35A3E" w:rsidRPr="00F35A3E" w:rsidRDefault="00F35A3E" w:rsidP="00AD2280">
            <w:pPr>
              <w:spacing w:beforeLines="50" w:before="156" w:afterLines="50" w:after="156"/>
              <w:ind w:firstLineChars="200" w:firstLine="420"/>
            </w:pPr>
            <w:r w:rsidRPr="00F35A3E">
              <w:t>本项目将弯曲状态参数化为弯曲半径、弯曲位置和弯曲方向等变量，并将信道扩展为与状态相关的模型：</w:t>
            </w:r>
          </w:p>
          <w:p w14:paraId="458669A1" w14:textId="59EA222A" w:rsidR="00F35A3E" w:rsidRPr="00F35A3E" w:rsidRDefault="00F35A3E" w:rsidP="00F35A3E">
            <w:pPr>
              <w:spacing w:beforeLines="50" w:before="156" w:afterLines="50" w:after="156"/>
            </w:pPr>
            <m:oMathPara>
              <m:oMath>
                <m:r>
                  <m:rPr>
                    <m:sty m:val="b"/>
                  </m:rPr>
                  <w:rPr>
                    <w:rFonts w:ascii="Cambria Math" w:hAnsi="Cambria Math"/>
                  </w:rPr>
                  <m:t>y</m:t>
                </m:r>
                <m:r>
                  <w:rPr>
                    <w:rFonts w:ascii="Cambria Math" w:hAnsi="Cambria Math"/>
                  </w:rPr>
                  <m:t>=</m:t>
                </m:r>
                <m:r>
                  <m:rPr>
                    <m:sty m:val="b"/>
                  </m:rPr>
                  <w:rPr>
                    <w:rFonts w:ascii="Cambria Math" w:hAnsi="Cambria Math"/>
                  </w:rPr>
                  <m:t>H</m:t>
                </m:r>
                <m:r>
                  <w:rPr>
                    <w:rFonts w:ascii="Cambria Math" w:hAnsi="Cambria Math"/>
                  </w:rPr>
                  <m:t>(b)</m:t>
                </m:r>
                <m:r>
                  <m:rPr>
                    <m:sty m:val="b"/>
                  </m:rPr>
                  <w:rPr>
                    <w:rFonts w:ascii="Cambria Math" w:hAnsi="Cambria Math"/>
                  </w:rPr>
                  <m:t>x</m:t>
                </m:r>
              </m:oMath>
            </m:oMathPara>
          </w:p>
          <w:p w14:paraId="508F1570" w14:textId="32B4F1DE" w:rsidR="00F35A3E" w:rsidRPr="00F35A3E" w:rsidRDefault="00F35A3E" w:rsidP="00AD2280">
            <w:pPr>
              <w:spacing w:beforeLines="50" w:before="156" w:afterLines="50" w:after="156"/>
              <w:ind w:firstLineChars="200" w:firstLine="420"/>
            </w:pPr>
            <w:r w:rsidRPr="00F35A3E">
              <w:t>其中，</w:t>
            </w:r>
            <m:oMath>
              <m:r>
                <w:rPr>
                  <w:rFonts w:ascii="Cambria Math" w:hAnsi="Cambria Math"/>
                </w:rPr>
                <m:t>b</m:t>
              </m:r>
            </m:oMath>
            <w:r w:rsidRPr="00F35A3E">
              <w:t xml:space="preserve"> </w:t>
            </w:r>
            <w:r w:rsidRPr="00F35A3E">
              <w:t>表示弯曲状态参数，</w:t>
            </w:r>
            <m:oMath>
              <m:r>
                <m:rPr>
                  <m:sty m:val="b"/>
                </m:rPr>
                <w:rPr>
                  <w:rFonts w:ascii="Cambria Math" w:hAnsi="Cambria Math"/>
                </w:rPr>
                <m:t>H</m:t>
              </m:r>
              <m:r>
                <w:rPr>
                  <w:rFonts w:ascii="Cambria Math" w:hAnsi="Cambria Math"/>
                </w:rPr>
                <m:t>(b)</m:t>
              </m:r>
            </m:oMath>
            <w:r w:rsidRPr="00F35A3E">
              <w:t xml:space="preserve"> </w:t>
            </w:r>
            <w:r w:rsidRPr="00F35A3E">
              <w:t>表示弯曲条件下的信道矩阵。与静态模型相比，弯曲会通过三个主要机制影响信道：一是改变模式有效折射率和传播常数，导致各模式相位发生漂移；二是增强模式间耦合，使不同模式之间发生能量交换；三是增加模式相关损耗，尤其对高阶模式影响更加明显。</w:t>
            </w:r>
          </w:p>
          <w:p w14:paraId="46D0CDF7" w14:textId="77777777" w:rsidR="004614FE" w:rsidRDefault="004614FE" w:rsidP="004614FE">
            <w:pPr>
              <w:spacing w:beforeLines="50" w:before="156" w:afterLines="50" w:after="156"/>
              <w:ind w:firstLineChars="200" w:firstLine="420"/>
            </w:pPr>
            <w:r w:rsidRPr="004614FE">
              <w:t>在弱扰动近似下，传播常数可写为：</w:t>
            </w:r>
          </w:p>
          <w:p w14:paraId="3F2F3423" w14:textId="77777777" w:rsidR="00AE37CE" w:rsidRDefault="00000000" w:rsidP="004614FE">
            <w:pPr>
              <w:spacing w:beforeLines="50" w:before="156" w:afterLines="50" w:after="156"/>
              <w:ind w:firstLineChars="200" w:firstLine="420"/>
            </w:pPr>
            <m:oMathPara>
              <m:oMath>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(b)=</m:t>
                </m:r>
                <m:sSubSup>
                  <m:sSubSupPr>
                    <m:ctrlPr>
                      <w:rPr>
                        <w:rFonts w:ascii="Cambria Math" w:hAnsi="Cambria Math"/>
                      </w:rPr>
                    </m:ctrlPr>
                  </m:sSubSupPr>
                  <m:e>
                    <m:r>
                      <w:rPr>
                        <w:rFonts w:ascii="Cambria Math" w:hAnsi="Cambria Math"/>
                      </w:rPr>
                      <m:t>β</m:t>
                    </m:r>
                  </m:e>
                  <m:sub>
                    <m:r>
                      <w:rPr>
                        <w:rFonts w:ascii="Cambria Math" w:hAnsi="Cambria Math"/>
                      </w:rPr>
                      <m:t>m</m:t>
                    </m:r>
                  </m:sub>
                  <m:sup>
                    <m:d>
                      <m:dPr>
                        <m:ctrlPr>
                          <w:rPr>
                            <w:rFonts w:ascii="Cambria Math" w:hAnsi="Cambria Math"/>
                          </w:rPr>
                        </m:ctrlPr>
                      </m:dPr>
                      <m:e>
                        <m:r>
                          <w:rPr>
                            <w:rFonts w:ascii="Cambria Math" w:hAnsi="Cambria Math"/>
                          </w:rPr>
                          <m:t>0</m:t>
                        </m:r>
                      </m:e>
                    </m:d>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(b)</m:t>
                </m:r>
              </m:oMath>
            </m:oMathPara>
          </w:p>
          <w:p w14:paraId="5B188032" w14:textId="1FA6642E" w:rsidR="004614FE" w:rsidRPr="004614FE" w:rsidRDefault="004614FE" w:rsidP="004614FE">
            <w:pPr>
              <w:spacing w:beforeLines="50" w:before="156" w:afterLines="50" w:after="156"/>
              <w:ind w:firstLineChars="200" w:firstLine="420"/>
            </w:pPr>
            <w:r w:rsidRPr="004614FE">
              <w:t>其中</w:t>
            </w:r>
            <w:r w:rsidR="00AE37CE">
              <w:rPr>
                <w:rFonts w:hint="eastAsia"/>
              </w:rPr>
              <w:t>，</w:t>
            </w:r>
            <m:oMath>
              <m:sSubSup>
                <m:sSubSupPr>
                  <m:ctrlPr>
                    <w:rPr>
                      <w:rFonts w:ascii="Cambria Math" w:hAnsi="Cambria Math"/>
                    </w:rPr>
                  </m:ctrlPr>
                </m:sSubSupPr>
                <m:e>
                  <m:r>
                    <w:rPr>
                      <w:rFonts w:ascii="Cambria Math" w:hAnsi="Cambria Math"/>
                    </w:rPr>
                    <m:t>β</m:t>
                  </m:r>
                </m:e>
                <m:sub>
                  <m:r>
                    <w:rPr>
                      <w:rFonts w:ascii="Cambria Math" w:hAnsi="Cambria Math"/>
                    </w:rPr>
                    <m:t>m</m:t>
                  </m:r>
                </m:sub>
                <m:sup>
                  <m:d>
                    <m:dPr>
                      <m:ctrlPr>
                        <w:rPr>
                          <w:rFonts w:ascii="Cambria Math" w:hAnsi="Cambria Math"/>
                        </w:rPr>
                      </m:ctrlPr>
                    </m:dPr>
                    <m:e>
                      <m:r>
                        <w:rPr>
                          <w:rFonts w:ascii="Cambria Math" w:hAnsi="Cambria Math"/>
                        </w:rPr>
                        <m:t>0</m:t>
                      </m:r>
                    </m:e>
                  </m:d>
                </m:sup>
              </m:sSubSup>
            </m:oMath>
            <w:r w:rsidRPr="004614FE">
              <w:t xml:space="preserve"> </w:t>
            </w:r>
            <w:r w:rsidRPr="004614FE">
              <w:t>为静态条件下传播常数，</w:t>
            </w:r>
            <m:oMath>
              <m:r>
                <m:rPr>
                  <m:sty m:val="p"/>
                </m:rPr>
                <w:rPr>
                  <w:rFonts w:ascii="Cambria Math" w:hAnsi="Cambria Math"/>
                </w:rPr>
                <m:t>Δ</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(b)</m:t>
              </m:r>
            </m:oMath>
            <w:r w:rsidRPr="004614FE">
              <w:t>为弯曲引起的扰动项。</w:t>
            </w:r>
          </w:p>
          <w:p w14:paraId="3CCBF501" w14:textId="77777777" w:rsidR="004614FE" w:rsidRDefault="004614FE" w:rsidP="004614FE">
            <w:pPr>
              <w:spacing w:beforeLines="50" w:before="156" w:afterLines="50" w:after="156"/>
              <w:ind w:firstLineChars="200" w:firstLine="420"/>
            </w:pPr>
            <w:r w:rsidRPr="004614FE">
              <w:t>在构建更严谨的传输演化方程时，需全面考虑模式损耗与复杂的模式耦合。光在多模光纤中传播时，由于制造缺陷（如折射率涨落、芯径非均匀性）或外部微扰（如弯曲、应力、温度变化），会打破模式间的独立性，导致能量转移（即模式耦合）。为简化完整耦合模方程的物理求解，本项目引入</w:t>
            </w:r>
            <w:r w:rsidRPr="004614FE">
              <w:rPr>
                <w:b/>
                <w:bCs/>
              </w:rPr>
              <w:t>慢变包络近似</w:t>
            </w:r>
            <w:r w:rsidRPr="004614FE">
              <w:t>（即假设包络幅度随传输距离</w:t>
            </w:r>
            <w:r w:rsidRPr="004614FE">
              <w:t xml:space="preserve"> z </w:t>
            </w:r>
            <w:r w:rsidRPr="004614FE">
              <w:t>的二阶导数极小，可忽略不计）。将慢变包络条件代入波动方程并化简后，可推导出包含损耗的一阶模式复振幅微分方程：</w:t>
            </w:r>
            <w:r w:rsidRPr="004614FE">
              <w:t xml:space="preserve"> </w:t>
            </w:r>
          </w:p>
          <w:p w14:paraId="31AE6380" w14:textId="77777777" w:rsidR="00AE37CE" w:rsidRDefault="00000000" w:rsidP="004614FE">
            <w:pPr>
              <w:spacing w:beforeLines="50" w:before="156" w:afterLines="50" w:after="156"/>
              <w:ind w:firstLineChars="200" w:firstLine="420"/>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(z)</m:t>
                    </m:r>
                  </m:num>
                  <m:den>
                    <m:r>
                      <w:rPr>
                        <w:rFonts w:ascii="Cambria Math" w:hAnsi="Cambria Math"/>
                      </w:rPr>
                      <m:t>dz</m:t>
                    </m:r>
                  </m:den>
                </m:f>
                <m:r>
                  <w:rPr>
                    <w:rFonts w:ascii="Cambria Math" w:hAnsi="Cambria Math"/>
                  </w:rPr>
                  <m:t>=-j</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(z)-</m:t>
                </m:r>
                <m:sSub>
                  <m:sSubPr>
                    <m:ctrlPr>
                      <w:rPr>
                        <w:rFonts w:ascii="Cambria Math" w:hAnsi="Cambria Math"/>
                      </w:rPr>
                    </m:ctrlPr>
                  </m:sSubPr>
                  <m:e>
                    <m:r>
                      <w:rPr>
                        <w:rFonts w:ascii="Cambria Math" w:hAnsi="Cambria Math"/>
                      </w:rPr>
                      <m:t>α</m:t>
                    </m:r>
                  </m:e>
                  <m:sub>
                    <m:r>
                      <w:rPr>
                        <w:rFonts w:ascii="Cambria Math" w:hAnsi="Cambria Math"/>
                      </w:rPr>
                      <m:t>m</m:t>
                    </m:r>
                  </m:sub>
                </m:sSub>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(z)-</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κ</m:t>
                        </m:r>
                      </m:e>
                      <m:sub>
                        <m:r>
                          <w:rPr>
                            <w:rFonts w:ascii="Cambria Math" w:hAnsi="Cambria Math"/>
                          </w:rPr>
                          <m:t>mn</m:t>
                        </m:r>
                      </m:sub>
                    </m:sSub>
                  </m:e>
                </m:nary>
                <m:sSub>
                  <m:sSubPr>
                    <m:ctrlPr>
                      <w:rPr>
                        <w:rFonts w:ascii="Cambria Math" w:hAnsi="Cambria Math"/>
                      </w:rPr>
                    </m:ctrlPr>
                  </m:sSubPr>
                  <m:e>
                    <m:r>
                      <w:rPr>
                        <w:rFonts w:ascii="Cambria Math" w:hAnsi="Cambria Math"/>
                      </w:rPr>
                      <m:t>a</m:t>
                    </m:r>
                  </m:e>
                  <m:sub>
                    <m:r>
                      <w:rPr>
                        <w:rFonts w:ascii="Cambria Math" w:hAnsi="Cambria Math"/>
                      </w:rPr>
                      <m:t>n</m:t>
                    </m:r>
                  </m:sub>
                </m:sSub>
              </m:oMath>
            </m:oMathPara>
          </w:p>
          <w:p w14:paraId="55FAE364" w14:textId="10A1FE88" w:rsidR="004614FE" w:rsidRPr="004614FE" w:rsidRDefault="004614FE" w:rsidP="004614FE">
            <w:pPr>
              <w:spacing w:beforeLines="50" w:before="156" w:afterLines="50" w:after="156"/>
              <w:ind w:firstLineChars="200" w:firstLine="420"/>
            </w:pPr>
            <w:r w:rsidRPr="004614FE">
              <w:t>其中，</w:t>
            </w:r>
            <w:r w:rsidRPr="004614FE">
              <w:t>α</w:t>
            </w:r>
            <w:r w:rsidRPr="004614FE">
              <w:rPr>
                <w:vertAlign w:val="subscript"/>
              </w:rPr>
              <w:t>m</w:t>
            </w:r>
            <w:r w:rsidRPr="004614FE">
              <w:t xml:space="preserve"> </w:t>
            </w:r>
            <w:r w:rsidRPr="004614FE">
              <w:t>为模式衰减系数，</w:t>
            </w:r>
            <w:proofErr w:type="spellStart"/>
            <w:r w:rsidRPr="004614FE">
              <w:t>κ</w:t>
            </w:r>
            <w:r w:rsidRPr="004614FE">
              <w:rPr>
                <w:vertAlign w:val="subscript"/>
              </w:rPr>
              <w:t>mn</w:t>
            </w:r>
            <w:proofErr w:type="spellEnd"/>
            <w:r w:rsidRPr="004614FE">
              <w:t xml:space="preserve"> </w:t>
            </w:r>
            <w:r w:rsidRPr="004614FE">
              <w:t>为模式间耦合系数，方程右侧第三项即为微扰导致的交叉耦合项。</w:t>
            </w:r>
          </w:p>
          <w:p w14:paraId="1ABFBBE8" w14:textId="38B3BE65" w:rsidR="004614FE" w:rsidRDefault="004614FE" w:rsidP="004614FE">
            <w:pPr>
              <w:spacing w:beforeLines="50" w:before="156" w:afterLines="50" w:after="156"/>
              <w:ind w:firstLineChars="200" w:firstLine="420"/>
            </w:pPr>
            <w:r w:rsidRPr="004614FE">
              <w:t>进一步地，考虑到在长距离或复杂微扰多模光纤中，模式数量极其庞大，且由光纤微弯、折射率扰动引起的耦合系数</w:t>
            </w:r>
            <w:r w:rsidRPr="004614FE">
              <w:t xml:space="preserve"> </w:t>
            </w:r>
            <w:proofErr w:type="spellStart"/>
            <w:r w:rsidRPr="004614FE">
              <w:t>κ</w:t>
            </w:r>
            <w:r w:rsidRPr="004614FE">
              <w:rPr>
                <w:vertAlign w:val="subscript"/>
              </w:rPr>
              <w:t>mn</w:t>
            </w:r>
            <w:proofErr w:type="spellEnd"/>
            <w:r w:rsidRPr="004614FE">
              <w:t xml:space="preserve"> </w:t>
            </w:r>
            <w:r w:rsidRPr="004614FE">
              <w:t>具有高度随机性，直接求解庞大的非对角耦合矩阵极其消耗算力。因此，本项目拟在统计意义上引入</w:t>
            </w:r>
            <w:r w:rsidRPr="004614FE">
              <w:rPr>
                <w:b/>
                <w:bCs/>
              </w:rPr>
              <w:t>平均场理论进行对角化近似处理</w:t>
            </w:r>
            <w:r w:rsidRPr="004614FE">
              <w:t>。通过统计平均，将复杂的随机交叉耦合等效为模式自身的有效传播常数修正，得到化简后的演化方程：</w:t>
            </w:r>
            <w:r w:rsidRPr="004614FE">
              <w:t xml:space="preserve"> </w:t>
            </w:r>
          </w:p>
          <w:p w14:paraId="1FB8F4F7" w14:textId="159A6C98" w:rsidR="00AE37CE" w:rsidRDefault="00000000" w:rsidP="00AE37CE">
            <w:pPr>
              <w:spacing w:beforeLines="50" w:before="156" w:afterLines="50" w:after="156"/>
              <w:ind w:firstLineChars="200" w:firstLine="420"/>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(z)</m:t>
                    </m:r>
                  </m:num>
                  <m:den>
                    <m:r>
                      <w:rPr>
                        <w:rFonts w:ascii="Cambria Math" w:hAnsi="Cambria Math"/>
                      </w:rPr>
                      <m:t>dz</m:t>
                    </m:r>
                  </m:den>
                </m:f>
                <m:r>
                  <w:rPr>
                    <w:rFonts w:ascii="Cambria Math" w:hAnsi="Cambria Math"/>
                  </w:rPr>
                  <m:t>=</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C</m:t>
                            </m:r>
                          </m:e>
                          <m:sub>
                            <m:r>
                              <w:rPr>
                                <w:rFonts w:ascii="Cambria Math" w:hAnsi="Cambria Math"/>
                              </w:rPr>
                              <m:t>mn</m:t>
                            </m:r>
                          </m:sub>
                        </m:sSub>
                      </m:e>
                    </m:nary>
                  </m:e>
                </m:d>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(z)</m:t>
                </m:r>
              </m:oMath>
            </m:oMathPara>
          </w:p>
          <w:p w14:paraId="14F25C61" w14:textId="463CA5FF" w:rsidR="004614FE" w:rsidRPr="004614FE" w:rsidRDefault="004614FE" w:rsidP="004614FE">
            <w:pPr>
              <w:spacing w:beforeLines="50" w:before="156" w:afterLines="50" w:after="156"/>
              <w:ind w:firstLineChars="200" w:firstLine="420"/>
            </w:pPr>
            <w:r w:rsidRPr="004614FE">
              <w:t>这一统计对角化策略不仅大幅降低了信道演化矩阵的求解维度，更为后续通过代数方法提取稳定的</w:t>
            </w:r>
            <w:r w:rsidRPr="004614FE">
              <w:t>“</w:t>
            </w:r>
            <w:r w:rsidRPr="004614FE">
              <w:t>弯曲算子（</w:t>
            </w:r>
            <w:r w:rsidRPr="004614FE">
              <w:t>DO</w:t>
            </w:r>
            <w:r w:rsidRPr="004614FE">
              <w:t>）</w:t>
            </w:r>
            <w:r w:rsidRPr="004614FE">
              <w:t>”</w:t>
            </w:r>
            <w:r w:rsidRPr="004614FE">
              <w:t>提供了坚实的物理与数学依据。</w:t>
            </w:r>
          </w:p>
          <w:p w14:paraId="13324310" w14:textId="77777777" w:rsidR="00F35A3E" w:rsidRDefault="00F35A3E" w:rsidP="00AD2280">
            <w:pPr>
              <w:spacing w:beforeLines="50" w:before="156" w:afterLines="50" w:after="156"/>
              <w:ind w:firstLineChars="200" w:firstLine="420"/>
            </w:pPr>
            <w:r w:rsidRPr="00F35A3E">
              <w:t>在实施上，本项目将针对不同弯曲半径和弯曲位置进行仿真分析，对比其输出图像与静态参考输出之间的差异，研究弯曲对模式耦合、模式损耗和图像失真的具体影响。同时，探索适用于弯曲条件的信道修正方法，将静态单一矩阵模型扩展为状态相关矩阵模型或参数化修正模型，以提高信道模型的鲁棒性。</w:t>
            </w:r>
          </w:p>
          <w:p w14:paraId="11472749" w14:textId="5EF422B5" w:rsidR="003C2803" w:rsidRPr="003C2803" w:rsidRDefault="003C2803" w:rsidP="003C2803">
            <w:pPr>
              <w:spacing w:beforeLines="50" w:before="156" w:afterLines="50" w:after="156"/>
              <w:ind w:firstLineChars="200" w:firstLine="420"/>
            </w:pPr>
            <w:r w:rsidRPr="003C2803">
              <w:t>在求解弯曲条件下的信道矩阵时，若对每一种形变状态均重新进行完整的矩阵测量或全维度的理论推演，将极大消耗计算资源并限制实时性。基于模式耦合理论的演化特性，本项目拟引入</w:t>
            </w:r>
            <w:r w:rsidRPr="003C2803">
              <w:t>“</w:t>
            </w:r>
            <w:r w:rsidRPr="003C2803">
              <w:t>弯曲算子（</w:t>
            </w:r>
            <w:r w:rsidRPr="003C2803">
              <w:t>DO</w:t>
            </w:r>
            <w:r w:rsidRPr="003C2803">
              <w:t>）</w:t>
            </w:r>
            <w:r w:rsidRPr="003C2803">
              <w:t>”</w:t>
            </w:r>
            <w:r w:rsidRPr="003C2803">
              <w:t>的代数解耦策略。即不需要重新测量弯曲后的传输矩阵</w:t>
            </w:r>
            <w:r w:rsidRPr="003C2803">
              <w:t xml:space="preserve"> M</w:t>
            </w:r>
            <w:r w:rsidRPr="003C2803">
              <w:rPr>
                <w:vertAlign w:val="subscript"/>
              </w:rPr>
              <w:t>b</w:t>
            </w:r>
            <w:r w:rsidRPr="003C2803">
              <w:t>，而是将其解耦为直光纤的传输矩阵</w:t>
            </w:r>
            <w:r w:rsidRPr="003C2803">
              <w:t xml:space="preserve"> </w:t>
            </w:r>
            <w:proofErr w:type="spellStart"/>
            <w:r w:rsidRPr="003C2803">
              <w:t>Ms</w:t>
            </w:r>
            <w:proofErr w:type="spellEnd"/>
            <w:r w:rsidRPr="003C2803">
              <w:t xml:space="preserve"> </w:t>
            </w:r>
            <w:r w:rsidRPr="003C2803">
              <w:t>与弯曲算子矩阵</w:t>
            </w:r>
            <w:r w:rsidRPr="003C2803">
              <w:t xml:space="preserve"> D </w:t>
            </w:r>
            <w:r w:rsidRPr="003C2803">
              <w:t>的乘积：</w:t>
            </w:r>
            <w:r w:rsidRPr="003C2803">
              <w:t xml:space="preserve"> M</w:t>
            </w:r>
            <w:r w:rsidRPr="003C2803">
              <w:rPr>
                <w:vertAlign w:val="subscript"/>
              </w:rPr>
              <w:t>b</w:t>
            </w:r>
            <w:r w:rsidRPr="003C2803">
              <w:t xml:space="preserve"> = D · </w:t>
            </w:r>
            <w:proofErr w:type="spellStart"/>
            <w:r w:rsidRPr="003C2803">
              <w:t>M</w:t>
            </w:r>
            <w:r w:rsidRPr="003C2803">
              <w:rPr>
                <w:vertAlign w:val="subscript"/>
              </w:rPr>
              <w:t>s</w:t>
            </w:r>
            <w:proofErr w:type="spellEnd"/>
            <w:r w:rsidRPr="003C2803">
              <w:t xml:space="preserve"> </w:t>
            </w:r>
            <w:r w:rsidRPr="003C2803">
              <w:t>研究表明，算子</w:t>
            </w:r>
            <w:r w:rsidRPr="003C2803">
              <w:t xml:space="preserve"> D </w:t>
            </w:r>
            <w:r w:rsidRPr="003C2803">
              <w:t>在模式空间中表现出高度的对角占优特性。</w:t>
            </w:r>
          </w:p>
          <w:p w14:paraId="7A02BB60" w14:textId="38CA54EE" w:rsidR="003C2803" w:rsidRDefault="003C2803" w:rsidP="003C2803">
            <w:pPr>
              <w:spacing w:beforeLines="50" w:before="156" w:afterLines="50" w:after="156"/>
              <w:ind w:firstLineChars="200" w:firstLine="420"/>
            </w:pPr>
            <w:r w:rsidRPr="003C2803">
              <w:t>针对现有研究的局限性与实际临床需求，本项目将重点突破以下理论盲区：目前文献中基于</w:t>
            </w:r>
            <w:r w:rsidRPr="003C2803">
              <w:t>PIMs</w:t>
            </w:r>
            <w:r w:rsidRPr="003C2803">
              <w:t>的弯曲模型实验验证，多局限于最大长度为</w:t>
            </w:r>
            <w:r w:rsidRPr="003C2803">
              <w:t>300 mm</w:t>
            </w:r>
            <w:r w:rsidRPr="003C2803">
              <w:t>的光纤，且仅引入了单一均匀曲率的理想弯曲。而在实际内窥场景下，光纤长度通常需达到</w:t>
            </w:r>
            <w:r w:rsidRPr="003C2803">
              <w:t>1~2 m</w:t>
            </w:r>
            <w:r w:rsidRPr="003C2803">
              <w:t>，且面临的三维空间弯曲是复杂且不规则的。针对这一痛点，本项目提出核心假设并拟展开数值验证：探究复杂不规则弯曲是否可以通过将光纤沿轴向离散化，并利用多个局部均匀弯曲算子的相乘叠加来近似等效，即：</w:t>
            </w:r>
            <w:r w:rsidRPr="003C2803">
              <w:t xml:space="preserve"> </w:t>
            </w:r>
            <w:proofErr w:type="spellStart"/>
            <w:r w:rsidRPr="003C2803">
              <w:t>D</w:t>
            </w:r>
            <w:r w:rsidRPr="003C2803">
              <w:rPr>
                <w:vertAlign w:val="subscript"/>
              </w:rPr>
              <w:t>total</w:t>
            </w:r>
            <w:proofErr w:type="spellEnd"/>
            <w:r w:rsidRPr="003C2803">
              <w:t xml:space="preserve"> = D</w:t>
            </w:r>
            <w:r w:rsidRPr="003C2803">
              <w:rPr>
                <w:vertAlign w:val="subscript"/>
              </w:rPr>
              <w:t>1</w:t>
            </w:r>
            <w:r w:rsidRPr="003C2803">
              <w:t xml:space="preserve"> · D</w:t>
            </w:r>
            <w:r w:rsidRPr="003C2803">
              <w:rPr>
                <w:vertAlign w:val="subscript"/>
              </w:rPr>
              <w:t>2</w:t>
            </w:r>
            <w:r w:rsidRPr="003C2803">
              <w:t xml:space="preserve"> · ... · D</w:t>
            </w:r>
            <w:r w:rsidRPr="003C2803">
              <w:rPr>
                <w:vertAlign w:val="subscript"/>
              </w:rPr>
              <w:t>n</w:t>
            </w:r>
            <w:r w:rsidRPr="003C2803">
              <w:t xml:space="preserve"> </w:t>
            </w:r>
            <w:r w:rsidRPr="003C2803">
              <w:t>这一验证工作不仅能弥合现有短距均匀模型与长距复杂内窥场景之间的理论断层，更可探讨弯曲算子相乘叠加的可行性边界，为实现长距离柔性多模光纤的快速动态信道重构提供切实可行的数学路径</w:t>
            </w:r>
            <w:r>
              <w:rPr>
                <w:rFonts w:hint="eastAsia"/>
              </w:rPr>
              <w:t>。</w:t>
            </w:r>
            <w:r w:rsidR="00EE2103">
              <w:rPr>
                <w:rFonts w:hint="eastAsia"/>
                <w:noProof/>
              </w:rPr>
              <w:lastRenderedPageBreak/>
              <w:drawing>
                <wp:inline distT="0" distB="0" distL="0" distR="0" wp14:anchorId="4529036E" wp14:editId="6F9F5639">
                  <wp:extent cx="5109181" cy="3399790"/>
                  <wp:effectExtent l="0" t="0" r="0" b="0"/>
                  <wp:docPr id="3741636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3645" name="图片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9181" cy="3399790"/>
                          </a:xfrm>
                          <a:prstGeom prst="rect">
                            <a:avLst/>
                          </a:prstGeom>
                        </pic:spPr>
                      </pic:pic>
                    </a:graphicData>
                  </a:graphic>
                </wp:inline>
              </w:drawing>
            </w:r>
          </w:p>
          <w:p w14:paraId="5B553C67" w14:textId="6AD9E12D" w:rsidR="00EE2103" w:rsidRPr="00EE2103" w:rsidRDefault="00EE2103" w:rsidP="00EE2103">
            <w:pPr>
              <w:spacing w:beforeLines="50" w:before="156" w:afterLines="50" w:after="156"/>
              <w:ind w:firstLineChars="200" w:firstLine="420"/>
              <w:jc w:val="center"/>
            </w:pPr>
            <w:r>
              <w:rPr>
                <w:rFonts w:hint="eastAsia"/>
              </w:rPr>
              <w:t>图</w:t>
            </w:r>
            <w:r>
              <w:rPr>
                <w:rFonts w:hint="eastAsia"/>
              </w:rPr>
              <w:t xml:space="preserve">9 </w:t>
            </w:r>
            <w:r w:rsidRPr="00EE2103">
              <w:t>(e)</w:t>
            </w:r>
            <w:r w:rsidRPr="00EE2103">
              <w:rPr>
                <w:rFonts w:hint="eastAsia"/>
              </w:rPr>
              <w:t>实验测得的弯曲对</w:t>
            </w:r>
            <w:r w:rsidRPr="00EE2103">
              <w:t>PIM</w:t>
            </w:r>
            <w:r w:rsidRPr="00EE2103">
              <w:rPr>
                <w:rFonts w:hint="eastAsia"/>
              </w:rPr>
              <w:t>的影响</w:t>
            </w:r>
          </w:p>
          <w:p w14:paraId="6FFB2703" w14:textId="212FFB44" w:rsidR="00EE2103" w:rsidRPr="00EE2103" w:rsidRDefault="00EE2103" w:rsidP="00EE2103">
            <w:pPr>
              <w:spacing w:beforeLines="50" w:before="156" w:afterLines="50" w:after="156"/>
              <w:ind w:firstLineChars="200" w:firstLine="420"/>
              <w:jc w:val="center"/>
            </w:pPr>
            <w:r>
              <w:rPr>
                <w:rFonts w:hint="eastAsia"/>
              </w:rPr>
              <w:t xml:space="preserve">    </w:t>
            </w:r>
            <w:r w:rsidRPr="00EE2103">
              <w:t>(f)</w:t>
            </w:r>
            <w:r w:rsidRPr="00EE2103">
              <w:rPr>
                <w:rFonts w:hint="eastAsia"/>
              </w:rPr>
              <w:t>理论预测的弯曲对</w:t>
            </w:r>
            <w:r w:rsidRPr="00EE2103">
              <w:t>PIM</w:t>
            </w:r>
            <w:r w:rsidRPr="00EE2103">
              <w:rPr>
                <w:rFonts w:hint="eastAsia"/>
              </w:rPr>
              <w:t>的影响</w:t>
            </w:r>
          </w:p>
          <w:p w14:paraId="55D0335F" w14:textId="77777777" w:rsidR="00EE2103" w:rsidRPr="00EE2103" w:rsidRDefault="00EE2103" w:rsidP="003C2803">
            <w:pPr>
              <w:spacing w:beforeLines="50" w:before="156" w:afterLines="50" w:after="156"/>
              <w:ind w:firstLineChars="200" w:firstLine="420"/>
            </w:pPr>
          </w:p>
          <w:p w14:paraId="1BE6B0B9" w14:textId="77777777" w:rsidR="00F35A3E" w:rsidRPr="00F35A3E" w:rsidRDefault="00F35A3E" w:rsidP="00F35A3E">
            <w:pPr>
              <w:spacing w:beforeLines="50" w:before="156" w:afterLines="50" w:after="156"/>
              <w:rPr>
                <w:b/>
                <w:bCs/>
              </w:rPr>
            </w:pPr>
            <w:r w:rsidRPr="00E8636A">
              <w:rPr>
                <w:b/>
                <w:bCs/>
              </w:rPr>
              <w:t>4</w:t>
            </w:r>
            <w:r w:rsidRPr="00F35A3E">
              <w:rPr>
                <w:b/>
                <w:bCs/>
              </w:rPr>
              <w:t>.</w:t>
            </w:r>
            <w:r w:rsidRPr="00E8636A">
              <w:rPr>
                <w:b/>
                <w:bCs/>
              </w:rPr>
              <w:t>5</w:t>
            </w:r>
            <w:r w:rsidRPr="00F35A3E">
              <w:rPr>
                <w:b/>
                <w:bCs/>
              </w:rPr>
              <w:t xml:space="preserve"> </w:t>
            </w:r>
            <w:r w:rsidRPr="00F35A3E">
              <w:rPr>
                <w:b/>
                <w:bCs/>
              </w:rPr>
              <w:t>图像恢复与评价</w:t>
            </w:r>
          </w:p>
          <w:p w14:paraId="7C165E07" w14:textId="77777777" w:rsidR="00F35A3E" w:rsidRPr="00F35A3E" w:rsidRDefault="00F35A3E" w:rsidP="00AD2280">
            <w:pPr>
              <w:spacing w:beforeLines="50" w:before="156" w:afterLines="50" w:after="156"/>
              <w:ind w:firstLineChars="200" w:firstLine="420"/>
            </w:pPr>
            <w:r w:rsidRPr="00F35A3E">
              <w:t>在建立静态及弯曲条件下的信道模型后，本项目将开展基于逆信道的图像恢复研究，并对不同模型参数下的恢复效果进行定量评价。设输出观测满足：</w:t>
            </w:r>
          </w:p>
          <w:p w14:paraId="012234EC" w14:textId="01581638" w:rsidR="00F35A3E" w:rsidRPr="00F35A3E" w:rsidRDefault="00F35A3E" w:rsidP="00F35A3E">
            <w:pPr>
              <w:spacing w:beforeLines="50" w:before="156" w:afterLines="50" w:after="156"/>
            </w:pPr>
            <m:oMathPara>
              <m:oMath>
                <m:r>
                  <m:rPr>
                    <m:sty m:val="b"/>
                  </m:rPr>
                  <w:rPr>
                    <w:rFonts w:ascii="Cambria Math" w:hAnsi="Cambria Math"/>
                  </w:rPr>
                  <m:t>y</m:t>
                </m:r>
                <m:r>
                  <w:rPr>
                    <w:rFonts w:ascii="Cambria Math" w:hAnsi="Cambria Math"/>
                  </w:rPr>
                  <m:t>=</m:t>
                </m:r>
                <m:r>
                  <m:rPr>
                    <m:sty m:val="b"/>
                  </m:rPr>
                  <w:rPr>
                    <w:rFonts w:ascii="Cambria Math" w:hAnsi="Cambria Math"/>
                  </w:rPr>
                  <m:t>Hx</m:t>
                </m:r>
                <m:r>
                  <w:rPr>
                    <w:rFonts w:ascii="Cambria Math" w:hAnsi="Cambria Math"/>
                  </w:rPr>
                  <m:t>+</m:t>
                </m:r>
                <m:r>
                  <m:rPr>
                    <m:sty m:val="b"/>
                  </m:rPr>
                  <w:rPr>
                    <w:rFonts w:ascii="Cambria Math" w:hAnsi="Cambria Math"/>
                  </w:rPr>
                  <m:t>n</m:t>
                </m:r>
              </m:oMath>
            </m:oMathPara>
          </w:p>
          <w:p w14:paraId="1854F750" w14:textId="6FEACBF3" w:rsidR="00F35A3E" w:rsidRPr="00F35A3E" w:rsidRDefault="00F35A3E" w:rsidP="00AD2280">
            <w:pPr>
              <w:spacing w:beforeLines="50" w:before="156" w:afterLines="50" w:after="156"/>
              <w:ind w:firstLineChars="200" w:firstLine="420"/>
            </w:pPr>
            <w:r w:rsidRPr="00F35A3E">
              <w:t>则图像恢复本质上是由输出观测</w:t>
            </w:r>
            <w:r w:rsidRPr="00F35A3E">
              <w:t xml:space="preserve"> </w:t>
            </w:r>
            <m:oMath>
              <m:r>
                <m:rPr>
                  <m:sty m:val="b"/>
                </m:rPr>
                <w:rPr>
                  <w:rFonts w:ascii="Cambria Math" w:hAnsi="Cambria Math"/>
                </w:rPr>
                <m:t>y</m:t>
              </m:r>
            </m:oMath>
            <w:r w:rsidRPr="00F35A3E">
              <w:t>反求输入图像</w:t>
            </w:r>
            <w:r w:rsidRPr="00F35A3E">
              <w:t xml:space="preserve"> </w:t>
            </w:r>
            <m:oMath>
              <m:r>
                <m:rPr>
                  <m:sty m:val="b"/>
                </m:rPr>
                <w:rPr>
                  <w:rFonts w:ascii="Cambria Math" w:hAnsi="Cambria Math"/>
                </w:rPr>
                <m:t>x</m:t>
              </m:r>
            </m:oMath>
            <w:r w:rsidRPr="00F35A3E">
              <w:t>的逆问题。</w:t>
            </w:r>
          </w:p>
          <w:p w14:paraId="0EA066AC" w14:textId="77777777" w:rsidR="00F35A3E" w:rsidRPr="00F35A3E" w:rsidRDefault="00F35A3E" w:rsidP="00AD2280">
            <w:pPr>
              <w:spacing w:beforeLines="50" w:before="156" w:afterLines="50" w:after="156"/>
              <w:ind w:firstLineChars="200" w:firstLine="420"/>
            </w:pPr>
            <w:r w:rsidRPr="00F35A3E">
              <w:t>在理想条件下，可采用信道矩阵伪逆进行恢复：</w:t>
            </w:r>
          </w:p>
          <w:p w14:paraId="3A8F92B7" w14:textId="2B59239C" w:rsidR="00F35A3E" w:rsidRPr="00F35A3E" w:rsidRDefault="00000000" w:rsidP="00F35A3E">
            <w:pPr>
              <w:spacing w:beforeLines="50" w:before="156" w:afterLines="50" w:after="156"/>
            </w:pPr>
            <m:oMathPara>
              <m:oMath>
                <m:acc>
                  <m:accPr>
                    <m:ctrlPr>
                      <w:rPr>
                        <w:rFonts w:ascii="Cambria Math" w:hAnsi="Cambria Math"/>
                      </w:rPr>
                    </m:ctrlPr>
                  </m:accPr>
                  <m:e>
                    <m:r>
                      <m:rPr>
                        <m:sty m:val="b"/>
                      </m:rPr>
                      <w:rPr>
                        <w:rFonts w:ascii="Cambria Math" w:hAnsi="Cambria Math"/>
                      </w:rPr>
                      <m:t>x</m:t>
                    </m:r>
                  </m:e>
                </m:acc>
                <m:r>
                  <w:rPr>
                    <w:rFonts w:ascii="Cambria Math" w:hAnsi="Cambria Math"/>
                  </w:rPr>
                  <m:t>=</m:t>
                </m:r>
                <m:sSup>
                  <m:sSupPr>
                    <m:ctrlPr>
                      <w:rPr>
                        <w:rFonts w:ascii="Cambria Math" w:hAnsi="Cambria Math"/>
                      </w:rPr>
                    </m:ctrlPr>
                  </m:sSupPr>
                  <m:e>
                    <m:r>
                      <m:rPr>
                        <m:sty m:val="b"/>
                      </m:rPr>
                      <w:rPr>
                        <w:rFonts w:ascii="Cambria Math" w:hAnsi="Cambria Math"/>
                      </w:rPr>
                      <m:t>H</m:t>
                    </m:r>
                  </m:e>
                  <m:sup>
                    <m:r>
                      <w:rPr>
                        <w:rFonts w:ascii="Cambria Math" w:hAnsi="Cambria Math"/>
                      </w:rPr>
                      <m:t>†</m:t>
                    </m:r>
                  </m:sup>
                </m:sSup>
                <m:r>
                  <m:rPr>
                    <m:sty m:val="b"/>
                  </m:rPr>
                  <w:rPr>
                    <w:rFonts w:ascii="Cambria Math" w:hAnsi="Cambria Math"/>
                  </w:rPr>
                  <m:t>y</m:t>
                </m:r>
              </m:oMath>
            </m:oMathPara>
          </w:p>
          <w:p w14:paraId="30FC377B" w14:textId="35C56CF4" w:rsidR="00F35A3E" w:rsidRPr="00F35A3E" w:rsidRDefault="00F35A3E" w:rsidP="00AD2280">
            <w:pPr>
              <w:spacing w:beforeLines="50" w:before="156" w:afterLines="50" w:after="156"/>
              <w:ind w:firstLineChars="200" w:firstLine="420"/>
            </w:pPr>
            <w:r w:rsidRPr="00F35A3E">
              <w:t>其中，</w:t>
            </w:r>
            <m:oMath>
              <m:sSup>
                <m:sSupPr>
                  <m:ctrlPr>
                    <w:rPr>
                      <w:rFonts w:ascii="Cambria Math" w:hAnsi="Cambria Math"/>
                    </w:rPr>
                  </m:ctrlPr>
                </m:sSupPr>
                <m:e>
                  <m:r>
                    <m:rPr>
                      <m:sty m:val="b"/>
                    </m:rPr>
                    <w:rPr>
                      <w:rFonts w:ascii="Cambria Math" w:hAnsi="Cambria Math"/>
                    </w:rPr>
                    <m:t>H</m:t>
                  </m:r>
                </m:e>
                <m:sup>
                  <m:r>
                    <w:rPr>
                      <w:rFonts w:ascii="Cambria Math" w:hAnsi="Cambria Math"/>
                    </w:rPr>
                    <m:t>†</m:t>
                  </m:r>
                </m:sup>
              </m:sSup>
            </m:oMath>
            <w:r w:rsidRPr="00F35A3E">
              <w:t xml:space="preserve"> </w:t>
            </w:r>
            <w:r w:rsidRPr="00F35A3E">
              <w:t>为</w:t>
            </w:r>
            <w:r w:rsidRPr="00F35A3E">
              <w:t xml:space="preserve"> </w:t>
            </w:r>
            <w:r w:rsidRPr="00E8636A">
              <w:t>Moore</w:t>
            </w:r>
            <w:r w:rsidRPr="00F35A3E">
              <w:t>–</w:t>
            </w:r>
            <w:r w:rsidRPr="00E8636A">
              <w:t>Penrose</w:t>
            </w:r>
            <w:r w:rsidRPr="00F35A3E">
              <w:t xml:space="preserve"> </w:t>
            </w:r>
            <w:r w:rsidRPr="00F35A3E">
              <w:t>伪逆矩阵。考虑到实际仿真中存在噪声和建模误差，本项目还将采用正则化方法提高恢复稳定性：</w:t>
            </w:r>
          </w:p>
          <w:p w14:paraId="56E9464B" w14:textId="15B7D32B" w:rsidR="00F35A3E" w:rsidRPr="00F35A3E" w:rsidRDefault="00000000" w:rsidP="00F35A3E">
            <w:pPr>
              <w:spacing w:beforeLines="50" w:before="156" w:afterLines="50" w:after="156"/>
            </w:pPr>
            <m:oMathPara>
              <m:oMath>
                <m:acc>
                  <m:accPr>
                    <m:ctrlPr>
                      <w:rPr>
                        <w:rFonts w:ascii="Cambria Math" w:hAnsi="Cambria Math"/>
                      </w:rPr>
                    </m:ctrlPr>
                  </m:accPr>
                  <m:e>
                    <m:r>
                      <m:rPr>
                        <m:sty m:val="b"/>
                      </m:rPr>
                      <w:rPr>
                        <w:rFonts w:ascii="Cambria Math" w:hAnsi="Cambria Math"/>
                      </w:rPr>
                      <m:t>x</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m:rPr>
                        <m:sty m:val="b"/>
                      </m:rPr>
                      <w:rPr>
                        <w:rFonts w:ascii="Cambria Math" w:hAnsi="Cambria Math"/>
                      </w:rPr>
                      <m:t>x</m:t>
                    </m:r>
                  </m:lim>
                </m:limLow>
                <m:sSubSup>
                  <m:sSubSupPr>
                    <m:ctrlPr>
                      <w:rPr>
                        <w:rFonts w:ascii="Cambria Math" w:hAnsi="Cambria Math"/>
                      </w:rPr>
                    </m:ctrlPr>
                  </m:sSubSupPr>
                  <m:e>
                    <m:r>
                      <w:rPr>
                        <w:rFonts w:ascii="Cambria Math" w:hAnsi="Cambria Math"/>
                      </w:rPr>
                      <m:t>∥</m:t>
                    </m:r>
                    <m:r>
                      <m:rPr>
                        <m:sty m:val="b"/>
                      </m:rPr>
                      <w:rPr>
                        <w:rFonts w:ascii="Cambria Math" w:hAnsi="Cambria Math"/>
                      </w:rPr>
                      <m:t>Hx</m:t>
                    </m:r>
                    <m:r>
                      <w:rPr>
                        <w:rFonts w:ascii="Cambria Math" w:hAnsi="Cambria Math"/>
                      </w:rPr>
                      <m:t>-</m:t>
                    </m:r>
                    <m:r>
                      <m:rPr>
                        <m:sty m:val="b"/>
                      </m:rPr>
                      <w:rPr>
                        <w:rFonts w:ascii="Cambria Math" w:hAnsi="Cambria Math"/>
                      </w:rPr>
                      <m:t>y</m:t>
                    </m:r>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r>
                  <m:rPr>
                    <m:sty m:val="b"/>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4E3A9891" w14:textId="411458CB" w:rsidR="00F35A3E" w:rsidRPr="00F35A3E" w:rsidRDefault="00F35A3E" w:rsidP="00AD2280">
            <w:pPr>
              <w:spacing w:beforeLines="50" w:before="156" w:afterLines="50" w:after="156"/>
              <w:ind w:firstLineChars="200" w:firstLine="420"/>
            </w:pPr>
            <w:r w:rsidRPr="00F35A3E">
              <w:t>其中，</w:t>
            </w:r>
            <m:oMath>
              <m:r>
                <w:rPr>
                  <w:rFonts w:ascii="Cambria Math" w:hAnsi="Cambria Math"/>
                </w:rPr>
                <m:t>λ</m:t>
              </m:r>
            </m:oMath>
            <w:r w:rsidRPr="00F35A3E">
              <w:t xml:space="preserve"> </w:t>
            </w:r>
            <w:r w:rsidRPr="00F35A3E">
              <w:t>为正则化参数，用于平衡拟合误差与解的稳定性。</w:t>
            </w:r>
          </w:p>
          <w:p w14:paraId="38FBCD0A" w14:textId="77777777" w:rsidR="00F35A3E" w:rsidRPr="00F35A3E" w:rsidRDefault="00F35A3E" w:rsidP="00AD2280">
            <w:pPr>
              <w:spacing w:beforeLines="50" w:before="156" w:afterLines="50" w:after="156"/>
              <w:ind w:firstLineChars="200" w:firstLine="420"/>
            </w:pPr>
            <w:r w:rsidRPr="00F35A3E">
              <w:t>在图像质量评价方面，本项目将从结构保真度和数值误差两个维度开展分析。首先，通过分辨率和图像相关性评价重建图像的整体质量与细节恢复能力；其次，采用峰值信噪比（</w:t>
            </w:r>
            <w:r w:rsidRPr="00E8636A">
              <w:t>PSNR</w:t>
            </w:r>
            <w:r w:rsidRPr="00F35A3E">
              <w:t>）和结构相似性（</w:t>
            </w:r>
            <w:r w:rsidRPr="00E8636A">
              <w:t>SSIM</w:t>
            </w:r>
            <w:r w:rsidRPr="00F35A3E">
              <w:t>）等指标进行定量评估。</w:t>
            </w:r>
            <w:r w:rsidRPr="00E8636A">
              <w:t>PSNR</w:t>
            </w:r>
            <w:r w:rsidRPr="00F35A3E">
              <w:t xml:space="preserve"> </w:t>
            </w:r>
            <w:r w:rsidRPr="00F35A3E">
              <w:t>定义为：</w:t>
            </w:r>
          </w:p>
          <w:p w14:paraId="2EF5D4B9" w14:textId="482CE024" w:rsidR="00F35A3E" w:rsidRPr="00F35A3E" w:rsidRDefault="00F35A3E" w:rsidP="00F35A3E">
            <w:pPr>
              <w:spacing w:beforeLines="50" w:before="156" w:afterLines="50" w:after="156"/>
            </w:pPr>
            <m:oMathPara>
              <m:oMath>
                <m:r>
                  <m:rPr>
                    <m:sty m:val="p"/>
                  </m:rPr>
                  <w:rPr>
                    <w:rFonts w:ascii="Cambria Math" w:hAnsi="Cambria Math"/>
                  </w:rPr>
                  <w:lastRenderedPageBreak/>
                  <m:t>PSNR</m:t>
                </m:r>
                <m:r>
                  <w:rPr>
                    <w:rFonts w:ascii="Cambria Math" w:hAnsi="Cambria Math"/>
                  </w:rPr>
                  <m:t>=10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Cambria Math" w:hAnsi="Cambria Math"/>
                              </w:rPr>
                              <m:t>MAX</m:t>
                            </m:r>
                          </m:e>
                          <m:sup>
                            <m:r>
                              <w:rPr>
                                <w:rFonts w:ascii="Cambria Math" w:hAnsi="Cambria Math"/>
                              </w:rPr>
                              <m:t>2</m:t>
                            </m:r>
                          </m:sup>
                        </m:sSup>
                      </m:num>
                      <m:den>
                        <m:r>
                          <m:rPr>
                            <m:sty m:val="p"/>
                          </m:rPr>
                          <w:rPr>
                            <w:rFonts w:ascii="Cambria Math" w:hAnsi="Cambria Math"/>
                          </w:rPr>
                          <m:t>MSE</m:t>
                        </m:r>
                      </m:den>
                    </m:f>
                  </m:e>
                </m:d>
              </m:oMath>
            </m:oMathPara>
          </w:p>
          <w:p w14:paraId="27EE79C0" w14:textId="21142ADB" w:rsidR="00F35A3E" w:rsidRPr="00F35A3E" w:rsidRDefault="00F35A3E" w:rsidP="00AD2280">
            <w:pPr>
              <w:spacing w:beforeLines="50" w:before="156" w:afterLines="50" w:after="156"/>
              <w:ind w:firstLineChars="200" w:firstLine="420"/>
            </w:pPr>
            <w:r w:rsidRPr="00F35A3E">
              <w:t>其中，</w:t>
            </w:r>
            <m:oMath>
              <m:r>
                <m:rPr>
                  <m:sty m:val="p"/>
                </m:rPr>
                <w:rPr>
                  <w:rFonts w:ascii="Cambria Math" w:hAnsi="Cambria Math"/>
                </w:rPr>
                <m:t>MAX</m:t>
              </m:r>
            </m:oMath>
            <w:r w:rsidRPr="00F35A3E">
              <w:t xml:space="preserve"> </w:t>
            </w:r>
            <w:r w:rsidRPr="00F35A3E">
              <w:t>为图像最大灰度值，</w:t>
            </w:r>
            <m:oMath>
              <m:r>
                <m:rPr>
                  <m:sty m:val="p"/>
                </m:rPr>
                <w:rPr>
                  <w:rFonts w:ascii="Cambria Math" w:hAnsi="Cambria Math"/>
                </w:rPr>
                <m:t>MSE</m:t>
              </m:r>
            </m:oMath>
            <w:r w:rsidRPr="00F35A3E">
              <w:t xml:space="preserve"> </w:t>
            </w:r>
            <w:r w:rsidRPr="00F35A3E">
              <w:t>为均方误差。</w:t>
            </w:r>
            <w:r w:rsidRPr="00E8636A">
              <w:t>SSIM</w:t>
            </w:r>
            <w:r w:rsidRPr="00F35A3E">
              <w:t xml:space="preserve"> </w:t>
            </w:r>
            <w:r w:rsidRPr="00F35A3E">
              <w:t>定义为：</w:t>
            </w:r>
          </w:p>
          <w:p w14:paraId="02C18B9A" w14:textId="7C9F9A28" w:rsidR="00F35A3E" w:rsidRPr="00F35A3E" w:rsidRDefault="00F35A3E" w:rsidP="00F35A3E">
            <w:pPr>
              <w:spacing w:beforeLines="50" w:before="156" w:afterLines="50" w:after="156"/>
            </w:pPr>
            <m:oMathPara>
              <m:oMath>
                <m:r>
                  <m:rPr>
                    <m:sty m:val="p"/>
                  </m:rPr>
                  <w:rPr>
                    <w:rFonts w:ascii="Cambria Math" w:hAnsi="Cambria Math"/>
                  </w:rPr>
                  <m:t>SSIM</m:t>
                </m:r>
                <m:r>
                  <w:rPr>
                    <w:rFonts w:ascii="Cambria Math" w:hAnsi="Cambria Math"/>
                  </w:rPr>
                  <m:t>(x,</m:t>
                </m:r>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μ</m:t>
                            </m:r>
                          </m:e>
                          <m:sub>
                            <m:acc>
                              <m:accPr>
                                <m:ctrlPr>
                                  <w:rPr>
                                    <w:rFonts w:ascii="Cambria Math" w:hAnsi="Cambria Math"/>
                                  </w:rPr>
                                </m:ctrlPr>
                              </m:accPr>
                              <m:e>
                                <m:r>
                                  <w:rPr>
                                    <w:rFonts w:ascii="Cambria Math" w:hAnsi="Cambria Math"/>
                                  </w:rPr>
                                  <m:t>x</m:t>
                                </m:r>
                              </m:e>
                            </m:acc>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x</m:t>
                            </m:r>
                            <m:acc>
                              <m:accPr>
                                <m:ctrlPr>
                                  <w:rPr>
                                    <w:rFonts w:ascii="Cambria Math" w:hAnsi="Cambria Math"/>
                                  </w:rPr>
                                </m:ctrlPr>
                              </m:accPr>
                              <m:e>
                                <m:r>
                                  <w:rPr>
                                    <w:rFonts w:ascii="Cambria Math" w:hAnsi="Cambria Math"/>
                                  </w:rPr>
                                  <m:t>x</m:t>
                                </m:r>
                              </m:e>
                            </m:acc>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num>
                  <m:den>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μ</m:t>
                            </m:r>
                          </m:e>
                          <m:sub>
                            <m:acc>
                              <m:accPr>
                                <m:ctrlPr>
                                  <w:rPr>
                                    <w:rFonts w:ascii="Cambria Math" w:hAnsi="Cambria Math"/>
                                  </w:rPr>
                                </m:ctrlPr>
                              </m:accPr>
                              <m:e>
                                <m:r>
                                  <w:rPr>
                                    <w:rFonts w:ascii="Cambria Math" w:hAnsi="Cambria Math"/>
                                  </w:rPr>
                                  <m:t>x</m:t>
                                </m:r>
                              </m:e>
                            </m:acc>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acc>
                              <m:accPr>
                                <m:ctrlPr>
                                  <w:rPr>
                                    <w:rFonts w:ascii="Cambria Math" w:hAnsi="Cambria Math"/>
                                  </w:rPr>
                                </m:ctrlPr>
                              </m:accPr>
                              <m:e>
                                <m:r>
                                  <w:rPr>
                                    <w:rFonts w:ascii="Cambria Math" w:hAnsi="Cambria Math"/>
                                  </w:rPr>
                                  <m:t>x</m:t>
                                </m:r>
                              </m:e>
                            </m:acc>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den>
                </m:f>
              </m:oMath>
            </m:oMathPara>
          </w:p>
          <w:p w14:paraId="5615460C" w14:textId="4D8B4CE8" w:rsidR="00F35A3E" w:rsidRPr="00F35A3E" w:rsidRDefault="00F35A3E" w:rsidP="00AD2280">
            <w:pPr>
              <w:spacing w:beforeLines="50" w:before="156" w:afterLines="50" w:after="156"/>
              <w:ind w:firstLineChars="200" w:firstLine="420"/>
            </w:pPr>
            <w:r w:rsidRPr="00F35A3E">
              <w:t>其中，</w:t>
            </w:r>
            <m:oMath>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μ</m:t>
                  </m:r>
                </m:e>
                <m:sub>
                  <m:acc>
                    <m:accPr>
                      <m:ctrlPr>
                        <w:rPr>
                          <w:rFonts w:ascii="Cambria Math" w:hAnsi="Cambria Math"/>
                        </w:rPr>
                      </m:ctrlPr>
                    </m:accPr>
                    <m:e>
                      <m:r>
                        <w:rPr>
                          <w:rFonts w:ascii="Cambria Math" w:hAnsi="Cambria Math"/>
                        </w:rPr>
                        <m:t>x</m:t>
                      </m:r>
                    </m:e>
                  </m:acc>
                </m:sub>
              </m:sSub>
            </m:oMath>
            <w:r w:rsidRPr="00F35A3E">
              <w:t xml:space="preserve"> </w:t>
            </w:r>
            <w:r w:rsidRPr="00F35A3E">
              <w:t>为均值，</w:t>
            </w:r>
            <m:oMath>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acc>
                    <m:accPr>
                      <m:ctrlPr>
                        <w:rPr>
                          <w:rFonts w:ascii="Cambria Math" w:hAnsi="Cambria Math"/>
                        </w:rPr>
                      </m:ctrlPr>
                    </m:accPr>
                    <m:e>
                      <m:r>
                        <w:rPr>
                          <w:rFonts w:ascii="Cambria Math" w:hAnsi="Cambria Math"/>
                        </w:rPr>
                        <m:t>x</m:t>
                      </m:r>
                    </m:e>
                  </m:acc>
                </m:sub>
                <m:sup>
                  <m:r>
                    <w:rPr>
                      <w:rFonts w:ascii="Cambria Math" w:hAnsi="Cambria Math"/>
                    </w:rPr>
                    <m:t>2</m:t>
                  </m:r>
                </m:sup>
              </m:sSubSup>
            </m:oMath>
            <w:r w:rsidRPr="00F35A3E">
              <w:t xml:space="preserve"> </w:t>
            </w:r>
            <w:r w:rsidRPr="00F35A3E">
              <w:t>为方差，</w:t>
            </w:r>
            <m:oMath>
              <m:sSub>
                <m:sSubPr>
                  <m:ctrlPr>
                    <w:rPr>
                      <w:rFonts w:ascii="Cambria Math" w:hAnsi="Cambria Math"/>
                    </w:rPr>
                  </m:ctrlPr>
                </m:sSubPr>
                <m:e>
                  <m:r>
                    <w:rPr>
                      <w:rFonts w:ascii="Cambria Math" w:hAnsi="Cambria Math"/>
                    </w:rPr>
                    <m:t>σ</m:t>
                  </m:r>
                </m:e>
                <m:sub>
                  <m:r>
                    <w:rPr>
                      <w:rFonts w:ascii="Cambria Math" w:hAnsi="Cambria Math"/>
                    </w:rPr>
                    <m:t>x</m:t>
                  </m:r>
                  <m:acc>
                    <m:accPr>
                      <m:ctrlPr>
                        <w:rPr>
                          <w:rFonts w:ascii="Cambria Math" w:hAnsi="Cambria Math"/>
                        </w:rPr>
                      </m:ctrlPr>
                    </m:accPr>
                    <m:e>
                      <m:r>
                        <w:rPr>
                          <w:rFonts w:ascii="Cambria Math" w:hAnsi="Cambria Math"/>
                        </w:rPr>
                        <m:t>x</m:t>
                      </m:r>
                    </m:e>
                  </m:acc>
                </m:sub>
              </m:sSub>
            </m:oMath>
            <w:r w:rsidRPr="00F35A3E">
              <w:t xml:space="preserve"> </w:t>
            </w:r>
            <w:r w:rsidRPr="00F35A3E">
              <w:t>为协方差，</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sidRPr="00F35A3E">
              <w:t xml:space="preserve"> </w:t>
            </w:r>
            <w:r w:rsidRPr="00F35A3E">
              <w:t>为稳定常数。</w:t>
            </w:r>
          </w:p>
          <w:p w14:paraId="0FB390A6" w14:textId="77777777" w:rsidR="00F35A3E" w:rsidRPr="00F35A3E" w:rsidRDefault="00F35A3E" w:rsidP="00F35A3E">
            <w:pPr>
              <w:spacing w:beforeLines="50" w:before="156" w:afterLines="50" w:after="156"/>
              <w:rPr>
                <w:b/>
                <w:bCs/>
              </w:rPr>
            </w:pPr>
            <w:r w:rsidRPr="00E8636A">
              <w:rPr>
                <w:b/>
                <w:bCs/>
              </w:rPr>
              <w:t>4</w:t>
            </w:r>
            <w:r w:rsidRPr="00F35A3E">
              <w:rPr>
                <w:b/>
                <w:bCs/>
              </w:rPr>
              <w:t>.</w:t>
            </w:r>
            <w:r w:rsidRPr="00E8636A">
              <w:rPr>
                <w:b/>
                <w:bCs/>
              </w:rPr>
              <w:t>6</w:t>
            </w:r>
            <w:r w:rsidRPr="00F35A3E">
              <w:rPr>
                <w:b/>
                <w:bCs/>
              </w:rPr>
              <w:t xml:space="preserve"> </w:t>
            </w:r>
            <w:r w:rsidRPr="00F35A3E">
              <w:rPr>
                <w:b/>
                <w:bCs/>
              </w:rPr>
              <w:t>结果总结与优化</w:t>
            </w:r>
          </w:p>
          <w:p w14:paraId="76C0EAE5" w14:textId="77777777" w:rsidR="00F35A3E" w:rsidRPr="00F35A3E" w:rsidRDefault="00F35A3E" w:rsidP="00AD2280">
            <w:pPr>
              <w:spacing w:beforeLines="50" w:before="156" w:afterLines="50" w:after="156"/>
              <w:ind w:firstLineChars="200" w:firstLine="420"/>
            </w:pPr>
            <w:r w:rsidRPr="00F35A3E">
              <w:t>在完成上述研究内容后，本项目将对整体技术路线进行总结，分析模型适用条件、主要影响因素和现阶段存在的不足。重点归纳静态模型在理想条件下的适用范围，弯曲扰动模型对复杂工况的描述能力，以及影响恢复结果的关键因素，如模式数、传播距离、弯曲半径、模式损耗和耦合强度等。</w:t>
            </w:r>
          </w:p>
          <w:p w14:paraId="6200550A" w14:textId="77777777" w:rsidR="00F35A3E" w:rsidRPr="00F35A3E" w:rsidRDefault="00F35A3E" w:rsidP="00AD2280">
            <w:pPr>
              <w:spacing w:beforeLines="50" w:before="156" w:afterLines="50" w:after="156"/>
              <w:ind w:firstLineChars="200" w:firstLine="420"/>
            </w:pPr>
            <w:r w:rsidRPr="00F35A3E">
              <w:t>在此基础上，提出模型进一步优化的方向。一方面，可从建模角度提高模型对复杂扰动的描述能力，例如进一步考虑更精细的模式耦合机制和更丰富的状态参数；另一方面，可从恢复算法角度引入更稳健的正则化方法或物理模型与数据驱动相结合的思路，提升模型在复杂环境中的适应性和泛化能力。</w:t>
            </w:r>
          </w:p>
          <w:p w14:paraId="41CB5898" w14:textId="77777777" w:rsidR="00F35A3E" w:rsidRPr="00F35A3E" w:rsidRDefault="00F35A3E" w:rsidP="00AD2280">
            <w:pPr>
              <w:spacing w:beforeLines="50" w:before="156" w:afterLines="50" w:after="156"/>
              <w:ind w:firstLineChars="200" w:firstLine="420"/>
            </w:pPr>
            <w:r w:rsidRPr="00F35A3E">
              <w:t>本阶段最终形成对本项目技术路线的整体总结，为后续实际系统搭建、实验验证及进一步研究提供依据，也为多模光纤内窥成像系统的后续实现提出具有针对性的改进建议。</w:t>
            </w:r>
          </w:p>
          <w:p w14:paraId="121FB9F5" w14:textId="77777777" w:rsidR="00C03087" w:rsidRDefault="00000000">
            <w:pPr>
              <w:spacing w:beforeLines="50" w:before="156" w:afterLines="50" w:after="156"/>
              <w:rPr>
                <w:rFonts w:ascii="宋体" w:hAnsi="宋体" w:hint="eastAsia"/>
                <w:b/>
                <w:bCs/>
                <w:szCs w:val="21"/>
              </w:rPr>
            </w:pPr>
            <w:r w:rsidRPr="00E8636A">
              <w:rPr>
                <w:rFonts w:hint="eastAsia"/>
                <w:b/>
                <w:bCs/>
                <w:szCs w:val="21"/>
              </w:rPr>
              <w:t>5</w:t>
            </w:r>
            <w:r>
              <w:rPr>
                <w:rFonts w:ascii="宋体" w:hAnsi="宋体" w:hint="eastAsia"/>
                <w:b/>
                <w:bCs/>
                <w:szCs w:val="21"/>
              </w:rPr>
              <w:t>.研究进度安排</w:t>
            </w:r>
          </w:p>
          <w:p w14:paraId="285B51FD" w14:textId="77777777" w:rsidR="00A437C5" w:rsidRPr="00A437C5" w:rsidRDefault="00A437C5" w:rsidP="00A437C5">
            <w:pPr>
              <w:ind w:firstLineChars="200" w:firstLine="420"/>
            </w:pPr>
            <w:r w:rsidRPr="00A437C5">
              <w:rPr>
                <w:rFonts w:hint="eastAsia"/>
              </w:rPr>
              <w:t>阶段一（</w:t>
            </w:r>
            <w:r w:rsidRPr="00E8636A">
              <w:rPr>
                <w:rFonts w:hint="eastAsia"/>
              </w:rPr>
              <w:t>2026</w:t>
            </w:r>
            <w:r w:rsidRPr="00A437C5">
              <w:rPr>
                <w:rFonts w:hint="eastAsia"/>
              </w:rPr>
              <w:t>年</w:t>
            </w:r>
            <w:r w:rsidRPr="00E8636A">
              <w:rPr>
                <w:rFonts w:hint="eastAsia"/>
              </w:rPr>
              <w:t>4</w:t>
            </w:r>
            <w:r w:rsidRPr="00A437C5">
              <w:rPr>
                <w:rFonts w:hint="eastAsia"/>
              </w:rPr>
              <w:t>月—</w:t>
            </w:r>
            <w:r w:rsidRPr="00E8636A">
              <w:rPr>
                <w:rFonts w:hint="eastAsia"/>
              </w:rPr>
              <w:t>2026</w:t>
            </w:r>
            <w:r w:rsidRPr="00A437C5">
              <w:rPr>
                <w:rFonts w:hint="eastAsia"/>
              </w:rPr>
              <w:t>年</w:t>
            </w:r>
            <w:r w:rsidRPr="00E8636A">
              <w:rPr>
                <w:rFonts w:hint="eastAsia"/>
              </w:rPr>
              <w:t>6</w:t>
            </w:r>
            <w:r w:rsidRPr="00A437C5">
              <w:rPr>
                <w:rFonts w:hint="eastAsia"/>
              </w:rPr>
              <w:t>月）：完成文献梳理与理论学习，明确模式理论、模式耦合、模间色散、模式相关损耗等核心公式与模型框架。</w:t>
            </w:r>
          </w:p>
          <w:p w14:paraId="52652B34" w14:textId="77777777" w:rsidR="00A437C5" w:rsidRPr="00A437C5" w:rsidRDefault="00A437C5" w:rsidP="00A437C5">
            <w:pPr>
              <w:ind w:firstLineChars="200" w:firstLine="420"/>
            </w:pPr>
            <w:r w:rsidRPr="00A437C5">
              <w:rPr>
                <w:rFonts w:hint="eastAsia"/>
              </w:rPr>
              <w:t>阶段二（</w:t>
            </w:r>
            <w:r w:rsidRPr="00E8636A">
              <w:rPr>
                <w:rFonts w:hint="eastAsia"/>
              </w:rPr>
              <w:t>2026</w:t>
            </w:r>
            <w:r w:rsidRPr="00A437C5">
              <w:rPr>
                <w:rFonts w:hint="eastAsia"/>
              </w:rPr>
              <w:t>年</w:t>
            </w:r>
            <w:r w:rsidRPr="00E8636A">
              <w:rPr>
                <w:rFonts w:hint="eastAsia"/>
              </w:rPr>
              <w:t>7</w:t>
            </w:r>
            <w:r w:rsidRPr="00A437C5">
              <w:rPr>
                <w:rFonts w:hint="eastAsia"/>
              </w:rPr>
              <w:t>月—</w:t>
            </w:r>
            <w:r w:rsidRPr="00E8636A">
              <w:rPr>
                <w:rFonts w:hint="eastAsia"/>
              </w:rPr>
              <w:t>2026</w:t>
            </w:r>
            <w:r w:rsidRPr="00A437C5">
              <w:rPr>
                <w:rFonts w:hint="eastAsia"/>
              </w:rPr>
              <w:t>年</w:t>
            </w:r>
            <w:r w:rsidRPr="00E8636A">
              <w:rPr>
                <w:rFonts w:hint="eastAsia"/>
              </w:rPr>
              <w:t>9</w:t>
            </w:r>
            <w:r w:rsidRPr="00A437C5">
              <w:rPr>
                <w:rFonts w:hint="eastAsia"/>
              </w:rPr>
              <w:t>月）：利用</w:t>
            </w:r>
            <w:r w:rsidRPr="00E8636A">
              <w:rPr>
                <w:rFonts w:hint="eastAsia"/>
              </w:rPr>
              <w:t>COMSOL</w:t>
            </w:r>
            <w:r w:rsidRPr="00A437C5">
              <w:rPr>
                <w:rFonts w:hint="eastAsia"/>
              </w:rPr>
              <w:t>完成多模光纤模式求解与场分布提取，在</w:t>
            </w:r>
            <w:r w:rsidRPr="00E8636A">
              <w:rPr>
                <w:rFonts w:hint="eastAsia"/>
              </w:rPr>
              <w:t>MATLAB</w:t>
            </w:r>
            <w:r w:rsidRPr="00A437C5">
              <w:rPr>
                <w:rFonts w:hint="eastAsia"/>
              </w:rPr>
              <w:t>中完成模式去重、正交性验证与归一化处理。</w:t>
            </w:r>
          </w:p>
          <w:p w14:paraId="0E3750FF" w14:textId="77777777" w:rsidR="00A437C5" w:rsidRPr="00A437C5" w:rsidRDefault="00A437C5" w:rsidP="00A437C5">
            <w:pPr>
              <w:ind w:firstLineChars="200" w:firstLine="420"/>
            </w:pPr>
            <w:r w:rsidRPr="00A437C5">
              <w:rPr>
                <w:rFonts w:hint="eastAsia"/>
              </w:rPr>
              <w:t>阶段三（</w:t>
            </w:r>
            <w:r w:rsidRPr="00E8636A">
              <w:rPr>
                <w:rFonts w:hint="eastAsia"/>
              </w:rPr>
              <w:t>2026</w:t>
            </w:r>
            <w:r w:rsidRPr="00A437C5">
              <w:rPr>
                <w:rFonts w:hint="eastAsia"/>
              </w:rPr>
              <w:t>年</w:t>
            </w:r>
            <w:r w:rsidRPr="00E8636A">
              <w:rPr>
                <w:rFonts w:hint="eastAsia"/>
              </w:rPr>
              <w:t>10</w:t>
            </w:r>
            <w:r w:rsidRPr="00A437C5">
              <w:rPr>
                <w:rFonts w:hint="eastAsia"/>
              </w:rPr>
              <w:t>月—</w:t>
            </w:r>
            <w:r w:rsidRPr="00E8636A">
              <w:rPr>
                <w:rFonts w:hint="eastAsia"/>
              </w:rPr>
              <w:t>2026</w:t>
            </w:r>
            <w:r w:rsidRPr="00A437C5">
              <w:rPr>
                <w:rFonts w:hint="eastAsia"/>
              </w:rPr>
              <w:t>年</w:t>
            </w:r>
            <w:r w:rsidRPr="00E8636A">
              <w:rPr>
                <w:rFonts w:hint="eastAsia"/>
              </w:rPr>
              <w:t>12</w:t>
            </w:r>
            <w:r w:rsidRPr="00A437C5">
              <w:rPr>
                <w:rFonts w:hint="eastAsia"/>
              </w:rPr>
              <w:t>月）：建立静态信道模型，完成图像输入、模式投影和无扰动条件下图像重建验证。</w:t>
            </w:r>
          </w:p>
          <w:p w14:paraId="7B2AF7B6" w14:textId="77777777" w:rsidR="00A437C5" w:rsidRPr="00A437C5" w:rsidRDefault="00A437C5" w:rsidP="00A437C5">
            <w:pPr>
              <w:ind w:firstLineChars="200" w:firstLine="420"/>
            </w:pPr>
            <w:r w:rsidRPr="00A437C5">
              <w:rPr>
                <w:rFonts w:hint="eastAsia"/>
              </w:rPr>
              <w:t>阶段四（</w:t>
            </w:r>
            <w:r w:rsidRPr="00E8636A">
              <w:rPr>
                <w:rFonts w:hint="eastAsia"/>
              </w:rPr>
              <w:t>2027</w:t>
            </w:r>
            <w:r w:rsidRPr="00A437C5">
              <w:rPr>
                <w:rFonts w:hint="eastAsia"/>
              </w:rPr>
              <w:t>年</w:t>
            </w:r>
            <w:r w:rsidRPr="00E8636A">
              <w:rPr>
                <w:rFonts w:hint="eastAsia"/>
              </w:rPr>
              <w:t>1</w:t>
            </w:r>
            <w:r w:rsidRPr="00A437C5">
              <w:rPr>
                <w:rFonts w:hint="eastAsia"/>
              </w:rPr>
              <w:t>月—</w:t>
            </w:r>
            <w:r w:rsidRPr="00E8636A">
              <w:rPr>
                <w:rFonts w:hint="eastAsia"/>
              </w:rPr>
              <w:t>2027</w:t>
            </w:r>
            <w:r w:rsidRPr="00A437C5">
              <w:rPr>
                <w:rFonts w:hint="eastAsia"/>
              </w:rPr>
              <w:t>年</w:t>
            </w:r>
            <w:r w:rsidRPr="00E8636A">
              <w:rPr>
                <w:rFonts w:hint="eastAsia"/>
              </w:rPr>
              <w:t>2</w:t>
            </w:r>
            <w:r w:rsidRPr="00A437C5">
              <w:rPr>
                <w:rFonts w:hint="eastAsia"/>
              </w:rPr>
              <w:t>月）：引入弯曲扰动，建立弯曲条件下的信道修正模型，开展图像恢复对比分析。</w:t>
            </w:r>
          </w:p>
          <w:p w14:paraId="3A6E0059" w14:textId="77777777" w:rsidR="00A437C5" w:rsidRPr="00A437C5" w:rsidRDefault="00A437C5" w:rsidP="00A437C5">
            <w:pPr>
              <w:ind w:firstLineChars="200" w:firstLine="420"/>
            </w:pPr>
            <w:r w:rsidRPr="00A437C5">
              <w:rPr>
                <w:rFonts w:hint="eastAsia"/>
              </w:rPr>
              <w:t>阶段五（</w:t>
            </w:r>
            <w:r w:rsidRPr="00E8636A">
              <w:rPr>
                <w:rFonts w:hint="eastAsia"/>
              </w:rPr>
              <w:t>2027</w:t>
            </w:r>
            <w:r w:rsidRPr="00A437C5">
              <w:rPr>
                <w:rFonts w:hint="eastAsia"/>
              </w:rPr>
              <w:t>年</w:t>
            </w:r>
            <w:r w:rsidRPr="00E8636A">
              <w:rPr>
                <w:rFonts w:hint="eastAsia"/>
              </w:rPr>
              <w:t>3</w:t>
            </w:r>
            <w:r w:rsidRPr="00A437C5">
              <w:rPr>
                <w:rFonts w:hint="eastAsia"/>
              </w:rPr>
              <w:t>月—</w:t>
            </w:r>
            <w:r w:rsidRPr="00E8636A">
              <w:rPr>
                <w:rFonts w:hint="eastAsia"/>
              </w:rPr>
              <w:t>2027</w:t>
            </w:r>
            <w:r w:rsidRPr="00A437C5">
              <w:rPr>
                <w:rFonts w:hint="eastAsia"/>
              </w:rPr>
              <w:t>年</w:t>
            </w:r>
            <w:r w:rsidRPr="00E8636A">
              <w:rPr>
                <w:rFonts w:hint="eastAsia"/>
              </w:rPr>
              <w:t>4</w:t>
            </w:r>
            <w:r w:rsidRPr="00A437C5">
              <w:rPr>
                <w:rFonts w:hint="eastAsia"/>
              </w:rPr>
              <w:t>月）：整理实验与仿真结果，完成研究报告、申报材料完善及结题准备。</w:t>
            </w:r>
          </w:p>
          <w:p w14:paraId="08DB1775" w14:textId="77777777" w:rsidR="00C03087" w:rsidRDefault="00000000">
            <w:pPr>
              <w:spacing w:beforeLines="50" w:before="156" w:afterLines="50" w:after="156"/>
              <w:rPr>
                <w:rFonts w:ascii="宋体" w:hAnsi="宋体" w:hint="eastAsia"/>
                <w:b/>
                <w:bCs/>
                <w:szCs w:val="21"/>
              </w:rPr>
            </w:pPr>
            <w:r w:rsidRPr="00E8636A">
              <w:rPr>
                <w:rFonts w:hint="eastAsia"/>
                <w:b/>
                <w:bCs/>
                <w:szCs w:val="21"/>
              </w:rPr>
              <w:t>6</w:t>
            </w:r>
            <w:r>
              <w:rPr>
                <w:rFonts w:ascii="宋体" w:hAnsi="宋体" w:hint="eastAsia"/>
                <w:b/>
                <w:bCs/>
                <w:szCs w:val="21"/>
              </w:rPr>
              <w:t>.项目组成员分工</w:t>
            </w:r>
          </w:p>
          <w:p w14:paraId="595A2017" w14:textId="13C9FB36" w:rsidR="00C03087" w:rsidRDefault="00FB69AB" w:rsidP="00033E47">
            <w:pPr>
              <w:pStyle w:val="ae"/>
              <w:ind w:left="440" w:firstLineChars="0" w:firstLine="0"/>
              <w:rPr>
                <w:rFonts w:ascii="宋体" w:hAnsi="宋体" w:hint="eastAsia"/>
                <w:szCs w:val="21"/>
              </w:rPr>
            </w:pPr>
            <w:r w:rsidRPr="00FB69AB">
              <w:rPr>
                <w:rFonts w:ascii="宋体" w:hAnsi="宋体" w:hint="eastAsia"/>
                <w:szCs w:val="21"/>
              </w:rPr>
              <w:t>崔鑫</w:t>
            </w:r>
            <w:r w:rsidR="00D30AED">
              <w:rPr>
                <w:rFonts w:ascii="宋体" w:hAnsi="宋体" w:hint="eastAsia"/>
                <w:szCs w:val="21"/>
              </w:rPr>
              <w:t>：文献调研及资料整理</w:t>
            </w:r>
            <w:r w:rsidR="00871888">
              <w:rPr>
                <w:rFonts w:ascii="宋体" w:hAnsi="宋体" w:hint="eastAsia"/>
                <w:szCs w:val="21"/>
              </w:rPr>
              <w:t>、研究报告撰写、仿真辅助</w:t>
            </w:r>
          </w:p>
          <w:p w14:paraId="5E8FD7AC" w14:textId="56B20CFC" w:rsidR="00D30AED" w:rsidRDefault="00FB69AB" w:rsidP="00033E47">
            <w:pPr>
              <w:pStyle w:val="ae"/>
              <w:ind w:left="440" w:firstLineChars="0" w:firstLine="0"/>
              <w:rPr>
                <w:rFonts w:ascii="宋体" w:hAnsi="宋体" w:hint="eastAsia"/>
                <w:szCs w:val="21"/>
              </w:rPr>
            </w:pPr>
            <w:r>
              <w:rPr>
                <w:rFonts w:ascii="宋体" w:hAnsi="宋体" w:hint="eastAsia"/>
                <w:szCs w:val="21"/>
              </w:rPr>
              <w:t>钱铖</w:t>
            </w:r>
            <w:r w:rsidR="00D30AED">
              <w:rPr>
                <w:rFonts w:ascii="宋体" w:hAnsi="宋体" w:hint="eastAsia"/>
                <w:szCs w:val="21"/>
              </w:rPr>
              <w:t>：</w:t>
            </w:r>
            <w:r w:rsidR="00871888">
              <w:rPr>
                <w:rFonts w:ascii="宋体" w:hAnsi="宋体" w:hint="eastAsia"/>
                <w:szCs w:val="21"/>
              </w:rPr>
              <w:t>理论推导及数据处理</w:t>
            </w:r>
          </w:p>
          <w:p w14:paraId="6E9DF669" w14:textId="5F80A874" w:rsidR="00871888" w:rsidRPr="00871888" w:rsidRDefault="00FB69AB" w:rsidP="00033E47">
            <w:pPr>
              <w:pStyle w:val="ae"/>
              <w:ind w:left="440" w:firstLineChars="0" w:firstLine="0"/>
              <w:rPr>
                <w:rFonts w:ascii="宋体" w:hAnsi="宋体" w:hint="eastAsia"/>
                <w:szCs w:val="21"/>
              </w:rPr>
            </w:pPr>
            <w:r w:rsidRPr="00FB69AB">
              <w:rPr>
                <w:rFonts w:ascii="宋体" w:hAnsi="宋体" w:hint="eastAsia"/>
                <w:szCs w:val="21"/>
              </w:rPr>
              <w:t>卢桓鸿</w:t>
            </w:r>
            <w:r w:rsidR="00871888">
              <w:rPr>
                <w:rFonts w:ascii="宋体" w:hAnsi="宋体" w:hint="eastAsia"/>
                <w:szCs w:val="21"/>
              </w:rPr>
              <w:t>：</w:t>
            </w:r>
            <w:r w:rsidR="00871888" w:rsidRPr="00E8636A">
              <w:rPr>
                <w:rFonts w:hint="eastAsia"/>
              </w:rPr>
              <w:t>COMSOL</w:t>
            </w:r>
            <w:r w:rsidR="00871888" w:rsidRPr="00B82264">
              <w:rPr>
                <w:rFonts w:hint="eastAsia"/>
              </w:rPr>
              <w:t>与</w:t>
            </w:r>
            <w:r w:rsidR="00871888" w:rsidRPr="00E8636A">
              <w:rPr>
                <w:rFonts w:hint="eastAsia"/>
              </w:rPr>
              <w:t>MATLAB</w:t>
            </w:r>
            <w:r w:rsidR="00871888">
              <w:rPr>
                <w:rFonts w:hint="eastAsia"/>
              </w:rPr>
              <w:t>仿真建模</w:t>
            </w:r>
          </w:p>
          <w:p w14:paraId="5DF5847D" w14:textId="118BA3F4" w:rsidR="00871888" w:rsidRPr="00871888" w:rsidRDefault="00FB69AB" w:rsidP="00033E47">
            <w:pPr>
              <w:pStyle w:val="ae"/>
              <w:ind w:left="440" w:firstLineChars="0" w:firstLine="0"/>
              <w:rPr>
                <w:rFonts w:ascii="宋体" w:hAnsi="宋体" w:hint="eastAsia"/>
                <w:szCs w:val="21"/>
              </w:rPr>
            </w:pPr>
            <w:r w:rsidRPr="00FB69AB">
              <w:rPr>
                <w:rFonts w:hint="eastAsia"/>
              </w:rPr>
              <w:t>李泽平</w:t>
            </w:r>
            <w:r w:rsidR="00871888">
              <w:rPr>
                <w:rFonts w:hint="eastAsia"/>
              </w:rPr>
              <w:t>：图像恢复验证及结果可视化</w:t>
            </w:r>
          </w:p>
          <w:p w14:paraId="3ED8C006" w14:textId="3049D4C6" w:rsidR="00871888" w:rsidRDefault="00FB69AB" w:rsidP="00033E47">
            <w:pPr>
              <w:pStyle w:val="ae"/>
              <w:ind w:left="440" w:firstLineChars="0" w:firstLine="0"/>
              <w:rPr>
                <w:rFonts w:ascii="宋体" w:hAnsi="宋体" w:hint="eastAsia"/>
                <w:szCs w:val="21"/>
              </w:rPr>
            </w:pPr>
            <w:r w:rsidRPr="00FB69AB">
              <w:rPr>
                <w:rFonts w:hint="eastAsia"/>
              </w:rPr>
              <w:t>朱桐瑶</w:t>
            </w:r>
            <w:r w:rsidR="00871888">
              <w:rPr>
                <w:rFonts w:hint="eastAsia"/>
              </w:rPr>
              <w:t>：图像评价模块及阶段材料整理</w:t>
            </w:r>
          </w:p>
        </w:tc>
      </w:tr>
      <w:tr w:rsidR="00C03087" w14:paraId="56848202" w14:textId="77777777" w:rsidTr="00FA7CF7">
        <w:trPr>
          <w:cantSplit/>
          <w:trHeight w:val="3264"/>
        </w:trPr>
        <w:tc>
          <w:tcPr>
            <w:tcW w:w="5000" w:type="pct"/>
            <w:gridSpan w:val="11"/>
          </w:tcPr>
          <w:p w14:paraId="19583C06" w14:textId="77777777" w:rsidR="00C03087" w:rsidRDefault="00000000">
            <w:pPr>
              <w:spacing w:beforeLines="50" w:before="156" w:afterLines="50" w:after="156"/>
              <w:rPr>
                <w:rFonts w:ascii="宋体" w:hAnsi="宋体" w:hint="eastAsia"/>
                <w:b/>
                <w:szCs w:val="21"/>
              </w:rPr>
            </w:pPr>
            <w:r>
              <w:rPr>
                <w:rFonts w:ascii="宋体" w:hAnsi="宋体" w:hint="eastAsia"/>
                <w:b/>
                <w:szCs w:val="21"/>
              </w:rPr>
              <w:lastRenderedPageBreak/>
              <w:t>四、预期成果（在对应项目后填写明细）</w:t>
            </w:r>
          </w:p>
          <w:p w14:paraId="69036BA6" w14:textId="77777777" w:rsidR="00C03087" w:rsidRDefault="00000000">
            <w:pPr>
              <w:spacing w:line="440" w:lineRule="exact"/>
              <w:ind w:rightChars="-70" w:right="-147"/>
              <w:rPr>
                <w:rFonts w:ascii="宋体" w:hAnsi="宋体" w:hint="eastAsia"/>
                <w:szCs w:val="21"/>
              </w:rPr>
            </w:pPr>
            <w:r w:rsidRPr="00E8636A">
              <w:rPr>
                <w:rFonts w:hint="eastAsia"/>
                <w:szCs w:val="21"/>
              </w:rPr>
              <w:t>A</w:t>
            </w:r>
            <w:r>
              <w:rPr>
                <w:rFonts w:ascii="宋体" w:hAnsi="宋体" w:hint="eastAsia"/>
                <w:szCs w:val="21"/>
              </w:rPr>
              <w:t>、研究报告：</w:t>
            </w:r>
            <w:r w:rsidRPr="00E8636A">
              <w:rPr>
                <w:rFonts w:hint="eastAsia"/>
                <w:szCs w:val="21"/>
              </w:rPr>
              <w:t>1</w:t>
            </w:r>
            <w:r>
              <w:rPr>
                <w:rFonts w:ascii="宋体" w:hAnsi="宋体" w:hint="eastAsia"/>
                <w:szCs w:val="21"/>
              </w:rPr>
              <w:t>篇；</w:t>
            </w:r>
          </w:p>
          <w:p w14:paraId="4345A55B" w14:textId="77777777" w:rsidR="00C03087" w:rsidRDefault="00000000">
            <w:pPr>
              <w:spacing w:line="440" w:lineRule="exact"/>
              <w:rPr>
                <w:rFonts w:ascii="宋体" w:hAnsi="宋体" w:hint="eastAsia"/>
                <w:szCs w:val="21"/>
              </w:rPr>
            </w:pPr>
            <w:r w:rsidRPr="00E8636A">
              <w:rPr>
                <w:rFonts w:hint="eastAsia"/>
                <w:szCs w:val="21"/>
              </w:rPr>
              <w:t>B</w:t>
            </w:r>
            <w:r>
              <w:rPr>
                <w:rFonts w:ascii="宋体" w:hAnsi="宋体" w:hint="eastAsia"/>
                <w:szCs w:val="21"/>
              </w:rPr>
              <w:t>、论文发表：</w:t>
            </w:r>
            <w:r w:rsidRPr="00E8636A">
              <w:rPr>
                <w:rFonts w:hint="eastAsia"/>
                <w:szCs w:val="21"/>
              </w:rPr>
              <w:t>0</w:t>
            </w:r>
            <w:r>
              <w:rPr>
                <w:rFonts w:ascii="宋体" w:hAnsi="宋体" w:hint="eastAsia"/>
                <w:szCs w:val="21"/>
              </w:rPr>
              <w:t>篇；</w:t>
            </w:r>
          </w:p>
          <w:p w14:paraId="61E57D08" w14:textId="77777777" w:rsidR="00C03087" w:rsidRDefault="00000000">
            <w:pPr>
              <w:spacing w:line="440" w:lineRule="exact"/>
              <w:rPr>
                <w:rFonts w:ascii="宋体" w:hAnsi="宋体" w:hint="eastAsia"/>
                <w:szCs w:val="21"/>
              </w:rPr>
            </w:pPr>
            <w:r w:rsidRPr="00E8636A">
              <w:rPr>
                <w:rFonts w:hint="eastAsia"/>
                <w:szCs w:val="21"/>
              </w:rPr>
              <w:t>C</w:t>
            </w:r>
            <w:r>
              <w:rPr>
                <w:rFonts w:ascii="宋体" w:hAnsi="宋体" w:hint="eastAsia"/>
                <w:szCs w:val="21"/>
              </w:rPr>
              <w:t>、专利申请：</w:t>
            </w:r>
            <w:r w:rsidRPr="00E8636A">
              <w:rPr>
                <w:rFonts w:hint="eastAsia"/>
                <w:szCs w:val="21"/>
              </w:rPr>
              <w:t>0</w:t>
            </w:r>
            <w:r>
              <w:rPr>
                <w:rFonts w:ascii="宋体" w:hAnsi="宋体" w:hint="eastAsia"/>
                <w:szCs w:val="21"/>
              </w:rPr>
              <w:t>项；</w:t>
            </w:r>
          </w:p>
          <w:p w14:paraId="3BFA881A" w14:textId="77777777" w:rsidR="00C03087" w:rsidRDefault="00000000">
            <w:pPr>
              <w:spacing w:line="440" w:lineRule="exact"/>
              <w:rPr>
                <w:rFonts w:ascii="宋体" w:hAnsi="宋体" w:hint="eastAsia"/>
                <w:szCs w:val="21"/>
              </w:rPr>
            </w:pPr>
            <w:r w:rsidRPr="00E8636A">
              <w:rPr>
                <w:rFonts w:hint="eastAsia"/>
                <w:szCs w:val="21"/>
              </w:rPr>
              <w:t>D</w:t>
            </w:r>
            <w:r>
              <w:rPr>
                <w:rFonts w:ascii="宋体" w:hAnsi="宋体" w:hint="eastAsia"/>
                <w:szCs w:val="21"/>
              </w:rPr>
              <w:t>、产品设计：</w:t>
            </w:r>
            <w:r w:rsidRPr="00E8636A">
              <w:rPr>
                <w:rFonts w:hint="eastAsia"/>
                <w:szCs w:val="21"/>
              </w:rPr>
              <w:t>0</w:t>
            </w:r>
            <w:r>
              <w:rPr>
                <w:rFonts w:ascii="宋体" w:hAnsi="宋体" w:hint="eastAsia"/>
                <w:szCs w:val="21"/>
              </w:rPr>
              <w:t>个；</w:t>
            </w:r>
          </w:p>
          <w:p w14:paraId="15443260" w14:textId="01BE8CE5" w:rsidR="00C03087" w:rsidRDefault="00000000">
            <w:pPr>
              <w:spacing w:line="440" w:lineRule="exact"/>
              <w:rPr>
                <w:rFonts w:ascii="宋体" w:hAnsi="宋体" w:hint="eastAsia"/>
                <w:szCs w:val="21"/>
              </w:rPr>
            </w:pPr>
            <w:r w:rsidRPr="00E8636A">
              <w:rPr>
                <w:rFonts w:hint="eastAsia"/>
                <w:szCs w:val="21"/>
              </w:rPr>
              <w:t>E</w:t>
            </w:r>
            <w:r>
              <w:rPr>
                <w:rFonts w:ascii="宋体" w:hAnsi="宋体" w:hint="eastAsia"/>
                <w:szCs w:val="21"/>
              </w:rPr>
              <w:t>、成果实物：</w:t>
            </w:r>
            <w:r w:rsidR="00B82264" w:rsidRPr="00E8636A">
              <w:rPr>
                <w:rFonts w:hint="eastAsia"/>
                <w:szCs w:val="21"/>
              </w:rPr>
              <w:t>0</w:t>
            </w:r>
            <w:r>
              <w:rPr>
                <w:rFonts w:ascii="宋体" w:hAnsi="宋体" w:hint="eastAsia"/>
                <w:szCs w:val="21"/>
              </w:rPr>
              <w:t>个；</w:t>
            </w:r>
          </w:p>
          <w:p w14:paraId="744D5A0C" w14:textId="77777777" w:rsidR="00C03087" w:rsidRDefault="00000000">
            <w:pPr>
              <w:spacing w:beforeLines="50" w:before="156"/>
              <w:rPr>
                <w:rFonts w:ascii="宋体" w:hAnsi="宋体" w:hint="eastAsia"/>
                <w:sz w:val="24"/>
              </w:rPr>
            </w:pPr>
            <w:r w:rsidRPr="00E8636A">
              <w:rPr>
                <w:rFonts w:hint="eastAsia"/>
                <w:szCs w:val="21"/>
              </w:rPr>
              <w:t>F</w:t>
            </w:r>
            <w:r>
              <w:rPr>
                <w:rFonts w:ascii="宋体" w:hAnsi="宋体" w:hint="eastAsia"/>
                <w:szCs w:val="21"/>
              </w:rPr>
              <w:t>、其它预期成果：无</w:t>
            </w:r>
          </w:p>
        </w:tc>
      </w:tr>
      <w:tr w:rsidR="00C03087" w14:paraId="3D57FCB5" w14:textId="77777777" w:rsidTr="00FA7CF7">
        <w:trPr>
          <w:cantSplit/>
          <w:trHeight w:val="10211"/>
        </w:trPr>
        <w:tc>
          <w:tcPr>
            <w:tcW w:w="5000" w:type="pct"/>
            <w:gridSpan w:val="11"/>
          </w:tcPr>
          <w:p w14:paraId="347C661C" w14:textId="77777777" w:rsidR="00C03087" w:rsidRDefault="00000000">
            <w:pPr>
              <w:numPr>
                <w:ilvl w:val="0"/>
                <w:numId w:val="4"/>
              </w:numPr>
              <w:spacing w:beforeLines="50" w:before="156"/>
              <w:rPr>
                <w:rFonts w:ascii="宋体" w:hAnsi="宋体" w:hint="eastAsia"/>
                <w:b/>
                <w:szCs w:val="21"/>
              </w:rPr>
            </w:pPr>
            <w:r>
              <w:rPr>
                <w:rFonts w:ascii="宋体" w:hAnsi="宋体" w:hint="eastAsia"/>
                <w:b/>
                <w:szCs w:val="21"/>
              </w:rPr>
              <w:t>经费预算</w:t>
            </w:r>
          </w:p>
          <w:p w14:paraId="236622C8" w14:textId="77777777" w:rsidR="00C03087" w:rsidRDefault="00C03087">
            <w:pPr>
              <w:spacing w:beforeLines="50" w:before="156"/>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1505"/>
              <w:gridCol w:w="5341"/>
            </w:tblGrid>
            <w:tr w:rsidR="00C03087" w14:paraId="2C892E52" w14:textId="77777777" w:rsidTr="00FA7CF7">
              <w:trPr>
                <w:cantSplit/>
                <w:trHeight w:val="567"/>
                <w:jc w:val="center"/>
              </w:trPr>
              <w:tc>
                <w:tcPr>
                  <w:tcW w:w="1840" w:type="dxa"/>
                  <w:tcBorders>
                    <w:top w:val="single" w:sz="4" w:space="0" w:color="auto"/>
                    <w:left w:val="single" w:sz="4" w:space="0" w:color="auto"/>
                    <w:bottom w:val="single" w:sz="4" w:space="0" w:color="auto"/>
                    <w:right w:val="single" w:sz="4" w:space="0" w:color="auto"/>
                  </w:tcBorders>
                  <w:vAlign w:val="center"/>
                </w:tcPr>
                <w:p w14:paraId="205107A2" w14:textId="77777777" w:rsidR="00C03087" w:rsidRDefault="00000000">
                  <w:pPr>
                    <w:snapToGrid w:val="0"/>
                    <w:spacing w:line="360" w:lineRule="auto"/>
                    <w:jc w:val="center"/>
                    <w:rPr>
                      <w:b/>
                      <w:sz w:val="22"/>
                    </w:rPr>
                  </w:pPr>
                  <w:r>
                    <w:rPr>
                      <w:rFonts w:hint="eastAsia"/>
                      <w:b/>
                      <w:sz w:val="22"/>
                    </w:rPr>
                    <w:t>项目</w:t>
                  </w:r>
                </w:p>
              </w:tc>
              <w:tc>
                <w:tcPr>
                  <w:tcW w:w="1505" w:type="dxa"/>
                  <w:tcBorders>
                    <w:top w:val="single" w:sz="4" w:space="0" w:color="auto"/>
                    <w:left w:val="single" w:sz="4" w:space="0" w:color="auto"/>
                    <w:bottom w:val="single" w:sz="4" w:space="0" w:color="auto"/>
                    <w:right w:val="single" w:sz="4" w:space="0" w:color="auto"/>
                  </w:tcBorders>
                  <w:vAlign w:val="center"/>
                </w:tcPr>
                <w:p w14:paraId="5F9E956F" w14:textId="77777777" w:rsidR="00C03087" w:rsidRDefault="00000000">
                  <w:pPr>
                    <w:snapToGrid w:val="0"/>
                    <w:spacing w:line="360" w:lineRule="auto"/>
                    <w:jc w:val="center"/>
                    <w:rPr>
                      <w:b/>
                      <w:sz w:val="22"/>
                    </w:rPr>
                  </w:pPr>
                  <w:r>
                    <w:rPr>
                      <w:rFonts w:hint="eastAsia"/>
                      <w:b/>
                      <w:sz w:val="22"/>
                    </w:rPr>
                    <w:t>预算（元）</w:t>
                  </w:r>
                </w:p>
              </w:tc>
              <w:tc>
                <w:tcPr>
                  <w:tcW w:w="5341" w:type="dxa"/>
                  <w:tcBorders>
                    <w:top w:val="single" w:sz="4" w:space="0" w:color="auto"/>
                    <w:left w:val="single" w:sz="4" w:space="0" w:color="auto"/>
                    <w:bottom w:val="single" w:sz="4" w:space="0" w:color="auto"/>
                    <w:right w:val="single" w:sz="4" w:space="0" w:color="auto"/>
                  </w:tcBorders>
                  <w:vAlign w:val="center"/>
                </w:tcPr>
                <w:p w14:paraId="61D7BD61" w14:textId="77777777" w:rsidR="00C03087" w:rsidRDefault="00000000">
                  <w:pPr>
                    <w:snapToGrid w:val="0"/>
                    <w:spacing w:line="360" w:lineRule="auto"/>
                    <w:jc w:val="center"/>
                    <w:rPr>
                      <w:b/>
                      <w:sz w:val="22"/>
                    </w:rPr>
                  </w:pPr>
                  <w:r>
                    <w:rPr>
                      <w:rFonts w:hint="eastAsia"/>
                      <w:b/>
                      <w:sz w:val="22"/>
                    </w:rPr>
                    <w:t>计算依据</w:t>
                  </w:r>
                </w:p>
              </w:tc>
            </w:tr>
            <w:tr w:rsidR="00C03087" w14:paraId="61B3AEA8" w14:textId="77777777" w:rsidTr="00FA7CF7">
              <w:trPr>
                <w:cantSplit/>
                <w:trHeight w:val="567"/>
                <w:jc w:val="center"/>
              </w:trPr>
              <w:tc>
                <w:tcPr>
                  <w:tcW w:w="1840" w:type="dxa"/>
                  <w:tcBorders>
                    <w:top w:val="single" w:sz="4" w:space="0" w:color="auto"/>
                    <w:left w:val="single" w:sz="4" w:space="0" w:color="auto"/>
                    <w:bottom w:val="single" w:sz="4" w:space="0" w:color="auto"/>
                    <w:right w:val="single" w:sz="4" w:space="0" w:color="auto"/>
                  </w:tcBorders>
                  <w:vAlign w:val="center"/>
                </w:tcPr>
                <w:p w14:paraId="25C2D1D6" w14:textId="77777777" w:rsidR="00C03087" w:rsidRDefault="00000000">
                  <w:pPr>
                    <w:snapToGrid w:val="0"/>
                    <w:spacing w:line="360" w:lineRule="auto"/>
                    <w:jc w:val="center"/>
                    <w:rPr>
                      <w:sz w:val="22"/>
                    </w:rPr>
                  </w:pPr>
                  <w:r>
                    <w:rPr>
                      <w:rFonts w:hint="eastAsia"/>
                      <w:sz w:val="22"/>
                    </w:rPr>
                    <w:t>设备费</w:t>
                  </w:r>
                </w:p>
              </w:tc>
              <w:tc>
                <w:tcPr>
                  <w:tcW w:w="1505" w:type="dxa"/>
                  <w:tcBorders>
                    <w:top w:val="single" w:sz="4" w:space="0" w:color="auto"/>
                    <w:left w:val="single" w:sz="4" w:space="0" w:color="auto"/>
                    <w:bottom w:val="single" w:sz="4" w:space="0" w:color="auto"/>
                    <w:right w:val="single" w:sz="4" w:space="0" w:color="auto"/>
                  </w:tcBorders>
                  <w:vAlign w:val="center"/>
                </w:tcPr>
                <w:p w14:paraId="3DF8D49C" w14:textId="77777777" w:rsidR="00C03087" w:rsidRDefault="00000000">
                  <w:pPr>
                    <w:snapToGrid w:val="0"/>
                    <w:spacing w:line="360" w:lineRule="auto"/>
                    <w:jc w:val="center"/>
                    <w:rPr>
                      <w:sz w:val="22"/>
                    </w:rPr>
                  </w:pPr>
                  <w:r w:rsidRPr="00E8636A">
                    <w:rPr>
                      <w:rFonts w:hint="eastAsia"/>
                      <w:sz w:val="22"/>
                    </w:rPr>
                    <w:t>3000</w:t>
                  </w:r>
                </w:p>
              </w:tc>
              <w:tc>
                <w:tcPr>
                  <w:tcW w:w="5341" w:type="dxa"/>
                  <w:tcBorders>
                    <w:top w:val="single" w:sz="4" w:space="0" w:color="auto"/>
                    <w:left w:val="single" w:sz="4" w:space="0" w:color="auto"/>
                    <w:bottom w:val="single" w:sz="4" w:space="0" w:color="auto"/>
                    <w:right w:val="single" w:sz="4" w:space="0" w:color="auto"/>
                  </w:tcBorders>
                  <w:vAlign w:val="center"/>
                </w:tcPr>
                <w:p w14:paraId="0E0144A9" w14:textId="6A500FA4" w:rsidR="00C03087" w:rsidRDefault="00B82264">
                  <w:pPr>
                    <w:snapToGrid w:val="0"/>
                    <w:spacing w:line="360" w:lineRule="auto"/>
                    <w:rPr>
                      <w:sz w:val="22"/>
                    </w:rPr>
                  </w:pPr>
                  <w:r w:rsidRPr="00B82264">
                    <w:rPr>
                      <w:rFonts w:hint="eastAsia"/>
                      <w:sz w:val="22"/>
                    </w:rPr>
                    <w:t>拟购多模光纤样品、连接器件及基础实验耗材，用于参数比对与后续验证。</w:t>
                  </w:r>
                </w:p>
              </w:tc>
            </w:tr>
            <w:tr w:rsidR="00C03087" w14:paraId="2F36769D" w14:textId="77777777" w:rsidTr="00FA7CF7">
              <w:trPr>
                <w:cantSplit/>
                <w:trHeight w:val="567"/>
                <w:jc w:val="center"/>
              </w:trPr>
              <w:tc>
                <w:tcPr>
                  <w:tcW w:w="1840" w:type="dxa"/>
                  <w:tcBorders>
                    <w:top w:val="single" w:sz="4" w:space="0" w:color="auto"/>
                    <w:left w:val="single" w:sz="4" w:space="0" w:color="auto"/>
                    <w:bottom w:val="single" w:sz="4" w:space="0" w:color="auto"/>
                    <w:right w:val="single" w:sz="4" w:space="0" w:color="auto"/>
                  </w:tcBorders>
                  <w:vAlign w:val="center"/>
                </w:tcPr>
                <w:p w14:paraId="454043C4" w14:textId="77777777" w:rsidR="00C03087" w:rsidRDefault="00000000">
                  <w:pPr>
                    <w:snapToGrid w:val="0"/>
                    <w:spacing w:line="360" w:lineRule="auto"/>
                    <w:jc w:val="center"/>
                    <w:rPr>
                      <w:sz w:val="22"/>
                    </w:rPr>
                  </w:pPr>
                  <w:r>
                    <w:rPr>
                      <w:rFonts w:hint="eastAsia"/>
                      <w:sz w:val="22"/>
                    </w:rPr>
                    <w:t>材料费</w:t>
                  </w:r>
                </w:p>
              </w:tc>
              <w:tc>
                <w:tcPr>
                  <w:tcW w:w="1505" w:type="dxa"/>
                  <w:tcBorders>
                    <w:top w:val="single" w:sz="4" w:space="0" w:color="auto"/>
                    <w:left w:val="single" w:sz="4" w:space="0" w:color="auto"/>
                    <w:bottom w:val="single" w:sz="4" w:space="0" w:color="auto"/>
                    <w:right w:val="single" w:sz="4" w:space="0" w:color="auto"/>
                  </w:tcBorders>
                  <w:vAlign w:val="center"/>
                </w:tcPr>
                <w:p w14:paraId="4D747CC9" w14:textId="0EB080DA" w:rsidR="00C03087" w:rsidRDefault="00B82264">
                  <w:pPr>
                    <w:snapToGrid w:val="0"/>
                    <w:spacing w:line="360" w:lineRule="auto"/>
                    <w:jc w:val="center"/>
                    <w:rPr>
                      <w:sz w:val="22"/>
                    </w:rPr>
                  </w:pPr>
                  <w:r w:rsidRPr="00E8636A">
                    <w:rPr>
                      <w:rFonts w:hint="eastAsia"/>
                      <w:sz w:val="22"/>
                    </w:rPr>
                    <w:t>1500</w:t>
                  </w:r>
                </w:p>
              </w:tc>
              <w:tc>
                <w:tcPr>
                  <w:tcW w:w="5341" w:type="dxa"/>
                  <w:tcBorders>
                    <w:top w:val="single" w:sz="4" w:space="0" w:color="auto"/>
                    <w:left w:val="single" w:sz="4" w:space="0" w:color="auto"/>
                    <w:bottom w:val="single" w:sz="4" w:space="0" w:color="auto"/>
                    <w:right w:val="single" w:sz="4" w:space="0" w:color="auto"/>
                  </w:tcBorders>
                  <w:vAlign w:val="center"/>
                </w:tcPr>
                <w:p w14:paraId="08E408E9" w14:textId="1F681C97" w:rsidR="00C03087" w:rsidRDefault="00B82264">
                  <w:pPr>
                    <w:snapToGrid w:val="0"/>
                    <w:spacing w:line="360" w:lineRule="auto"/>
                    <w:rPr>
                      <w:sz w:val="22"/>
                    </w:rPr>
                  </w:pPr>
                  <w:r w:rsidRPr="00B82264">
                    <w:rPr>
                      <w:rFonts w:hint="eastAsia"/>
                      <w:sz w:val="22"/>
                    </w:rPr>
                    <w:t>打印、装订、记录材料及小型辅助器材。</w:t>
                  </w:r>
                </w:p>
              </w:tc>
            </w:tr>
            <w:tr w:rsidR="00C03087" w14:paraId="7B20219F" w14:textId="77777777" w:rsidTr="00FA7CF7">
              <w:trPr>
                <w:cantSplit/>
                <w:trHeight w:val="510"/>
                <w:jc w:val="center"/>
              </w:trPr>
              <w:tc>
                <w:tcPr>
                  <w:tcW w:w="1840" w:type="dxa"/>
                  <w:tcBorders>
                    <w:top w:val="single" w:sz="4" w:space="0" w:color="auto"/>
                    <w:left w:val="single" w:sz="4" w:space="0" w:color="auto"/>
                    <w:bottom w:val="single" w:sz="4" w:space="0" w:color="auto"/>
                    <w:right w:val="single" w:sz="4" w:space="0" w:color="auto"/>
                  </w:tcBorders>
                  <w:vAlign w:val="center"/>
                </w:tcPr>
                <w:p w14:paraId="57711FB4" w14:textId="77777777" w:rsidR="00C03087" w:rsidRDefault="00000000">
                  <w:pPr>
                    <w:snapToGrid w:val="0"/>
                    <w:spacing w:line="360" w:lineRule="auto"/>
                    <w:jc w:val="center"/>
                    <w:rPr>
                      <w:sz w:val="22"/>
                    </w:rPr>
                  </w:pPr>
                  <w:r>
                    <w:rPr>
                      <w:rFonts w:hint="eastAsia"/>
                      <w:sz w:val="22"/>
                    </w:rPr>
                    <w:t>测试化验加工费</w:t>
                  </w:r>
                </w:p>
              </w:tc>
              <w:tc>
                <w:tcPr>
                  <w:tcW w:w="1505" w:type="dxa"/>
                  <w:tcBorders>
                    <w:top w:val="single" w:sz="4" w:space="0" w:color="auto"/>
                    <w:left w:val="single" w:sz="4" w:space="0" w:color="auto"/>
                    <w:bottom w:val="single" w:sz="4" w:space="0" w:color="auto"/>
                    <w:right w:val="single" w:sz="4" w:space="0" w:color="auto"/>
                  </w:tcBorders>
                  <w:vAlign w:val="center"/>
                </w:tcPr>
                <w:p w14:paraId="29DA1ED9" w14:textId="77777777" w:rsidR="00C03087" w:rsidRDefault="00000000">
                  <w:pPr>
                    <w:snapToGrid w:val="0"/>
                    <w:spacing w:line="360" w:lineRule="auto"/>
                    <w:jc w:val="center"/>
                    <w:rPr>
                      <w:sz w:val="22"/>
                    </w:rPr>
                  </w:pPr>
                  <w:r w:rsidRPr="00E8636A">
                    <w:rPr>
                      <w:rFonts w:hint="eastAsia"/>
                      <w:sz w:val="22"/>
                    </w:rPr>
                    <w:t>1000</w:t>
                  </w:r>
                </w:p>
              </w:tc>
              <w:tc>
                <w:tcPr>
                  <w:tcW w:w="5341" w:type="dxa"/>
                  <w:tcBorders>
                    <w:top w:val="single" w:sz="4" w:space="0" w:color="auto"/>
                    <w:left w:val="single" w:sz="4" w:space="0" w:color="auto"/>
                    <w:bottom w:val="single" w:sz="4" w:space="0" w:color="auto"/>
                    <w:right w:val="single" w:sz="4" w:space="0" w:color="auto"/>
                  </w:tcBorders>
                  <w:vAlign w:val="center"/>
                </w:tcPr>
                <w:p w14:paraId="2FDE383C" w14:textId="39A46C81" w:rsidR="00C03087" w:rsidRDefault="00B82264">
                  <w:pPr>
                    <w:snapToGrid w:val="0"/>
                    <w:spacing w:line="360" w:lineRule="auto"/>
                    <w:rPr>
                      <w:sz w:val="22"/>
                    </w:rPr>
                  </w:pPr>
                  <w:r w:rsidRPr="00B82264">
                    <w:rPr>
                      <w:rFonts w:hint="eastAsia"/>
                      <w:sz w:val="22"/>
                    </w:rPr>
                    <w:t>光纤样品加工、接续或测试环节产生的加工费用。</w:t>
                  </w:r>
                </w:p>
              </w:tc>
            </w:tr>
            <w:tr w:rsidR="00C03087" w14:paraId="3D6EDFD0" w14:textId="77777777" w:rsidTr="00FA7CF7">
              <w:trPr>
                <w:cantSplit/>
                <w:trHeight w:val="510"/>
                <w:jc w:val="center"/>
              </w:trPr>
              <w:tc>
                <w:tcPr>
                  <w:tcW w:w="1840" w:type="dxa"/>
                  <w:tcBorders>
                    <w:top w:val="single" w:sz="4" w:space="0" w:color="auto"/>
                    <w:left w:val="single" w:sz="4" w:space="0" w:color="auto"/>
                    <w:bottom w:val="single" w:sz="4" w:space="0" w:color="auto"/>
                    <w:right w:val="single" w:sz="4" w:space="0" w:color="auto"/>
                  </w:tcBorders>
                  <w:vAlign w:val="center"/>
                </w:tcPr>
                <w:p w14:paraId="1AB6CA13" w14:textId="77777777" w:rsidR="00C03087" w:rsidRDefault="00000000">
                  <w:pPr>
                    <w:snapToGrid w:val="0"/>
                    <w:spacing w:line="360" w:lineRule="auto"/>
                    <w:jc w:val="center"/>
                    <w:rPr>
                      <w:sz w:val="22"/>
                    </w:rPr>
                  </w:pPr>
                  <w:r>
                    <w:rPr>
                      <w:rFonts w:ascii="宋体" w:hAnsi="宋体" w:hint="eastAsia"/>
                      <w:szCs w:val="21"/>
                    </w:rPr>
                    <w:t>燃料动力费</w:t>
                  </w:r>
                </w:p>
              </w:tc>
              <w:tc>
                <w:tcPr>
                  <w:tcW w:w="1505" w:type="dxa"/>
                  <w:tcBorders>
                    <w:top w:val="single" w:sz="4" w:space="0" w:color="auto"/>
                    <w:left w:val="single" w:sz="4" w:space="0" w:color="auto"/>
                    <w:bottom w:val="single" w:sz="4" w:space="0" w:color="auto"/>
                    <w:right w:val="single" w:sz="4" w:space="0" w:color="auto"/>
                  </w:tcBorders>
                  <w:vAlign w:val="center"/>
                </w:tcPr>
                <w:p w14:paraId="7172F15F" w14:textId="77777777" w:rsidR="00C03087" w:rsidRDefault="00000000">
                  <w:pPr>
                    <w:snapToGrid w:val="0"/>
                    <w:spacing w:line="360" w:lineRule="auto"/>
                    <w:jc w:val="center"/>
                    <w:rPr>
                      <w:sz w:val="22"/>
                    </w:rPr>
                  </w:pPr>
                  <w:r w:rsidRPr="00E8636A">
                    <w:rPr>
                      <w:rFonts w:hint="eastAsia"/>
                      <w:sz w:val="22"/>
                    </w:rPr>
                    <w:t>0</w:t>
                  </w:r>
                </w:p>
              </w:tc>
              <w:tc>
                <w:tcPr>
                  <w:tcW w:w="5341" w:type="dxa"/>
                  <w:tcBorders>
                    <w:top w:val="single" w:sz="4" w:space="0" w:color="auto"/>
                    <w:left w:val="single" w:sz="4" w:space="0" w:color="auto"/>
                    <w:bottom w:val="single" w:sz="4" w:space="0" w:color="auto"/>
                    <w:right w:val="single" w:sz="4" w:space="0" w:color="auto"/>
                  </w:tcBorders>
                  <w:vAlign w:val="center"/>
                </w:tcPr>
                <w:p w14:paraId="61A2CBBC" w14:textId="77777777" w:rsidR="00C03087" w:rsidRDefault="00000000">
                  <w:pPr>
                    <w:snapToGrid w:val="0"/>
                    <w:spacing w:line="360" w:lineRule="auto"/>
                    <w:rPr>
                      <w:sz w:val="22"/>
                    </w:rPr>
                  </w:pPr>
                  <w:r>
                    <w:rPr>
                      <w:rFonts w:hint="eastAsia"/>
                      <w:sz w:val="22"/>
                    </w:rPr>
                    <w:t>由精仪学院提供电源和实验场所</w:t>
                  </w:r>
                </w:p>
              </w:tc>
            </w:tr>
            <w:tr w:rsidR="00C03087" w14:paraId="0E9FD4A3" w14:textId="77777777" w:rsidTr="00FA7CF7">
              <w:trPr>
                <w:cantSplit/>
                <w:trHeight w:val="567"/>
                <w:jc w:val="center"/>
              </w:trPr>
              <w:tc>
                <w:tcPr>
                  <w:tcW w:w="1840" w:type="dxa"/>
                  <w:tcBorders>
                    <w:top w:val="single" w:sz="4" w:space="0" w:color="auto"/>
                    <w:left w:val="single" w:sz="4" w:space="0" w:color="auto"/>
                    <w:bottom w:val="single" w:sz="4" w:space="0" w:color="auto"/>
                    <w:right w:val="single" w:sz="4" w:space="0" w:color="auto"/>
                  </w:tcBorders>
                  <w:vAlign w:val="center"/>
                </w:tcPr>
                <w:p w14:paraId="618CF358" w14:textId="77777777" w:rsidR="00C03087" w:rsidRDefault="00000000">
                  <w:pPr>
                    <w:snapToGrid w:val="0"/>
                    <w:spacing w:line="360" w:lineRule="auto"/>
                    <w:jc w:val="center"/>
                    <w:rPr>
                      <w:sz w:val="22"/>
                    </w:rPr>
                  </w:pPr>
                  <w:r>
                    <w:rPr>
                      <w:rFonts w:hint="eastAsia"/>
                      <w:sz w:val="22"/>
                    </w:rPr>
                    <w:t>差旅费</w:t>
                  </w:r>
                </w:p>
              </w:tc>
              <w:tc>
                <w:tcPr>
                  <w:tcW w:w="1505" w:type="dxa"/>
                  <w:tcBorders>
                    <w:top w:val="single" w:sz="4" w:space="0" w:color="auto"/>
                    <w:left w:val="single" w:sz="4" w:space="0" w:color="auto"/>
                    <w:bottom w:val="single" w:sz="4" w:space="0" w:color="auto"/>
                    <w:right w:val="single" w:sz="4" w:space="0" w:color="auto"/>
                  </w:tcBorders>
                  <w:vAlign w:val="center"/>
                </w:tcPr>
                <w:p w14:paraId="77606D6D" w14:textId="77777777" w:rsidR="00C03087" w:rsidRDefault="00000000">
                  <w:pPr>
                    <w:snapToGrid w:val="0"/>
                    <w:spacing w:line="360" w:lineRule="auto"/>
                    <w:jc w:val="center"/>
                    <w:rPr>
                      <w:sz w:val="22"/>
                    </w:rPr>
                  </w:pPr>
                  <w:r w:rsidRPr="00E8636A">
                    <w:rPr>
                      <w:rFonts w:hint="eastAsia"/>
                      <w:sz w:val="22"/>
                    </w:rPr>
                    <w:t>0</w:t>
                  </w:r>
                </w:p>
              </w:tc>
              <w:tc>
                <w:tcPr>
                  <w:tcW w:w="5341" w:type="dxa"/>
                  <w:tcBorders>
                    <w:top w:val="single" w:sz="4" w:space="0" w:color="auto"/>
                    <w:left w:val="single" w:sz="4" w:space="0" w:color="auto"/>
                    <w:bottom w:val="single" w:sz="4" w:space="0" w:color="auto"/>
                    <w:right w:val="single" w:sz="4" w:space="0" w:color="auto"/>
                  </w:tcBorders>
                  <w:vAlign w:val="center"/>
                </w:tcPr>
                <w:p w14:paraId="4952F578" w14:textId="77777777" w:rsidR="00C03087" w:rsidRDefault="00C03087">
                  <w:pPr>
                    <w:snapToGrid w:val="0"/>
                    <w:spacing w:line="360" w:lineRule="auto"/>
                    <w:rPr>
                      <w:sz w:val="22"/>
                    </w:rPr>
                  </w:pPr>
                </w:p>
              </w:tc>
            </w:tr>
            <w:tr w:rsidR="00C03087" w14:paraId="2E64D777" w14:textId="77777777" w:rsidTr="00FA7CF7">
              <w:trPr>
                <w:cantSplit/>
                <w:trHeight w:val="567"/>
                <w:jc w:val="center"/>
              </w:trPr>
              <w:tc>
                <w:tcPr>
                  <w:tcW w:w="1840" w:type="dxa"/>
                  <w:tcBorders>
                    <w:top w:val="single" w:sz="4" w:space="0" w:color="auto"/>
                    <w:left w:val="single" w:sz="4" w:space="0" w:color="auto"/>
                    <w:bottom w:val="single" w:sz="4" w:space="0" w:color="auto"/>
                    <w:right w:val="single" w:sz="4" w:space="0" w:color="auto"/>
                  </w:tcBorders>
                  <w:vAlign w:val="center"/>
                </w:tcPr>
                <w:p w14:paraId="24AD351A" w14:textId="77777777" w:rsidR="00C03087" w:rsidRDefault="00000000">
                  <w:pPr>
                    <w:snapToGrid w:val="0"/>
                    <w:spacing w:line="360" w:lineRule="auto"/>
                    <w:jc w:val="center"/>
                    <w:rPr>
                      <w:sz w:val="22"/>
                    </w:rPr>
                  </w:pPr>
                  <w:r>
                    <w:rPr>
                      <w:rFonts w:hint="eastAsia"/>
                      <w:sz w:val="22"/>
                    </w:rPr>
                    <w:t>会议费</w:t>
                  </w:r>
                </w:p>
              </w:tc>
              <w:tc>
                <w:tcPr>
                  <w:tcW w:w="1505" w:type="dxa"/>
                  <w:tcBorders>
                    <w:top w:val="single" w:sz="4" w:space="0" w:color="auto"/>
                    <w:left w:val="single" w:sz="4" w:space="0" w:color="auto"/>
                    <w:bottom w:val="single" w:sz="4" w:space="0" w:color="auto"/>
                    <w:right w:val="single" w:sz="4" w:space="0" w:color="auto"/>
                  </w:tcBorders>
                  <w:vAlign w:val="center"/>
                </w:tcPr>
                <w:p w14:paraId="23DAEFA7" w14:textId="77777777" w:rsidR="00C03087" w:rsidRDefault="00000000">
                  <w:pPr>
                    <w:snapToGrid w:val="0"/>
                    <w:spacing w:line="360" w:lineRule="auto"/>
                    <w:jc w:val="center"/>
                    <w:rPr>
                      <w:sz w:val="22"/>
                    </w:rPr>
                  </w:pPr>
                  <w:r w:rsidRPr="00E8636A">
                    <w:rPr>
                      <w:rFonts w:hint="eastAsia"/>
                      <w:sz w:val="22"/>
                    </w:rPr>
                    <w:t>0</w:t>
                  </w:r>
                </w:p>
              </w:tc>
              <w:tc>
                <w:tcPr>
                  <w:tcW w:w="5341" w:type="dxa"/>
                  <w:tcBorders>
                    <w:top w:val="single" w:sz="4" w:space="0" w:color="auto"/>
                    <w:left w:val="single" w:sz="4" w:space="0" w:color="auto"/>
                    <w:bottom w:val="single" w:sz="4" w:space="0" w:color="auto"/>
                    <w:right w:val="single" w:sz="4" w:space="0" w:color="auto"/>
                  </w:tcBorders>
                  <w:vAlign w:val="center"/>
                </w:tcPr>
                <w:p w14:paraId="21289EE7" w14:textId="77777777" w:rsidR="00C03087" w:rsidRDefault="00C03087">
                  <w:pPr>
                    <w:snapToGrid w:val="0"/>
                    <w:spacing w:line="360" w:lineRule="auto"/>
                    <w:rPr>
                      <w:sz w:val="22"/>
                    </w:rPr>
                  </w:pPr>
                </w:p>
              </w:tc>
            </w:tr>
            <w:tr w:rsidR="00C03087" w14:paraId="32629CF5" w14:textId="77777777" w:rsidTr="00FA7CF7">
              <w:trPr>
                <w:cantSplit/>
                <w:trHeight w:val="567"/>
                <w:jc w:val="center"/>
              </w:trPr>
              <w:tc>
                <w:tcPr>
                  <w:tcW w:w="1840" w:type="dxa"/>
                  <w:tcBorders>
                    <w:top w:val="single" w:sz="4" w:space="0" w:color="auto"/>
                    <w:left w:val="single" w:sz="4" w:space="0" w:color="auto"/>
                    <w:bottom w:val="single" w:sz="4" w:space="0" w:color="auto"/>
                    <w:right w:val="single" w:sz="4" w:space="0" w:color="auto"/>
                  </w:tcBorders>
                  <w:vAlign w:val="center"/>
                </w:tcPr>
                <w:p w14:paraId="6DAAB802" w14:textId="77777777" w:rsidR="00C03087" w:rsidRDefault="00000000">
                  <w:pPr>
                    <w:snapToGrid w:val="0"/>
                    <w:spacing w:line="360" w:lineRule="auto"/>
                    <w:jc w:val="center"/>
                    <w:rPr>
                      <w:sz w:val="22"/>
                    </w:rPr>
                  </w:pPr>
                  <w:r>
                    <w:rPr>
                      <w:rFonts w:ascii="宋体" w:hAnsi="宋体" w:hint="eastAsia"/>
                      <w:szCs w:val="21"/>
                    </w:rPr>
                    <w:t>出版/文献/信息传播/知识产权事务费</w:t>
                  </w:r>
                </w:p>
              </w:tc>
              <w:tc>
                <w:tcPr>
                  <w:tcW w:w="1505" w:type="dxa"/>
                  <w:tcBorders>
                    <w:top w:val="single" w:sz="4" w:space="0" w:color="auto"/>
                    <w:left w:val="single" w:sz="4" w:space="0" w:color="auto"/>
                    <w:bottom w:val="single" w:sz="4" w:space="0" w:color="auto"/>
                    <w:right w:val="single" w:sz="4" w:space="0" w:color="auto"/>
                  </w:tcBorders>
                  <w:vAlign w:val="center"/>
                </w:tcPr>
                <w:p w14:paraId="49622561" w14:textId="23ECF499" w:rsidR="00C03087" w:rsidRDefault="00000000">
                  <w:pPr>
                    <w:snapToGrid w:val="0"/>
                    <w:spacing w:line="360" w:lineRule="auto"/>
                    <w:jc w:val="center"/>
                    <w:rPr>
                      <w:sz w:val="22"/>
                    </w:rPr>
                  </w:pPr>
                  <w:r w:rsidRPr="00E8636A">
                    <w:rPr>
                      <w:rFonts w:hint="eastAsia"/>
                      <w:sz w:val="22"/>
                    </w:rPr>
                    <w:t>1</w:t>
                  </w:r>
                  <w:r w:rsidR="00B82264" w:rsidRPr="00E8636A">
                    <w:rPr>
                      <w:rFonts w:hint="eastAsia"/>
                      <w:sz w:val="22"/>
                    </w:rPr>
                    <w:t>5</w:t>
                  </w:r>
                  <w:r w:rsidRPr="00E8636A">
                    <w:rPr>
                      <w:rFonts w:hint="eastAsia"/>
                      <w:sz w:val="22"/>
                    </w:rPr>
                    <w:t>00</w:t>
                  </w:r>
                </w:p>
              </w:tc>
              <w:tc>
                <w:tcPr>
                  <w:tcW w:w="5341" w:type="dxa"/>
                  <w:tcBorders>
                    <w:top w:val="single" w:sz="4" w:space="0" w:color="auto"/>
                    <w:left w:val="single" w:sz="4" w:space="0" w:color="auto"/>
                    <w:bottom w:val="single" w:sz="4" w:space="0" w:color="auto"/>
                    <w:right w:val="single" w:sz="4" w:space="0" w:color="auto"/>
                  </w:tcBorders>
                  <w:vAlign w:val="center"/>
                </w:tcPr>
                <w:p w14:paraId="5540CF6E" w14:textId="3EEE5B9B" w:rsidR="00C03087" w:rsidRDefault="00B82264">
                  <w:pPr>
                    <w:snapToGrid w:val="0"/>
                    <w:spacing w:line="360" w:lineRule="auto"/>
                    <w:rPr>
                      <w:sz w:val="22"/>
                    </w:rPr>
                  </w:pPr>
                  <w:r w:rsidRPr="00B82264">
                    <w:rPr>
                      <w:rFonts w:hint="eastAsia"/>
                      <w:sz w:val="22"/>
                    </w:rPr>
                    <w:t>文献检索、论文资料获取、研究报告打印与成果整理</w:t>
                  </w:r>
                </w:p>
              </w:tc>
            </w:tr>
            <w:tr w:rsidR="00C03087" w14:paraId="16F2C753" w14:textId="77777777" w:rsidTr="00FA7CF7">
              <w:trPr>
                <w:cantSplit/>
                <w:trHeight w:val="567"/>
                <w:jc w:val="center"/>
              </w:trPr>
              <w:tc>
                <w:tcPr>
                  <w:tcW w:w="1840" w:type="dxa"/>
                  <w:tcBorders>
                    <w:top w:val="single" w:sz="4" w:space="0" w:color="auto"/>
                    <w:left w:val="single" w:sz="4" w:space="0" w:color="auto"/>
                    <w:bottom w:val="single" w:sz="4" w:space="0" w:color="auto"/>
                    <w:right w:val="single" w:sz="4" w:space="0" w:color="auto"/>
                  </w:tcBorders>
                  <w:vAlign w:val="center"/>
                </w:tcPr>
                <w:p w14:paraId="0C2C2F5C" w14:textId="77777777" w:rsidR="00C03087" w:rsidRDefault="00000000">
                  <w:pPr>
                    <w:snapToGrid w:val="0"/>
                    <w:spacing w:line="360" w:lineRule="auto"/>
                    <w:jc w:val="center"/>
                    <w:rPr>
                      <w:sz w:val="22"/>
                    </w:rPr>
                  </w:pPr>
                  <w:r>
                    <w:rPr>
                      <w:rFonts w:hint="eastAsia"/>
                      <w:sz w:val="22"/>
                    </w:rPr>
                    <w:t>其他</w:t>
                  </w:r>
                </w:p>
              </w:tc>
              <w:tc>
                <w:tcPr>
                  <w:tcW w:w="1505" w:type="dxa"/>
                  <w:tcBorders>
                    <w:top w:val="single" w:sz="4" w:space="0" w:color="auto"/>
                    <w:left w:val="single" w:sz="4" w:space="0" w:color="auto"/>
                    <w:bottom w:val="single" w:sz="4" w:space="0" w:color="auto"/>
                    <w:right w:val="single" w:sz="4" w:space="0" w:color="auto"/>
                  </w:tcBorders>
                  <w:vAlign w:val="center"/>
                </w:tcPr>
                <w:p w14:paraId="1621936C" w14:textId="77777777" w:rsidR="00C03087" w:rsidRDefault="00000000">
                  <w:pPr>
                    <w:snapToGrid w:val="0"/>
                    <w:spacing w:line="360" w:lineRule="auto"/>
                    <w:jc w:val="center"/>
                    <w:rPr>
                      <w:sz w:val="22"/>
                    </w:rPr>
                  </w:pPr>
                  <w:r w:rsidRPr="00E8636A">
                    <w:rPr>
                      <w:rFonts w:hint="eastAsia"/>
                      <w:sz w:val="22"/>
                    </w:rPr>
                    <w:t>0</w:t>
                  </w:r>
                </w:p>
              </w:tc>
              <w:tc>
                <w:tcPr>
                  <w:tcW w:w="5341" w:type="dxa"/>
                  <w:tcBorders>
                    <w:top w:val="single" w:sz="4" w:space="0" w:color="auto"/>
                    <w:left w:val="single" w:sz="4" w:space="0" w:color="auto"/>
                    <w:bottom w:val="single" w:sz="4" w:space="0" w:color="auto"/>
                    <w:right w:val="single" w:sz="4" w:space="0" w:color="auto"/>
                  </w:tcBorders>
                  <w:vAlign w:val="center"/>
                </w:tcPr>
                <w:p w14:paraId="21215627" w14:textId="77777777" w:rsidR="00C03087" w:rsidRDefault="00C03087">
                  <w:pPr>
                    <w:snapToGrid w:val="0"/>
                    <w:spacing w:line="360" w:lineRule="auto"/>
                    <w:rPr>
                      <w:sz w:val="22"/>
                    </w:rPr>
                  </w:pPr>
                </w:p>
              </w:tc>
            </w:tr>
            <w:tr w:rsidR="00C03087" w14:paraId="69E7DDD0" w14:textId="77777777" w:rsidTr="00FA7CF7">
              <w:trPr>
                <w:cantSplit/>
                <w:trHeight w:val="567"/>
                <w:jc w:val="center"/>
              </w:trPr>
              <w:tc>
                <w:tcPr>
                  <w:tcW w:w="8686" w:type="dxa"/>
                  <w:gridSpan w:val="3"/>
                  <w:tcBorders>
                    <w:top w:val="single" w:sz="4" w:space="0" w:color="auto"/>
                    <w:left w:val="single" w:sz="4" w:space="0" w:color="auto"/>
                    <w:bottom w:val="single" w:sz="4" w:space="0" w:color="auto"/>
                    <w:right w:val="single" w:sz="4" w:space="0" w:color="auto"/>
                  </w:tcBorders>
                  <w:vAlign w:val="center"/>
                </w:tcPr>
                <w:p w14:paraId="7AD5749E" w14:textId="6E64B438" w:rsidR="00C03087" w:rsidRDefault="00000000">
                  <w:pPr>
                    <w:snapToGrid w:val="0"/>
                    <w:spacing w:line="360" w:lineRule="auto"/>
                    <w:ind w:firstLineChars="150" w:firstLine="330"/>
                    <w:jc w:val="left"/>
                    <w:rPr>
                      <w:sz w:val="22"/>
                    </w:rPr>
                  </w:pPr>
                  <w:r>
                    <w:rPr>
                      <w:rFonts w:hint="eastAsia"/>
                      <w:sz w:val="22"/>
                    </w:rPr>
                    <w:t>合计：</w:t>
                  </w:r>
                  <w:r>
                    <w:rPr>
                      <w:rFonts w:hint="eastAsia"/>
                      <w:sz w:val="22"/>
                    </w:rPr>
                    <w:t xml:space="preserve">          </w:t>
                  </w:r>
                  <w:r w:rsidR="00B82264" w:rsidRPr="00E8636A">
                    <w:rPr>
                      <w:rFonts w:hint="eastAsia"/>
                      <w:sz w:val="22"/>
                    </w:rPr>
                    <w:t>7000</w:t>
                  </w:r>
                  <w:r>
                    <w:rPr>
                      <w:rFonts w:hint="eastAsia"/>
                      <w:sz w:val="22"/>
                    </w:rPr>
                    <w:t xml:space="preserve">    </w:t>
                  </w:r>
                  <w:r>
                    <w:rPr>
                      <w:rFonts w:hint="eastAsia"/>
                      <w:sz w:val="22"/>
                    </w:rPr>
                    <w:t>（元）</w:t>
                  </w:r>
                </w:p>
              </w:tc>
            </w:tr>
          </w:tbl>
          <w:p w14:paraId="7F355DAF" w14:textId="77777777" w:rsidR="00C03087" w:rsidRDefault="00C03087">
            <w:pPr>
              <w:ind w:firstLine="480"/>
              <w:rPr>
                <w:rFonts w:ascii="宋体" w:hAnsi="宋体" w:hint="eastAsia"/>
                <w:b/>
                <w:szCs w:val="21"/>
              </w:rPr>
            </w:pPr>
          </w:p>
        </w:tc>
      </w:tr>
      <w:tr w:rsidR="00C03087" w14:paraId="34B8FF81" w14:textId="77777777" w:rsidTr="00FA7CF7">
        <w:trPr>
          <w:cantSplit/>
          <w:trHeight w:val="90"/>
        </w:trPr>
        <w:tc>
          <w:tcPr>
            <w:tcW w:w="5000" w:type="pct"/>
            <w:gridSpan w:val="11"/>
          </w:tcPr>
          <w:p w14:paraId="73868896" w14:textId="77777777" w:rsidR="00C03087" w:rsidRDefault="00000000">
            <w:pPr>
              <w:spacing w:beforeLines="50" w:before="156"/>
              <w:rPr>
                <w:rFonts w:ascii="宋体" w:hAnsi="宋体" w:hint="eastAsia"/>
                <w:b/>
                <w:szCs w:val="21"/>
              </w:rPr>
            </w:pPr>
            <w:r>
              <w:rPr>
                <w:rFonts w:ascii="宋体" w:hAnsi="宋体" w:hint="eastAsia"/>
                <w:b/>
                <w:szCs w:val="21"/>
              </w:rPr>
              <w:lastRenderedPageBreak/>
              <w:t>六</w:t>
            </w:r>
            <w:r>
              <w:rPr>
                <w:rFonts w:ascii="宋体" w:hAnsi="宋体" w:hint="eastAsia"/>
                <w:b/>
                <w:color w:val="000000"/>
                <w:szCs w:val="21"/>
              </w:rPr>
              <w:t>、指导教师意见</w:t>
            </w:r>
          </w:p>
          <w:p w14:paraId="0B32E4B9" w14:textId="77777777" w:rsidR="00C03087" w:rsidRDefault="00000000">
            <w:pPr>
              <w:spacing w:line="440" w:lineRule="exact"/>
              <w:rPr>
                <w:rFonts w:ascii="宋体" w:hAnsi="宋体" w:hint="eastAsia"/>
                <w:sz w:val="24"/>
              </w:rPr>
            </w:pPr>
            <w:r>
              <w:rPr>
                <w:rFonts w:ascii="宋体" w:hAnsi="宋体" w:hint="eastAsia"/>
                <w:sz w:val="24"/>
              </w:rPr>
              <w:t>同意</w:t>
            </w:r>
          </w:p>
          <w:p w14:paraId="3A7D34FF" w14:textId="77777777" w:rsidR="00C03087" w:rsidRDefault="00C03087">
            <w:pPr>
              <w:spacing w:beforeLines="50" w:before="156"/>
              <w:rPr>
                <w:rFonts w:ascii="宋体" w:hAnsi="宋体" w:hint="eastAsia"/>
                <w:szCs w:val="21"/>
              </w:rPr>
            </w:pPr>
          </w:p>
          <w:p w14:paraId="7066DF6B" w14:textId="204191F3" w:rsidR="00C03087" w:rsidRDefault="00000000">
            <w:pPr>
              <w:rPr>
                <w:rFonts w:ascii="宋体" w:hAnsi="宋体" w:hint="eastAsia"/>
                <w:szCs w:val="21"/>
              </w:rPr>
            </w:pPr>
            <w:r>
              <w:rPr>
                <w:rFonts w:ascii="宋体" w:hAnsi="宋体" w:hint="eastAsia"/>
                <w:szCs w:val="21"/>
              </w:rPr>
              <w:t xml:space="preserve">                                            签名：</w:t>
            </w:r>
            <w:r>
              <w:rPr>
                <w:rFonts w:ascii="宋体" w:hAnsi="宋体" w:hint="eastAsia"/>
                <w:noProof/>
                <w:szCs w:val="21"/>
              </w:rPr>
              <w:drawing>
                <wp:inline distT="0" distB="0" distL="0" distR="0" wp14:anchorId="4100A668" wp14:editId="50FCC3EA">
                  <wp:extent cx="819150" cy="488950"/>
                  <wp:effectExtent l="0" t="0" r="0" b="6350"/>
                  <wp:docPr id="66833408" name="图片 66833408" descr="e2d651421eae6fb1f7db425c97ab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3408" name="图片 66833408" descr="e2d651421eae6fb1f7db425c97ab6d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19150" cy="488950"/>
                          </a:xfrm>
                          <a:prstGeom prst="rect">
                            <a:avLst/>
                          </a:prstGeom>
                        </pic:spPr>
                      </pic:pic>
                    </a:graphicData>
                  </a:graphic>
                </wp:inline>
              </w:drawing>
            </w:r>
          </w:p>
          <w:p w14:paraId="35960255" w14:textId="77777777" w:rsidR="00C03087" w:rsidRDefault="00C03087">
            <w:pPr>
              <w:rPr>
                <w:rFonts w:ascii="宋体" w:hAnsi="宋体" w:hint="eastAsia"/>
                <w:szCs w:val="21"/>
              </w:rPr>
            </w:pPr>
          </w:p>
          <w:p w14:paraId="56E45776" w14:textId="77777777" w:rsidR="00C03087" w:rsidRDefault="00000000">
            <w:pPr>
              <w:spacing w:beforeLines="50" w:before="156"/>
              <w:rPr>
                <w:rFonts w:ascii="宋体" w:hAnsi="宋体" w:hint="eastAsia"/>
                <w:szCs w:val="21"/>
              </w:rPr>
            </w:pPr>
            <w:r>
              <w:rPr>
                <w:rFonts w:ascii="宋体" w:hAnsi="宋体" w:hint="eastAsia"/>
                <w:szCs w:val="21"/>
              </w:rPr>
              <w:t xml:space="preserve">                                            </w:t>
            </w:r>
            <w:r w:rsidRPr="00E8636A">
              <w:rPr>
                <w:rFonts w:hint="eastAsia"/>
                <w:szCs w:val="21"/>
              </w:rPr>
              <w:t>2025</w:t>
            </w:r>
            <w:r>
              <w:rPr>
                <w:rFonts w:ascii="宋体" w:hAnsi="宋体" w:hint="eastAsia"/>
                <w:szCs w:val="21"/>
              </w:rPr>
              <w:t xml:space="preserve">年  </w:t>
            </w:r>
            <w:r w:rsidRPr="00E8636A">
              <w:rPr>
                <w:rFonts w:hint="eastAsia"/>
                <w:szCs w:val="21"/>
              </w:rPr>
              <w:t>4</w:t>
            </w:r>
            <w:r>
              <w:rPr>
                <w:rFonts w:ascii="宋体" w:hAnsi="宋体" w:hint="eastAsia"/>
                <w:szCs w:val="21"/>
              </w:rPr>
              <w:t xml:space="preserve"> 月  </w:t>
            </w:r>
            <w:r w:rsidRPr="00E8636A">
              <w:rPr>
                <w:rFonts w:hint="eastAsia"/>
                <w:szCs w:val="21"/>
              </w:rPr>
              <w:t>13</w:t>
            </w:r>
            <w:r>
              <w:rPr>
                <w:rFonts w:ascii="宋体" w:hAnsi="宋体" w:hint="eastAsia"/>
                <w:szCs w:val="21"/>
              </w:rPr>
              <w:t xml:space="preserve">  日</w:t>
            </w:r>
          </w:p>
          <w:p w14:paraId="10FC28E1" w14:textId="77777777" w:rsidR="00C03087" w:rsidRDefault="00C03087">
            <w:pPr>
              <w:spacing w:beforeLines="50" w:before="156"/>
              <w:rPr>
                <w:rFonts w:ascii="宋体" w:hAnsi="宋体" w:hint="eastAsia"/>
                <w:b/>
                <w:szCs w:val="21"/>
              </w:rPr>
            </w:pPr>
          </w:p>
        </w:tc>
      </w:tr>
      <w:tr w:rsidR="00C03087" w14:paraId="49123AF3" w14:textId="77777777" w:rsidTr="00FA7CF7">
        <w:trPr>
          <w:cantSplit/>
          <w:trHeight w:val="2813"/>
        </w:trPr>
        <w:tc>
          <w:tcPr>
            <w:tcW w:w="5000" w:type="pct"/>
            <w:gridSpan w:val="11"/>
          </w:tcPr>
          <w:p w14:paraId="382EC172" w14:textId="77777777" w:rsidR="00C03087" w:rsidRDefault="00000000">
            <w:pPr>
              <w:spacing w:beforeLines="50" w:before="156"/>
              <w:rPr>
                <w:rFonts w:ascii="宋体" w:hAnsi="宋体" w:hint="eastAsia"/>
                <w:b/>
                <w:szCs w:val="21"/>
              </w:rPr>
            </w:pPr>
            <w:r>
              <w:rPr>
                <w:rFonts w:ascii="宋体" w:hAnsi="宋体" w:hint="eastAsia"/>
                <w:b/>
                <w:szCs w:val="21"/>
              </w:rPr>
              <w:t>七、学院意见</w:t>
            </w:r>
          </w:p>
          <w:p w14:paraId="74BFF420" w14:textId="77777777" w:rsidR="00C03087" w:rsidRDefault="00C03087">
            <w:pPr>
              <w:spacing w:beforeLines="50" w:before="156"/>
              <w:rPr>
                <w:rFonts w:ascii="宋体" w:hAnsi="宋体" w:hint="eastAsia"/>
                <w:szCs w:val="21"/>
              </w:rPr>
            </w:pPr>
          </w:p>
          <w:p w14:paraId="030554EF" w14:textId="77777777" w:rsidR="00C03087" w:rsidRDefault="00C03087">
            <w:pPr>
              <w:spacing w:beforeLines="50" w:before="156"/>
              <w:rPr>
                <w:rFonts w:ascii="宋体" w:hAnsi="宋体" w:hint="eastAsia"/>
                <w:szCs w:val="21"/>
              </w:rPr>
            </w:pPr>
          </w:p>
          <w:p w14:paraId="7E97F81D" w14:textId="77777777" w:rsidR="00C03087" w:rsidRDefault="00C03087">
            <w:pPr>
              <w:spacing w:beforeLines="50" w:before="156"/>
              <w:rPr>
                <w:rFonts w:ascii="宋体" w:hAnsi="宋体" w:hint="eastAsia"/>
                <w:szCs w:val="21"/>
              </w:rPr>
            </w:pPr>
          </w:p>
          <w:p w14:paraId="27165F95" w14:textId="77777777" w:rsidR="00C03087" w:rsidRDefault="00000000">
            <w:pPr>
              <w:ind w:firstLineChars="800" w:firstLine="1680"/>
              <w:rPr>
                <w:rFonts w:ascii="宋体" w:hAnsi="宋体" w:hint="eastAsia"/>
                <w:szCs w:val="21"/>
              </w:rPr>
            </w:pPr>
            <w:r>
              <w:rPr>
                <w:rFonts w:hint="eastAsia"/>
                <w:szCs w:val="21"/>
              </w:rPr>
              <w:t>学院评审委员会（小组）负责人</w:t>
            </w:r>
            <w:r>
              <w:rPr>
                <w:rFonts w:ascii="宋体" w:hAnsi="宋体" w:hint="eastAsia"/>
                <w:szCs w:val="21"/>
              </w:rPr>
              <w:t>签名：        （学院盖章）</w:t>
            </w:r>
          </w:p>
          <w:p w14:paraId="205DA907" w14:textId="77777777" w:rsidR="00C03087" w:rsidRDefault="00C03087">
            <w:pPr>
              <w:ind w:firstLineChars="1300" w:firstLine="2730"/>
              <w:rPr>
                <w:rFonts w:ascii="宋体" w:hAnsi="宋体" w:hint="eastAsia"/>
                <w:szCs w:val="21"/>
              </w:rPr>
            </w:pPr>
          </w:p>
          <w:p w14:paraId="442A3979" w14:textId="77777777" w:rsidR="00C03087" w:rsidRDefault="00000000">
            <w:pPr>
              <w:spacing w:beforeLines="50" w:before="156"/>
              <w:rPr>
                <w:rFonts w:ascii="宋体" w:hAnsi="宋体" w:hint="eastAsia"/>
                <w:szCs w:val="21"/>
              </w:rPr>
            </w:pPr>
            <w:r>
              <w:rPr>
                <w:rFonts w:ascii="宋体" w:hAnsi="宋体" w:hint="eastAsia"/>
                <w:szCs w:val="21"/>
              </w:rPr>
              <w:t xml:space="preserve">                                                   年   月    日</w:t>
            </w:r>
          </w:p>
          <w:p w14:paraId="22EBBF2F" w14:textId="77777777" w:rsidR="00C03087" w:rsidRDefault="00C03087">
            <w:pPr>
              <w:spacing w:beforeLines="50" w:before="156"/>
              <w:rPr>
                <w:rFonts w:ascii="宋体" w:hAnsi="宋体" w:hint="eastAsia"/>
                <w:b/>
                <w:szCs w:val="21"/>
              </w:rPr>
            </w:pPr>
          </w:p>
        </w:tc>
      </w:tr>
      <w:tr w:rsidR="00C03087" w14:paraId="32096DE8" w14:textId="77777777" w:rsidTr="00FA7CF7">
        <w:trPr>
          <w:cantSplit/>
          <w:trHeight w:val="3739"/>
        </w:trPr>
        <w:tc>
          <w:tcPr>
            <w:tcW w:w="5000" w:type="pct"/>
            <w:gridSpan w:val="11"/>
          </w:tcPr>
          <w:p w14:paraId="5B6C640D" w14:textId="77777777" w:rsidR="00C03087" w:rsidRDefault="00000000">
            <w:pPr>
              <w:spacing w:before="120"/>
              <w:jc w:val="left"/>
              <w:rPr>
                <w:rFonts w:ascii="宋体" w:hAnsi="宋体" w:hint="eastAsia"/>
                <w:b/>
                <w:szCs w:val="21"/>
              </w:rPr>
            </w:pPr>
            <w:r>
              <w:rPr>
                <w:rFonts w:ascii="宋体" w:hAnsi="宋体" w:hint="eastAsia"/>
                <w:b/>
                <w:szCs w:val="21"/>
              </w:rPr>
              <w:t>八、项目负责人承诺：</w:t>
            </w:r>
          </w:p>
          <w:p w14:paraId="68473683" w14:textId="77777777" w:rsidR="00C03087" w:rsidRDefault="00000000">
            <w:pPr>
              <w:spacing w:before="120"/>
              <w:ind w:firstLine="420"/>
              <w:rPr>
                <w:rFonts w:ascii="宋体" w:hAnsi="宋体" w:hint="eastAsia"/>
                <w:b/>
                <w:bCs/>
                <w:szCs w:val="21"/>
              </w:rPr>
            </w:pPr>
            <w:r>
              <w:rPr>
                <w:rFonts w:ascii="宋体" w:hAnsi="宋体" w:hint="eastAsia"/>
                <w:b/>
                <w:bCs/>
                <w:szCs w:val="21"/>
              </w:rPr>
              <w:t>我保证填报内容的真实性。我已阅知并严格遵守天津大学关于大学生创新创业训练项目管理办法和相关财务管理制度规定。本人将按照申报书的内容负责实施本项目，切实保证学习研究时间，认真开展项目工作，及时报告重大情况变动，按时报送有关材料。</w:t>
            </w:r>
          </w:p>
          <w:p w14:paraId="0F034018" w14:textId="5FCDF4E9" w:rsidR="00C03087" w:rsidRDefault="00000000">
            <w:pPr>
              <w:spacing w:before="120"/>
              <w:ind w:firstLine="420"/>
              <w:rPr>
                <w:rFonts w:ascii="宋体" w:hAnsi="宋体" w:hint="eastAsia"/>
                <w:szCs w:val="21"/>
              </w:rPr>
            </w:pPr>
            <w:r>
              <w:rPr>
                <w:rFonts w:hint="eastAsia"/>
                <w:noProof/>
              </w:rPr>
              <w:drawing>
                <wp:anchor distT="0" distB="0" distL="114300" distR="114300" simplePos="0" relativeHeight="251663360" behindDoc="0" locked="0" layoutInCell="1" allowOverlap="1" wp14:anchorId="325878BD" wp14:editId="597BB7F3">
                  <wp:simplePos x="0" y="0"/>
                  <wp:positionH relativeFrom="column">
                    <wp:posOffset>3671570</wp:posOffset>
                  </wp:positionH>
                  <wp:positionV relativeFrom="paragraph">
                    <wp:posOffset>7019925</wp:posOffset>
                  </wp:positionV>
                  <wp:extent cx="353695" cy="367030"/>
                  <wp:effectExtent l="0" t="0" r="12065" b="13970"/>
                  <wp:wrapNone/>
                  <wp:docPr id="10" name="图片 4" descr="36011637018c1ae7897d9df207e1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36011637018c1ae7897d9df207e13aa"/>
                          <pic:cNvPicPr>
                            <a:picLocks noChangeAspect="1"/>
                          </pic:cNvPicPr>
                        </pic:nvPicPr>
                        <pic:blipFill>
                          <a:blip r:embed="rId18"/>
                          <a:srcRect l="34723" t="10837" r="28990" b="32217"/>
                          <a:stretch>
                            <a:fillRect/>
                          </a:stretch>
                        </pic:blipFill>
                        <pic:spPr>
                          <a:xfrm>
                            <a:off x="0" y="0"/>
                            <a:ext cx="353695" cy="367030"/>
                          </a:xfrm>
                          <a:prstGeom prst="rect">
                            <a:avLst/>
                          </a:prstGeom>
                          <a:noFill/>
                          <a:ln>
                            <a:noFill/>
                          </a:ln>
                        </pic:spPr>
                      </pic:pic>
                    </a:graphicData>
                  </a:graphic>
                </wp:anchor>
              </w:drawing>
            </w:r>
          </w:p>
          <w:p w14:paraId="0ABE9FE7" w14:textId="7B397152" w:rsidR="00C03087" w:rsidRDefault="00621EA2">
            <w:pPr>
              <w:spacing w:line="360" w:lineRule="auto"/>
              <w:ind w:left="5489"/>
              <w:rPr>
                <w:rFonts w:ascii="宋体" w:hAnsi="宋体" w:hint="eastAsia"/>
                <w:szCs w:val="21"/>
              </w:rPr>
            </w:pPr>
            <w:r>
              <w:rPr>
                <w:rFonts w:hint="eastAsia"/>
                <w:noProof/>
              </w:rPr>
              <w:drawing>
                <wp:anchor distT="0" distB="0" distL="114300" distR="114300" simplePos="0" relativeHeight="251666432" behindDoc="0" locked="0" layoutInCell="1" allowOverlap="1" wp14:anchorId="54EE553C" wp14:editId="5AC6837B">
                  <wp:simplePos x="0" y="0"/>
                  <wp:positionH relativeFrom="column">
                    <wp:posOffset>3952598</wp:posOffset>
                  </wp:positionH>
                  <wp:positionV relativeFrom="paragraph">
                    <wp:posOffset>38238</wp:posOffset>
                  </wp:positionV>
                  <wp:extent cx="967256" cy="640328"/>
                  <wp:effectExtent l="0" t="0" r="0" b="7620"/>
                  <wp:wrapNone/>
                  <wp:docPr id="19363010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1037" name="图片 1936301037"/>
                          <pic:cNvPicPr/>
                        </pic:nvPicPr>
                        <pic:blipFill>
                          <a:blip r:embed="rId19" cstate="print">
                            <a:clrChange>
                              <a:clrFrom>
                                <a:srgbClr val="FFFFFF"/>
                              </a:clrFrom>
                              <a:clrTo>
                                <a:srgbClr val="FFFFFF">
                                  <a:alpha val="0"/>
                                </a:srgbClr>
                              </a:clrTo>
                            </a:clrChange>
                            <a:extLst>
                              <a:ext uri="{BEBA8EAE-BF5A-486C-A8C5-ECC9F3942E4B}">
                                <a14:imgProps xmlns:a14="http://schemas.microsoft.com/office/drawing/2010/main">
                                  <a14:imgLayer r:embed="rId20">
                                    <a14:imgEffect>
                                      <a14:sharpenSoften amount="100000"/>
                                    </a14:imgEffect>
                                    <a14:imgEffect>
                                      <a14:brightnessContrast bright="50000" contrast="100000"/>
                                    </a14:imgEffect>
                                  </a14:imgLayer>
                                </a14:imgProps>
                              </a:ext>
                              <a:ext uri="{28A0092B-C50C-407E-A947-70E740481C1C}">
                                <a14:useLocalDpi xmlns:a14="http://schemas.microsoft.com/office/drawing/2010/main" val="0"/>
                              </a:ext>
                            </a:extLst>
                          </a:blip>
                          <a:stretch>
                            <a:fillRect/>
                          </a:stretch>
                        </pic:blipFill>
                        <pic:spPr>
                          <a:xfrm>
                            <a:off x="0" y="0"/>
                            <a:ext cx="967256" cy="640328"/>
                          </a:xfrm>
                          <a:prstGeom prst="rect">
                            <a:avLst/>
                          </a:prstGeom>
                        </pic:spPr>
                      </pic:pic>
                    </a:graphicData>
                  </a:graphic>
                  <wp14:sizeRelH relativeFrom="margin">
                    <wp14:pctWidth>0</wp14:pctWidth>
                  </wp14:sizeRelH>
                  <wp14:sizeRelV relativeFrom="margin">
                    <wp14:pctHeight>0</wp14:pctHeight>
                  </wp14:sizeRelV>
                </wp:anchor>
              </w:drawing>
            </w:r>
          </w:p>
          <w:p w14:paraId="4E0929D3" w14:textId="588D2D2C" w:rsidR="00C03087" w:rsidRDefault="00000000">
            <w:pPr>
              <w:spacing w:line="360" w:lineRule="auto"/>
              <w:jc w:val="center"/>
              <w:rPr>
                <w:rFonts w:ascii="宋体" w:hAnsi="宋体" w:hint="eastAsia"/>
                <w:szCs w:val="21"/>
              </w:rPr>
            </w:pPr>
            <w:r>
              <w:rPr>
                <w:rFonts w:ascii="宋体" w:hAnsi="宋体" w:hint="eastAsia"/>
                <w:szCs w:val="21"/>
              </w:rPr>
              <w:t xml:space="preserve">                                  负责人签名：</w:t>
            </w:r>
            <w:r>
              <w:rPr>
                <w:rFonts w:hint="eastAsia"/>
                <w:noProof/>
              </w:rPr>
              <w:drawing>
                <wp:anchor distT="0" distB="0" distL="114300" distR="114300" simplePos="0" relativeHeight="251665408" behindDoc="0" locked="0" layoutInCell="1" allowOverlap="1" wp14:anchorId="64D48A10" wp14:editId="492B9BF0">
                  <wp:simplePos x="0" y="0"/>
                  <wp:positionH relativeFrom="column">
                    <wp:posOffset>4128770</wp:posOffset>
                  </wp:positionH>
                  <wp:positionV relativeFrom="paragraph">
                    <wp:posOffset>7477125</wp:posOffset>
                  </wp:positionV>
                  <wp:extent cx="353695" cy="367030"/>
                  <wp:effectExtent l="0" t="0" r="12065" b="13970"/>
                  <wp:wrapNone/>
                  <wp:docPr id="14" name="图片 6" descr="36011637018c1ae7897d9df207e1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36011637018c1ae7897d9df207e13aa"/>
                          <pic:cNvPicPr>
                            <a:picLocks noChangeAspect="1"/>
                          </pic:cNvPicPr>
                        </pic:nvPicPr>
                        <pic:blipFill>
                          <a:blip r:embed="rId18"/>
                          <a:srcRect l="34723" t="10837" r="28990" b="32217"/>
                          <a:stretch>
                            <a:fillRect/>
                          </a:stretch>
                        </pic:blipFill>
                        <pic:spPr>
                          <a:xfrm>
                            <a:off x="0" y="0"/>
                            <a:ext cx="353695" cy="367030"/>
                          </a:xfrm>
                          <a:prstGeom prst="rect">
                            <a:avLst/>
                          </a:prstGeom>
                          <a:noFill/>
                          <a:ln>
                            <a:noFill/>
                          </a:ln>
                        </pic:spPr>
                      </pic:pic>
                    </a:graphicData>
                  </a:graphic>
                </wp:anchor>
              </w:drawing>
            </w:r>
            <w:r>
              <w:rPr>
                <w:rFonts w:hint="eastAsia"/>
                <w:noProof/>
              </w:rPr>
              <w:drawing>
                <wp:anchor distT="0" distB="0" distL="114300" distR="114300" simplePos="0" relativeHeight="251664384" behindDoc="0" locked="0" layoutInCell="1" allowOverlap="1" wp14:anchorId="4097D523" wp14:editId="1BD882C6">
                  <wp:simplePos x="0" y="0"/>
                  <wp:positionH relativeFrom="column">
                    <wp:posOffset>3976370</wp:posOffset>
                  </wp:positionH>
                  <wp:positionV relativeFrom="paragraph">
                    <wp:posOffset>7324725</wp:posOffset>
                  </wp:positionV>
                  <wp:extent cx="353695" cy="367030"/>
                  <wp:effectExtent l="0" t="0" r="12065" b="13970"/>
                  <wp:wrapNone/>
                  <wp:docPr id="13" name="图片 5" descr="36011637018c1ae7897d9df207e1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36011637018c1ae7897d9df207e13aa"/>
                          <pic:cNvPicPr>
                            <a:picLocks noChangeAspect="1"/>
                          </pic:cNvPicPr>
                        </pic:nvPicPr>
                        <pic:blipFill>
                          <a:blip r:embed="rId18"/>
                          <a:srcRect l="34723" t="10837" r="28990" b="32217"/>
                          <a:stretch>
                            <a:fillRect/>
                          </a:stretch>
                        </pic:blipFill>
                        <pic:spPr>
                          <a:xfrm>
                            <a:off x="0" y="0"/>
                            <a:ext cx="353695" cy="367030"/>
                          </a:xfrm>
                          <a:prstGeom prst="rect">
                            <a:avLst/>
                          </a:prstGeom>
                          <a:noFill/>
                          <a:ln>
                            <a:noFill/>
                          </a:ln>
                        </pic:spPr>
                      </pic:pic>
                    </a:graphicData>
                  </a:graphic>
                </wp:anchor>
              </w:drawing>
            </w:r>
            <w:r>
              <w:rPr>
                <w:rFonts w:hint="eastAsia"/>
                <w:noProof/>
              </w:rPr>
              <w:drawing>
                <wp:anchor distT="0" distB="0" distL="114300" distR="114300" simplePos="0" relativeHeight="251662336" behindDoc="0" locked="0" layoutInCell="1" allowOverlap="1" wp14:anchorId="5C1D9E59" wp14:editId="7750B3EA">
                  <wp:simplePos x="0" y="0"/>
                  <wp:positionH relativeFrom="column">
                    <wp:posOffset>3823970</wp:posOffset>
                  </wp:positionH>
                  <wp:positionV relativeFrom="paragraph">
                    <wp:posOffset>7172325</wp:posOffset>
                  </wp:positionV>
                  <wp:extent cx="353695" cy="367030"/>
                  <wp:effectExtent l="0" t="0" r="12065" b="13970"/>
                  <wp:wrapNone/>
                  <wp:docPr id="5" name="图片 3" descr="36011637018c1ae7897d9df207e1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36011637018c1ae7897d9df207e13aa"/>
                          <pic:cNvPicPr>
                            <a:picLocks noChangeAspect="1"/>
                          </pic:cNvPicPr>
                        </pic:nvPicPr>
                        <pic:blipFill>
                          <a:blip r:embed="rId18"/>
                          <a:srcRect l="34723" t="10837" r="28990" b="32217"/>
                          <a:stretch>
                            <a:fillRect/>
                          </a:stretch>
                        </pic:blipFill>
                        <pic:spPr>
                          <a:xfrm>
                            <a:off x="0" y="0"/>
                            <a:ext cx="353695" cy="367030"/>
                          </a:xfrm>
                          <a:prstGeom prst="rect">
                            <a:avLst/>
                          </a:prstGeom>
                          <a:noFill/>
                          <a:ln>
                            <a:noFill/>
                          </a:ln>
                        </pic:spPr>
                      </pic:pic>
                    </a:graphicData>
                  </a:graphic>
                </wp:anchor>
              </w:drawing>
            </w:r>
            <w:r>
              <w:rPr>
                <w:rFonts w:hint="eastAsia"/>
                <w:noProof/>
              </w:rPr>
              <w:drawing>
                <wp:anchor distT="0" distB="0" distL="114300" distR="114300" simplePos="0" relativeHeight="251661312" behindDoc="0" locked="0" layoutInCell="1" allowOverlap="1" wp14:anchorId="6E131450" wp14:editId="6CFF2816">
                  <wp:simplePos x="0" y="0"/>
                  <wp:positionH relativeFrom="column">
                    <wp:posOffset>3671570</wp:posOffset>
                  </wp:positionH>
                  <wp:positionV relativeFrom="paragraph">
                    <wp:posOffset>7019925</wp:posOffset>
                  </wp:positionV>
                  <wp:extent cx="353695" cy="367030"/>
                  <wp:effectExtent l="0" t="0" r="12065" b="13970"/>
                  <wp:wrapNone/>
                  <wp:docPr id="3" name="图片 2" descr="36011637018c1ae7897d9df207e1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36011637018c1ae7897d9df207e13aa"/>
                          <pic:cNvPicPr>
                            <a:picLocks noChangeAspect="1"/>
                          </pic:cNvPicPr>
                        </pic:nvPicPr>
                        <pic:blipFill>
                          <a:blip r:embed="rId18"/>
                          <a:srcRect l="34723" t="10837" r="28990" b="32217"/>
                          <a:stretch>
                            <a:fillRect/>
                          </a:stretch>
                        </pic:blipFill>
                        <pic:spPr>
                          <a:xfrm>
                            <a:off x="0" y="0"/>
                            <a:ext cx="353695" cy="367030"/>
                          </a:xfrm>
                          <a:prstGeom prst="rect">
                            <a:avLst/>
                          </a:prstGeom>
                          <a:noFill/>
                          <a:ln>
                            <a:noFill/>
                          </a:ln>
                        </pic:spPr>
                      </pic:pic>
                    </a:graphicData>
                  </a:graphic>
                </wp:anchor>
              </w:drawing>
            </w:r>
          </w:p>
          <w:p w14:paraId="50965360" w14:textId="203B09FF" w:rsidR="00C03087" w:rsidRDefault="00000000">
            <w:pPr>
              <w:spacing w:beforeLines="50" w:before="156"/>
              <w:rPr>
                <w:rFonts w:ascii="宋体" w:hAnsi="宋体" w:hint="eastAsia"/>
                <w:b/>
                <w:szCs w:val="21"/>
              </w:rPr>
            </w:pPr>
            <w:r>
              <w:rPr>
                <w:rFonts w:ascii="宋体" w:hAnsi="宋体"/>
                <w:szCs w:val="21"/>
              </w:rPr>
              <w:t xml:space="preserve">    </w:t>
            </w:r>
            <w:r>
              <w:rPr>
                <w:rFonts w:ascii="宋体" w:hAnsi="宋体" w:hint="eastAsia"/>
                <w:szCs w:val="21"/>
              </w:rPr>
              <w:t xml:space="preserve">                                               </w:t>
            </w:r>
            <w:r w:rsidRPr="00E8636A">
              <w:rPr>
                <w:rFonts w:hint="eastAsia"/>
                <w:szCs w:val="21"/>
              </w:rPr>
              <w:t>202</w:t>
            </w:r>
            <w:r w:rsidR="00871888" w:rsidRPr="00E8636A">
              <w:rPr>
                <w:rFonts w:hint="eastAsia"/>
                <w:szCs w:val="21"/>
              </w:rPr>
              <w:t>6</w:t>
            </w:r>
            <w:r>
              <w:rPr>
                <w:rFonts w:ascii="宋体" w:hAnsi="宋体" w:hint="eastAsia"/>
                <w:szCs w:val="21"/>
              </w:rPr>
              <w:t xml:space="preserve">年  </w:t>
            </w:r>
            <w:r w:rsidRPr="00E8636A">
              <w:rPr>
                <w:rFonts w:hint="eastAsia"/>
                <w:szCs w:val="21"/>
              </w:rPr>
              <w:t>4</w:t>
            </w:r>
            <w:r>
              <w:rPr>
                <w:rFonts w:ascii="宋体" w:hAnsi="宋体" w:hint="eastAsia"/>
                <w:szCs w:val="21"/>
              </w:rPr>
              <w:t xml:space="preserve"> 月  </w:t>
            </w:r>
            <w:r w:rsidRPr="00E8636A">
              <w:rPr>
                <w:rFonts w:hint="eastAsia"/>
                <w:szCs w:val="21"/>
              </w:rPr>
              <w:t>13</w:t>
            </w:r>
            <w:r>
              <w:rPr>
                <w:rFonts w:ascii="宋体" w:hAnsi="宋体" w:hint="eastAsia"/>
                <w:szCs w:val="21"/>
              </w:rPr>
              <w:t xml:space="preserve">  日</w:t>
            </w:r>
          </w:p>
        </w:tc>
      </w:tr>
      <w:tr w:rsidR="00C03087" w14:paraId="0DCA4DB1" w14:textId="77777777" w:rsidTr="00FA7CF7">
        <w:trPr>
          <w:cantSplit/>
          <w:trHeight w:val="2400"/>
        </w:trPr>
        <w:tc>
          <w:tcPr>
            <w:tcW w:w="5000" w:type="pct"/>
            <w:gridSpan w:val="11"/>
          </w:tcPr>
          <w:p w14:paraId="2ECA2391" w14:textId="77777777" w:rsidR="00C03087" w:rsidRDefault="00000000">
            <w:pPr>
              <w:snapToGrid w:val="0"/>
              <w:jc w:val="left"/>
              <w:rPr>
                <w:rFonts w:ascii="宋体" w:hAnsi="宋体" w:hint="eastAsia"/>
                <w:szCs w:val="21"/>
              </w:rPr>
            </w:pPr>
            <w:r>
              <w:rPr>
                <w:rFonts w:ascii="宋体" w:hAnsi="宋体" w:hint="eastAsia"/>
                <w:b/>
                <w:szCs w:val="21"/>
              </w:rPr>
              <w:t>九、学校推荐意见</w:t>
            </w:r>
            <w:r>
              <w:rPr>
                <w:rFonts w:ascii="宋体" w:hAnsi="宋体" w:hint="eastAsia"/>
                <w:szCs w:val="21"/>
              </w:rPr>
              <w:t xml:space="preserve">       </w:t>
            </w:r>
          </w:p>
          <w:p w14:paraId="1BC333B1" w14:textId="77777777" w:rsidR="00C03087" w:rsidRDefault="00C03087">
            <w:pPr>
              <w:snapToGrid w:val="0"/>
              <w:jc w:val="left"/>
              <w:rPr>
                <w:rFonts w:ascii="宋体" w:hAnsi="宋体" w:hint="eastAsia"/>
                <w:szCs w:val="21"/>
              </w:rPr>
            </w:pPr>
          </w:p>
          <w:p w14:paraId="2AA2C1C1" w14:textId="77777777" w:rsidR="00C03087" w:rsidRDefault="00C03087">
            <w:pPr>
              <w:snapToGrid w:val="0"/>
              <w:jc w:val="left"/>
              <w:rPr>
                <w:rFonts w:ascii="宋体" w:hAnsi="宋体" w:hint="eastAsia"/>
                <w:szCs w:val="21"/>
              </w:rPr>
            </w:pPr>
          </w:p>
          <w:p w14:paraId="40EFC249" w14:textId="77777777" w:rsidR="00C03087" w:rsidRDefault="00C03087">
            <w:pPr>
              <w:snapToGrid w:val="0"/>
              <w:jc w:val="left"/>
              <w:rPr>
                <w:rFonts w:ascii="宋体" w:hAnsi="宋体" w:hint="eastAsia"/>
                <w:szCs w:val="21"/>
              </w:rPr>
            </w:pPr>
          </w:p>
          <w:p w14:paraId="48FD34B3" w14:textId="77777777" w:rsidR="00C03087" w:rsidRDefault="00C03087">
            <w:pPr>
              <w:snapToGrid w:val="0"/>
              <w:jc w:val="left"/>
              <w:rPr>
                <w:rFonts w:ascii="宋体" w:hAnsi="宋体" w:hint="eastAsia"/>
                <w:szCs w:val="21"/>
              </w:rPr>
            </w:pPr>
          </w:p>
          <w:p w14:paraId="34DB8A20" w14:textId="77777777" w:rsidR="00C03087" w:rsidRDefault="00000000">
            <w:pPr>
              <w:snapToGrid w:val="0"/>
              <w:jc w:val="center"/>
              <w:rPr>
                <w:rFonts w:ascii="宋体" w:hAnsi="宋体" w:hint="eastAsia"/>
                <w:szCs w:val="21"/>
              </w:rPr>
            </w:pPr>
            <w:r>
              <w:rPr>
                <w:rFonts w:ascii="宋体" w:hAnsi="宋体" w:hint="eastAsia"/>
                <w:szCs w:val="21"/>
              </w:rPr>
              <w:t xml:space="preserve">                学校负责人签名：        （学校公章） </w:t>
            </w:r>
          </w:p>
          <w:p w14:paraId="654EB1F5" w14:textId="77777777" w:rsidR="00C03087" w:rsidRDefault="00C03087">
            <w:pPr>
              <w:snapToGrid w:val="0"/>
              <w:jc w:val="center"/>
              <w:rPr>
                <w:rFonts w:ascii="宋体" w:hAnsi="宋体" w:hint="eastAsia"/>
                <w:szCs w:val="21"/>
              </w:rPr>
            </w:pPr>
          </w:p>
          <w:p w14:paraId="170DF706" w14:textId="77777777" w:rsidR="00C03087" w:rsidRDefault="00000000">
            <w:pPr>
              <w:tabs>
                <w:tab w:val="left" w:pos="6127"/>
              </w:tabs>
              <w:ind w:right="480" w:firstLineChars="2550" w:firstLine="5355"/>
              <w:rPr>
                <w:rFonts w:ascii="宋体" w:hAnsi="宋体" w:hint="eastAsia"/>
                <w:szCs w:val="21"/>
              </w:rPr>
            </w:pPr>
            <w:r>
              <w:rPr>
                <w:rFonts w:ascii="宋体" w:hAnsi="宋体" w:hint="eastAsia"/>
                <w:szCs w:val="21"/>
              </w:rPr>
              <w:t>年   月    日</w:t>
            </w:r>
          </w:p>
        </w:tc>
      </w:tr>
    </w:tbl>
    <w:p w14:paraId="25132EBB" w14:textId="77777777" w:rsidR="00C03087" w:rsidRDefault="00000000">
      <w:r>
        <w:rPr>
          <w:rFonts w:hint="eastAsia"/>
          <w:noProof/>
        </w:rPr>
        <w:drawing>
          <wp:anchor distT="0" distB="0" distL="114300" distR="114300" simplePos="0" relativeHeight="251660288" behindDoc="0" locked="0" layoutInCell="1" allowOverlap="1" wp14:anchorId="13B1CAE8" wp14:editId="26C1E3F3">
            <wp:simplePos x="0" y="0"/>
            <wp:positionH relativeFrom="column">
              <wp:posOffset>4115435</wp:posOffset>
            </wp:positionH>
            <wp:positionV relativeFrom="paragraph">
              <wp:posOffset>7597140</wp:posOffset>
            </wp:positionV>
            <wp:extent cx="1456055" cy="1510665"/>
            <wp:effectExtent l="0" t="0" r="6985" b="13335"/>
            <wp:wrapNone/>
            <wp:docPr id="21" name="图片 8" descr="36011637018c1ae7897d9df207e1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36011637018c1ae7897d9df207e13aa"/>
                    <pic:cNvPicPr>
                      <a:picLocks noChangeAspect="1"/>
                    </pic:cNvPicPr>
                  </pic:nvPicPr>
                  <pic:blipFill>
                    <a:blip r:embed="rId18"/>
                    <a:srcRect l="34723" t="10837" r="28990" b="32217"/>
                    <a:stretch>
                      <a:fillRect/>
                    </a:stretch>
                  </pic:blipFill>
                  <pic:spPr>
                    <a:xfrm>
                      <a:off x="0" y="0"/>
                      <a:ext cx="1456055" cy="1510665"/>
                    </a:xfrm>
                    <a:prstGeom prst="rect">
                      <a:avLst/>
                    </a:prstGeom>
                    <a:noFill/>
                    <a:ln>
                      <a:noFill/>
                    </a:ln>
                  </pic:spPr>
                </pic:pic>
              </a:graphicData>
            </a:graphic>
          </wp:anchor>
        </w:drawing>
      </w:r>
      <w:r>
        <w:rPr>
          <w:rFonts w:hint="eastAsia"/>
          <w:noProof/>
        </w:rPr>
        <w:drawing>
          <wp:anchor distT="0" distB="0" distL="114300" distR="114300" simplePos="0" relativeHeight="251659264" behindDoc="0" locked="0" layoutInCell="1" allowOverlap="1" wp14:anchorId="7752A78F" wp14:editId="38F30153">
            <wp:simplePos x="0" y="0"/>
            <wp:positionH relativeFrom="column">
              <wp:posOffset>4115435</wp:posOffset>
            </wp:positionH>
            <wp:positionV relativeFrom="paragraph">
              <wp:posOffset>7597140</wp:posOffset>
            </wp:positionV>
            <wp:extent cx="353695" cy="367030"/>
            <wp:effectExtent l="0" t="0" r="12065" b="13970"/>
            <wp:wrapNone/>
            <wp:docPr id="19" name="图片 7" descr="36011637018c1ae7897d9df207e1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36011637018c1ae7897d9df207e13aa"/>
                    <pic:cNvPicPr>
                      <a:picLocks noChangeAspect="1"/>
                    </pic:cNvPicPr>
                  </pic:nvPicPr>
                  <pic:blipFill>
                    <a:blip r:embed="rId18"/>
                    <a:srcRect l="34723" t="10837" r="28990" b="32217"/>
                    <a:stretch>
                      <a:fillRect/>
                    </a:stretch>
                  </pic:blipFill>
                  <pic:spPr>
                    <a:xfrm>
                      <a:off x="0" y="0"/>
                      <a:ext cx="353695" cy="367030"/>
                    </a:xfrm>
                    <a:prstGeom prst="rect">
                      <a:avLst/>
                    </a:prstGeom>
                    <a:noFill/>
                    <a:ln>
                      <a:noFill/>
                    </a:ln>
                  </pic:spPr>
                </pic:pic>
              </a:graphicData>
            </a:graphic>
          </wp:anchor>
        </w:drawing>
      </w:r>
    </w:p>
    <w:sectPr w:rsidR="00C030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E120" w14:textId="77777777" w:rsidR="00AA27CD" w:rsidRDefault="00AA27CD" w:rsidP="003A5210">
      <w:r>
        <w:separator/>
      </w:r>
    </w:p>
  </w:endnote>
  <w:endnote w:type="continuationSeparator" w:id="0">
    <w:p w14:paraId="12403ED6" w14:textId="77777777" w:rsidR="00AA27CD" w:rsidRDefault="00AA27CD" w:rsidP="003A5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方正小标宋简体">
    <w:altName w:val="方正舒体"/>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CC3C7" w14:textId="77777777" w:rsidR="00AA27CD" w:rsidRDefault="00AA27CD" w:rsidP="003A5210">
      <w:r>
        <w:separator/>
      </w:r>
    </w:p>
  </w:footnote>
  <w:footnote w:type="continuationSeparator" w:id="0">
    <w:p w14:paraId="4DAD503A" w14:textId="77777777" w:rsidR="00AA27CD" w:rsidRDefault="00AA27CD" w:rsidP="003A5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06236"/>
    <w:multiLevelType w:val="singleLevel"/>
    <w:tmpl w:val="F1B06236"/>
    <w:lvl w:ilvl="0">
      <w:start w:val="1"/>
      <w:numFmt w:val="chineseCounting"/>
      <w:suff w:val="nothing"/>
      <w:lvlText w:val="%1、"/>
      <w:lvlJc w:val="left"/>
      <w:rPr>
        <w:rFonts w:hint="eastAsia"/>
      </w:rPr>
    </w:lvl>
  </w:abstractNum>
  <w:abstractNum w:abstractNumId="1" w15:restartNumberingAfterBreak="0">
    <w:nsid w:val="1CADCEC9"/>
    <w:multiLevelType w:val="singleLevel"/>
    <w:tmpl w:val="1CADCEC9"/>
    <w:lvl w:ilvl="0">
      <w:start w:val="5"/>
      <w:numFmt w:val="chineseCounting"/>
      <w:suff w:val="nothing"/>
      <w:lvlText w:val="%1、"/>
      <w:lvlJc w:val="left"/>
      <w:rPr>
        <w:rFonts w:hint="eastAsia"/>
      </w:rPr>
    </w:lvl>
  </w:abstractNum>
  <w:abstractNum w:abstractNumId="2" w15:restartNumberingAfterBreak="0">
    <w:nsid w:val="5A6B13DF"/>
    <w:multiLevelType w:val="multilevel"/>
    <w:tmpl w:val="5A6B13D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77F58ABD"/>
    <w:multiLevelType w:val="singleLevel"/>
    <w:tmpl w:val="77F58ABD"/>
    <w:lvl w:ilvl="0">
      <w:start w:val="2"/>
      <w:numFmt w:val="chineseCounting"/>
      <w:suff w:val="nothing"/>
      <w:lvlText w:val="%1、"/>
      <w:lvlJc w:val="left"/>
      <w:rPr>
        <w:rFonts w:hint="eastAsia"/>
      </w:rPr>
    </w:lvl>
  </w:abstractNum>
  <w:num w:numId="1" w16cid:durableId="1545291671">
    <w:abstractNumId w:val="0"/>
  </w:num>
  <w:num w:numId="2" w16cid:durableId="1845364442">
    <w:abstractNumId w:val="3"/>
  </w:num>
  <w:num w:numId="3" w16cid:durableId="1482381772">
    <w:abstractNumId w:val="2"/>
  </w:num>
  <w:num w:numId="4" w16cid:durableId="1398670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911"/>
    <w:rsid w:val="00033E47"/>
    <w:rsid w:val="00046E6A"/>
    <w:rsid w:val="000618CB"/>
    <w:rsid w:val="0007314A"/>
    <w:rsid w:val="00086911"/>
    <w:rsid w:val="000B2FCD"/>
    <w:rsid w:val="00115685"/>
    <w:rsid w:val="00137DAA"/>
    <w:rsid w:val="00180BE4"/>
    <w:rsid w:val="001A5C92"/>
    <w:rsid w:val="002013BB"/>
    <w:rsid w:val="00210F84"/>
    <w:rsid w:val="00236261"/>
    <w:rsid w:val="0025470E"/>
    <w:rsid w:val="002A76D3"/>
    <w:rsid w:val="002B2056"/>
    <w:rsid w:val="002B7B38"/>
    <w:rsid w:val="002F295B"/>
    <w:rsid w:val="00317C26"/>
    <w:rsid w:val="003273D6"/>
    <w:rsid w:val="003A5210"/>
    <w:rsid w:val="003A552B"/>
    <w:rsid w:val="003A5CC1"/>
    <w:rsid w:val="003B375D"/>
    <w:rsid w:val="003C2803"/>
    <w:rsid w:val="003D1203"/>
    <w:rsid w:val="003F402D"/>
    <w:rsid w:val="003F5900"/>
    <w:rsid w:val="00400D99"/>
    <w:rsid w:val="00413878"/>
    <w:rsid w:val="00422359"/>
    <w:rsid w:val="004614FE"/>
    <w:rsid w:val="004661B1"/>
    <w:rsid w:val="00487C1B"/>
    <w:rsid w:val="004F5DC1"/>
    <w:rsid w:val="0053010C"/>
    <w:rsid w:val="005374C1"/>
    <w:rsid w:val="00542225"/>
    <w:rsid w:val="0057168E"/>
    <w:rsid w:val="00580420"/>
    <w:rsid w:val="005836A9"/>
    <w:rsid w:val="00585E9B"/>
    <w:rsid w:val="005A2037"/>
    <w:rsid w:val="005E475B"/>
    <w:rsid w:val="005F2596"/>
    <w:rsid w:val="006047B0"/>
    <w:rsid w:val="00621012"/>
    <w:rsid w:val="00621EA2"/>
    <w:rsid w:val="006366D9"/>
    <w:rsid w:val="00692DD9"/>
    <w:rsid w:val="006C711A"/>
    <w:rsid w:val="007A1453"/>
    <w:rsid w:val="007A6F26"/>
    <w:rsid w:val="007E39C9"/>
    <w:rsid w:val="007E6974"/>
    <w:rsid w:val="007F3295"/>
    <w:rsid w:val="00804F68"/>
    <w:rsid w:val="00871888"/>
    <w:rsid w:val="00884C04"/>
    <w:rsid w:val="008B76BD"/>
    <w:rsid w:val="008C41B6"/>
    <w:rsid w:val="00936417"/>
    <w:rsid w:val="009B5D2E"/>
    <w:rsid w:val="009B61FD"/>
    <w:rsid w:val="009C497A"/>
    <w:rsid w:val="00A15FBE"/>
    <w:rsid w:val="00A26D76"/>
    <w:rsid w:val="00A437C5"/>
    <w:rsid w:val="00A75C56"/>
    <w:rsid w:val="00AA27CD"/>
    <w:rsid w:val="00AB1AAE"/>
    <w:rsid w:val="00AB5741"/>
    <w:rsid w:val="00AC0519"/>
    <w:rsid w:val="00AD2280"/>
    <w:rsid w:val="00AD5DB8"/>
    <w:rsid w:val="00AE37CE"/>
    <w:rsid w:val="00B00507"/>
    <w:rsid w:val="00B21C8F"/>
    <w:rsid w:val="00B61339"/>
    <w:rsid w:val="00B82264"/>
    <w:rsid w:val="00B94ACA"/>
    <w:rsid w:val="00BF1519"/>
    <w:rsid w:val="00C03087"/>
    <w:rsid w:val="00C177FE"/>
    <w:rsid w:val="00C269F3"/>
    <w:rsid w:val="00C33FD3"/>
    <w:rsid w:val="00C65458"/>
    <w:rsid w:val="00CB39B3"/>
    <w:rsid w:val="00CB3CE9"/>
    <w:rsid w:val="00CC734A"/>
    <w:rsid w:val="00D01D25"/>
    <w:rsid w:val="00D02D48"/>
    <w:rsid w:val="00D30AED"/>
    <w:rsid w:val="00D346B9"/>
    <w:rsid w:val="00D4396A"/>
    <w:rsid w:val="00D63B9F"/>
    <w:rsid w:val="00D9799C"/>
    <w:rsid w:val="00D97D49"/>
    <w:rsid w:val="00DE6AC0"/>
    <w:rsid w:val="00E330B3"/>
    <w:rsid w:val="00E4002A"/>
    <w:rsid w:val="00E41D16"/>
    <w:rsid w:val="00E6449E"/>
    <w:rsid w:val="00E8636A"/>
    <w:rsid w:val="00EA23FE"/>
    <w:rsid w:val="00EC5353"/>
    <w:rsid w:val="00EE0256"/>
    <w:rsid w:val="00EE2103"/>
    <w:rsid w:val="00F31B86"/>
    <w:rsid w:val="00F35A3E"/>
    <w:rsid w:val="00F4246F"/>
    <w:rsid w:val="00F70474"/>
    <w:rsid w:val="00F74035"/>
    <w:rsid w:val="00FA7CF7"/>
    <w:rsid w:val="00FB69AB"/>
    <w:rsid w:val="00FD79BE"/>
    <w:rsid w:val="00FF3A5E"/>
    <w:rsid w:val="01201B21"/>
    <w:rsid w:val="06E84B92"/>
    <w:rsid w:val="126F2866"/>
    <w:rsid w:val="1E981249"/>
    <w:rsid w:val="201A68BA"/>
    <w:rsid w:val="2AC3107B"/>
    <w:rsid w:val="2C0F598A"/>
    <w:rsid w:val="2F8310E0"/>
    <w:rsid w:val="37F16A56"/>
    <w:rsid w:val="3D2263DC"/>
    <w:rsid w:val="3DAB03E8"/>
    <w:rsid w:val="437719B1"/>
    <w:rsid w:val="4D4936F4"/>
    <w:rsid w:val="507B1993"/>
    <w:rsid w:val="557A3D4E"/>
    <w:rsid w:val="655232BF"/>
    <w:rsid w:val="65E43CBA"/>
    <w:rsid w:val="7C1442D1"/>
    <w:rsid w:val="7E8D1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D2C01B"/>
  <w15:docId w15:val="{B0DAAD3C-1A6D-4A30-9969-147F38E1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a4">
    <w:name w:val="annotation text"/>
    <w:basedOn w:val="a"/>
    <w:link w:val="a5"/>
    <w:uiPriority w:val="99"/>
    <w:unhideWhenUsed/>
    <w:qFormat/>
    <w:pPr>
      <w:jc w:val="left"/>
    </w:p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pPr>
      <w:spacing w:beforeAutospacing="1" w:afterAutospacing="1"/>
      <w:jc w:val="left"/>
    </w:pPr>
    <w:rPr>
      <w:kern w:val="0"/>
      <w:sz w:val="24"/>
    </w:rPr>
  </w:style>
  <w:style w:type="paragraph" w:styleId="ab">
    <w:name w:val="annotation subject"/>
    <w:basedOn w:val="a4"/>
    <w:next w:val="a4"/>
    <w:link w:val="ac"/>
    <w:uiPriority w:val="99"/>
    <w:semiHidden/>
    <w:unhideWhenUsed/>
    <w:qFormat/>
    <w:rPr>
      <w:b/>
      <w:bCs/>
    </w:rPr>
  </w:style>
  <w:style w:type="character" w:styleId="ad">
    <w:name w:val="annotation reference"/>
    <w:basedOn w:val="a0"/>
    <w:uiPriority w:val="99"/>
    <w:semiHidden/>
    <w:unhideWhenUsed/>
    <w:rPr>
      <w:sz w:val="21"/>
      <w:szCs w:val="21"/>
    </w:rPr>
  </w:style>
  <w:style w:type="paragraph" w:styleId="ae">
    <w:name w:val="List Paragraph"/>
    <w:basedOn w:val="a"/>
    <w:uiPriority w:val="34"/>
    <w:qFormat/>
    <w:pPr>
      <w:ind w:firstLineChars="200" w:firstLine="420"/>
    </w:pPr>
  </w:style>
  <w:style w:type="character" w:customStyle="1" w:styleId="a9">
    <w:name w:val="页眉 字符"/>
    <w:basedOn w:val="a0"/>
    <w:link w:val="a8"/>
    <w:uiPriority w:val="99"/>
    <w:qFormat/>
    <w:rPr>
      <w:kern w:val="2"/>
      <w:sz w:val="18"/>
      <w:szCs w:val="18"/>
    </w:rPr>
  </w:style>
  <w:style w:type="character" w:customStyle="1" w:styleId="a7">
    <w:name w:val="页脚 字符"/>
    <w:basedOn w:val="a0"/>
    <w:link w:val="a6"/>
    <w:uiPriority w:val="99"/>
    <w:rPr>
      <w:kern w:val="2"/>
      <w:sz w:val="18"/>
      <w:szCs w:val="18"/>
    </w:rPr>
  </w:style>
  <w:style w:type="paragraph" w:customStyle="1" w:styleId="1">
    <w:name w:val="修订1"/>
    <w:hidden/>
    <w:uiPriority w:val="99"/>
    <w:unhideWhenUsed/>
    <w:rPr>
      <w:kern w:val="2"/>
      <w:sz w:val="21"/>
      <w:szCs w:val="24"/>
    </w:rPr>
  </w:style>
  <w:style w:type="character" w:customStyle="1" w:styleId="a5">
    <w:name w:val="批注文字 字符"/>
    <w:basedOn w:val="a0"/>
    <w:link w:val="a4"/>
    <w:uiPriority w:val="99"/>
    <w:qFormat/>
    <w:rPr>
      <w:kern w:val="2"/>
      <w:sz w:val="21"/>
      <w:szCs w:val="24"/>
    </w:rPr>
  </w:style>
  <w:style w:type="character" w:customStyle="1" w:styleId="ac">
    <w:name w:val="批注主题 字符"/>
    <w:basedOn w:val="a5"/>
    <w:link w:val="ab"/>
    <w:uiPriority w:val="99"/>
    <w:semiHidden/>
    <w:qFormat/>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1E9BD-5124-436C-9306-2747DB0F3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1</Pages>
  <Words>6061</Words>
  <Characters>7639</Characters>
  <Application>Microsoft Office Word</Application>
  <DocSecurity>0</DocSecurity>
  <Lines>381</Lines>
  <Paragraphs>334</Paragraphs>
  <ScaleCrop>false</ScaleCrop>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xin cui</cp:lastModifiedBy>
  <cp:revision>27</cp:revision>
  <cp:lastPrinted>2026-05-11T04:37:00Z</cp:lastPrinted>
  <dcterms:created xsi:type="dcterms:W3CDTF">2026-04-13T03:25:00Z</dcterms:created>
  <dcterms:modified xsi:type="dcterms:W3CDTF">2026-05-11T04:40:00Z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eyJoZGlkIjoiYWJlMGY2MWViYzZjNjFhNjJkYWE4NjJjODY2ZjVjNGYiLCJ1c2VySWQiOiIxNjAzNTc2MTI5In0=</vt:lpwstr>
  </property>
  <property fmtid="{D5CDD505-2E9C-101B-9397-08002B2CF9AE}" pid="4" name="ICV">
    <vt:lpwstr>FA4F895FC813426FBE6C5E7CFCC43BD7_13</vt:lpwstr>
  </property>
</Properties>
</file>