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ROMANIA – MATHEMATICS SYSTEM (CLASE I–VIII)</w:t>
      </w:r>
    </w:p>
    <w:p>
      <w:r>
        <w:t>Aligned with Romanian National Curriculum (Ministerul Educației)</w:t>
      </w:r>
    </w:p>
    <w:p>
      <w:r>
        <w:t>Includes Weekly Curriculum + Evaluare Națională Rulebook</w:t>
      </w:r>
    </w:p>
    <w:p/>
    <w:p>
      <w:pPr>
        <w:pStyle w:val="Heading2"/>
      </w:pPr>
      <w:r>
        <w:t>Clasa 1</w:t>
      </w:r>
    </w:p>
    <w:p>
      <w:pPr>
        <w:pStyle w:val="Heading3"/>
      </w:pPr>
      <w:r>
        <w:t>September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Numbers to 100; addition/subtraction within 20; place value; shapes; measurement; time basics – New concept introduction</w:t>
      </w:r>
    </w:p>
    <w:p>
      <w:r>
        <w:t>Week 2: Numbers to 100; addition/subtraction within 20; place value; shapes; measurement; time basics – Skill consolidation</w:t>
      </w:r>
    </w:p>
    <w:p>
      <w:r>
        <w:t>Week 3: Numbers to 100; addition/subtraction within 20; place value; shapes; measurement; time basics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2</w:t>
      </w:r>
    </w:p>
    <w:p>
      <w:pPr>
        <w:pStyle w:val="Heading3"/>
      </w:pPr>
      <w:r>
        <w:t>September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Numbers to 1000; written addition/subtraction; intro multiplication/division; simple fractions; measurement – New concept introduction</w:t>
      </w:r>
    </w:p>
    <w:p>
      <w:r>
        <w:t>Week 2: Numbers to 1000; written addition/subtraction; intro multiplication/division; simple fractions; measurement – Skill consolidation</w:t>
      </w:r>
    </w:p>
    <w:p>
      <w:r>
        <w:t>Week 3: Numbers to 1000; written addition/subtraction; intro multiplication/division; simple fractions; measurement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3</w:t>
      </w:r>
    </w:p>
    <w:p>
      <w:pPr>
        <w:pStyle w:val="Heading3"/>
      </w:pPr>
      <w:r>
        <w:t>September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Multiplication/division within 100; properties of operations; fractions; perimeter; bar charts – New concept introduction</w:t>
      </w:r>
    </w:p>
    <w:p>
      <w:r>
        <w:t>Week 2: Multiplication/division within 100; properties of operations; fractions; perimeter; bar charts – Skill consolidation</w:t>
      </w:r>
    </w:p>
    <w:p>
      <w:r>
        <w:t>Week 3: Multiplication/division within 100; properties of operations; fractions; perimeter; bar charts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4</w:t>
      </w:r>
    </w:p>
    <w:p>
      <w:pPr>
        <w:pStyle w:val="Heading3"/>
      </w:pPr>
      <w:r>
        <w:t>September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Place value to 1,000,000; written multiplication/division; fractions; decimals intro; area; data tables – New concept introduction</w:t>
      </w:r>
    </w:p>
    <w:p>
      <w:r>
        <w:t>Week 2: Place value to 1,000,000; written multiplication/division; fractions; decimals intro; area; data tables – Skill consolidation</w:t>
      </w:r>
    </w:p>
    <w:p>
      <w:r>
        <w:t>Week 3: Place value to 1,000,000; written multiplication/division; fractions; decimals intro; area; data tables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5</w:t>
      </w:r>
    </w:p>
    <w:p>
      <w:pPr>
        <w:pStyle w:val="Heading3"/>
      </w:pPr>
      <w:r>
        <w:t>September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Integers intro; fractions operations; decimals; percentages intro; simple equations; geometry basics – New concept introduction</w:t>
      </w:r>
    </w:p>
    <w:p>
      <w:r>
        <w:t>Week 2: Integers intro; fractions operations; decimals; percentages intro; simple equations; geometry basics – Skill consolidation</w:t>
      </w:r>
    </w:p>
    <w:p>
      <w:r>
        <w:t>Week 3: Integers intro; fractions operations; decimals; percentages intro; simple equations; geometry basics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6</w:t>
      </w:r>
    </w:p>
    <w:p>
      <w:pPr>
        <w:pStyle w:val="Heading3"/>
      </w:pPr>
      <w:r>
        <w:t>September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Ratios; percentages; algebraic expressions; linear equations intro; angles; probability – New concept introduction</w:t>
      </w:r>
    </w:p>
    <w:p>
      <w:r>
        <w:t>Week 2: Ratios; percentages; algebraic expressions; linear equations intro; angles; probability – Skill consolidation</w:t>
      </w:r>
    </w:p>
    <w:p>
      <w:r>
        <w:t>Week 3: Ratios; percentages; algebraic expressions; linear equations intro; angles; probability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7</w:t>
      </w:r>
    </w:p>
    <w:p>
      <w:pPr>
        <w:pStyle w:val="Heading3"/>
      </w:pPr>
      <w:r>
        <w:t>September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Linear equations; systems intro; proportionality; geometry (triangles); statistics; real-life modeling – New concept introduction</w:t>
      </w:r>
    </w:p>
    <w:p>
      <w:r>
        <w:t>Week 2: Linear equations; systems intro; proportionality; geometry (triangles); statistics; real-life modeling – Skill consolidation</w:t>
      </w:r>
    </w:p>
    <w:p>
      <w:r>
        <w:t>Week 3: Linear equations; systems intro; proportionality; geometry (triangles); statistics; real-life modeling – Word problems and applications</w:t>
      </w:r>
    </w:p>
    <w:p>
      <w:r>
        <w:t>Week 4: Mixed review + Unit Assessment (only covered content)</w:t>
      </w:r>
    </w:p>
    <w:p>
      <w:pPr>
        <w:pStyle w:val="Heading2"/>
      </w:pPr>
      <w:r>
        <w:t>Clasa 8</w:t>
      </w:r>
    </w:p>
    <w:p>
      <w:pPr>
        <w:pStyle w:val="Heading3"/>
      </w:pPr>
      <w:r>
        <w:t>September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October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November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December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January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February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March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April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May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3"/>
      </w:pPr>
      <w:r>
        <w:t>June</w:t>
      </w:r>
    </w:p>
    <w:p>
      <w:r>
        <w:t>Week 1: Linear systems; functions; Pythagorean theorem; geometry proofs basics; probability; data analysis – New concept introduction</w:t>
      </w:r>
    </w:p>
    <w:p>
      <w:r>
        <w:t>Week 2: Linear systems; functions; Pythagorean theorem; geometry proofs basics; probability; data analysis – Skill consolidation</w:t>
      </w:r>
    </w:p>
    <w:p>
      <w:r>
        <w:t>Week 3: Linear systems; functions; Pythagorean theorem; geometry proofs basics; probability; data analysis – Word problems and applications</w:t>
      </w:r>
    </w:p>
    <w:p>
      <w:r>
        <w:t>Week 4: Mixed review + Unit Assessment (only covered content)</w:t>
      </w:r>
    </w:p>
    <w:p>
      <w:pPr>
        <w:pStyle w:val="Heading1"/>
      </w:pPr>
      <w:r>
        <w:t>NATIONAL ASSESSMENT – EVALUARE NAȚIONALĂ (Grade 8)</w:t>
      </w:r>
    </w:p>
    <w:p>
      <w:r>
        <w:t>Duration: 90 minutes</w:t>
      </w:r>
    </w:p>
    <w:p>
      <w:r>
        <w:t>Total: 100 points (90 base + 10 bonus typical structure)</w:t>
      </w:r>
    </w:p>
    <w:p/>
    <w:p>
      <w:pPr>
        <w:pStyle w:val="Heading2"/>
      </w:pPr>
      <w:r>
        <w:t>Structure</w:t>
      </w:r>
    </w:p>
    <w:p>
      <w:r>
        <w:t>Subject I – Short structured exercises (basic algebra &amp; arithmetic)</w:t>
        <w:br/>
        <w:t>Subject II – Geometry problems (triangles, Pythagorean theorem, area, similarity)</w:t>
        <w:br/>
        <w:t>Subject III – Extended problem solving (linear equations/systems, real-life modeling)</w:t>
        <w:br/>
        <w:br/>
        <w:t>All sections allow partial credit.</w:t>
      </w:r>
    </w:p>
    <w:p>
      <w:pPr>
        <w:pStyle w:val="Heading2"/>
      </w:pPr>
      <w:r>
        <w:t>Competency Focus</w:t>
      </w:r>
    </w:p>
    <w:p>
      <w:r>
        <w:t>- Algebraic reasoning</w:t>
        <w:br/>
        <w:t>- Linear equations and systems</w:t>
        <w:br/>
        <w:t>- Geometry (proof elements, similarity, Pythagoras)</w:t>
        <w:br/>
        <w:t>- Percent and proportional reasoning</w:t>
        <w:br/>
        <w:t>- Data interpretation</w:t>
        <w:br/>
        <w:t>- Multi-step contextual problems</w:t>
      </w:r>
    </w:p>
    <w:p>
      <w:pPr>
        <w:pStyle w:val="Heading2"/>
      </w:pPr>
      <w:r>
        <w:t>Difficulty Distribution</w:t>
      </w:r>
    </w:p>
    <w:p>
      <w:r>
        <w:t>30% Basic procedural</w:t>
        <w:br/>
        <w:t>45% Medium multi-step reasoning</w:t>
        <w:br/>
        <w:t>25% Advanced structured reasoning</w:t>
        <w:br/>
        <w:br/>
        <w:t>Final tasks typically highest difficulty.</w:t>
      </w:r>
    </w:p>
    <w:p>
      <w:pPr>
        <w:pStyle w:val="Heading2"/>
      </w:pPr>
      <w:r>
        <w:t>Scoring Model (Romania)</w:t>
      </w:r>
    </w:p>
    <w:p>
      <w:r>
        <w:t>Raw score out of 100.</w:t>
        <w:br/>
        <w:t>Final grade scale (1–10):</w:t>
        <w:br/>
        <w:t>9.00–10 → Excellent</w:t>
        <w:br/>
        <w:t>7.00–8.99 → Good</w:t>
        <w:br/>
        <w:t>5.00–6.99 → Pass</w:t>
        <w:br/>
        <w:t>Below 5.00 → Fail</w:t>
        <w:br/>
        <w:br/>
        <w:t>Detailed marking scheme required.</w:t>
      </w:r>
    </w:p>
    <w:p>
      <w:pPr>
        <w:pStyle w:val="Heading2"/>
      </w:pPr>
      <w:r>
        <w:t>AI TEST GENERATION RULES</w:t>
      </w:r>
    </w:p>
    <w:p>
      <w:r>
        <w:t>- Only include curriculum-covered content.</w:t>
        <w:br/>
        <w:t>- Include at least one extended algebra problem.</w:t>
        <w:br/>
        <w:t>- Include one geometry-based structured reasoning task.</w:t>
        <w:br/>
        <w:t>- Provide step-by-step solution key.</w:t>
        <w:br/>
        <w:t>- Allow partial scoring for intermediate results.</w:t>
        <w:br/>
        <w:t>- Final section must contain highest cognitive demand.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