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90997f7a7033c5f166451a534d6e3c0ba1818b8.png"/>
            <a:graphic>
              <a:graphicData uri="http://schemas.openxmlformats.org/drawingml/2006/picture">
                <pic:pic>
                  <pic:nvPicPr>
                    <pic:cNvPr id="1" name="image-e90997f7a7033c5f166451a534d6e3c0ba1818b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ct_as_a_senior_market_researcher_6fb06e"/>
      <w:r>
        <w:rPr>
          <w:rFonts w:eastAsia="inter" w:cs="inter" w:ascii="inter" w:hAnsi="inter"/>
          <w:b/>
          <w:color w:val="000000"/>
          <w:sz w:val="39"/>
        </w:rPr>
        <w:t xml:space="preserve">Act as a Senior Market Researcher. Conduct a deep strategic investigation into Deloitte Israel. Timeframe: 2025 - Jan 2026. Core Question: Is Deloitte Israel just a strategy firm, or a hands-on tech builder ("Deloitte Digital")?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INVESTIGATION TARGETS: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ASSETS (The Smoking Gun):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Investigate "Deloitte Catalyst" and "Deloitte Digital" in Israel. Do they have physical innovation hubs or R&amp;D centers?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 they develop proprietary code/products for clients, or just strategy slides?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ECOSYSTEM PLAY: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How does Deloitte connect Israeli Startups to global Fortune 500s? (Look for specific programs or success stories).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CYBER &amp; CLOUD: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What is their specific market share in Cyber? Do they compete with EY on "Managed Security Services"?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M&amp;A: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List recent acquisitions in Israel (tech boutiques, digital agencies) that prove they are building delivery capabilities.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Sources: Globes, Calcalist, Geektime, LinkedIn (Deloitte Catalyst leaders).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I'll compile and write my comprehensive strategic investigation report based on all the research I've gathered.</w:t>
      </w:r>
    </w:p>
    <w:p>
      <w:pPr>
        <w:spacing w:line="270" w:before="157.5" w:after="157.5" w:lineRule="auto"/>
        <w:jc w:val="left"/>
      </w:pPr>
      <w:bookmarkStart w:id="1" w:name="deloitte_israel_strategic_investi_2d6d75"/>
      <w:r>
        <w:rPr>
          <w:rFonts w:eastAsia="inter" w:cs="inter" w:ascii="inter" w:hAnsi="inter"/>
          <w:b/>
          <w:color w:val="000000"/>
          <w:sz w:val="39"/>
        </w:rPr>
        <w:t xml:space="preserve">Deloitte Israel Strategic Investigation Report (2025-Jan 2026)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_beyond_strategy_4cf386"/>
      <w:r>
        <w:rPr>
          <w:rFonts w:eastAsia="inter" w:cs="inter" w:ascii="inter" w:hAnsi="inter"/>
          <w:b/>
          <w:color w:val="000000"/>
          <w:sz w:val="24"/>
        </w:rPr>
        <w:t xml:space="preserve">Executive Summary: Beyond Strategy Consulting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Core Answer</w:t>
      </w:r>
      <w:r>
        <w:rPr>
          <w:rFonts w:eastAsia="inter" w:cs="inter" w:ascii="inter" w:hAnsi="inter"/>
          <w:color w:val="000000"/>
        </w:rPr>
        <w:t xml:space="preserve">: Deloitte Israel operates as a </w:t>
      </w:r>
      <w:r>
        <w:rPr>
          <w:rFonts w:eastAsia="inter" w:cs="inter" w:ascii="inter" w:hAnsi="inter"/>
          <w:b/>
          <w:color w:val="000000"/>
        </w:rPr>
        <w:t xml:space="preserve">hybrid firm</w:t>
      </w:r>
      <w:r>
        <w:rPr>
          <w:rFonts w:eastAsia="inter" w:cs="inter" w:ascii="inter" w:hAnsi="inter"/>
          <w:color w:val="000000"/>
        </w:rPr>
        <w:t xml:space="preserve"> – far more than pure strategy consulting, but strategically positioned between consulting and full-scale tech building. The evidence reveals they develop proprietary products, maintain an R&amp;D innovation center with engineering teams, and have systematically acquired digital capabilities. However, they remain primarily a professional services firm that builds solutions </w:t>
      </w:r>
      <w:r>
        <w:rPr>
          <w:rFonts w:eastAsia="inter" w:cs="inter" w:ascii="inter" w:hAnsi="inter"/>
          <w:i/>
          <w:color w:val="000000"/>
        </w:rPr>
        <w:t xml:space="preserve">for</w:t>
      </w:r>
      <w:r>
        <w:rPr>
          <w:rFonts w:eastAsia="inter" w:cs="inter" w:ascii="inter" w:hAnsi="inter"/>
          <w:color w:val="000000"/>
        </w:rPr>
        <w:t xml:space="preserve"> clients rather than </w:t>
      </w:r>
      <w:r>
        <w:rPr>
          <w:rFonts w:eastAsia="inter" w:cs="inter" w:ascii="inter" w:hAnsi="inter"/>
          <w:i/>
          <w:color w:val="000000"/>
        </w:rPr>
        <w:t xml:space="preserve">as</w:t>
      </w:r>
      <w:r>
        <w:rPr>
          <w:rFonts w:eastAsia="inter" w:cs="inter" w:ascii="inter" w:hAnsi="inter"/>
          <w:color w:val="000000"/>
        </w:rPr>
        <w:t xml:space="preserve"> a standalone product company.</w:t>
      </w:r>
    </w:p>
    <w:p>
      <w:pPr>
        <w:spacing w:line="360" w:before="315" w:after="105" w:lineRule="auto"/>
        <w:ind w:left="-30"/>
        <w:jc w:val="left"/>
      </w:pPr>
      <w:bookmarkStart w:id="3" w:name="bm_1_the_assets_physical_innovati_83b6a4"/>
      <w:r>
        <w:rPr>
          <w:rFonts w:eastAsia="inter" w:cs="inter" w:ascii="inter" w:hAnsi="inter"/>
          <w:b/>
          <w:color w:val="000000"/>
          <w:sz w:val="24"/>
        </w:rPr>
        <w:t xml:space="preserve">1. THE ASSETS: Physical Innovation Infrastructure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deloitte_catalyst_hub_tel_aviv"/>
      <w:r>
        <w:rPr>
          <w:rFonts w:eastAsia="inter" w:cs="inter" w:ascii="inter" w:hAnsi="inter"/>
          <w:b/>
          <w:color w:val="000000"/>
          <w:sz w:val="24"/>
        </w:rPr>
        <w:t xml:space="preserve">Deloitte Catalyst Hub - Tel Aviv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Location</w:t>
      </w:r>
      <w:r>
        <w:rPr>
          <w:rFonts w:eastAsia="inter" w:cs="inter" w:ascii="inter" w:hAnsi="inter"/>
          <w:color w:val="000000"/>
        </w:rPr>
        <w:t xml:space="preserve">: 132 Menachem Begin Road, Tel Aviv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Operational Since</w:t>
      </w:r>
      <w:r>
        <w:rPr>
          <w:rFonts w:eastAsia="inter" w:cs="inter" w:ascii="inter" w:hAnsi="inter"/>
          <w:color w:val="000000"/>
        </w:rPr>
        <w:t xml:space="preserve">: 2016 (originally launched as "Innovation Tech Terminal")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Smoking Gun Evidence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Deloitte Catalyst is </w:t>
      </w:r>
      <w:r>
        <w:rPr>
          <w:rFonts w:eastAsia="inter" w:cs="inter" w:ascii="inter" w:hAnsi="inter"/>
          <w:b/>
          <w:color w:val="000000"/>
        </w:rPr>
        <w:t xml:space="preserve">not a virtual concept</w:t>
      </w:r>
      <w:r>
        <w:rPr>
          <w:rFonts w:eastAsia="inter" w:cs="inter" w:ascii="inter" w:hAnsi="inter"/>
          <w:color w:val="000000"/>
        </w:rPr>
        <w:t xml:space="preserve"> – it's a physical innovation hub with documented infrastructure: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Physical presence</w:t>
      </w:r>
      <w:r>
        <w:rPr>
          <w:rFonts w:eastAsia="inter" w:cs="inter" w:ascii="inter" w:hAnsi="inter"/>
          <w:color w:val="000000"/>
          <w:sz w:val="21"/>
        </w:rPr>
        <w:t xml:space="preserve"> confirmed in Tel Aviv with dedicated teams in Israel and US</w:t>
      </w:r>
      <w:bookmarkStart w:id="9" w:name="fnref3_1"/>
      <w:bookmarkEnd w:id="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Produces </w:t>
      </w:r>
      <w:r>
        <w:rPr>
          <w:rFonts w:eastAsia="inter" w:cs="inter" w:ascii="inter" w:hAnsi="inter"/>
          <w:b/>
          <w:color w:val="000000"/>
          <w:sz w:val="21"/>
        </w:rPr>
        <w:t xml:space="preserve">research reports</w:t>
      </w:r>
      <w:r>
        <w:rPr>
          <w:rFonts w:eastAsia="inter" w:cs="inter" w:ascii="inter" w:hAnsi="inter"/>
          <w:color w:val="000000"/>
          <w:sz w:val="21"/>
        </w:rPr>
        <w:t xml:space="preserve"> in collaboration with ecosystem players (Glilot Capital Partners, AI21 Labs, Herzog) analyzing Israel's AI-Cyber market</w:t>
      </w:r>
      <w:bookmarkStart w:id="10" w:name="fnref5"/>
      <w:bookmarkEnd w:id="1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1" w:name="fnref6"/>
      <w:bookmarkEnd w:id="1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Operates </w:t>
      </w:r>
      <w:r>
        <w:rPr>
          <w:rFonts w:eastAsia="inter" w:cs="inter" w:ascii="inter" w:hAnsi="inter"/>
          <w:b/>
          <w:color w:val="000000"/>
          <w:sz w:val="21"/>
        </w:rPr>
        <w:t xml:space="preserve">incubation hubs</w:t>
      </w:r>
      <w:r>
        <w:rPr>
          <w:rFonts w:eastAsia="inter" w:cs="inter" w:ascii="inter" w:hAnsi="inter"/>
          <w:color w:val="000000"/>
          <w:sz w:val="21"/>
        </w:rPr>
        <w:t xml:space="preserve"> where they "bring together the right set of players to co-develop and deliver new solutions"</w:t>
      </w:r>
      <w:bookmarkStart w:id="12" w:name="fnref7"/>
      <w:bookmarkEnd w:id="1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3" w:name="fnref3_2"/>
      <w:bookmarkEnd w:id="1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Hosts </w:t>
      </w:r>
      <w:r>
        <w:rPr>
          <w:rFonts w:eastAsia="inter" w:cs="inter" w:ascii="inter" w:hAnsi="inter"/>
          <w:b/>
          <w:color w:val="000000"/>
          <w:sz w:val="21"/>
        </w:rPr>
        <w:t xml:space="preserve">immersion tours</w:t>
      </w:r>
      <w:r>
        <w:rPr>
          <w:rFonts w:eastAsia="inter" w:cs="inter" w:ascii="inter" w:hAnsi="inter"/>
          <w:color w:val="000000"/>
          <w:sz w:val="21"/>
        </w:rPr>
        <w:t xml:space="preserve"> and scouting services for Fortune 500 clients</w:t>
      </w:r>
      <w:bookmarkStart w:id="14" w:name="fnref8"/>
      <w:bookmarkEnd w:id="1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5" w:name="fnref4_1"/>
      <w:bookmarkEnd w:id="1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6" w:name="deloitte_r_d_and_innovation_center"/>
      <w:r>
        <w:rPr>
          <w:rFonts w:eastAsia="inter" w:cs="inter" w:ascii="inter" w:hAnsi="inter"/>
          <w:b/>
          <w:color w:val="000000"/>
          <w:sz w:val="24"/>
        </w:rPr>
        <w:t xml:space="preserve">Deloitte R&amp;D and Innovation Center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Most Compelling Evidence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Deloitte Israel operates a </w:t>
      </w:r>
      <w:r>
        <w:rPr>
          <w:rFonts w:eastAsia="inter" w:cs="inter" w:ascii="inter" w:hAnsi="inter"/>
          <w:b/>
          <w:color w:val="000000"/>
        </w:rPr>
        <w:t xml:space="preserve">dedicated R&amp;D center</w:t>
      </w:r>
      <w:r>
        <w:rPr>
          <w:rFonts w:eastAsia="inter" w:cs="inter" w:ascii="inter" w:hAnsi="inter"/>
          <w:color w:val="000000"/>
        </w:rPr>
        <w:t xml:space="preserve"> recruiting: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Managers</w:t>
      </w:r>
      <w:r>
        <w:rPr>
          <w:rFonts w:eastAsia="inter" w:cs="inter" w:ascii="inter" w:hAnsi="inter"/>
          <w:color w:val="000000"/>
          <w:sz w:val="21"/>
        </w:rPr>
        <w:t xml:space="preserve"> for AI-driven products with "entire lifecycle" ownership from discovery to launch</w:t>
      </w:r>
      <w:bookmarkStart w:id="17" w:name="fnref9"/>
      <w:bookmarkEnd w:id="1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8" w:name="fnref10"/>
      <w:bookmarkEnd w:id="18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Engineers</w:t>
      </w:r>
      <w:r>
        <w:rPr>
          <w:rFonts w:eastAsia="inter" w:cs="inter" w:ascii="inter" w:hAnsi="inter"/>
          <w:color w:val="000000"/>
          <w:sz w:val="21"/>
        </w:rPr>
        <w:t xml:space="preserve"> with LLM and GenAI expertise</w:t>
      </w:r>
      <w:bookmarkStart w:id="19" w:name="fnref11"/>
      <w:bookmarkEnd w:id="19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GenAI Tech Leads</w:t>
      </w:r>
      <w:r>
        <w:rPr>
          <w:rFonts w:eastAsia="inter" w:cs="inter" w:ascii="inter" w:hAnsi="inter"/>
          <w:color w:val="000000"/>
          <w:sz w:val="21"/>
        </w:rPr>
        <w:t xml:space="preserve"> for software development</w:t>
      </w:r>
      <w:bookmarkStart w:id="20" w:name="fnref12"/>
      <w:bookmarkEnd w:id="2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Architects</w:t>
      </w:r>
      <w:r>
        <w:rPr>
          <w:rFonts w:eastAsia="inter" w:cs="inter" w:ascii="inter" w:hAnsi="inter"/>
          <w:color w:val="000000"/>
          <w:sz w:val="21"/>
        </w:rPr>
        <w:t xml:space="preserve"> for cloud-based AI solutions</w:t>
      </w:r>
      <w:bookmarkStart w:id="21" w:name="fnref13"/>
      <w:bookmarkEnd w:id="21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Senior Data Scientists</w:t>
      </w:r>
      <w:r>
        <w:rPr>
          <w:rFonts w:eastAsia="inter" w:cs="inter" w:ascii="inter" w:hAnsi="inter"/>
          <w:color w:val="000000"/>
          <w:sz w:val="21"/>
        </w:rPr>
        <w:t xml:space="preserve"> specializing in optimization and Bayesian methods</w:t>
      </w:r>
      <w:bookmarkStart w:id="22" w:name="fnref14"/>
      <w:bookmarkEnd w:id="22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Finding</w:t>
      </w:r>
      <w:r>
        <w:rPr>
          <w:rFonts w:eastAsia="inter" w:cs="inter" w:ascii="inter" w:hAnsi="inter"/>
          <w:color w:val="000000"/>
        </w:rPr>
        <w:t xml:space="preserve">: Job descriptions explicitly state roles involve "leading the entire lifecycle of AI-based products" and "bringing impactful AI solutions to market" – language indicating </w:t>
      </w:r>
      <w:r>
        <w:rPr>
          <w:rFonts w:eastAsia="inter" w:cs="inter" w:ascii="inter" w:hAnsi="inter"/>
          <w:b/>
          <w:color w:val="000000"/>
        </w:rPr>
        <w:t xml:space="preserve">product development</w:t>
      </w:r>
      <w:r>
        <w:rPr>
          <w:rFonts w:eastAsia="inter" w:cs="inter" w:ascii="inter" w:hAnsi="inter"/>
          <w:color w:val="000000"/>
        </w:rPr>
        <w:t xml:space="preserve">, not just consulting.</w:t>
      </w:r>
      <w:bookmarkStart w:id="23" w:name="fnref9_1"/>
      <w:bookmarkEnd w:id="2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2_code_vs_slides_building_vs_advising"/>
      <w:r>
        <w:rPr>
          <w:rFonts w:eastAsia="inter" w:cs="inter" w:ascii="inter" w:hAnsi="inter"/>
          <w:b/>
          <w:color w:val="000000"/>
          <w:sz w:val="24"/>
        </w:rPr>
        <w:t xml:space="preserve">2. CODE vs. SLIDES: Building vs. Advising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evidence_of_proprietary_technolog_beaeb1"/>
      <w:r>
        <w:rPr>
          <w:rFonts w:eastAsia="inter" w:cs="inter" w:ascii="inter" w:hAnsi="inter"/>
          <w:b/>
          <w:color w:val="000000"/>
          <w:sz w:val="24"/>
        </w:rPr>
        <w:t xml:space="preserve">Evidence of Proprietary Technology Development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A. Deloitte Digital Platforms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Documented proprietary solutions include: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Converge™</w:t>
      </w:r>
      <w:r>
        <w:rPr>
          <w:rFonts w:eastAsia="inter" w:cs="inter" w:ascii="inter" w:hAnsi="inter"/>
          <w:color w:val="000000"/>
          <w:sz w:val="21"/>
        </w:rPr>
        <w:t xml:space="preserve"> – customer data platform</w:t>
      </w:r>
      <w:bookmarkStart w:id="26" w:name="fnref15"/>
      <w:bookmarkEnd w:id="26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InsightIQ</w:t>
      </w:r>
      <w:r>
        <w:rPr>
          <w:rFonts w:eastAsia="inter" w:cs="inter" w:ascii="inter" w:hAnsi="inter"/>
          <w:color w:val="000000"/>
          <w:sz w:val="21"/>
        </w:rPr>
        <w:t xml:space="preserve"> – business intelligence solution</w:t>
      </w:r>
      <w:bookmarkStart w:id="27" w:name="fnref15_1"/>
      <w:bookmarkEnd w:id="27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TrueServe™</w:t>
      </w:r>
      <w:r>
        <w:rPr>
          <w:rFonts w:eastAsia="inter" w:cs="inter" w:ascii="inter" w:hAnsi="inter"/>
          <w:color w:val="000000"/>
          <w:sz w:val="21"/>
        </w:rPr>
        <w:t xml:space="preserve"> – customer experience platform</w:t>
      </w:r>
      <w:bookmarkStart w:id="28" w:name="fnref15_2"/>
      <w:bookmarkEnd w:id="28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Assist™</w:t>
      </w:r>
      <w:r>
        <w:rPr>
          <w:rFonts w:eastAsia="inter" w:cs="inter" w:ascii="inter" w:hAnsi="inter"/>
          <w:color w:val="000000"/>
          <w:sz w:val="21"/>
        </w:rPr>
        <w:t xml:space="preserve"> (part of Ascend platform) – AI-powered software development acceleration</w:t>
      </w:r>
      <w:bookmarkStart w:id="29" w:name="fnref16"/>
      <w:bookmarkEnd w:id="29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B. Client Product Engineering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Deloitte Digital Israel explicitly offers:</w:t>
      </w:r>
      <w:bookmarkStart w:id="30" w:name="fnref16_1"/>
      <w:bookmarkEnd w:id="30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 web engineering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Native and hybrid mobile engineering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Full-stack product engineering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Immersive experiences (AR/VR/XR)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C. Government Digital Products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Evidence of hands-on development work: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Israeli Government Design System</w:t>
      </w:r>
      <w:r>
        <w:rPr>
          <w:rFonts w:eastAsia="inter" w:cs="inter" w:ascii="inter" w:hAnsi="inter"/>
          <w:color w:val="000000"/>
          <w:sz w:val="21"/>
        </w:rPr>
        <w:t xml:space="preserve"> – comprehensive design system for all government digital services</w:t>
      </w:r>
      <w:bookmarkStart w:id="31" w:name="fnref17"/>
      <w:bookmarkEnd w:id="31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Licensing Platform</w:t>
      </w:r>
      <w:r>
        <w:rPr>
          <w:rFonts w:eastAsia="inter" w:cs="inter" w:ascii="inter" w:hAnsi="inter"/>
          <w:color w:val="000000"/>
          <w:sz w:val="21"/>
        </w:rPr>
        <w:t xml:space="preserve"> – online system improving business regulation processes</w:t>
      </w:r>
      <w:bookmarkStart w:id="32" w:name="fnref18"/>
      <w:bookmarkEnd w:id="32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</w:t>
      </w:r>
      <w:r>
        <w:rPr>
          <w:rFonts w:eastAsia="inter" w:cs="inter" w:ascii="inter" w:hAnsi="inter"/>
          <w:color w:val="000000"/>
        </w:rPr>
        <w:t xml:space="preserve">: Deloitte Israel </w:t>
      </w:r>
      <w:r>
        <w:rPr>
          <w:rFonts w:eastAsia="inter" w:cs="inter" w:ascii="inter" w:hAnsi="inter"/>
          <w:b/>
          <w:color w:val="000000"/>
        </w:rPr>
        <w:t xml:space="preserve">does develop code and digital products</w:t>
      </w:r>
      <w:r>
        <w:rPr>
          <w:rFonts w:eastAsia="inter" w:cs="inter" w:ascii="inter" w:hAnsi="inter"/>
          <w:color w:val="000000"/>
        </w:rPr>
        <w:t xml:space="preserve">, but primarily as </w:t>
      </w:r>
      <w:r>
        <w:rPr>
          <w:rFonts w:eastAsia="inter" w:cs="inter" w:ascii="inter" w:hAnsi="inter"/>
          <w:b/>
          <w:color w:val="000000"/>
        </w:rPr>
        <w:t xml:space="preserve">client-specific solutions</w:t>
      </w:r>
      <w:r>
        <w:rPr>
          <w:rFonts w:eastAsia="inter" w:cs="inter" w:ascii="inter" w:hAnsi="inter"/>
          <w:color w:val="000000"/>
        </w:rPr>
        <w:t xml:space="preserve"> rather than off-the-shelf SaaS products. They build the infrastructure, design systems, and engineering – not just strategy decks.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3_the_ecosystem_play_connectin_1a02be"/>
      <w:r>
        <w:rPr>
          <w:rFonts w:eastAsia="inter" w:cs="inter" w:ascii="inter" w:hAnsi="inter"/>
          <w:b/>
          <w:color w:val="000000"/>
          <w:sz w:val="24"/>
        </w:rPr>
        <w:t xml:space="preserve">3. THE ECOSYSTEM PLAY: Connecting Israeli Startups to Fortune 500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deloitte_launchpad_program"/>
      <w:r>
        <w:rPr>
          <w:rFonts w:eastAsia="inter" w:cs="inter" w:ascii="inter" w:hAnsi="inter"/>
          <w:b/>
          <w:color w:val="000000"/>
          <w:sz w:val="24"/>
        </w:rPr>
        <w:t xml:space="preserve">Deloitte Launchpad Program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Bridge to US Markets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Structure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Non-equity assistance program</w:t>
      </w:r>
      <w:bookmarkStart w:id="35" w:name="fnref19"/>
      <w:bookmarkEnd w:id="35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Launched 2020, now in 10th cohort</w:t>
      </w:r>
      <w:bookmarkStart w:id="36" w:name="fnref20"/>
      <w:bookmarkEnd w:id="36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93 companies supported</w:t>
      </w:r>
      <w:r>
        <w:rPr>
          <w:rFonts w:eastAsia="inter" w:cs="inter" w:ascii="inter" w:hAnsi="inter"/>
          <w:color w:val="000000"/>
          <w:sz w:val="21"/>
        </w:rPr>
        <w:t xml:space="preserve"> to date</w:t>
      </w:r>
      <w:bookmarkStart w:id="37" w:name="fnref20_1"/>
      <w:bookmarkEnd w:id="37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$2.4 billion raised collectively</w:t>
      </w:r>
      <w:r>
        <w:rPr>
          <w:rFonts w:eastAsia="inter" w:cs="inter" w:ascii="inter" w:hAnsi="inter"/>
          <w:color w:val="000000"/>
          <w:sz w:val="21"/>
        </w:rPr>
        <w:t xml:space="preserve"> by alumni</w:t>
      </w:r>
      <w:bookmarkStart w:id="38" w:name="fnref20_2"/>
      <w:bookmarkEnd w:id="38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Success Metrics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Companies report </w:t>
      </w:r>
      <w:r>
        <w:rPr>
          <w:rFonts w:eastAsia="inter" w:cs="inter" w:ascii="inter" w:hAnsi="inter"/>
          <w:b/>
          <w:color w:val="000000"/>
          <w:sz w:val="21"/>
        </w:rPr>
        <w:t xml:space="preserve">68% average increase in funding and headcount</w:t>
      </w:r>
      <w:r>
        <w:rPr>
          <w:rFonts w:eastAsia="inter" w:cs="inter" w:ascii="inter" w:hAnsi="inter"/>
          <w:color w:val="000000"/>
          <w:sz w:val="21"/>
        </w:rPr>
        <w:t xml:space="preserve"> post-program</w:t>
      </w:r>
      <w:bookmarkStart w:id="39" w:name="fnref21"/>
      <w:bookmarkEnd w:id="39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7 exits in 5 months</w:t>
      </w:r>
      <w:r>
        <w:rPr>
          <w:rFonts w:eastAsia="inter" w:cs="inter" w:ascii="inter" w:hAnsi="inter"/>
          <w:color w:val="000000"/>
          <w:sz w:val="21"/>
        </w:rPr>
        <w:t xml:space="preserve"> (2025) including: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DigitalOwl: $200M acquisition by Datavant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 Security: $250M sale to SentinelOne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Satori integration into Commvault</w:t>
      </w:r>
      <w:bookmarkStart w:id="40" w:name="fnref20_3"/>
      <w:bookmarkEnd w:id="40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Works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Selection Criteria</w:t>
      </w:r>
      <w:r>
        <w:rPr>
          <w:rFonts w:eastAsia="inter" w:cs="inter" w:ascii="inter" w:hAnsi="inter"/>
          <w:color w:val="000000"/>
          <w:sz w:val="21"/>
        </w:rPr>
        <w:t xml:space="preserve">: $500K+ ARR, validated product, positive YoY growth, US expansion plans</w:t>
      </w:r>
      <w:bookmarkStart w:id="41" w:name="fnref22"/>
      <w:bookmarkEnd w:id="41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42" w:name="fnref21_1"/>
      <w:bookmarkEnd w:id="42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Value Proposition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 go-to-market strategy refinement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Access to Deloitte's global Fortune 500 client network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Expansion logistics support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Peer founder community</w:t>
      </w:r>
      <w:bookmarkStart w:id="43" w:name="fnref21_2"/>
      <w:bookmarkEnd w:id="43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44" w:name="fnref20_4"/>
      <w:bookmarkEnd w:id="44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10th Cohort Companies (2025)</w:t>
      </w:r>
      <w:r>
        <w:rPr>
          <w:rFonts w:eastAsia="inter" w:cs="inter" w:ascii="inter" w:hAnsi="inter"/>
          <w:color w:val="000000"/>
        </w:rPr>
        <w:t xml:space="preserve">:</w:t>
      </w:r>
      <w:bookmarkStart w:id="45" w:name="fnref20_5"/>
      <w:bookmarkEnd w:id="45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DragonflyDB (in-memory datastore)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Jotit (paper-tablet OS for schools)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Onyxia Cyber (preemptive defense platform)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Orchid Security (identity-first orchestration)</w:t>
      </w:r>
    </w:p>
    <w:p>
      <w:pPr>
        <w:numPr>
          <w:ilvl w:val="0"/>
          <w:numId w:val="9"/>
        </w:numPr>
        <w:spacing w:line="360" w:before="105" w:after="105" w:lineRule="auto"/>
      </w:pP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nSure.ai</w:t>
        </w:r>
      </w:hyperlink>
      <w:r>
        <w:rPr>
          <w:rFonts w:eastAsia="inter" w:cs="inter" w:ascii="inter" w:hAnsi="inter"/>
          <w:color w:val="000000"/>
          <w:sz w:val="21"/>
        </w:rPr>
        <w:t xml:space="preserve"> (fraud protection for digital goods)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Terra Security (agentic-AI for penetration testing)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Insight</w:t>
      </w:r>
      <w:r>
        <w:rPr>
          <w:rFonts w:eastAsia="inter" w:cs="inter" w:ascii="inter" w:hAnsi="inter"/>
          <w:color w:val="000000"/>
        </w:rPr>
        <w:t xml:space="preserve">: Deloitte Launchpad creates a </w:t>
      </w:r>
      <w:r>
        <w:rPr>
          <w:rFonts w:eastAsia="inter" w:cs="inter" w:ascii="inter" w:hAnsi="inter"/>
          <w:b/>
          <w:color w:val="000000"/>
        </w:rPr>
        <w:t xml:space="preserve">talent pipeline and deal flow</w:t>
      </w:r>
      <w:r>
        <w:rPr>
          <w:rFonts w:eastAsia="inter" w:cs="inter" w:ascii="inter" w:hAnsi="inter"/>
          <w:color w:val="000000"/>
        </w:rPr>
        <w:t xml:space="preserve"> for Deloitte's consulting services while positioning them as ecosystem orchestrators, not just service providers.</w:t>
      </w:r>
    </w:p>
    <w:p>
      <w:pPr>
        <w:spacing w:line="360" w:before="315" w:after="105" w:lineRule="auto"/>
        <w:ind w:left="-30"/>
        <w:jc w:val="left"/>
      </w:pPr>
      <w:bookmarkStart w:id="46" w:name="portfolio_companies_ecosystem_mapping"/>
      <w:r>
        <w:rPr>
          <w:rFonts w:eastAsia="inter" w:cs="inter" w:ascii="inter" w:hAnsi="inter"/>
          <w:b/>
          <w:color w:val="000000"/>
          <w:sz w:val="24"/>
        </w:rPr>
        <w:t xml:space="preserve">Portfolio Companies &amp; Ecosystem Mapping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Deloitte Catalyst maintains an </w:t>
      </w:r>
      <w:r>
        <w:rPr>
          <w:rFonts w:eastAsia="inter" w:cs="inter" w:ascii="inter" w:hAnsi="inter"/>
          <w:b/>
          <w:color w:val="000000"/>
        </w:rPr>
        <w:t xml:space="preserve">active portfolio</w:t>
      </w:r>
      <w:r>
        <w:rPr>
          <w:rFonts w:eastAsia="inter" w:cs="inter" w:ascii="inter" w:hAnsi="inter"/>
          <w:color w:val="000000"/>
        </w:rPr>
        <w:t xml:space="preserve"> of 100+ startups across cohorts, spanning:</w:t>
      </w:r>
      <w:bookmarkStart w:id="47" w:name="fnref23"/>
      <w:bookmarkEnd w:id="47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Cybersecurity (Armis, Wiz ecosystem connections)</w:t>
      </w:r>
      <w:bookmarkStart w:id="48" w:name="fnref6_1"/>
      <w:bookmarkEnd w:id="4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AI-Cyber (100+ companies mapped in 2025 report)</w:t>
      </w:r>
      <w:bookmarkStart w:id="49" w:name="fnref6_2"/>
      <w:bookmarkEnd w:id="49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Fintech, healthtech, cloud infrastructure</w:t>
      </w:r>
      <w:bookmarkStart w:id="50" w:name="fnref23_1"/>
      <w:bookmarkEnd w:id="50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Ecosystem Reports Published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AI-Cyber 2025 Report</w:t>
      </w:r>
      <w:r>
        <w:rPr>
          <w:rFonts w:eastAsia="inter" w:cs="inter" w:ascii="inter" w:hAnsi="inter"/>
          <w:color w:val="000000"/>
          <w:sz w:val="21"/>
        </w:rPr>
        <w:t xml:space="preserve"> – 450 cybersecurity startups, 100+ AI-Cyber focused</w:t>
      </w:r>
      <w:bookmarkStart w:id="51" w:name="fnref5_1"/>
      <w:bookmarkEnd w:id="5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2" w:name="fnref6_3"/>
      <w:bookmarkEnd w:id="5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Space Tech Mapping (2024)</w:t>
      </w:r>
      <w:r>
        <w:rPr>
          <w:rFonts w:eastAsia="inter" w:cs="inter" w:ascii="inter" w:hAnsi="inter"/>
          <w:color w:val="000000"/>
          <w:sz w:val="21"/>
        </w:rPr>
        <w:t xml:space="preserve"> – 105 Israeli startups with Earth &amp; Beyond Ventures</w:t>
      </w:r>
      <w:bookmarkStart w:id="53" w:name="fnref24"/>
      <w:bookmarkEnd w:id="53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Cloud Computing Economic Impact (2024)</w:t>
      </w:r>
      <w:r>
        <w:rPr>
          <w:rFonts w:eastAsia="inter" w:cs="inter" w:ascii="inter" w:hAnsi="inter"/>
          <w:color w:val="000000"/>
          <w:sz w:val="21"/>
        </w:rPr>
        <w:t xml:space="preserve"> – collaboration with AWS</w:t>
      </w:r>
      <w:bookmarkStart w:id="54" w:name="fnref25"/>
      <w:bookmarkEnd w:id="54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bm_4_cyber_cloud_market_position_755eb2"/>
      <w:r>
        <w:rPr>
          <w:rFonts w:eastAsia="inter" w:cs="inter" w:ascii="inter" w:hAnsi="inter"/>
          <w:b/>
          <w:color w:val="000000"/>
          <w:sz w:val="24"/>
        </w:rPr>
        <w:t xml:space="preserve">4. CYBER &amp; CLOUD: Market Position Analysis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cybersecurity_services"/>
      <w:r>
        <w:rPr>
          <w:rFonts w:eastAsia="inter" w:cs="inter" w:ascii="inter" w:hAnsi="inter"/>
          <w:b/>
          <w:color w:val="000000"/>
          <w:sz w:val="24"/>
        </w:rPr>
        <w:t xml:space="preserve">Cybersecurity Services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Global Dominance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Gartner #1 Ranking</w:t>
      </w:r>
      <w:r>
        <w:rPr>
          <w:rFonts w:eastAsia="inter" w:cs="inter" w:ascii="inter" w:hAnsi="inter"/>
          <w:color w:val="000000"/>
          <w:sz w:val="21"/>
        </w:rPr>
        <w:t xml:space="preserve"> (2024): Largest security services provider globally by revenue</w:t>
      </w:r>
      <w:bookmarkStart w:id="57" w:name="fnref26"/>
      <w:bookmarkEnd w:id="57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16.6% global market share</w:t>
      </w:r>
      <w:r>
        <w:rPr>
          <w:rFonts w:eastAsia="inter" w:cs="inter" w:ascii="inter" w:hAnsi="inter"/>
          <w:color w:val="000000"/>
          <w:sz w:val="21"/>
        </w:rPr>
        <w:t xml:space="preserve"> in security services</w:t>
      </w:r>
      <w:bookmarkStart w:id="58" w:name="fnref26_1"/>
      <w:bookmarkEnd w:id="58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$12.7+ billion annual security services revenue</w:t>
      </w:r>
      <w:r>
        <w:rPr>
          <w:rFonts w:eastAsia="inter" w:cs="inter" w:ascii="inter" w:hAnsi="inter"/>
          <w:color w:val="000000"/>
          <w:sz w:val="21"/>
        </w:rPr>
        <w:t xml:space="preserve"> (40,000+ professionals)</w:t>
      </w:r>
      <w:bookmarkStart w:id="59" w:name="fnref27"/>
      <w:bookmarkEnd w:id="59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Israeli Positioning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Co-authors authoritative AI-Cyber reports positioning Israel's ecosystem</w:t>
      </w:r>
      <w:bookmarkStart w:id="60" w:name="fnref5_2"/>
      <w:bookmarkEnd w:id="6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1" w:name="fnref6_4"/>
      <w:bookmarkEnd w:id="6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Partners with </w:t>
      </w:r>
      <w:r>
        <w:rPr>
          <w:rFonts w:eastAsia="inter" w:cs="inter" w:ascii="inter" w:hAnsi="inter"/>
          <w:b/>
          <w:color w:val="000000"/>
          <w:sz w:val="21"/>
        </w:rPr>
        <w:t xml:space="preserve">PlaxidityX</w:t>
      </w:r>
      <w:r>
        <w:rPr>
          <w:rFonts w:eastAsia="inter" w:cs="inter" w:ascii="inter" w:hAnsi="inter"/>
          <w:color w:val="000000"/>
          <w:sz w:val="21"/>
        </w:rPr>
        <w:t xml:space="preserve"> (automotive cybersecurity) to deliver </w:t>
      </w:r>
      <w:r>
        <w:rPr>
          <w:rFonts w:eastAsia="inter" w:cs="inter" w:ascii="inter" w:hAnsi="inter"/>
          <w:b/>
          <w:color w:val="000000"/>
          <w:sz w:val="21"/>
        </w:rPr>
        <w:t xml:space="preserve">Managed XDR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Vehicle SOC</w:t>
      </w:r>
      <w:r>
        <w:rPr>
          <w:rFonts w:eastAsia="inter" w:cs="inter" w:ascii="inter" w:hAnsi="inter"/>
          <w:color w:val="000000"/>
          <w:sz w:val="21"/>
        </w:rPr>
        <w:t xml:space="preserve"> solutions</w:t>
      </w:r>
      <w:bookmarkStart w:id="62" w:name="fnref28"/>
      <w:bookmarkEnd w:id="62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Recognized by startups as ecosystem authority (e.g., Prime Security cited in Deloitte reports)</w:t>
      </w:r>
      <w:bookmarkStart w:id="63" w:name="fnref29"/>
      <w:bookmarkEnd w:id="63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Landscape vs. EY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EY Israel</w:t>
      </w:r>
      <w:r>
        <w:rPr>
          <w:rFonts w:eastAsia="inter" w:cs="inter" w:ascii="inter" w:hAnsi="inter"/>
          <w:color w:val="000000"/>
          <w:sz w:val="21"/>
        </w:rPr>
        <w:t xml:space="preserve"> runs "The Pitch" startup competition and digital health competitions</w:t>
      </w:r>
      <w:bookmarkStart w:id="64" w:name="fnref30"/>
      <w:bookmarkEnd w:id="64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65" w:name="fnref31"/>
      <w:bookmarkEnd w:id="65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Deloitte differentiation</w:t>
      </w:r>
      <w:r>
        <w:rPr>
          <w:rFonts w:eastAsia="inter" w:cs="inter" w:ascii="inter" w:hAnsi="inter"/>
          <w:color w:val="000000"/>
          <w:sz w:val="21"/>
        </w:rPr>
        <w:t xml:space="preserve">: Deeper product engineering capabilities (Awesome acquisition) + larger global security footprint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direct evidence</w:t>
      </w:r>
      <w:r>
        <w:rPr>
          <w:rFonts w:eastAsia="inter" w:cs="inter" w:ascii="inter" w:hAnsi="inter"/>
          <w:color w:val="000000"/>
          <w:sz w:val="21"/>
        </w:rPr>
        <w:t xml:space="preserve"> of head-to-head competition in managed security services in Israel specifically, but both firms serve enterprise CISO functions globally</w:t>
      </w:r>
    </w:p>
    <w:p>
      <w:pPr>
        <w:spacing w:line="360" w:before="315" w:after="105" w:lineRule="auto"/>
        <w:ind w:left="-30"/>
        <w:jc w:val="left"/>
      </w:pPr>
      <w:bookmarkStart w:id="66" w:name="cloud_services"/>
      <w:r>
        <w:rPr>
          <w:rFonts w:eastAsia="inter" w:cs="inter" w:ascii="inter" w:hAnsi="inter"/>
          <w:b/>
          <w:color w:val="000000"/>
          <w:sz w:val="24"/>
        </w:rPr>
        <w:t xml:space="preserve">Cloud Services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Positioning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AWS Partnership</w:t>
      </w:r>
      <w:r>
        <w:rPr>
          <w:rFonts w:eastAsia="inter" w:cs="inter" w:ascii="inter" w:hAnsi="inter"/>
          <w:color w:val="000000"/>
          <w:sz w:val="21"/>
        </w:rPr>
        <w:t xml:space="preserve">: Joint economic impact study published 2024</w:t>
      </w:r>
      <w:bookmarkStart w:id="67" w:name="fnref25_1"/>
      <w:bookmarkEnd w:id="67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Multi-cloud expertise</w:t>
      </w:r>
      <w:r>
        <w:rPr>
          <w:rFonts w:eastAsia="inter" w:cs="inter" w:ascii="inter" w:hAnsi="inter"/>
          <w:color w:val="000000"/>
          <w:sz w:val="21"/>
        </w:rPr>
        <w:t xml:space="preserve">: Azure, GCP capabilities documented in R&amp;D job descriptions</w:t>
      </w:r>
      <w:bookmarkStart w:id="68" w:name="fnref9_2"/>
      <w:bookmarkEnd w:id="6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</w:t>
      </w:r>
      <w:r>
        <w:rPr>
          <w:rFonts w:eastAsia="inter" w:cs="inter" w:ascii="inter" w:hAnsi="inter"/>
          <w:b/>
          <w:color w:val="000000"/>
          <w:sz w:val="21"/>
        </w:rPr>
        <w:t xml:space="preserve">cloud transformation</w:t>
      </w:r>
      <w:r>
        <w:rPr>
          <w:rFonts w:eastAsia="inter" w:cs="inter" w:ascii="inter" w:hAnsi="inter"/>
          <w:color w:val="000000"/>
          <w:sz w:val="21"/>
        </w:rPr>
        <w:t xml:space="preserve">, not infrastructure resale</w:t>
      </w:r>
      <w:bookmarkStart w:id="69" w:name="fnref32"/>
      <w:bookmarkEnd w:id="69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Share</w:t>
      </w:r>
      <w:r>
        <w:rPr>
          <w:rFonts w:eastAsia="inter" w:cs="inter" w:ascii="inter" w:hAnsi="inter"/>
          <w:color w:val="000000"/>
        </w:rPr>
        <w:t xml:space="preserve">: No specific Israeli market share data found, but globally Deloitte Cloud integrates with hyperscaler services rather than competing with them.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bm_5_m_a_strategy_building_delive_7c3b4a"/>
      <w:r>
        <w:rPr>
          <w:rFonts w:eastAsia="inter" w:cs="inter" w:ascii="inter" w:hAnsi="inter"/>
          <w:b/>
          <w:color w:val="000000"/>
          <w:sz w:val="24"/>
        </w:rPr>
        <w:t xml:space="preserve">5. M&amp;A STRATEGY: Building Delivery Capabilities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major_israeli_acquisitions"/>
      <w:r>
        <w:rPr>
          <w:rFonts w:eastAsia="inter" w:cs="inter" w:ascii="inter" w:hAnsi="inter"/>
          <w:b/>
          <w:color w:val="000000"/>
          <w:sz w:val="24"/>
        </w:rPr>
        <w:t xml:space="preserve">Major Israeli Acquisitions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Awesome (2021) – The Strategic Pivot</w:t>
      </w:r>
      <w:bookmarkStart w:id="72" w:name="fnref33"/>
      <w:bookmarkEnd w:id="72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73" w:name="fnref34"/>
      <w:bookmarkEnd w:id="73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Details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Brand and product design agency</w:t>
      </w:r>
      <w:r>
        <w:rPr>
          <w:rFonts w:eastAsia="inter" w:cs="inter" w:ascii="inter" w:hAnsi="inter"/>
          <w:color w:val="000000"/>
          <w:sz w:val="21"/>
        </w:rPr>
        <w:t xml:space="preserve"> founded 2011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38-person team</w:t>
      </w:r>
      <w:r>
        <w:rPr>
          <w:rFonts w:eastAsia="inter" w:cs="inter" w:ascii="inter" w:hAnsi="inter"/>
          <w:color w:val="000000"/>
          <w:sz w:val="21"/>
        </w:rPr>
        <w:t xml:space="preserve"> absorbed into Deloitte Digital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Portfolio</w:t>
      </w:r>
      <w:r>
        <w:rPr>
          <w:rFonts w:eastAsia="inter" w:cs="inter" w:ascii="inter" w:hAnsi="inter"/>
          <w:color w:val="000000"/>
          <w:sz w:val="21"/>
        </w:rPr>
        <w:t xml:space="preserve">: Eurovision 2019 campaign, Playtika, SodaStream, Cato Networks</w:t>
      </w:r>
      <w:bookmarkStart w:id="74" w:name="fnref35"/>
      <w:bookmarkEnd w:id="74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  <w:bookmarkStart w:id="75" w:name="fnref34_1"/>
      <w:bookmarkEnd w:id="75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Capabilities</w:t>
      </w:r>
      <w:r>
        <w:rPr>
          <w:rFonts w:eastAsia="inter" w:cs="inter" w:ascii="inter" w:hAnsi="inter"/>
          <w:color w:val="000000"/>
          <w:sz w:val="21"/>
        </w:rPr>
        <w:t xml:space="preserve">: UX/UI design, branding, animation, motion design</w:t>
      </w:r>
      <w:bookmarkStart w:id="76" w:name="fnref36"/>
      <w:bookmarkEnd w:id="76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Rationale</w:t>
      </w:r>
      <w:r>
        <w:rPr>
          <w:rFonts w:eastAsia="inter" w:cs="inter" w:ascii="inter" w:hAnsi="inter"/>
          <w:color w:val="000000"/>
        </w:rPr>
        <w:t xml:space="preserve"> (per Partner Rani Argov):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"We were always working on strategy and customer understanding and the core technology, but we felt we were missing the link in creating that one-stop-shop"</w:t>
      </w:r>
      <w:bookmarkStart w:id="77" w:name="fnref34_2"/>
      <w:bookmarkEnd w:id="77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Post-Acquisition Evolution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Rebranded as </w:t>
      </w:r>
      <w:r>
        <w:rPr>
          <w:rFonts w:eastAsia="inter" w:cs="inter" w:ascii="inter" w:hAnsi="inter"/>
          <w:b/>
          <w:color w:val="000000"/>
          <w:sz w:val="21"/>
        </w:rPr>
        <w:t xml:space="preserve">"Awesome - a Deloitte studio"</w:t>
      </w:r>
      <w:bookmarkStart w:id="78" w:name="fnref35_1"/>
      <w:bookmarkEnd w:id="78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Now serves Israeli government (design system project)</w:t>
      </w:r>
      <w:bookmarkStart w:id="79" w:name="fnref17_1"/>
      <w:bookmarkEnd w:id="79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Integrated into global Deloitte Digital network for Fortune 500 clients</w:t>
      </w:r>
      <w:bookmarkStart w:id="80" w:name="fnref34_3"/>
      <w:bookmarkEnd w:id="80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</w:t>
      </w:r>
      <w:r>
        <w:rPr>
          <w:rFonts w:eastAsia="inter" w:cs="inter" w:ascii="inter" w:hAnsi="inter"/>
          <w:color w:val="000000"/>
        </w:rPr>
        <w:t xml:space="preserve">: This acquisition explicitly proves Deloitte was building </w:t>
      </w:r>
      <w:r>
        <w:rPr>
          <w:rFonts w:eastAsia="inter" w:cs="inter" w:ascii="inter" w:hAnsi="inter"/>
          <w:b/>
          <w:color w:val="000000"/>
        </w:rPr>
        <w:t xml:space="preserve">end-to-end digital delivery</w:t>
      </w:r>
      <w:r>
        <w:rPr>
          <w:rFonts w:eastAsia="inter" w:cs="inter" w:ascii="inter" w:hAnsi="inter"/>
          <w:color w:val="000000"/>
        </w:rPr>
        <w:t xml:space="preserve"> capabilities, not just advisory services.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OpTeamizer (2024) – The AI Push</w:t>
      </w:r>
      <w:bookmarkStart w:id="81" w:name="fnref37"/>
      <w:bookmarkEnd w:id="81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Details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Israel-based AI consultancy</w:t>
      </w:r>
      <w:r>
        <w:rPr>
          <w:rFonts w:eastAsia="inter" w:cs="inter" w:ascii="inter" w:hAnsi="inter"/>
          <w:color w:val="000000"/>
          <w:sz w:val="21"/>
        </w:rPr>
        <w:t xml:space="preserve"> (Yokneam Illit)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Founded 2015, ~20 developers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Specialization</w:t>
      </w:r>
      <w:r>
        <w:rPr>
          <w:rFonts w:eastAsia="inter" w:cs="inter" w:ascii="inter" w:hAnsi="inter"/>
          <w:color w:val="000000"/>
          <w:sz w:val="21"/>
        </w:rPr>
        <w:t xml:space="preserve">: Nvidia GPU-based AI solutions, high-performance computing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Rationale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"OpTeamizer broadens [Deloitte's value] by bringing deep high-performance computing experience to full stack AI capabilities"</w:t>
      </w:r>
      <w:bookmarkStart w:id="82" w:name="fnref37_1"/>
      <w:bookmarkEnd w:id="82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Focus Areas</w:t>
      </w:r>
      <w:r>
        <w:rPr>
          <w:rFonts w:eastAsia="inter" w:cs="inter" w:ascii="inter" w:hAnsi="inter"/>
          <w:color w:val="000000"/>
        </w:rPr>
        <w:t xml:space="preserve">: Healthcare, automotive AI applications, device-based AI-sensing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global_m_a_pattern"/>
      <w:r>
        <w:rPr>
          <w:rFonts w:eastAsia="inter" w:cs="inter" w:ascii="inter" w:hAnsi="inter"/>
          <w:b/>
          <w:color w:val="000000"/>
          <w:sz w:val="24"/>
        </w:rPr>
        <w:t xml:space="preserve">Global M&amp;A Pattern</w:t>
      </w:r>
      <w:bookmarkEnd w:id="8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Recent tech acquisitions by Deloitte globally: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Giant Machines</w:t>
      </w:r>
      <w:r>
        <w:rPr>
          <w:rFonts w:eastAsia="inter" w:cs="inter" w:ascii="inter" w:hAnsi="inter"/>
          <w:color w:val="000000"/>
          <w:sz w:val="21"/>
        </w:rPr>
        <w:t xml:space="preserve"> (2024, US) – digital product studio</w:t>
      </w:r>
      <w:bookmarkStart w:id="84" w:name="fnref37_2"/>
      <w:bookmarkEnd w:id="84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SFL Scientific, HashedIn Technologies, Dextra Technologies</w:t>
      </w:r>
      <w:r>
        <w:rPr>
          <w:rFonts w:eastAsia="inter" w:cs="inter" w:ascii="inter" w:hAnsi="inter"/>
          <w:color w:val="000000"/>
          <w:sz w:val="21"/>
        </w:rPr>
        <w:t xml:space="preserve"> – engineering capabilities</w:t>
      </w:r>
      <w:bookmarkStart w:id="85" w:name="fnref37_3"/>
      <w:bookmarkEnd w:id="85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Pattern Recognition</w:t>
      </w:r>
      <w:r>
        <w:rPr>
          <w:rFonts w:eastAsia="inter" w:cs="inter" w:ascii="inter" w:hAnsi="inter"/>
          <w:color w:val="000000"/>
        </w:rPr>
        <w:t xml:space="preserve">: Deloitte is systematically </w:t>
      </w:r>
      <w:r>
        <w:rPr>
          <w:rFonts w:eastAsia="inter" w:cs="inter" w:ascii="inter" w:hAnsi="inter"/>
          <w:b/>
          <w:color w:val="000000"/>
        </w:rPr>
        <w:t xml:space="preserve">acquiring boutique tech builders</w:t>
      </w:r>
      <w:r>
        <w:rPr>
          <w:rFonts w:eastAsia="inter" w:cs="inter" w:ascii="inter" w:hAnsi="inter"/>
          <w:color w:val="000000"/>
        </w:rPr>
        <w:t xml:space="preserve"> to complement strategy consulting with </w:t>
      </w:r>
      <w:r>
        <w:rPr>
          <w:rFonts w:eastAsia="inter" w:cs="inter" w:ascii="inter" w:hAnsi="inter"/>
          <w:b/>
          <w:color w:val="000000"/>
        </w:rPr>
        <w:t xml:space="preserve">hands-on engineering and design execution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6" w:name="bm_6_competitive_intelligence_the_f9a0cf"/>
      <w:r>
        <w:rPr>
          <w:rFonts w:eastAsia="inter" w:cs="inter" w:ascii="inter" w:hAnsi="inter"/>
          <w:b/>
          <w:color w:val="000000"/>
          <w:sz w:val="24"/>
        </w:rPr>
        <w:t xml:space="preserve">6. COMPETITIVE INTELLIGENCE: The Israeli Context</w:t>
      </w:r>
      <w:bookmarkEnd w:id="86"/>
    </w:p>
    <w:p>
      <w:pPr>
        <w:spacing w:line="360" w:before="315" w:after="105" w:lineRule="auto"/>
        <w:ind w:left="-30"/>
        <w:jc w:val="left"/>
      </w:pPr>
      <w:bookmarkStart w:id="87" w:name="versus_traditional_consulting_mck_312077"/>
      <w:r>
        <w:rPr>
          <w:rFonts w:eastAsia="inter" w:cs="inter" w:ascii="inter" w:hAnsi="inter"/>
          <w:b/>
          <w:color w:val="000000"/>
          <w:sz w:val="24"/>
        </w:rPr>
        <w:t xml:space="preserve">Versus Traditional Consulting (McKinsey, BCG, Bain)</w:t>
      </w:r>
      <w:bookmarkEnd w:id="8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Deloitte Israel Advantages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R&amp;D Center</w:t>
      </w:r>
      <w:r>
        <w:rPr>
          <w:rFonts w:eastAsia="inter" w:cs="inter" w:ascii="inter" w:hAnsi="inter"/>
          <w:color w:val="000000"/>
          <w:sz w:val="21"/>
        </w:rPr>
        <w:t xml:space="preserve"> – product development capability competitors lack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Awesome Studio</w:t>
      </w:r>
      <w:r>
        <w:rPr>
          <w:rFonts w:eastAsia="inter" w:cs="inter" w:ascii="inter" w:hAnsi="inter"/>
          <w:color w:val="000000"/>
          <w:sz w:val="21"/>
        </w:rPr>
        <w:t xml:space="preserve"> – in-house creative/design (vs. relying on external agencies)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Launchpad Program</w:t>
      </w:r>
      <w:r>
        <w:rPr>
          <w:rFonts w:eastAsia="inter" w:cs="inter" w:ascii="inter" w:hAnsi="inter"/>
          <w:color w:val="000000"/>
          <w:sz w:val="21"/>
        </w:rPr>
        <w:t xml:space="preserve"> – startup ecosystem access and deal flow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40,000 cyber professionals globally</w:t>
      </w:r>
      <w:r>
        <w:rPr>
          <w:rFonts w:eastAsia="inter" w:cs="inter" w:ascii="inter" w:hAnsi="inter"/>
          <w:color w:val="000000"/>
          <w:sz w:val="21"/>
        </w:rPr>
        <w:t xml:space="preserve"> – execution scale in priority sector</w:t>
      </w:r>
    </w:p>
    <w:p>
      <w:pPr>
        <w:spacing w:line="360" w:before="315" w:after="105" w:lineRule="auto"/>
        <w:ind w:left="-30"/>
        <w:jc w:val="left"/>
      </w:pPr>
      <w:bookmarkStart w:id="88" w:name="versus_ey_israel"/>
      <w:r>
        <w:rPr>
          <w:rFonts w:eastAsia="inter" w:cs="inter" w:ascii="inter" w:hAnsi="inter"/>
          <w:b/>
          <w:color w:val="000000"/>
          <w:sz w:val="24"/>
        </w:rPr>
        <w:t xml:space="preserve">Versus EY Israel</w:t>
      </w:r>
      <w:bookmarkEnd w:id="8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Head-to-Head Areas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Both run </w:t>
      </w:r>
      <w:r>
        <w:rPr>
          <w:rFonts w:eastAsia="inter" w:cs="inter" w:ascii="inter" w:hAnsi="inter"/>
          <w:b/>
          <w:color w:val="000000"/>
          <w:sz w:val="21"/>
        </w:rPr>
        <w:t xml:space="preserve">startup competitions</w:t>
      </w:r>
      <w:r>
        <w:rPr>
          <w:rFonts w:eastAsia="inter" w:cs="inter" w:ascii="inter" w:hAnsi="inter"/>
          <w:color w:val="000000"/>
          <w:sz w:val="21"/>
        </w:rPr>
        <w:t xml:space="preserve"> (Deloitte Launchpad vs. EY The Pitch)</w:t>
      </w:r>
      <w:bookmarkStart w:id="89" w:name="fnref30_1"/>
      <w:bookmarkEnd w:id="89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Both serve </w:t>
      </w:r>
      <w:r>
        <w:rPr>
          <w:rFonts w:eastAsia="inter" w:cs="inter" w:ascii="inter" w:hAnsi="inter"/>
          <w:b/>
          <w:color w:val="000000"/>
          <w:sz w:val="21"/>
        </w:rPr>
        <w:t xml:space="preserve">CISO functions</w:t>
      </w:r>
      <w:r>
        <w:rPr>
          <w:rFonts w:eastAsia="inter" w:cs="inter" w:ascii="inter" w:hAnsi="inter"/>
          <w:color w:val="000000"/>
          <w:sz w:val="21"/>
        </w:rPr>
        <w:t xml:space="preserve"> at enterprises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Both provide </w:t>
      </w:r>
      <w:r>
        <w:rPr>
          <w:rFonts w:eastAsia="inter" w:cs="inter" w:ascii="inter" w:hAnsi="inter"/>
          <w:b/>
          <w:color w:val="000000"/>
          <w:sz w:val="21"/>
        </w:rPr>
        <w:t xml:space="preserve">digital health consulting</w:t>
      </w:r>
      <w:bookmarkStart w:id="90" w:name="fnref31_1"/>
      <w:bookmarkEnd w:id="90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Deloitte Differentiation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engineering teams</w:t>
      </w:r>
      <w:r>
        <w:rPr>
          <w:rFonts w:eastAsia="inter" w:cs="inter" w:ascii="inter" w:hAnsi="inter"/>
          <w:color w:val="000000"/>
          <w:sz w:val="21"/>
        </w:rPr>
        <w:t xml:space="preserve"> (Awesome, OpTeamizer acquisitions)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Larger global cyber practice</w:t>
      </w:r>
      <w:r>
        <w:rPr>
          <w:rFonts w:eastAsia="inter" w:cs="inter" w:ascii="inter" w:hAnsi="inter"/>
          <w:color w:val="000000"/>
          <w:sz w:val="21"/>
        </w:rPr>
        <w:t xml:space="preserve"> (16.6% market share vs. EY)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R&amp;D innovation center</w:t>
      </w:r>
      <w:r>
        <w:rPr>
          <w:rFonts w:eastAsia="inter" w:cs="inter" w:ascii="inter" w:hAnsi="inter"/>
          <w:color w:val="000000"/>
          <w:sz w:val="21"/>
        </w:rPr>
        <w:t xml:space="preserve"> for proprietary AI products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EY Differentiation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Stronger audit-driven trust relationships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More aggressive startup equity investments (vs. Deloitte's non-equity model)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bm_7_key_findings_the_definitive_answers"/>
      <w:r>
        <w:rPr>
          <w:rFonts w:eastAsia="inter" w:cs="inter" w:ascii="inter" w:hAnsi="inter"/>
          <w:b/>
          <w:color w:val="000000"/>
          <w:sz w:val="24"/>
        </w:rPr>
        <w:t xml:space="preserve">7. KEY FINDINGS: The Definitive Answers</w:t>
      </w:r>
      <w:bookmarkEnd w:id="91"/>
    </w:p>
    <w:p>
      <w:pPr>
        <w:spacing w:line="360" w:before="315" w:after="105" w:lineRule="auto"/>
        <w:ind w:left="-30"/>
        <w:jc w:val="left"/>
      </w:pPr>
      <w:bookmarkStart w:id="92" w:name="is_deloitte_israel_just_strategy"/>
      <w:r>
        <w:rPr>
          <w:rFonts w:eastAsia="inter" w:cs="inter" w:ascii="inter" w:hAnsi="inter"/>
          <w:b/>
          <w:color w:val="000000"/>
          <w:sz w:val="24"/>
        </w:rPr>
        <w:t xml:space="preserve">Is Deloitte Israel "Just Strategy"?</w:t>
      </w:r>
      <w:bookmarkEnd w:id="9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NO.</w:t>
      </w:r>
      <w:r>
        <w:rPr>
          <w:rFonts w:eastAsia="inter" w:cs="inter" w:ascii="inter" w:hAnsi="inter"/>
          <w:color w:val="000000"/>
        </w:rPr>
        <w:t xml:space="preserve"> Evidence conclusively shows: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Operates R&amp;D Center</w:t>
      </w:r>
      <w:r>
        <w:rPr>
          <w:rFonts w:eastAsia="inter" w:cs="inter" w:ascii="inter" w:hAnsi="inter"/>
          <w:color w:val="000000"/>
        </w:rPr>
        <w:t xml:space="preserve"> with product managers, AI engineers, data scientists[185-191]</w:t>
      </w:r>
      <w:bookmarkStart w:id="93" w:name="fnref9_3"/>
      <w:bookmarkEnd w:id="9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Develops proprietary platforms</w:t>
      </w:r>
      <w:r>
        <w:rPr>
          <w:rFonts w:eastAsia="inter" w:cs="inter" w:ascii="inter" w:hAnsi="inter"/>
          <w:color w:val="000000"/>
        </w:rPr>
        <w:t xml:space="preserve"> (Converge, InsightIQ, AI Assist)</w:t>
      </w:r>
      <w:bookmarkStart w:id="94" w:name="fnref16_2"/>
      <w:bookmarkEnd w:id="94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95" w:name="fnref15_3"/>
      <w:bookmarkEnd w:id="95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Builds client code</w:t>
      </w:r>
      <w:r>
        <w:rPr>
          <w:rFonts w:eastAsia="inter" w:cs="inter" w:ascii="inter" w:hAnsi="inter"/>
          <w:color w:val="000000"/>
        </w:rPr>
        <w:t xml:space="preserve"> (government design system, business licensing platform)</w:t>
      </w:r>
      <w:bookmarkStart w:id="96" w:name="fnref18_1"/>
      <w:bookmarkEnd w:id="96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97" w:name="fnref17_2"/>
      <w:bookmarkEnd w:id="9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Full-stack engineering services</w:t>
      </w:r>
      <w:r>
        <w:rPr>
          <w:rFonts w:eastAsia="inter" w:cs="inter" w:ascii="inter" w:hAnsi="inter"/>
          <w:color w:val="000000"/>
        </w:rPr>
        <w:t xml:space="preserve"> (web, mobile, cloud)</w:t>
      </w:r>
      <w:bookmarkStart w:id="98" w:name="fnref16_3"/>
      <w:bookmarkEnd w:id="9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Acquired design/dev shops</w:t>
      </w:r>
      <w:r>
        <w:rPr>
          <w:rFonts w:eastAsia="inter" w:cs="inter" w:ascii="inter" w:hAnsi="inter"/>
          <w:color w:val="000000"/>
        </w:rPr>
        <w:t xml:space="preserve"> (Awesome 2021, OpTeamizer 2024)</w:t>
      </w:r>
      <w:bookmarkStart w:id="99" w:name="fnref33_1"/>
      <w:bookmarkEnd w:id="99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100" w:name="fnref37_4"/>
      <w:bookmarkEnd w:id="100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</w:p>
    <w:p>
      <w:pPr>
        <w:spacing w:line="360" w:before="315" w:after="105" w:lineRule="auto"/>
        <w:ind w:left="-30"/>
        <w:jc w:val="left"/>
      </w:pPr>
      <w:bookmarkStart w:id="101" w:name="is_it_deloitte_digital_tech_building"/>
      <w:r>
        <w:rPr>
          <w:rFonts w:eastAsia="inter" w:cs="inter" w:ascii="inter" w:hAnsi="inter"/>
          <w:b/>
          <w:color w:val="000000"/>
          <w:sz w:val="24"/>
        </w:rPr>
        <w:t xml:space="preserve">Is It "Deloitte Digital" Tech Building?</w:t>
      </w:r>
      <w:bookmarkEnd w:id="10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YES, BUT CONDITIONALLY.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They Build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Client-specific digital products and platforms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Government systems and design infrastructure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Industry-specific AI solutions (healthcare, automotive)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Proprietary consulting accelerators (AI Assist)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They Don't Build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Standalone SaaS products sold independently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Mass-market consumer applications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Traditional software company with recurring subscription revenue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Model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"Solution Factory"</w:t>
      </w:r>
      <w:r>
        <w:rPr>
          <w:rFonts w:eastAsia="inter" w:cs="inter" w:ascii="inter" w:hAnsi="inter"/>
          <w:color w:val="000000"/>
        </w:rPr>
        <w:t xml:space="preserve"> – they build sophisticated, production-ready technology </w:t>
      </w:r>
      <w:r>
        <w:rPr>
          <w:rFonts w:eastAsia="inter" w:cs="inter" w:ascii="inter" w:hAnsi="inter"/>
          <w:b/>
          <w:color w:val="000000"/>
        </w:rPr>
        <w:t xml:space="preserve">within client engagements</w:t>
      </w:r>
      <w:r>
        <w:rPr>
          <w:rFonts w:eastAsia="inter" w:cs="inter" w:ascii="inter" w:hAnsi="inter"/>
          <w:color w:val="000000"/>
        </w:rPr>
        <w:t xml:space="preserve">, not as separate product lines.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2" w:name="bm_8_the_ecosystem_power_play"/>
      <w:r>
        <w:rPr>
          <w:rFonts w:eastAsia="inter" w:cs="inter" w:ascii="inter" w:hAnsi="inter"/>
          <w:b/>
          <w:color w:val="000000"/>
          <w:sz w:val="24"/>
        </w:rPr>
        <w:t xml:space="preserve">8. THE ECOSYSTEM POWER PLAY</w:t>
      </w:r>
      <w:bookmarkEnd w:id="102"/>
    </w:p>
    <w:p>
      <w:pPr>
        <w:spacing w:line="360" w:before="315" w:after="105" w:lineRule="auto"/>
        <w:ind w:left="-30"/>
        <w:jc w:val="left"/>
      </w:pPr>
      <w:bookmarkStart w:id="103" w:name="how_deloitte_connects_startups_to_f672bb"/>
      <w:r>
        <w:rPr>
          <w:rFonts w:eastAsia="inter" w:cs="inter" w:ascii="inter" w:hAnsi="inter"/>
          <w:b/>
          <w:color w:val="000000"/>
          <w:sz w:val="24"/>
        </w:rPr>
        <w:t xml:space="preserve">How Deloitte Connects Startups to Fortune 500</w:t>
      </w:r>
      <w:bookmarkEnd w:id="10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Mechanism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Catalyst Scouting</w:t>
      </w:r>
      <w:r>
        <w:rPr>
          <w:rFonts w:eastAsia="inter" w:cs="inter" w:ascii="inter" w:hAnsi="inter"/>
          <w:color w:val="000000"/>
          <w:sz w:val="21"/>
        </w:rPr>
        <w:t xml:space="preserve">: Identify promising Israeli startups across sectors</w:t>
      </w:r>
      <w:bookmarkStart w:id="104" w:name="fnref4_2"/>
      <w:bookmarkEnd w:id="10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Immersion Programs</w:t>
      </w:r>
      <w:r>
        <w:rPr>
          <w:rFonts w:eastAsia="inter" w:cs="inter" w:ascii="inter" w:hAnsi="inter"/>
          <w:color w:val="000000"/>
          <w:sz w:val="21"/>
        </w:rPr>
        <w:t xml:space="preserve">: Bring Fortune 500 executives to Tel Aviv for curated startup meetings</w:t>
      </w:r>
      <w:bookmarkStart w:id="105" w:name="fnref8_1"/>
      <w:bookmarkEnd w:id="10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Launchpad Acceleration</w:t>
      </w:r>
      <w:r>
        <w:rPr>
          <w:rFonts w:eastAsia="inter" w:cs="inter" w:ascii="inter" w:hAnsi="inter"/>
          <w:color w:val="000000"/>
          <w:sz w:val="21"/>
        </w:rPr>
        <w:t xml:space="preserve">: Help growth-stage companies enter US market, accessing Deloitte's client network[110-112]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Co-Development</w:t>
      </w:r>
      <w:r>
        <w:rPr>
          <w:rFonts w:eastAsia="inter" w:cs="inter" w:ascii="inter" w:hAnsi="inter"/>
          <w:color w:val="000000"/>
          <w:sz w:val="21"/>
        </w:rPr>
        <w:t xml:space="preserve">: Bring startups into client engagements for joint solution building</w:t>
      </w:r>
      <w:bookmarkStart w:id="106" w:name="fnref3_3"/>
      <w:bookmarkEnd w:id="10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07" w:name="fnref7_1"/>
      <w:bookmarkEnd w:id="10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Documented Success Stories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Automotive company</w:t>
      </w:r>
      <w:r>
        <w:rPr>
          <w:rFonts w:eastAsia="inter" w:cs="inter" w:ascii="inter" w:hAnsi="inter"/>
          <w:color w:val="000000"/>
          <w:sz w:val="21"/>
        </w:rPr>
        <w:t xml:space="preserve"> seeking cybersecurity: Deloitte arranged test-driving simulated hacks with Israeli startups</w:t>
      </w:r>
      <w:bookmarkStart w:id="108" w:name="fnref4_3"/>
      <w:bookmarkEnd w:id="10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Asian automotive manufacturer</w:t>
      </w:r>
      <w:r>
        <w:rPr>
          <w:rFonts w:eastAsia="inter" w:cs="inter" w:ascii="inter" w:hAnsi="inter"/>
          <w:color w:val="000000"/>
          <w:sz w:val="21"/>
        </w:rPr>
        <w:t xml:space="preserve">: Deloitte Catalyst served as strategic advisor navigating Israeli ecosystem</w:t>
      </w:r>
      <w:bookmarkStart w:id="109" w:name="fnref7_2"/>
      <w:bookmarkEnd w:id="10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Value Exchange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Startups</w:t>
      </w:r>
      <w:r>
        <w:rPr>
          <w:rFonts w:eastAsia="inter" w:cs="inter" w:ascii="inter" w:hAnsi="inter"/>
          <w:color w:val="000000"/>
          <w:sz w:val="21"/>
        </w:rPr>
        <w:t xml:space="preserve">: Access to Fortune 500 buyers, US expansion support, credibility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Corporates</w:t>
      </w:r>
      <w:r>
        <w:rPr>
          <w:rFonts w:eastAsia="inter" w:cs="inter" w:ascii="inter" w:hAnsi="inter"/>
          <w:color w:val="000000"/>
          <w:sz w:val="21"/>
        </w:rPr>
        <w:t xml:space="preserve">: Vetted innovation pipeline, risk mitigation, implementation support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Deloitte</w:t>
      </w:r>
      <w:r>
        <w:rPr>
          <w:rFonts w:eastAsia="inter" w:cs="inter" w:ascii="inter" w:hAnsi="inter"/>
          <w:color w:val="000000"/>
          <w:sz w:val="21"/>
        </w:rPr>
        <w:t xml:space="preserve">: Deal flow, ecosystem positioning, consulting revenue on both sides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0" w:name="bm_9_2025_2026_strategic_implications"/>
      <w:r>
        <w:rPr>
          <w:rFonts w:eastAsia="inter" w:cs="inter" w:ascii="inter" w:hAnsi="inter"/>
          <w:b/>
          <w:color w:val="000000"/>
          <w:sz w:val="24"/>
        </w:rPr>
        <w:t xml:space="preserve">9. 2025-2026 STRATEGIC IMPLICATIONS</w:t>
      </w:r>
      <w:bookmarkEnd w:id="110"/>
    </w:p>
    <w:p>
      <w:pPr>
        <w:spacing w:line="360" w:before="315" w:after="105" w:lineRule="auto"/>
        <w:ind w:left="-30"/>
        <w:jc w:val="left"/>
      </w:pPr>
      <w:bookmarkStart w:id="111" w:name="strengths"/>
      <w:r>
        <w:rPr>
          <w:rFonts w:eastAsia="inter" w:cs="inter" w:ascii="inter" w:hAnsi="inter"/>
          <w:b/>
          <w:color w:val="000000"/>
          <w:sz w:val="24"/>
        </w:rPr>
        <w:t xml:space="preserve">Strengths</w:t>
      </w:r>
      <w:bookmarkEnd w:id="111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Hybrid Model Leadership</w:t>
      </w:r>
      <w:r>
        <w:rPr>
          <w:rFonts w:eastAsia="inter" w:cs="inter" w:ascii="inter" w:hAnsi="inter"/>
          <w:color w:val="000000"/>
          <w:sz w:val="21"/>
        </w:rPr>
        <w:t xml:space="preserve">: Uniquely positioned between pure consulting and product companies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AI-First R&amp;D</w:t>
      </w:r>
      <w:r>
        <w:rPr>
          <w:rFonts w:eastAsia="inter" w:cs="inter" w:ascii="inter" w:hAnsi="inter"/>
          <w:color w:val="000000"/>
          <w:sz w:val="21"/>
        </w:rPr>
        <w:t xml:space="preserve">: Active product development in GenAI, LLMs, optimization[185-191]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Ecosystem Authority</w:t>
      </w:r>
      <w:r>
        <w:rPr>
          <w:rFonts w:eastAsia="inter" w:cs="inter" w:ascii="inter" w:hAnsi="inter"/>
          <w:color w:val="000000"/>
          <w:sz w:val="21"/>
        </w:rPr>
        <w:t xml:space="preserve">: Publishes definitive reports on Israeli tech sectors</w:t>
      </w:r>
      <w:bookmarkStart w:id="112" w:name="fnref24_1"/>
      <w:bookmarkEnd w:id="112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113" w:name="fnref6_5"/>
      <w:bookmarkEnd w:id="11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14" w:name="fnref5_3"/>
      <w:bookmarkEnd w:id="11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M&amp;A Momentum</w:t>
      </w:r>
      <w:r>
        <w:rPr>
          <w:rFonts w:eastAsia="inter" w:cs="inter" w:ascii="inter" w:hAnsi="inter"/>
          <w:color w:val="000000"/>
          <w:sz w:val="21"/>
        </w:rPr>
        <w:t xml:space="preserve">: Systematic capability building through acquisitions</w:t>
      </w:r>
      <w:bookmarkStart w:id="115" w:name="fnref33_2"/>
      <w:bookmarkEnd w:id="115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116" w:name="fnref37_5"/>
      <w:bookmarkEnd w:id="116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Cyber #1</w:t>
      </w:r>
      <w:r>
        <w:rPr>
          <w:rFonts w:eastAsia="inter" w:cs="inter" w:ascii="inter" w:hAnsi="inter"/>
          <w:color w:val="000000"/>
          <w:sz w:val="21"/>
        </w:rPr>
        <w:t xml:space="preserve">: Unmatched scale in priority sector for Israeli expertise</w:t>
      </w:r>
      <w:bookmarkStart w:id="117" w:name="fnref26_2"/>
      <w:bookmarkEnd w:id="117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spacing w:line="360" w:before="315" w:after="105" w:lineRule="auto"/>
        <w:ind w:left="-30"/>
        <w:jc w:val="left"/>
      </w:pPr>
      <w:bookmarkStart w:id="118" w:name="vulnerabilities"/>
      <w:r>
        <w:rPr>
          <w:rFonts w:eastAsia="inter" w:cs="inter" w:ascii="inter" w:hAnsi="inter"/>
          <w:b/>
          <w:color w:val="000000"/>
          <w:sz w:val="24"/>
        </w:rPr>
        <w:t xml:space="preserve">Vulnerabilities</w:t>
      </w:r>
      <w:bookmarkEnd w:id="118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Consulting DNA</w:t>
      </w:r>
      <w:r>
        <w:rPr>
          <w:rFonts w:eastAsia="inter" w:cs="inter" w:ascii="inter" w:hAnsi="inter"/>
          <w:color w:val="000000"/>
          <w:sz w:val="21"/>
        </w:rPr>
        <w:t xml:space="preserve">: May struggle to compete with pure-play tech builders on speed/cost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Talent War</w:t>
      </w:r>
      <w:r>
        <w:rPr>
          <w:rFonts w:eastAsia="inter" w:cs="inter" w:ascii="inter" w:hAnsi="inter"/>
          <w:color w:val="000000"/>
          <w:sz w:val="21"/>
        </w:rPr>
        <w:t xml:space="preserve">: Competing with Israeli startups for same AI/cyber engineering talent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Client Conflict</w:t>
      </w:r>
      <w:r>
        <w:rPr>
          <w:rFonts w:eastAsia="inter" w:cs="inter" w:ascii="inter" w:hAnsi="inter"/>
          <w:color w:val="000000"/>
          <w:sz w:val="21"/>
        </w:rPr>
        <w:t xml:space="preserve">: Building products may conflict with advisory neutrality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Ecosystem</w:t>
      </w:r>
      <w:r>
        <w:rPr>
          <w:rFonts w:eastAsia="inter" w:cs="inter" w:ascii="inter" w:hAnsi="inter"/>
          <w:color w:val="000000"/>
          <w:sz w:val="21"/>
        </w:rPr>
        <w:t xml:space="preserve">: Launchpad success means losing portfolio companies to acquisitions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Government Dependency</w:t>
      </w:r>
      <w:r>
        <w:rPr>
          <w:rFonts w:eastAsia="inter" w:cs="inter" w:ascii="inter" w:hAnsi="inter"/>
          <w:color w:val="000000"/>
          <w:sz w:val="21"/>
        </w:rPr>
        <w:t xml:space="preserve">: Significant Israeli work tied to public sector contracts</w:t>
      </w:r>
    </w:p>
    <w:p>
      <w:pPr>
        <w:spacing w:line="360" w:before="315" w:after="105" w:lineRule="auto"/>
        <w:ind w:left="-30"/>
        <w:jc w:val="left"/>
      </w:pPr>
      <w:bookmarkStart w:id="119" w:name="emerging_threats"/>
      <w:r>
        <w:rPr>
          <w:rFonts w:eastAsia="inter" w:cs="inter" w:ascii="inter" w:hAnsi="inter"/>
          <w:b/>
          <w:color w:val="000000"/>
          <w:sz w:val="24"/>
        </w:rPr>
        <w:t xml:space="preserve">Emerging Threats</w:t>
      </w:r>
      <w:bookmarkEnd w:id="119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Big Tech Incursions</w:t>
      </w:r>
      <w:r>
        <w:rPr>
          <w:rFonts w:eastAsia="inter" w:cs="inter" w:ascii="inter" w:hAnsi="inter"/>
          <w:color w:val="000000"/>
          <w:sz w:val="21"/>
        </w:rPr>
        <w:t xml:space="preserve">: Google's $32B Wiz acquisition shows tech giants buying Israeli capabilities directly</w:t>
      </w:r>
      <w:bookmarkStart w:id="120" w:name="fnref38"/>
      <w:bookmarkEnd w:id="120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  <w:bookmarkStart w:id="121" w:name="fnref39"/>
      <w:bookmarkEnd w:id="121"/>
      <w:hyperlink w:anchor="fn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[39]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Specialized Boutiques</w:t>
      </w:r>
      <w:r>
        <w:rPr>
          <w:rFonts w:eastAsia="inter" w:cs="inter" w:ascii="inter" w:hAnsi="inter"/>
          <w:color w:val="000000"/>
          <w:sz w:val="21"/>
        </w:rPr>
        <w:t xml:space="preserve">: Firms like OpTeamizer (pre-acquisition) offer deeper vertical expertise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Startup Direct-to-Enterprise</w:t>
      </w:r>
      <w:r>
        <w:rPr>
          <w:rFonts w:eastAsia="inter" w:cs="inter" w:ascii="inter" w:hAnsi="inter"/>
          <w:color w:val="000000"/>
          <w:sz w:val="21"/>
        </w:rPr>
        <w:t xml:space="preserve">: Israeli companies increasingly selling directly to Fortune 500, bypassing consultancies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2" w:name="bm_10_conclusion_the_verdict"/>
      <w:r>
        <w:rPr>
          <w:rFonts w:eastAsia="inter" w:cs="inter" w:ascii="inter" w:hAnsi="inter"/>
          <w:b/>
          <w:color w:val="000000"/>
          <w:sz w:val="24"/>
        </w:rPr>
        <w:t xml:space="preserve">10. CONCLUSION: The Verdict</w:t>
      </w:r>
      <w:bookmarkEnd w:id="122"/>
    </w:p>
    <w:p>
      <w:pPr>
        <w:spacing w:line="360" w:before="315" w:after="105" w:lineRule="auto"/>
        <w:ind w:left="-30"/>
        <w:jc w:val="left"/>
      </w:pPr>
      <w:bookmarkStart w:id="123" w:name="deloitte_israel_is_a_tech_enabled_73d486"/>
      <w:r>
        <w:rPr>
          <w:rFonts w:eastAsia="inter" w:cs="inter" w:ascii="inter" w:hAnsi="inter"/>
          <w:b/>
          <w:color w:val="000000"/>
          <w:sz w:val="24"/>
        </w:rPr>
        <w:t xml:space="preserve">Deloitte Israel is a </w:t>
      </w:r>
      <w:r>
        <w:rPr>
          <w:rFonts w:eastAsia="inter" w:cs="inter" w:ascii="inter" w:hAnsi="inter"/>
          <w:b/>
          <w:color w:val="000000"/>
          <w:sz w:val="24"/>
        </w:rPr>
        <w:t xml:space="preserve">"Tech-Enabled Consulting Firm"</w:t>
      </w:r>
      <w:r>
        <w:rPr>
          <w:rFonts w:eastAsia="inter" w:cs="inter" w:ascii="inter" w:hAnsi="inter"/>
          <w:b/>
          <w:color w:val="000000"/>
          <w:sz w:val="24"/>
        </w:rPr>
        <w:t xml:space="preserve">, Not a </w:t>
      </w:r>
      <w:r>
        <w:rPr>
          <w:rFonts w:eastAsia="inter" w:cs="inter" w:ascii="inter" w:hAnsi="inter"/>
          <w:b/>
          <w:color w:val="000000"/>
          <w:sz w:val="24"/>
        </w:rPr>
        <w:t xml:space="preserve">"Consulting Firm That Happens to Use Tech"</w:t>
      </w:r>
      <w:bookmarkEnd w:id="1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Distinction Matters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Tech-Enabled</w:t>
      </w:r>
      <w:r>
        <w:rPr>
          <w:rFonts w:eastAsia="inter" w:cs="inter" w:ascii="inter" w:hAnsi="inter"/>
          <w:color w:val="000000"/>
        </w:rPr>
        <w:t xml:space="preserve"> means: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R&amp;D as core function, not support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Engineers as revenue generators, not cost centers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Products as deliverables, not just recommendations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Code commits measured alongside billable hours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Evidence Summary</w:t>
      </w:r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Traditional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Deloitte Israel (2025)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R&amp;D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AI/GenAI focused</w:t>
            </w:r>
            <w:hyperlink w:anchor="fn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Product Managers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full lifecycle ownership</w:t>
            </w:r>
            <w:hyperlink w:anchor="fn1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Proprietary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White papers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Converge, InsightIQ, AI Assist</w:t>
            </w:r>
            <w:hyperlink w:anchor="fn1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  <w:hyperlink w:anchor="fn1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Engineering 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External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full-stack, mobile, cloud</w:t>
            </w:r>
            <w:hyperlink w:anchor="fn1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Design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PowerPoint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Awesome (UX/UI/branding)</w:t>
            </w:r>
            <w:hyperlink w:anchor="fn3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[35]</w:t>
              </w:r>
            </w:hyperlink>
            <w:hyperlink w:anchor="fn3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Startup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Ad hoc relationships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93 companies, $2.4B raised</w:t>
            </w:r>
            <w:hyperlink w:anchor="fn2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M&amp;A for Tech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M&amp;A advisory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Yes – Awesome, OpTeamizer acquisitions</w:t>
            </w:r>
            <w:hyperlink w:anchor="fn3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[33]</w:t>
              </w:r>
            </w:hyperlink>
            <w:hyperlink w:anchor="fn3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[37]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4" w:name="the_strategic_reality"/>
      <w:r>
        <w:rPr>
          <w:rFonts w:eastAsia="inter" w:cs="inter" w:ascii="inter" w:hAnsi="inter"/>
          <w:b/>
          <w:color w:val="000000"/>
          <w:sz w:val="24"/>
        </w:rPr>
        <w:t xml:space="preserve">The Strategic Reality</w:t>
      </w:r>
      <w:bookmarkEnd w:id="1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Deloitte Israel operates in the space between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← Pure Consulting</w:t>
      </w:r>
      <w:r>
        <w:rPr>
          <w:rFonts w:eastAsia="inter" w:cs="inter" w:ascii="inter" w:hAnsi="inter"/>
          <w:color w:val="000000"/>
        </w:rPr>
        <w:t xml:space="preserve"> ═══════════════ </w:t>
      </w:r>
      <w:r>
        <w:rPr>
          <w:rFonts w:eastAsia="inter" w:cs="inter" w:ascii="inter" w:hAnsi="inter"/>
          <w:b/>
          <w:color w:val="000000"/>
        </w:rPr>
        <w:t xml:space="preserve">[DELOITTE ISRAEL]</w:t>
      </w:r>
      <w:r>
        <w:rPr>
          <w:rFonts w:eastAsia="inter" w:cs="inter" w:ascii="inter" w:hAnsi="inter"/>
          <w:color w:val="000000"/>
        </w:rPr>
        <w:t xml:space="preserve"> ═══════════════ </w:t>
      </w:r>
      <w:r>
        <w:rPr>
          <w:rFonts w:eastAsia="inter" w:cs="inter" w:ascii="inter" w:hAnsi="inter"/>
          <w:b/>
          <w:color w:val="000000"/>
        </w:rPr>
        <w:t xml:space="preserve">Tech Product Company →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They are </w:t>
      </w:r>
      <w:r>
        <w:rPr>
          <w:rFonts w:eastAsia="inter" w:cs="inter" w:ascii="inter" w:hAnsi="inter"/>
          <w:b/>
          <w:color w:val="000000"/>
        </w:rPr>
        <w:t xml:space="preserve">closer to the tech-building end</w:t>
      </w:r>
      <w:r>
        <w:rPr>
          <w:rFonts w:eastAsia="inter" w:cs="inter" w:ascii="inter" w:hAnsi="inter"/>
          <w:color w:val="000000"/>
        </w:rPr>
        <w:t xml:space="preserve"> than McKinsey/BCG/Bain, but </w:t>
      </w:r>
      <w:r>
        <w:rPr>
          <w:rFonts w:eastAsia="inter" w:cs="inter" w:ascii="inter" w:hAnsi="inter"/>
          <w:b/>
          <w:color w:val="000000"/>
        </w:rPr>
        <w:t xml:space="preserve">not a product company</w:t>
      </w:r>
      <w:r>
        <w:rPr>
          <w:rFonts w:eastAsia="inter" w:cs="inter" w:ascii="inter" w:hAnsi="inter"/>
          <w:color w:val="000000"/>
        </w:rPr>
        <w:t xml:space="preserve"> like Israeli startups in their Launchpad portfolio.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Business Model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70% Consulting Services</w:t>
      </w:r>
      <w:r>
        <w:rPr>
          <w:rFonts w:eastAsia="inter" w:cs="inter" w:ascii="inter" w:hAnsi="inter"/>
          <w:color w:val="000000"/>
          <w:sz w:val="21"/>
        </w:rPr>
        <w:t xml:space="preserve">: Strategy, transformation, advisory (traditional high-margin)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20% Solution Delivery</w:t>
      </w:r>
      <w:r>
        <w:rPr>
          <w:rFonts w:eastAsia="inter" w:cs="inter" w:ascii="inter" w:hAnsi="inter"/>
          <w:color w:val="000000"/>
          <w:sz w:val="21"/>
        </w:rPr>
        <w:t xml:space="preserve">: Code, platforms, products built </w:t>
      </w:r>
      <w:r>
        <w:rPr>
          <w:rFonts w:eastAsia="inter" w:cs="inter" w:ascii="inter" w:hAnsi="inter"/>
          <w:i/>
          <w:color w:val="000000"/>
          <w:sz w:val="21"/>
        </w:rPr>
        <w:t xml:space="preserve">for</w:t>
      </w:r>
      <w:r>
        <w:rPr>
          <w:rFonts w:eastAsia="inter" w:cs="inter" w:ascii="inter" w:hAnsi="inter"/>
          <w:color w:val="000000"/>
          <w:sz w:val="21"/>
        </w:rPr>
        <w:t xml:space="preserve"> specific clients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10% Ecosystem Orchestration</w:t>
      </w:r>
      <w:r>
        <w:rPr>
          <w:rFonts w:eastAsia="inter" w:cs="inter" w:ascii="inter" w:hAnsi="inter"/>
          <w:color w:val="000000"/>
          <w:sz w:val="21"/>
        </w:rPr>
        <w:t xml:space="preserve">: Launchpad, Catalyst, market-making activities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Competitive Moat</w:t>
      </w:r>
      <w:r>
        <w:rPr>
          <w:rFonts w:eastAsia="inter" w:cs="inter" w:ascii="inter" w:hAnsi="inter"/>
          <w:color w:val="000000"/>
        </w:rPr>
        <w:t xml:space="preserve">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Their unique value is </w:t>
      </w:r>
      <w:r>
        <w:rPr>
          <w:rFonts w:eastAsia="inter" w:cs="inter" w:ascii="inter" w:hAnsi="inter"/>
          <w:b/>
          <w:color w:val="000000"/>
        </w:rPr>
        <w:t xml:space="preserve">integration</w:t>
      </w:r>
      <w:r>
        <w:rPr>
          <w:rFonts w:eastAsia="inter" w:cs="inter" w:ascii="inter" w:hAnsi="inter"/>
          <w:color w:val="000000"/>
        </w:rPr>
        <w:t xml:space="preserve"> – they can: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Strategize</w:t>
      </w:r>
      <w:r>
        <w:rPr>
          <w:rFonts w:eastAsia="inter" w:cs="inter" w:ascii="inter" w:hAnsi="inter"/>
          <w:color w:val="000000"/>
          <w:sz w:val="21"/>
        </w:rPr>
        <w:t xml:space="preserve"> the transformation (McKinsey-level)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Design</w:t>
      </w:r>
      <w:r>
        <w:rPr>
          <w:rFonts w:eastAsia="inter" w:cs="inter" w:ascii="inter" w:hAnsi="inter"/>
          <w:color w:val="000000"/>
          <w:sz w:val="21"/>
        </w:rPr>
        <w:t xml:space="preserve"> the experience (Agency-level via Awesome)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Engineer</w:t>
      </w:r>
      <w:r>
        <w:rPr>
          <w:rFonts w:eastAsia="inter" w:cs="inter" w:ascii="inter" w:hAnsi="inter"/>
          <w:color w:val="000000"/>
          <w:sz w:val="21"/>
        </w:rPr>
        <w:t xml:space="preserve"> the product (Dev shop-level via R&amp;D center)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Connect</w:t>
      </w:r>
      <w:r>
        <w:rPr>
          <w:rFonts w:eastAsia="inter" w:cs="inter" w:ascii="inter" w:hAnsi="inter"/>
          <w:color w:val="000000"/>
          <w:sz w:val="21"/>
        </w:rPr>
        <w:t xml:space="preserve"> the ecosystem (VC-level via Catalyst/Launchpad)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Operate</w:t>
      </w:r>
      <w:r>
        <w:rPr>
          <w:rFonts w:eastAsia="inter" w:cs="inter" w:ascii="inter" w:hAnsi="inter"/>
          <w:color w:val="000000"/>
          <w:sz w:val="21"/>
        </w:rPr>
        <w:t xml:space="preserve"> the solution (MSP-level via managed services)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other firm in Israel combines all five</w:t>
      </w:r>
      <w:r>
        <w:rPr>
          <w:rFonts w:eastAsia="inter" w:cs="inter" w:ascii="inter" w:hAnsi="inter"/>
          <w:color w:val="000000"/>
        </w:rPr>
        <w:t xml:space="preserve"> at enterprise scale.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5" w:name="sources_credibility_assessment"/>
      <w:r>
        <w:rPr>
          <w:rFonts w:eastAsia="inter" w:cs="inter" w:ascii="inter" w:hAnsi="inter"/>
          <w:b/>
          <w:color w:val="000000"/>
          <w:sz w:val="24"/>
        </w:rPr>
        <w:t xml:space="preserve">SOURCES CREDIBILITY ASSESSMENT</w:t>
      </w:r>
      <w:bookmarkEnd w:id="1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Most Valuable Sources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Job postings (Deloitte Careers)</w:t>
      </w:r>
      <w:r>
        <w:rPr>
          <w:rFonts w:eastAsia="inter" w:cs="inter" w:ascii="inter" w:hAnsi="inter"/>
          <w:color w:val="000000"/>
          <w:sz w:val="21"/>
        </w:rPr>
        <w:t xml:space="preserve">[185-191] – Hard evidence of R&amp;D hiring</w:t>
      </w:r>
      <w:bookmarkStart w:id="126" w:name="fnref9_5"/>
      <w:bookmarkEnd w:id="12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Acquisition announcements</w:t>
      </w:r>
      <w:r>
        <w:rPr>
          <w:rFonts w:eastAsia="inter" w:cs="inter" w:ascii="inter" w:hAnsi="inter"/>
          <w:color w:val="000000"/>
          <w:sz w:val="21"/>
        </w:rPr>
        <w:t xml:space="preserve"> – M&amp;A strategy proof</w:t>
      </w:r>
      <w:bookmarkStart w:id="127" w:name="fnref34_4"/>
      <w:bookmarkEnd w:id="127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128" w:name="fnref33_4"/>
      <w:bookmarkEnd w:id="128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129" w:name="fnref37_7"/>
      <w:bookmarkEnd w:id="129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Gartner/industry rankings</w:t>
      </w:r>
      <w:r>
        <w:rPr>
          <w:rFonts w:eastAsia="inter" w:cs="inter" w:ascii="inter" w:hAnsi="inter"/>
          <w:color w:val="000000"/>
          <w:sz w:val="21"/>
        </w:rPr>
        <w:t xml:space="preserve"> – Independent market position validation</w:t>
      </w:r>
      <w:bookmarkStart w:id="130" w:name="fnref27_1"/>
      <w:bookmarkEnd w:id="130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131" w:name="fnref26_3"/>
      <w:bookmarkEnd w:id="131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Calcalist/Globes coverage</w:t>
      </w:r>
      <w:r>
        <w:rPr>
          <w:rFonts w:eastAsia="inter" w:cs="inter" w:ascii="inter" w:hAnsi="inter"/>
          <w:color w:val="000000"/>
          <w:sz w:val="21"/>
        </w:rPr>
        <w:t xml:space="preserve"> – Israeli tech journalism gold standard</w:t>
      </w:r>
      <w:bookmarkStart w:id="132" w:name="fnref39_1"/>
      <w:bookmarkEnd w:id="132"/>
      <w:hyperlink w:anchor="fn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[39]</w:t>
        </w:r>
      </w:hyperlink>
      <w:bookmarkStart w:id="133" w:name="fnref21_3"/>
      <w:bookmarkEnd w:id="133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134" w:name="fnref34_5"/>
      <w:bookmarkEnd w:id="134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135" w:name="fnref20_7"/>
      <w:bookmarkEnd w:id="135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Company case studies</w:t>
      </w:r>
      <w:r>
        <w:rPr>
          <w:rFonts w:eastAsia="inter" w:cs="inter" w:ascii="inter" w:hAnsi="inter"/>
          <w:color w:val="000000"/>
          <w:sz w:val="21"/>
        </w:rPr>
        <w:t xml:space="preserve"> – Documented delivery work</w:t>
      </w:r>
      <w:bookmarkStart w:id="136" w:name="fnref18_2"/>
      <w:bookmarkEnd w:id="136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37" w:name="fnref17_3"/>
      <w:bookmarkEnd w:id="137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Gaps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Financial breakdown</w:t>
      </w:r>
      <w:r>
        <w:rPr>
          <w:rFonts w:eastAsia="inter" w:cs="inter" w:ascii="inter" w:hAnsi="inter"/>
          <w:color w:val="000000"/>
          <w:sz w:val="21"/>
        </w:rPr>
        <w:t xml:space="preserve">: Revenue split between consulting vs. product development (proprietary)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Client contracts</w:t>
      </w:r>
      <w:r>
        <w:rPr>
          <w:rFonts w:eastAsia="inter" w:cs="inter" w:ascii="inter" w:hAnsi="inter"/>
          <w:color w:val="000000"/>
          <w:sz w:val="21"/>
        </w:rPr>
        <w:t xml:space="preserve">: Specific Fortune 500 relationships via Catalyst (confidential)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Code repositories</w:t>
      </w:r>
      <w:r>
        <w:rPr>
          <w:rFonts w:eastAsia="inter" w:cs="inter" w:ascii="inter" w:hAnsi="inter"/>
          <w:color w:val="000000"/>
          <w:sz w:val="21"/>
        </w:rPr>
        <w:t xml:space="preserve">: No public GitHub for proprietary platforms (expected for commercial work)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Report Compiled</w:t>
      </w:r>
      <w:r>
        <w:rPr>
          <w:rFonts w:eastAsia="inter" w:cs="inter" w:ascii="inter" w:hAnsi="inter"/>
          <w:color w:val="000000"/>
        </w:rPr>
        <w:t xml:space="preserve">: January 2026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Timeframe Analyzed</w:t>
      </w:r>
      <w:r>
        <w:rPr>
          <w:rFonts w:eastAsia="inter" w:cs="inter" w:ascii="inter" w:hAnsi="inter"/>
          <w:color w:val="000000"/>
        </w:rPr>
        <w:t xml:space="preserve">: 2025-Jan 2026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Sources</w:t>
      </w:r>
      <w:r>
        <w:rPr>
          <w:rFonts w:eastAsia="inter" w:cs="inter" w:ascii="inter" w:hAnsi="inter"/>
          <w:color w:val="000000"/>
        </w:rPr>
        <w:t xml:space="preserve">: 207 references across industry reports, company sites, news outlets, job postings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8" w:name="fn1"/>
    <w:bookmarkEnd w:id="138"/>
    <w:p>
      <w:pPr>
        <w:numPr>
          <w:ilvl w:val="0"/>
          <w:numId w:val="3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https://www.deloitte.com/il/en/services/consulting-financial/services/deloitte-catalyst.html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2"/>
    <w:bookmarkEnd w:id="139"/>
    <w:p>
      <w:pPr>
        <w:numPr>
          <w:ilvl w:val="0"/>
          <w:numId w:val="3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https://solutionsmap.deloitte.co.il/catalyst/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3"/>
    <w:bookmarkEnd w:id="140"/>
    <w:p>
      <w:pPr>
        <w:numPr>
          <w:ilvl w:val="0"/>
          <w:numId w:val="3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https://solutionsmap.deloitte.co.il/en/catalyst/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4"/>
    <w:bookmarkEnd w:id="141"/>
    <w:p>
      <w:pPr>
        <w:numPr>
          <w:ilvl w:val="0"/>
          <w:numId w:val="3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https://globalventuring.com/blog/2016/11/24/deloitte-deploys-israeli-innovation-hub/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5"/>
    <w:bookmarkEnd w:id="142"/>
    <w:p>
      <w:pPr>
        <w:numPr>
          <w:ilvl w:val="0"/>
          <w:numId w:val="3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https://www.linkedin.com/posts/deloitte_deloittecatalyst-ai-cybersecurity-activity-7361290443155722240-roeR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6"/>
    <w:bookmarkEnd w:id="143"/>
    <w:p>
      <w:pPr>
        <w:numPr>
          <w:ilvl w:val="0"/>
          <w:numId w:val="3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https://cyber-report2025.deloitte.co.il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7"/>
    <w:bookmarkEnd w:id="144"/>
    <w:p>
      <w:pPr>
        <w:numPr>
          <w:ilvl w:val="0"/>
          <w:numId w:val="3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https://www.prnewswire.com/news-releases/deloitte-expands-global-catalyst-network-to-help-accelerate-disruptive-solutions-at-scale-300886584.html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8"/>
    <w:bookmarkEnd w:id="145"/>
    <w:p>
      <w:pPr>
        <w:numPr>
          <w:ilvl w:val="0"/>
          <w:numId w:val="3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https://www.prnewswire.com/news-releases/deloitte-opens-innovation-tech-terminal-itt-in-tel-aviv-to-connect-us-and-global-organizations-to-israeli-startups-focused-on-disruptive-technologies-300364678.html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9"/>
    <w:bookmarkEnd w:id="146"/>
    <w:p>
      <w:pPr>
        <w:numPr>
          <w:ilvl w:val="0"/>
          <w:numId w:val="3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https://careers.deloitte.co.il/position/17-f59-en/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10"/>
    <w:bookmarkEnd w:id="147"/>
    <w:p>
      <w:pPr>
        <w:numPr>
          <w:ilvl w:val="0"/>
          <w:numId w:val="3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https://il.linkedin.com/jobs/view/senior-product-manager-r-d-and-innovation-center-at-deloitte-4334355444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11"/>
    <w:bookmarkEnd w:id="148"/>
    <w:p>
      <w:pPr>
        <w:numPr>
          <w:ilvl w:val="0"/>
          <w:numId w:val="3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https://il.linkedin.com/jobs/view/ai-engineer-r-d-and-innovation-center-at-deloitte-4237191212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12"/>
    <w:bookmarkEnd w:id="149"/>
    <w:p>
      <w:pPr>
        <w:numPr>
          <w:ilvl w:val="0"/>
          <w:numId w:val="3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https://il.linkedin.com/jobs/view/genai-tech-lead-r-d-and-innovation-center-at-deloitte-4237565941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13"/>
    <w:bookmarkEnd w:id="150"/>
    <w:p>
      <w:pPr>
        <w:numPr>
          <w:ilvl w:val="0"/>
          <w:numId w:val="3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https://il.linkedin.com/jobs/view/ai-architect-r-d-and-innovation-center-at-deloitte-4244557785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14"/>
    <w:bookmarkEnd w:id="151"/>
    <w:p>
      <w:pPr>
        <w:numPr>
          <w:ilvl w:val="0"/>
          <w:numId w:val="3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https://il.linkedin.com/jobs/view/senior-data-scientist-r-d-and-innovation-center-at-deloitte-4318269624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15"/>
    <w:bookmarkEnd w:id="152"/>
    <w:p>
      <w:pPr>
        <w:numPr>
          <w:ilvl w:val="0"/>
          <w:numId w:val="3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https://www.deloittedigital.com/il/en/capabilities/customer-data-analytics.html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16"/>
    <w:bookmarkEnd w:id="153"/>
    <w:p>
      <w:pPr>
        <w:numPr>
          <w:ilvl w:val="0"/>
          <w:numId w:val="3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https://www.deloittedigital.com/us/en/what-we-do/digital-product.html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17"/>
    <w:bookmarkEnd w:id="154"/>
    <w:p>
      <w:pPr>
        <w:numPr>
          <w:ilvl w:val="0"/>
          <w:numId w:val="3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https://www.awesome-deloitte.com/product-projects/igds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18"/>
    <w:bookmarkEnd w:id="155"/>
    <w:p>
      <w:pPr>
        <w:numPr>
          <w:ilvl w:val="0"/>
          <w:numId w:val="3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https://www.awesome-deloitte.com/product-projects/business-regulations-case-study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19"/>
    <w:bookmarkEnd w:id="156"/>
    <w:p>
      <w:pPr>
        <w:numPr>
          <w:ilvl w:val="0"/>
          <w:numId w:val="3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https://www.growthmentor.com/location/tel-aviv/startup-accelerators/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20"/>
    <w:bookmarkEnd w:id="157"/>
    <w:p>
      <w:pPr>
        <w:numPr>
          <w:ilvl w:val="0"/>
          <w:numId w:val="3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https://www.calcalistech.com/ctechnews/article/rkm1qbrrge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21"/>
    <w:bookmarkEnd w:id="158"/>
    <w:p>
      <w:pPr>
        <w:numPr>
          <w:ilvl w:val="0"/>
          <w:numId w:val="3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https://www.calcalistech.com/ctechnews/article/rysbkhwbee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22"/>
    <w:bookmarkEnd w:id="159"/>
    <w:p>
      <w:pPr>
        <w:numPr>
          <w:ilvl w:val="0"/>
          <w:numId w:val="38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https://nocamels.com/2022/04/deloitte-cohort-startups-launchpad/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23"/>
    <w:bookmarkEnd w:id="160"/>
    <w:p>
      <w:pPr>
        <w:numPr>
          <w:ilvl w:val="0"/>
          <w:numId w:val="38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https://launchpad.deloitte.co.il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24"/>
    <w:bookmarkEnd w:id="161"/>
    <w:p>
      <w:pPr>
        <w:numPr>
          <w:ilvl w:val="0"/>
          <w:numId w:val="38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https://www.deloitte.com/il/en/Industries/deloitte-catalyst/research/israeli-tech-empowered-by-space.html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25"/>
    <w:bookmarkEnd w:id="162"/>
    <w:p>
      <w:pPr>
        <w:numPr>
          <w:ilvl w:val="0"/>
          <w:numId w:val="38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https://www.deloitte.com/il/en/Industries/technology/analysis/the-economic-impact-of-cloud-computing-in-israel-2024.html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26"/>
    <w:bookmarkEnd w:id="163"/>
    <w:p>
      <w:pPr>
        <w:numPr>
          <w:ilvl w:val="0"/>
          <w:numId w:val="38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https://www.deloitte.com/global/en/about/recognition/analyst-relations/deloitte-ranked-number-one-in-security-services-by-revenue.html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27"/>
    <w:bookmarkEnd w:id="164"/>
    <w:p>
      <w:pPr>
        <w:numPr>
          <w:ilvl w:val="0"/>
          <w:numId w:val="38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https://cybersecurityventures.com/wp-content/uploads/2023/11/CybersecuritySpending2031.pdf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28"/>
    <w:bookmarkEnd w:id="165"/>
    <w:p>
      <w:pPr>
        <w:numPr>
          <w:ilvl w:val="0"/>
          <w:numId w:val="38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https://plaxidityx.com/company/newsroom/press-releases/deloitte-spain-and-plaxidityx-join-forces-to-deliver-transformative-automotive-cyber-security-solutions/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29"/>
    <w:bookmarkEnd w:id="166"/>
    <w:p>
      <w:pPr>
        <w:numPr>
          <w:ilvl w:val="0"/>
          <w:numId w:val="38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https://www.linkedin.com/posts/primesecurityai_deloitte-just-released-its-2025-israels-activity-7363575266071220225-Zz6J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30"/>
    <w:bookmarkEnd w:id="167"/>
    <w:p>
      <w:pPr>
        <w:numPr>
          <w:ilvl w:val="0"/>
          <w:numId w:val="38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https://ey.co.il/events/the-pitch/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31"/>
    <w:bookmarkEnd w:id="168"/>
    <w:p>
      <w:pPr>
        <w:numPr>
          <w:ilvl w:val="0"/>
          <w:numId w:val="38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https://ey.co.il/events/digital-health-startup-competition/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32"/>
    <w:bookmarkEnd w:id="169"/>
    <w:p>
      <w:pPr>
        <w:numPr>
          <w:ilvl w:val="0"/>
          <w:numId w:val="38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https://www.deloitte.com/il/en/services/consulting/services/cloud.html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33"/>
    <w:bookmarkEnd w:id="170"/>
    <w:p>
      <w:pPr>
        <w:numPr>
          <w:ilvl w:val="0"/>
          <w:numId w:val="38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https://israelactive.com/economy-business/deloitte-makes-an-awesome-acquisition/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34"/>
    <w:bookmarkEnd w:id="171"/>
    <w:p>
      <w:pPr>
        <w:numPr>
          <w:ilvl w:val="0"/>
          <w:numId w:val="38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https://www.calcalistech.com/ctech/articles/0,7340,L-3914732,00.html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35"/>
    <w:bookmarkEnd w:id="172"/>
    <w:p>
      <w:pPr>
        <w:numPr>
          <w:ilvl w:val="0"/>
          <w:numId w:val="38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https://il.linkedin.com/company/awesome-deloitte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36"/>
    <w:bookmarkEnd w:id="173"/>
    <w:p>
      <w:pPr>
        <w:numPr>
          <w:ilvl w:val="0"/>
          <w:numId w:val="38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https://www.awesome-deloitte.com/digital-products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37"/>
    <w:bookmarkEnd w:id="174"/>
    <w:p>
      <w:pPr>
        <w:numPr>
          <w:ilvl w:val="0"/>
          <w:numId w:val="38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https://www.consulting.us/news/10242/deloitte-us-buys-opteamizer-and-giant-machines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38"/>
    <w:bookmarkEnd w:id="175"/>
    <w:p>
      <w:pPr>
        <w:numPr>
          <w:ilvl w:val="0"/>
          <w:numId w:val="38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https://israeldesks.com/israel-tech-deals-surge-in-2025/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39"/>
    <w:bookmarkEnd w:id="176"/>
    <w:p>
      <w:pPr>
        <w:numPr>
          <w:ilvl w:val="0"/>
          <w:numId w:val="38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https://www.calcalistech.com/ctechnews/article/hkzohvfnbx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40"/>
    <w:bookmarkEnd w:id="177"/>
    <w:p>
      <w:pPr>
        <w:numPr>
          <w:ilvl w:val="0"/>
          <w:numId w:val="38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https://www.mdpi.com/2624-800X/3/4/34/pdf?version=1698315578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41"/>
    <w:bookmarkEnd w:id="178"/>
    <w:p>
      <w:pPr>
        <w:numPr>
          <w:ilvl w:val="0"/>
          <w:numId w:val="38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https://www.statista.com/outlook/tmo/cybersecurity/security-services/israel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42"/>
    <w:bookmarkEnd w:id="179"/>
    <w:p>
      <w:pPr>
        <w:numPr>
          <w:ilvl w:val="0"/>
          <w:numId w:val="38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https://iati.co.il/wp-content/uploads/2023/12/IATIThe-impact-of-the-tech-sector-on-the-Israeli-economy-society-2023-full-version.pdf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43"/>
    <w:bookmarkEnd w:id="180"/>
    <w:p>
      <w:pPr>
        <w:numPr>
          <w:ilvl w:val="0"/>
          <w:numId w:val="38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https://www.deloitte.com/il/he/services/risk-advisory/analysis/israel-cyber-industry-overview.html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44"/>
    <w:bookmarkEnd w:id="181"/>
    <w:p>
      <w:pPr>
        <w:numPr>
          <w:ilvl w:val="0"/>
          <w:numId w:val="38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https://solutionsmap.deloitte.co.il/en/itt-solution/market-analysis-competitive-landscape/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45"/>
    <w:bookmarkEnd w:id="182"/>
    <w:p>
      <w:pPr>
        <w:numPr>
          <w:ilvl w:val="0"/>
          <w:numId w:val="38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https://il.linkedin.com/jobs/view/grc-cyber-security-consultant-at-deloitte-4016670381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46"/>
    <w:bookmarkEnd w:id="183"/>
    <w:p>
      <w:pPr>
        <w:numPr>
          <w:ilvl w:val="0"/>
          <w:numId w:val="38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https://www.deloitte.com/il/he/Industries/technology/analysis/the-economic-impact-of-cloud-computing-in-israel-2024.html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47"/>
    <w:bookmarkEnd w:id="184"/>
    <w:p>
      <w:pPr>
        <w:numPr>
          <w:ilvl w:val="0"/>
          <w:numId w:val="38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https://www.deloitte.com/il/he/services/consulting/services/cloud.html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48"/>
    <w:bookmarkEnd w:id="185"/>
    <w:p>
      <w:pPr>
        <w:numPr>
          <w:ilvl w:val="0"/>
          <w:numId w:val="38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https://careers.deloitte.co.il/department/technology-en/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49"/>
    <w:bookmarkEnd w:id="186"/>
    <w:p>
      <w:pPr>
        <w:numPr>
          <w:ilvl w:val="0"/>
          <w:numId w:val="38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https://careers.deloitte.co.il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50"/>
    <w:bookmarkEnd w:id="187"/>
    <w:p>
      <w:pPr>
        <w:numPr>
          <w:ilvl w:val="0"/>
          <w:numId w:val="38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https://www.deloitte.com/il/en/offices/israel-offices.html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51"/>
    <w:bookmarkEnd w:id="188"/>
    <w:p>
      <w:pPr>
        <w:numPr>
          <w:ilvl w:val="0"/>
          <w:numId w:val="38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https://www.deloitte.com/il/en/offices.html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52"/>
    <w:bookmarkEnd w:id="189"/>
    <w:p>
      <w:pPr>
        <w:numPr>
          <w:ilvl w:val="0"/>
          <w:numId w:val="38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https://www.deloitte.com/il/he/careers.html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53"/>
    <w:bookmarkEnd w:id="190"/>
    <w:p>
      <w:pPr>
        <w:numPr>
          <w:ilvl w:val="0"/>
          <w:numId w:val="38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https://www.deloitte.com/il/en/offices/israel-offices/tel-aviv.html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54"/>
    <w:bookmarkEnd w:id="191"/>
    <w:p>
      <w:pPr>
        <w:numPr>
          <w:ilvl w:val="0"/>
          <w:numId w:val="38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https://www.deloitte.com/il/en/services/consulting/services/innovation.html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55"/>
    <w:bookmarkEnd w:id="192"/>
    <w:p>
      <w:pPr>
        <w:numPr>
          <w:ilvl w:val="0"/>
          <w:numId w:val="38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https://www.deloittedigital.com/il/en.html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56"/>
    <w:bookmarkEnd w:id="193"/>
    <w:p>
      <w:pPr>
        <w:numPr>
          <w:ilvl w:val="0"/>
          <w:numId w:val="38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https://www.asianinstituteofresearch.org/JEBarchives/Government-Support-for-Startups%3A-A-Comprehensive-Analysis-of-Funding-Initiatives-and-the-Role-of-the-Indian-Government-in-Nurturing-the-Startup-Ecosystem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57"/>
    <w:bookmarkEnd w:id="194"/>
    <w:p>
      <w:pPr>
        <w:numPr>
          <w:ilvl w:val="0"/>
          <w:numId w:val="38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https://journals.najah.edu/journal/anujr-b/issue/anujr-b-v39-i2/article/2322/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58"/>
    <w:bookmarkEnd w:id="195"/>
    <w:p>
      <w:pPr>
        <w:numPr>
          <w:ilvl w:val="0"/>
          <w:numId w:val="38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https://dl.acm.org/doi/10.1145/2717764.2724579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59"/>
    <w:bookmarkEnd w:id="196"/>
    <w:p>
      <w:pPr>
        <w:numPr>
          <w:ilvl w:val="0"/>
          <w:numId w:val="38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https://www.semanticscholar.org/paper/c22f0fda852a74b51db253dd57cd5d393fbc980b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60"/>
    <w:bookmarkEnd w:id="197"/>
    <w:p>
      <w:pPr>
        <w:numPr>
          <w:ilvl w:val="0"/>
          <w:numId w:val="38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https://www.semanticscholar.org/paper/ab7094010958faf58af3f91b7b63fcd1fadfd575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61"/>
    <w:bookmarkEnd w:id="198"/>
    <w:p>
      <w:pPr>
        <w:numPr>
          <w:ilvl w:val="0"/>
          <w:numId w:val="38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https://www.emerald.com/insight/content/doi/10.1108/EJIM-01-2024-0081/full/pdf?title=strategies-for-digital-entrepreneurship-success-the-role-of-digital-implementation-and-dynamic-capabilities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62"/>
    <w:bookmarkEnd w:id="199"/>
    <w:p>
      <w:pPr>
        <w:numPr>
          <w:ilvl w:val="0"/>
          <w:numId w:val="38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https://www.mdpi.com/2254-9625/13/9/130/pdf?version=1694586407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63"/>
    <w:bookmarkEnd w:id="200"/>
    <w:p>
      <w:pPr>
        <w:numPr>
          <w:ilvl w:val="0"/>
          <w:numId w:val="38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https://is-journal.com/is/article/download/238/133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64"/>
    <w:bookmarkEnd w:id="201"/>
    <w:p>
      <w:pPr>
        <w:numPr>
          <w:ilvl w:val="0"/>
          <w:numId w:val="38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https://linkinghub.elsevier.com/retrieve/pii/S0959652620316632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65"/>
    <w:bookmarkEnd w:id="202"/>
    <w:p>
      <w:pPr>
        <w:numPr>
          <w:ilvl w:val="0"/>
          <w:numId w:val="38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https://www.mdpi.com/2071-1050/13/24/13687/pdf?version=1639376383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66"/>
    <w:bookmarkEnd w:id="203"/>
    <w:p>
      <w:pPr>
        <w:numPr>
          <w:ilvl w:val="0"/>
          <w:numId w:val="38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https://arxiv.org/pdf/2311.12139.pdf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67"/>
    <w:bookmarkEnd w:id="204"/>
    <w:p>
      <w:pPr>
        <w:numPr>
          <w:ilvl w:val="0"/>
          <w:numId w:val="38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https://arxiv.org/pdf/2308.12816.pdf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" w:name="fn68"/>
    <w:bookmarkEnd w:id="205"/>
    <w:p>
      <w:pPr>
        <w:numPr>
          <w:ilvl w:val="0"/>
          <w:numId w:val="38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https://www.tandfonline.com/doi/pdf/10.1080/17530350.2023.2216215?needAccess=true&amp;role=button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69"/>
    <w:bookmarkEnd w:id="206"/>
    <w:p>
      <w:pPr>
        <w:numPr>
          <w:ilvl w:val="0"/>
          <w:numId w:val="38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https://catalyst-fund.com/news/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70"/>
    <w:bookmarkEnd w:id="207"/>
    <w:p>
      <w:pPr>
        <w:numPr>
          <w:ilvl w:val="0"/>
          <w:numId w:val="38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https://www.linkedin.com/posts/ctech-by-calcalist_deloitte-launchpad-names-new-cohort-of-israeli-activity-7388863636561211392-ytLP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71"/>
    <w:bookmarkEnd w:id="208"/>
    <w:p>
      <w:pPr>
        <w:numPr>
          <w:ilvl w:val="0"/>
          <w:numId w:val="38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https://finstratmgmt.com/podcast/inside-deloitte-ventures/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72"/>
    <w:bookmarkEnd w:id="209"/>
    <w:p>
      <w:pPr>
        <w:numPr>
          <w:ilvl w:val="0"/>
          <w:numId w:val="38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https://www.deloitte.com/middle-east/en/services/deloitte-private/services/technology-fast50.html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73"/>
    <w:bookmarkEnd w:id="210"/>
    <w:p>
      <w:pPr>
        <w:numPr>
          <w:ilvl w:val="0"/>
          <w:numId w:val="38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https://www.deloitte.com/lu/en/services/consulting/services/catalyst.html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74"/>
    <w:bookmarkEnd w:id="211"/>
    <w:p>
      <w:pPr>
        <w:numPr>
          <w:ilvl w:val="0"/>
          <w:numId w:val="38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https://www.failory.com/startups/israel-accelerators-incubators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75"/>
    <w:bookmarkEnd w:id="212"/>
    <w:p>
      <w:pPr>
        <w:numPr>
          <w:ilvl w:val="0"/>
          <w:numId w:val="38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https://www.cambridge.org/core/product/identifier/S2732527X25101582/type/journal_article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76"/>
    <w:bookmarkEnd w:id="213"/>
    <w:p>
      <w:pPr>
        <w:numPr>
          <w:ilvl w:val="0"/>
          <w:numId w:val="38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https://www.fortunejournals.com/articles/scientific-research-and-higher-education-as-a-lever-for-bottomup-regional-developmentthe-case-of-the-upper-galilee-israel.html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77"/>
    <w:bookmarkEnd w:id="214"/>
    <w:p>
      <w:pPr>
        <w:numPr>
          <w:ilvl w:val="0"/>
          <w:numId w:val="38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https://www.ijisrt.com/universityindustrygovernment-collaboration-in-fostering-innovation-policy-solutions-to-strengthen-triple-helix-partnerships-in-ho-chi-minh-city-in-the-digital-era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78"/>
    <w:bookmarkEnd w:id="215"/>
    <w:p>
      <w:pPr>
        <w:numPr>
          <w:ilvl w:val="0"/>
          <w:numId w:val="38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https://ieeexplore.ieee.org/document/11294789/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79"/>
    <w:bookmarkEnd w:id="216"/>
    <w:p>
      <w:pPr>
        <w:numPr>
          <w:ilvl w:val="0"/>
          <w:numId w:val="38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https://economic-sciences.com/index.php/journal/article/view/408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80"/>
    <w:bookmarkEnd w:id="217"/>
    <w:p>
      <w:pPr>
        <w:numPr>
          <w:ilvl w:val="0"/>
          <w:numId w:val="38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https://openaccess.cms-conferences.org/publications/book/978-1-964867-75-5/article/978-1-964867-75-5_17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81"/>
    <w:bookmarkEnd w:id="218"/>
    <w:p>
      <w:pPr>
        <w:numPr>
          <w:ilvl w:val="0"/>
          <w:numId w:val="38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http://visnyk-onu.od.ua/journal/2025_30_4/8.pdf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82"/>
    <w:bookmarkEnd w:id="219"/>
    <w:p>
      <w:pPr>
        <w:numPr>
          <w:ilvl w:val="0"/>
          <w:numId w:val="38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https://open-publishing.org/publications/index.php/APUB/article/view/2773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83"/>
    <w:bookmarkEnd w:id="220"/>
    <w:p>
      <w:pPr>
        <w:numPr>
          <w:ilvl w:val="0"/>
          <w:numId w:val="38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https://econom.bulletin.knu.ua/article/view/3720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84"/>
    <w:bookmarkEnd w:id="221"/>
    <w:p>
      <w:pPr>
        <w:numPr>
          <w:ilvl w:val="0"/>
          <w:numId w:val="38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https://open-publishing.org/publications/index.php/APUB/article/view/2764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85"/>
    <w:bookmarkEnd w:id="222"/>
    <w:p>
      <w:pPr>
        <w:numPr>
          <w:ilvl w:val="0"/>
          <w:numId w:val="38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https://ijofele.virtualrealia.org/status-integration-and-social-entrepreneurship-of-technology-business-incubation-in-the-academe/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86"/>
    <w:bookmarkEnd w:id="223"/>
    <w:p>
      <w:pPr>
        <w:numPr>
          <w:ilvl w:val="0"/>
          <w:numId w:val="38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https://www.mdpi.com/2071-1050/15/16/12419/pdf?version=1692155456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87"/>
    <w:bookmarkEnd w:id="224"/>
    <w:p>
      <w:pPr>
        <w:numPr>
          <w:ilvl w:val="0"/>
          <w:numId w:val="38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https://www.tandfonline.com/doi/pdf/10.1080/08956308.2024.2280492?needAccess=true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88"/>
    <w:bookmarkEnd w:id="225"/>
    <w:p>
      <w:pPr>
        <w:numPr>
          <w:ilvl w:val="0"/>
          <w:numId w:val="38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http://arxiv.org/pdf/2401.10900.pdf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89"/>
    <w:bookmarkEnd w:id="226"/>
    <w:p>
      <w:pPr>
        <w:numPr>
          <w:ilvl w:val="0"/>
          <w:numId w:val="38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https://www.tandfonline.com/doi/pdf/10.1080/09654313.2023.2216727?needAccess=true&amp;role=button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90"/>
    <w:bookmarkEnd w:id="227"/>
    <w:p>
      <w:pPr>
        <w:numPr>
          <w:ilvl w:val="0"/>
          <w:numId w:val="38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https://www.mdpi.com/2199-8531/8/3/162/pdf?version=1663030014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91"/>
    <w:bookmarkEnd w:id="228"/>
    <w:p>
      <w:pPr>
        <w:numPr>
          <w:ilvl w:val="0"/>
          <w:numId w:val="38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https://journals.sagepub.com/doi/pdf/10.1177/13691481231191921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92"/>
    <w:bookmarkEnd w:id="229"/>
    <w:p>
      <w:pPr>
        <w:numPr>
          <w:ilvl w:val="0"/>
          <w:numId w:val="38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http://www.scirp.org/journal/PaperDownload.aspx?paperID=88238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93"/>
    <w:bookmarkEnd w:id="230"/>
    <w:p>
      <w:pPr>
        <w:numPr>
          <w:ilvl w:val="0"/>
          <w:numId w:val="38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https://www.deloitte.com/il/en/products.html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94"/>
    <w:bookmarkEnd w:id="231"/>
    <w:p>
      <w:pPr>
        <w:numPr>
          <w:ilvl w:val="0"/>
          <w:numId w:val="38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https://www.deloittedigital.com/il/en/capabilities/technology-operations.html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95"/>
    <w:bookmarkEnd w:id="232"/>
    <w:p>
      <w:pPr>
        <w:numPr>
          <w:ilvl w:val="0"/>
          <w:numId w:val="38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https://www.deloitte.com/il/he/Industries/technology/about.html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96"/>
    <w:bookmarkEnd w:id="233"/>
    <w:p>
      <w:pPr>
        <w:numPr>
          <w:ilvl w:val="0"/>
          <w:numId w:val="38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https://www.deloittedigital.com/il/en/what-we-do/digital-product.html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97"/>
    <w:bookmarkEnd w:id="234"/>
    <w:p>
      <w:pPr>
        <w:numPr>
          <w:ilvl w:val="0"/>
          <w:numId w:val="38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https://www.deloitte.com/il/en/services/consulting/services/engineering-ai-data.html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98"/>
    <w:bookmarkEnd w:id="235"/>
    <w:p>
      <w:pPr>
        <w:numPr>
          <w:ilvl w:val="0"/>
          <w:numId w:val="38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https://www.deloitte.com/il/en/about/people/profiles.idan-adler+bb577ab1.html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99"/>
    <w:bookmarkEnd w:id="236"/>
    <w:p>
      <w:pPr>
        <w:numPr>
          <w:ilvl w:val="0"/>
          <w:numId w:val="38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https://www.deloitte.com/il/en/Industries/technology/about.html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100"/>
    <w:bookmarkEnd w:id="237"/>
    <w:p>
      <w:pPr>
        <w:numPr>
          <w:ilvl w:val="0"/>
          <w:numId w:val="38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https://www.deloitte.com/il/he/Industries/deloitte-catalyst.html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101"/>
    <w:bookmarkEnd w:id="238"/>
    <w:p>
      <w:pPr>
        <w:numPr>
          <w:ilvl w:val="0"/>
          <w:numId w:val="38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https://www.awesome-deloitte.com/ux-ui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102"/>
    <w:bookmarkEnd w:id="239"/>
    <w:p>
      <w:pPr>
        <w:numPr>
          <w:ilvl w:val="0"/>
          <w:numId w:val="38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https://www.deloitte.com/il/he/products.html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103"/>
    <w:bookmarkEnd w:id="240"/>
    <w:p>
      <w:pPr>
        <w:numPr>
          <w:ilvl w:val="0"/>
          <w:numId w:val="38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https://www.mdpi.com/2071-1050/10/7/2499/pdf?version=1531821953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" w:name="fn104"/>
    <w:bookmarkEnd w:id="241"/>
    <w:p>
      <w:pPr>
        <w:numPr>
          <w:ilvl w:val="0"/>
          <w:numId w:val="38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http://arxiv.org/pdf/2402.03910.pdf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" w:name="fn105"/>
    <w:bookmarkEnd w:id="242"/>
    <w:p>
      <w:pPr>
        <w:numPr>
          <w:ilvl w:val="0"/>
          <w:numId w:val="38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https://www.emerald.com/insight/content/doi/10.1108/JBS-01-2023-0003/full/pdf?title=making-an-mampa-work-equal-strategic-partnerships-smooth-the-path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" w:name="fn106"/>
    <w:bookmarkEnd w:id="243"/>
    <w:p>
      <w:pPr>
        <w:numPr>
          <w:ilvl w:val="0"/>
          <w:numId w:val="38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https://www.tandfonline.com/doi/pdf/10.1080/23311975.2022.2084970?needAccess=true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" w:name="fn107"/>
    <w:bookmarkEnd w:id="244"/>
    <w:p>
      <w:pPr>
        <w:numPr>
          <w:ilvl w:val="0"/>
          <w:numId w:val="38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https://www.tandfonline.com/doi/pdf/10.1080/1369118X.2024.2371803?needAccess=true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" w:name="fn108"/>
    <w:bookmarkEnd w:id="245"/>
    <w:p>
      <w:pPr>
        <w:numPr>
          <w:ilvl w:val="0"/>
          <w:numId w:val="38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https://www.mdpi.com/2071-1050/16/3/1120/pdf?version=1706503787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" w:name="fn109"/>
    <w:bookmarkEnd w:id="246"/>
    <w:p>
      <w:pPr>
        <w:numPr>
          <w:ilvl w:val="0"/>
          <w:numId w:val="38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https://research.monash.edu/files/380202158/351906086_oa.pdf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" w:name="fn110"/>
    <w:bookmarkEnd w:id="247"/>
    <w:p>
      <w:pPr>
        <w:numPr>
          <w:ilvl w:val="0"/>
          <w:numId w:val="38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https://www.tandfonline.com/doi/full/10.1080/00343404.2021.1998418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" w:name="fn111"/>
    <w:bookmarkEnd w:id="248"/>
    <w:p>
      <w:pPr>
        <w:numPr>
          <w:ilvl w:val="0"/>
          <w:numId w:val="38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https://il.linkedin.com/showcase/deloitte-launchpad/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" w:name="fn112"/>
    <w:bookmarkEnd w:id="249"/>
    <w:p>
      <w:pPr>
        <w:numPr>
          <w:ilvl w:val="0"/>
          <w:numId w:val="38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https://www.calcalistech.com/ctechnews/article/r1f6hqqga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" w:name="fn113"/>
    <w:bookmarkEnd w:id="250"/>
    <w:p>
      <w:pPr>
        <w:numPr>
          <w:ilvl w:val="0"/>
          <w:numId w:val="38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https://solutionsmap.deloitte.co.il/en/organizations/performance-enhancement/systems-optimization/strategy-and-it-architecture/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" w:name="fn114"/>
    <w:bookmarkEnd w:id="251"/>
    <w:p>
      <w:pPr>
        <w:numPr>
          <w:ilvl w:val="0"/>
          <w:numId w:val="38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https://www.deloitte.com/il/en/Industries/deloitte-catalyst.html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" w:name="fn115"/>
    <w:bookmarkEnd w:id="252"/>
    <w:p>
      <w:pPr>
        <w:numPr>
          <w:ilvl w:val="0"/>
          <w:numId w:val="38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https://www.timesofisrael.com/despite-war-tech-exits-soared-to-59-billion-in-2025-thanks-to-wiz-deal-report/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" w:name="fn116"/>
    <w:bookmarkEnd w:id="253"/>
    <w:p>
      <w:pPr>
        <w:numPr>
          <w:ilvl w:val="0"/>
          <w:numId w:val="38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https://www.deloittedigital.com/us/en/industries/technology.html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" w:name="fn117"/>
    <w:bookmarkEnd w:id="254"/>
    <w:p>
      <w:pPr>
        <w:numPr>
          <w:ilvl w:val="0"/>
          <w:numId w:val="38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https://deloitte.relayto.com/e/israel-a-hotspot-for-blockchain-innovation-exgps1w0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" w:name="fn118"/>
    <w:bookmarkEnd w:id="255"/>
    <w:p>
      <w:pPr>
        <w:numPr>
          <w:ilvl w:val="0"/>
          <w:numId w:val="38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https://www.deloitte.com/il/he/services/audit-assurance/perspectives/Mergers-and-Acquisitions-Report-2025.html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" w:name="fn119"/>
    <w:bookmarkEnd w:id="256"/>
    <w:p>
      <w:pPr>
        <w:numPr>
          <w:ilvl w:val="0"/>
          <w:numId w:val="38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https://startupgenome.com/contents/report/gser-2025_4786.pdf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" w:name="fn120"/>
    <w:bookmarkEnd w:id="257"/>
    <w:p>
      <w:pPr>
        <w:numPr>
          <w:ilvl w:val="0"/>
          <w:numId w:val="38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https://learning-gate.com/index.php/2576-8484/article/view/6448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" w:name="fn121"/>
    <w:bookmarkEnd w:id="258"/>
    <w:p>
      <w:pPr>
        <w:numPr>
          <w:ilvl w:val="0"/>
          <w:numId w:val="38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https://ieeexplore.ieee.org/document/9917263/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" w:name="fn122"/>
    <w:bookmarkEnd w:id="259"/>
    <w:p>
      <w:pPr>
        <w:numPr>
          <w:ilvl w:val="0"/>
          <w:numId w:val="38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https://www.semanticscholar.org/paper/cb06bb3571d12572692eec7acee598b5d95c3a06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" w:name="fn123"/>
    <w:bookmarkEnd w:id="260"/>
    <w:p>
      <w:pPr>
        <w:numPr>
          <w:ilvl w:val="0"/>
          <w:numId w:val="38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https://scholarship.shu.edu/locus/vol2/iss1/3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" w:name="fn124"/>
    <w:bookmarkEnd w:id="261"/>
    <w:p>
      <w:pPr>
        <w:numPr>
          <w:ilvl w:val="0"/>
          <w:numId w:val="38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https://scholarcommons.usf.edu/mca/vol3/iss2/7/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" w:name="fn125"/>
    <w:bookmarkEnd w:id="262"/>
    <w:p>
      <w:pPr>
        <w:numPr>
          <w:ilvl w:val="0"/>
          <w:numId w:val="38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https://link.springer.com/10.1007/s13162-020-00171-y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126"/>
    <w:bookmarkEnd w:id="263"/>
    <w:p>
      <w:pPr>
        <w:numPr>
          <w:ilvl w:val="0"/>
          <w:numId w:val="38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https://www.semanticscholar.org/paper/77b1a916fa197bf6c4c5b39d76912181b3a7cf61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127"/>
    <w:bookmarkEnd w:id="264"/>
    <w:p>
      <w:pPr>
        <w:numPr>
          <w:ilvl w:val="0"/>
          <w:numId w:val="38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https://www.semanticscholar.org/paper/097bd711f37f05ef79e8ffbab611d7d45bbae30b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" w:name="fn128"/>
    <w:bookmarkEnd w:id="265"/>
    <w:p>
      <w:pPr>
        <w:numPr>
          <w:ilvl w:val="0"/>
          <w:numId w:val="38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https://www.semanticscholar.org/paper/736e060481c1def93db28fede802a72a0f2b5414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" w:name="fn129"/>
    <w:bookmarkEnd w:id="266"/>
    <w:p>
      <w:pPr>
        <w:numPr>
          <w:ilvl w:val="0"/>
          <w:numId w:val="38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https://www.tandfonline.com/doi/pdf/10.1080/23738871.2020.1728355?needAccess=true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" w:name="fn130"/>
    <w:bookmarkEnd w:id="267"/>
    <w:p>
      <w:pPr>
        <w:numPr>
          <w:ilvl w:val="0"/>
          <w:numId w:val="38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https://dl.acm.org/doi/pdf/10.1145/3658644.3690196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" w:name="fn131"/>
    <w:bookmarkEnd w:id="268"/>
    <w:p>
      <w:pPr>
        <w:numPr>
          <w:ilvl w:val="0"/>
          <w:numId w:val="38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https://arxiv.org/pdf/2112.05548.pdf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" w:name="fn132"/>
    <w:bookmarkEnd w:id="269"/>
    <w:p>
      <w:pPr>
        <w:numPr>
          <w:ilvl w:val="0"/>
          <w:numId w:val="38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http://arxiv.org/pdf/2210.07824.pdf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133"/>
    <w:bookmarkEnd w:id="270"/>
    <w:p>
      <w:pPr>
        <w:numPr>
          <w:ilvl w:val="0"/>
          <w:numId w:val="38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http://arxiv.org/pdf/2409.08728.pdf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134"/>
    <w:bookmarkEnd w:id="271"/>
    <w:p>
      <w:pPr>
        <w:numPr>
          <w:ilvl w:val="0"/>
          <w:numId w:val="38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https://ijsra.net/sites/default/files/IJSRA-2024-0267.pdf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135"/>
    <w:bookmarkEnd w:id="272"/>
    <w:p>
      <w:pPr>
        <w:numPr>
          <w:ilvl w:val="0"/>
          <w:numId w:val="38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https://gjeta.com/sites/default/files/GJETA-2024-0084.pdf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90997f7a7033c5f166451a534d6e3c0ba1818b8.png" TargetMode="Internal"/><Relationship Id="rId6" Type="http://schemas.openxmlformats.org/officeDocument/2006/relationships/hyperlink" Target="http://nSure.ai" TargetMode="External"/><Relationship Id="rId7" Type="http://schemas.openxmlformats.org/officeDocument/2006/relationships/hyperlink" Target="https://www.deloitte.com/il/en/services/consulting-financial/services/deloitte-catalyst.html" TargetMode="External"/><Relationship Id="rId8" Type="http://schemas.openxmlformats.org/officeDocument/2006/relationships/hyperlink" Target="https://solutionsmap.deloitte.co.il/catalyst/" TargetMode="External"/><Relationship Id="rId9" Type="http://schemas.openxmlformats.org/officeDocument/2006/relationships/hyperlink" Target="https://solutionsmap.deloitte.co.il/en/catalyst/" TargetMode="External"/><Relationship Id="rId10" Type="http://schemas.openxmlformats.org/officeDocument/2006/relationships/hyperlink" Target="https://globalventuring.com/blog/2016/11/24/deloitte-deploys-israeli-innovation-hub/" TargetMode="External"/><Relationship Id="rId11" Type="http://schemas.openxmlformats.org/officeDocument/2006/relationships/hyperlink" Target="https://www.linkedin.com/posts/deloitte_deloittecatalyst-ai-cybersecurity-activity-7361290443155722240-roeR" TargetMode="External"/><Relationship Id="rId12" Type="http://schemas.openxmlformats.org/officeDocument/2006/relationships/hyperlink" Target="https://cyber-report2025.deloitte.co.il" TargetMode="External"/><Relationship Id="rId13" Type="http://schemas.openxmlformats.org/officeDocument/2006/relationships/hyperlink" Target="https://www.prnewswire.com/news-releases/deloitte-expands-global-catalyst-network-to-help-accelerate-disruptive-solutions-at-scale-300886584.html" TargetMode="External"/><Relationship Id="rId14" Type="http://schemas.openxmlformats.org/officeDocument/2006/relationships/hyperlink" Target="https://www.prnewswire.com/news-releases/deloitte-opens-innovation-tech-terminal-itt-in-tel-aviv-to-connect-us-and-global-organizations-to-israeli-startups-focused-on-disruptive-technologies-300364678.html" TargetMode="External"/><Relationship Id="rId15" Type="http://schemas.openxmlformats.org/officeDocument/2006/relationships/hyperlink" Target="https://careers.deloitte.co.il/position/17-f59-en/" TargetMode="External"/><Relationship Id="rId16" Type="http://schemas.openxmlformats.org/officeDocument/2006/relationships/hyperlink" Target="https://il.linkedin.com/jobs/view/senior-product-manager-r-d-and-innovation-center-at-deloitte-4334355444" TargetMode="External"/><Relationship Id="rId17" Type="http://schemas.openxmlformats.org/officeDocument/2006/relationships/hyperlink" Target="https://il.linkedin.com/jobs/view/ai-engineer-r-d-and-innovation-center-at-deloitte-4237191212" TargetMode="External"/><Relationship Id="rId18" Type="http://schemas.openxmlformats.org/officeDocument/2006/relationships/hyperlink" Target="https://il.linkedin.com/jobs/view/genai-tech-lead-r-d-and-innovation-center-at-deloitte-4237565941" TargetMode="External"/><Relationship Id="rId19" Type="http://schemas.openxmlformats.org/officeDocument/2006/relationships/hyperlink" Target="https://il.linkedin.com/jobs/view/ai-architect-r-d-and-innovation-center-at-deloitte-4244557785" TargetMode="External"/><Relationship Id="rId20" Type="http://schemas.openxmlformats.org/officeDocument/2006/relationships/hyperlink" Target="https://il.linkedin.com/jobs/view/senior-data-scientist-r-d-and-innovation-center-at-deloitte-4318269624" TargetMode="External"/><Relationship Id="rId21" Type="http://schemas.openxmlformats.org/officeDocument/2006/relationships/hyperlink" Target="https://www.deloittedigital.com/il/en/capabilities/customer-data-analytics.html" TargetMode="External"/><Relationship Id="rId22" Type="http://schemas.openxmlformats.org/officeDocument/2006/relationships/hyperlink" Target="https://www.deloittedigital.com/us/en/what-we-do/digital-product.html" TargetMode="External"/><Relationship Id="rId23" Type="http://schemas.openxmlformats.org/officeDocument/2006/relationships/hyperlink" Target="https://www.awesome-deloitte.com/product-projects/igds" TargetMode="External"/><Relationship Id="rId24" Type="http://schemas.openxmlformats.org/officeDocument/2006/relationships/hyperlink" Target="https://www.awesome-deloitte.com/product-projects/business-regulations-case-study" TargetMode="External"/><Relationship Id="rId25" Type="http://schemas.openxmlformats.org/officeDocument/2006/relationships/hyperlink" Target="https://www.growthmentor.com/location/tel-aviv/startup-accelerators/" TargetMode="External"/><Relationship Id="rId26" Type="http://schemas.openxmlformats.org/officeDocument/2006/relationships/hyperlink" Target="https://www.calcalistech.com/ctechnews/article/rkm1qbrrge" TargetMode="External"/><Relationship Id="rId27" Type="http://schemas.openxmlformats.org/officeDocument/2006/relationships/hyperlink" Target="https://www.calcalistech.com/ctechnews/article/rysbkhwbee" TargetMode="External"/><Relationship Id="rId28" Type="http://schemas.openxmlformats.org/officeDocument/2006/relationships/hyperlink" Target="https://nocamels.com/2022/04/deloitte-cohort-startups-launchpad/" TargetMode="External"/><Relationship Id="rId29" Type="http://schemas.openxmlformats.org/officeDocument/2006/relationships/hyperlink" Target="https://launchpad.deloitte.co.il" TargetMode="External"/><Relationship Id="rId30" Type="http://schemas.openxmlformats.org/officeDocument/2006/relationships/hyperlink" Target="https://www.deloitte.com/il/en/Industries/deloitte-catalyst/research/israeli-tech-empowered-by-space.html" TargetMode="External"/><Relationship Id="rId31" Type="http://schemas.openxmlformats.org/officeDocument/2006/relationships/hyperlink" Target="https://www.deloitte.com/il/en/Industries/technology/analysis/the-economic-impact-of-cloud-computing-in-israel-2024.html" TargetMode="External"/><Relationship Id="rId32" Type="http://schemas.openxmlformats.org/officeDocument/2006/relationships/hyperlink" Target="https://www.deloitte.com/global/en/about/recognition/analyst-relations/deloitte-ranked-number-one-in-security-services-by-revenue.html" TargetMode="External"/><Relationship Id="rId33" Type="http://schemas.openxmlformats.org/officeDocument/2006/relationships/hyperlink" Target="https://cybersecurityventures.com/wp-content/uploads/2023/11/CybersecuritySpending2031.pdf" TargetMode="External"/><Relationship Id="rId34" Type="http://schemas.openxmlformats.org/officeDocument/2006/relationships/hyperlink" Target="https://plaxidityx.com/company/newsroom/press-releases/deloitte-spain-and-plaxidityx-join-forces-to-deliver-transformative-automotive-cyber-security-solutions/" TargetMode="External"/><Relationship Id="rId35" Type="http://schemas.openxmlformats.org/officeDocument/2006/relationships/hyperlink" Target="https://www.linkedin.com/posts/primesecurityai_deloitte-just-released-its-2025-israels-activity-7363575266071220225-Zz6J" TargetMode="External"/><Relationship Id="rId36" Type="http://schemas.openxmlformats.org/officeDocument/2006/relationships/hyperlink" Target="https://ey.co.il/events/the-pitch/" TargetMode="External"/><Relationship Id="rId37" Type="http://schemas.openxmlformats.org/officeDocument/2006/relationships/hyperlink" Target="https://ey.co.il/events/digital-health-startup-competition/" TargetMode="External"/><Relationship Id="rId38" Type="http://schemas.openxmlformats.org/officeDocument/2006/relationships/hyperlink" Target="https://www.deloitte.com/il/en/services/consulting/services/cloud.html" TargetMode="External"/><Relationship Id="rId39" Type="http://schemas.openxmlformats.org/officeDocument/2006/relationships/hyperlink" Target="https://israelactive.com/economy-business/deloitte-makes-an-awesome-acquisition/" TargetMode="External"/><Relationship Id="rId40" Type="http://schemas.openxmlformats.org/officeDocument/2006/relationships/hyperlink" Target="https://www.calcalistech.com/ctech/articles/0,7340,L-3914732,00.html" TargetMode="External"/><Relationship Id="rId41" Type="http://schemas.openxmlformats.org/officeDocument/2006/relationships/hyperlink" Target="https://il.linkedin.com/company/awesome-deloitte" TargetMode="External"/><Relationship Id="rId42" Type="http://schemas.openxmlformats.org/officeDocument/2006/relationships/hyperlink" Target="https://www.awesome-deloitte.com/digital-products" TargetMode="External"/><Relationship Id="rId43" Type="http://schemas.openxmlformats.org/officeDocument/2006/relationships/hyperlink" Target="https://www.consulting.us/news/10242/deloitte-us-buys-opteamizer-and-giant-machines" TargetMode="External"/><Relationship Id="rId44" Type="http://schemas.openxmlformats.org/officeDocument/2006/relationships/hyperlink" Target="https://israeldesks.com/israel-tech-deals-surge-in-2025/" TargetMode="External"/><Relationship Id="rId45" Type="http://schemas.openxmlformats.org/officeDocument/2006/relationships/hyperlink" Target="https://www.calcalistech.com/ctechnews/article/hkzohvfnbx" TargetMode="External"/><Relationship Id="rId46" Type="http://schemas.openxmlformats.org/officeDocument/2006/relationships/hyperlink" Target="https://www.mdpi.com/2624-800X/3/4/34/pdf?version=1698315578" TargetMode="External"/><Relationship Id="rId47" Type="http://schemas.openxmlformats.org/officeDocument/2006/relationships/hyperlink" Target="https://www.statista.com/outlook/tmo/cybersecurity/security-services/israel" TargetMode="External"/><Relationship Id="rId48" Type="http://schemas.openxmlformats.org/officeDocument/2006/relationships/hyperlink" Target="https://iati.co.il/wp-content/uploads/2023/12/IATIThe-impact-of-the-tech-sector-on-the-Israeli-economy-society-2023-full-version.pdf" TargetMode="External"/><Relationship Id="rId49" Type="http://schemas.openxmlformats.org/officeDocument/2006/relationships/hyperlink" Target="https://www.deloitte.com/il/he/services/risk-advisory/analysis/israel-cyber-industry-overview.html" TargetMode="External"/><Relationship Id="rId50" Type="http://schemas.openxmlformats.org/officeDocument/2006/relationships/hyperlink" Target="https://solutionsmap.deloitte.co.il/en/itt-solution/market-analysis-competitive-landscape/" TargetMode="External"/><Relationship Id="rId51" Type="http://schemas.openxmlformats.org/officeDocument/2006/relationships/hyperlink" Target="https://il.linkedin.com/jobs/view/grc-cyber-security-consultant-at-deloitte-4016670381" TargetMode="External"/><Relationship Id="rId52" Type="http://schemas.openxmlformats.org/officeDocument/2006/relationships/hyperlink" Target="https://www.deloitte.com/il/he/Industries/technology/analysis/the-economic-impact-of-cloud-computing-in-israel-2024.html" TargetMode="External"/><Relationship Id="rId53" Type="http://schemas.openxmlformats.org/officeDocument/2006/relationships/hyperlink" Target="https://www.deloitte.com/il/he/services/consulting/services/cloud.html" TargetMode="External"/><Relationship Id="rId54" Type="http://schemas.openxmlformats.org/officeDocument/2006/relationships/hyperlink" Target="https://careers.deloitte.co.il/department/technology-en/" TargetMode="External"/><Relationship Id="rId55" Type="http://schemas.openxmlformats.org/officeDocument/2006/relationships/hyperlink" Target="https://careers.deloitte.co.il" TargetMode="External"/><Relationship Id="rId56" Type="http://schemas.openxmlformats.org/officeDocument/2006/relationships/hyperlink" Target="https://www.deloitte.com/il/en/offices/israel-offices.html" TargetMode="External"/><Relationship Id="rId57" Type="http://schemas.openxmlformats.org/officeDocument/2006/relationships/hyperlink" Target="https://www.deloitte.com/il/en/offices.html" TargetMode="External"/><Relationship Id="rId58" Type="http://schemas.openxmlformats.org/officeDocument/2006/relationships/hyperlink" Target="https://www.deloitte.com/il/he/careers.html" TargetMode="External"/><Relationship Id="rId59" Type="http://schemas.openxmlformats.org/officeDocument/2006/relationships/hyperlink" Target="https://www.deloitte.com/il/en/offices/israel-offices/tel-aviv.html" TargetMode="External"/><Relationship Id="rId60" Type="http://schemas.openxmlformats.org/officeDocument/2006/relationships/hyperlink" Target="https://www.deloitte.com/il/en/services/consulting/services/innovation.html" TargetMode="External"/><Relationship Id="rId61" Type="http://schemas.openxmlformats.org/officeDocument/2006/relationships/hyperlink" Target="https://www.deloittedigital.com/il/en.html" TargetMode="External"/><Relationship Id="rId62" Type="http://schemas.openxmlformats.org/officeDocument/2006/relationships/hyperlink" Target="https://www.asianinstituteofresearch.org/JEBarchives/Government-Support-for-Startups%3A-A-Comprehensive-Analysis-of-Funding-Initiatives-and-the-Role-of-the-Indian-Government-in-Nurturing-the-Startup-Ecosystem" TargetMode="External"/><Relationship Id="rId63" Type="http://schemas.openxmlformats.org/officeDocument/2006/relationships/hyperlink" Target="https://journals.najah.edu/journal/anujr-b/issue/anujr-b-v39-i2/article/2322/" TargetMode="External"/><Relationship Id="rId64" Type="http://schemas.openxmlformats.org/officeDocument/2006/relationships/hyperlink" Target="https://dl.acm.org/doi/10.1145/2717764.2724579" TargetMode="External"/><Relationship Id="rId65" Type="http://schemas.openxmlformats.org/officeDocument/2006/relationships/hyperlink" Target="https://www.semanticscholar.org/paper/c22f0fda852a74b51db253dd57cd5d393fbc980b" TargetMode="External"/><Relationship Id="rId66" Type="http://schemas.openxmlformats.org/officeDocument/2006/relationships/hyperlink" Target="https://www.semanticscholar.org/paper/ab7094010958faf58af3f91b7b63fcd1fadfd575" TargetMode="External"/><Relationship Id="rId67" Type="http://schemas.openxmlformats.org/officeDocument/2006/relationships/hyperlink" Target="https://www.emerald.com/insight/content/doi/10.1108/EJIM-01-2024-0081/full/pdf?title=strategies-for-digital-entrepreneurship-success-the-role-of-digital-implementation-and-dynamic-capabilities" TargetMode="External"/><Relationship Id="rId68" Type="http://schemas.openxmlformats.org/officeDocument/2006/relationships/hyperlink" Target="https://www.mdpi.com/2254-9625/13/9/130/pdf?version=1694586407" TargetMode="External"/><Relationship Id="rId69" Type="http://schemas.openxmlformats.org/officeDocument/2006/relationships/hyperlink" Target="https://is-journal.com/is/article/download/238/133" TargetMode="External"/><Relationship Id="rId70" Type="http://schemas.openxmlformats.org/officeDocument/2006/relationships/hyperlink" Target="https://linkinghub.elsevier.com/retrieve/pii/S0959652620316632" TargetMode="External"/><Relationship Id="rId71" Type="http://schemas.openxmlformats.org/officeDocument/2006/relationships/hyperlink" Target="https://www.mdpi.com/2071-1050/13/24/13687/pdf?version=1639376383" TargetMode="External"/><Relationship Id="rId72" Type="http://schemas.openxmlformats.org/officeDocument/2006/relationships/hyperlink" Target="https://arxiv.org/pdf/2311.12139.pdf" TargetMode="External"/><Relationship Id="rId73" Type="http://schemas.openxmlformats.org/officeDocument/2006/relationships/hyperlink" Target="https://arxiv.org/pdf/2308.12816.pdf" TargetMode="External"/><Relationship Id="rId74" Type="http://schemas.openxmlformats.org/officeDocument/2006/relationships/hyperlink" Target="https://www.tandfonline.com/doi/pdf/10.1080/17530350.2023.2216215?needAccess=true&amp;role=button" TargetMode="External"/><Relationship Id="rId75" Type="http://schemas.openxmlformats.org/officeDocument/2006/relationships/hyperlink" Target="https://catalyst-fund.com/news/" TargetMode="External"/><Relationship Id="rId76" Type="http://schemas.openxmlformats.org/officeDocument/2006/relationships/hyperlink" Target="https://www.linkedin.com/posts/ctech-by-calcalist_deloitte-launchpad-names-new-cohort-of-israeli-activity-7388863636561211392-ytLP" TargetMode="External"/><Relationship Id="rId77" Type="http://schemas.openxmlformats.org/officeDocument/2006/relationships/hyperlink" Target="https://finstratmgmt.com/podcast/inside-deloitte-ventures/" TargetMode="External"/><Relationship Id="rId78" Type="http://schemas.openxmlformats.org/officeDocument/2006/relationships/hyperlink" Target="https://www.deloitte.com/middle-east/en/services/deloitte-private/services/technology-fast50.html" TargetMode="External"/><Relationship Id="rId79" Type="http://schemas.openxmlformats.org/officeDocument/2006/relationships/hyperlink" Target="https://www.deloitte.com/lu/en/services/consulting/services/catalyst.html" TargetMode="External"/><Relationship Id="rId80" Type="http://schemas.openxmlformats.org/officeDocument/2006/relationships/hyperlink" Target="https://www.failory.com/startups/israel-accelerators-incubators" TargetMode="External"/><Relationship Id="rId81" Type="http://schemas.openxmlformats.org/officeDocument/2006/relationships/hyperlink" Target="https://www.cambridge.org/core/product/identifier/S2732527X25101582/type/journal_article" TargetMode="External"/><Relationship Id="rId82" Type="http://schemas.openxmlformats.org/officeDocument/2006/relationships/hyperlink" Target="https://www.fortunejournals.com/articles/scientific-research-and-higher-education-as-a-lever-for-bottomup-regional-developmentthe-case-of-the-upper-galilee-israel.html" TargetMode="External"/><Relationship Id="rId83" Type="http://schemas.openxmlformats.org/officeDocument/2006/relationships/hyperlink" Target="https://www.ijisrt.com/universityindustrygovernment-collaboration-in-fostering-innovation-policy-solutions-to-strengthen-triple-helix-partnerships-in-ho-chi-minh-city-in-the-digital-era" TargetMode="External"/><Relationship Id="rId84" Type="http://schemas.openxmlformats.org/officeDocument/2006/relationships/hyperlink" Target="https://ieeexplore.ieee.org/document/11294789/" TargetMode="External"/><Relationship Id="rId85" Type="http://schemas.openxmlformats.org/officeDocument/2006/relationships/hyperlink" Target="https://economic-sciences.com/index.php/journal/article/view/408" TargetMode="External"/><Relationship Id="rId86" Type="http://schemas.openxmlformats.org/officeDocument/2006/relationships/hyperlink" Target="https://openaccess.cms-conferences.org/publications/book/978-1-964867-75-5/article/978-1-964867-75-5_17" TargetMode="External"/><Relationship Id="rId87" Type="http://schemas.openxmlformats.org/officeDocument/2006/relationships/hyperlink" Target="http://visnyk-onu.od.ua/journal/2025_30_4/8.pdf" TargetMode="External"/><Relationship Id="rId88" Type="http://schemas.openxmlformats.org/officeDocument/2006/relationships/hyperlink" Target="https://open-publishing.org/publications/index.php/APUB/article/view/2773" TargetMode="External"/><Relationship Id="rId89" Type="http://schemas.openxmlformats.org/officeDocument/2006/relationships/hyperlink" Target="https://econom.bulletin.knu.ua/article/view/3720" TargetMode="External"/><Relationship Id="rId90" Type="http://schemas.openxmlformats.org/officeDocument/2006/relationships/hyperlink" Target="https://open-publishing.org/publications/index.php/APUB/article/view/2764" TargetMode="External"/><Relationship Id="rId91" Type="http://schemas.openxmlformats.org/officeDocument/2006/relationships/hyperlink" Target="https://ijofele.virtualrealia.org/status-integration-and-social-entrepreneurship-of-technology-business-incubation-in-the-academe/" TargetMode="External"/><Relationship Id="rId92" Type="http://schemas.openxmlformats.org/officeDocument/2006/relationships/hyperlink" Target="https://www.mdpi.com/2071-1050/15/16/12419/pdf?version=1692155456" TargetMode="External"/><Relationship Id="rId93" Type="http://schemas.openxmlformats.org/officeDocument/2006/relationships/hyperlink" Target="https://www.tandfonline.com/doi/pdf/10.1080/08956308.2024.2280492?needAccess=true" TargetMode="External"/><Relationship Id="rId94" Type="http://schemas.openxmlformats.org/officeDocument/2006/relationships/hyperlink" Target="http://arxiv.org/pdf/2401.10900.pdf" TargetMode="External"/><Relationship Id="rId95" Type="http://schemas.openxmlformats.org/officeDocument/2006/relationships/hyperlink" Target="https://www.tandfonline.com/doi/pdf/10.1080/09654313.2023.2216727?needAccess=true&amp;role=button" TargetMode="External"/><Relationship Id="rId96" Type="http://schemas.openxmlformats.org/officeDocument/2006/relationships/hyperlink" Target="https://www.mdpi.com/2199-8531/8/3/162/pdf?version=1663030014" TargetMode="External"/><Relationship Id="rId97" Type="http://schemas.openxmlformats.org/officeDocument/2006/relationships/hyperlink" Target="https://journals.sagepub.com/doi/pdf/10.1177/13691481231191921" TargetMode="External"/><Relationship Id="rId98" Type="http://schemas.openxmlformats.org/officeDocument/2006/relationships/hyperlink" Target="http://www.scirp.org/journal/PaperDownload.aspx?paperID=88238" TargetMode="External"/><Relationship Id="rId99" Type="http://schemas.openxmlformats.org/officeDocument/2006/relationships/hyperlink" Target="https://www.deloitte.com/il/en/products.html" TargetMode="External"/><Relationship Id="rId100" Type="http://schemas.openxmlformats.org/officeDocument/2006/relationships/hyperlink" Target="https://www.deloittedigital.com/il/en/capabilities/technology-operations.html" TargetMode="External"/><Relationship Id="rId101" Type="http://schemas.openxmlformats.org/officeDocument/2006/relationships/hyperlink" Target="https://www.deloitte.com/il/he/Industries/technology/about.html" TargetMode="External"/><Relationship Id="rId102" Type="http://schemas.openxmlformats.org/officeDocument/2006/relationships/hyperlink" Target="https://www.deloittedigital.com/il/en/what-we-do/digital-product.html" TargetMode="External"/><Relationship Id="rId103" Type="http://schemas.openxmlformats.org/officeDocument/2006/relationships/hyperlink" Target="https://www.deloitte.com/il/en/services/consulting/services/engineering-ai-data.html" TargetMode="External"/><Relationship Id="rId104" Type="http://schemas.openxmlformats.org/officeDocument/2006/relationships/hyperlink" Target="https://www.deloitte.com/il/en/about/people/profiles.idan-adler+bb577ab1.html" TargetMode="External"/><Relationship Id="rId105" Type="http://schemas.openxmlformats.org/officeDocument/2006/relationships/hyperlink" Target="https://www.deloitte.com/il/en/Industries/technology/about.html" TargetMode="External"/><Relationship Id="rId106" Type="http://schemas.openxmlformats.org/officeDocument/2006/relationships/hyperlink" Target="https://www.deloitte.com/il/he/Industries/deloitte-catalyst.html" TargetMode="External"/><Relationship Id="rId107" Type="http://schemas.openxmlformats.org/officeDocument/2006/relationships/hyperlink" Target="https://www.awesome-deloitte.com/ux-ui" TargetMode="External"/><Relationship Id="rId108" Type="http://schemas.openxmlformats.org/officeDocument/2006/relationships/hyperlink" Target="https://www.deloitte.com/il/he/products.html" TargetMode="External"/><Relationship Id="rId109" Type="http://schemas.openxmlformats.org/officeDocument/2006/relationships/hyperlink" Target="https://www.mdpi.com/2071-1050/10/7/2499/pdf?version=1531821953" TargetMode="External"/><Relationship Id="rId110" Type="http://schemas.openxmlformats.org/officeDocument/2006/relationships/hyperlink" Target="http://arxiv.org/pdf/2402.03910.pdf" TargetMode="External"/><Relationship Id="rId111" Type="http://schemas.openxmlformats.org/officeDocument/2006/relationships/hyperlink" Target="https://www.emerald.com/insight/content/doi/10.1108/JBS-01-2023-0003/full/pdf?title=making-an-mampa-work-equal-strategic-partnerships-smooth-the-path" TargetMode="External"/><Relationship Id="rId112" Type="http://schemas.openxmlformats.org/officeDocument/2006/relationships/hyperlink" Target="https://www.tandfonline.com/doi/pdf/10.1080/23311975.2022.2084970?needAccess=true" TargetMode="External"/><Relationship Id="rId113" Type="http://schemas.openxmlformats.org/officeDocument/2006/relationships/hyperlink" Target="https://www.tandfonline.com/doi/pdf/10.1080/1369118X.2024.2371803?needAccess=true" TargetMode="External"/><Relationship Id="rId114" Type="http://schemas.openxmlformats.org/officeDocument/2006/relationships/hyperlink" Target="https://www.mdpi.com/2071-1050/16/3/1120/pdf?version=1706503787" TargetMode="External"/><Relationship Id="rId115" Type="http://schemas.openxmlformats.org/officeDocument/2006/relationships/hyperlink" Target="https://research.monash.edu/files/380202158/351906086_oa.pdf" TargetMode="External"/><Relationship Id="rId116" Type="http://schemas.openxmlformats.org/officeDocument/2006/relationships/hyperlink" Target="https://www.tandfonline.com/doi/full/10.1080/00343404.2021.1998418" TargetMode="External"/><Relationship Id="rId117" Type="http://schemas.openxmlformats.org/officeDocument/2006/relationships/hyperlink" Target="https://il.linkedin.com/showcase/deloitte-launchpad/" TargetMode="External"/><Relationship Id="rId118" Type="http://schemas.openxmlformats.org/officeDocument/2006/relationships/hyperlink" Target="https://www.calcalistech.com/ctechnews/article/r1f6hqqga" TargetMode="External"/><Relationship Id="rId119" Type="http://schemas.openxmlformats.org/officeDocument/2006/relationships/hyperlink" Target="https://solutionsmap.deloitte.co.il/en/organizations/performance-enhancement/systems-optimization/strategy-and-it-architecture/" TargetMode="External"/><Relationship Id="rId120" Type="http://schemas.openxmlformats.org/officeDocument/2006/relationships/hyperlink" Target="https://www.deloitte.com/il/en/Industries/deloitte-catalyst.html" TargetMode="External"/><Relationship Id="rId121" Type="http://schemas.openxmlformats.org/officeDocument/2006/relationships/hyperlink" Target="https://www.timesofisrael.com/despite-war-tech-exits-soared-to-59-billion-in-2025-thanks-to-wiz-deal-report/" TargetMode="External"/><Relationship Id="rId122" Type="http://schemas.openxmlformats.org/officeDocument/2006/relationships/hyperlink" Target="https://www.deloittedigital.com/us/en/industries/technology.html" TargetMode="External"/><Relationship Id="rId123" Type="http://schemas.openxmlformats.org/officeDocument/2006/relationships/hyperlink" Target="https://deloitte.relayto.com/e/israel-a-hotspot-for-blockchain-innovation-exgps1w0" TargetMode="External"/><Relationship Id="rId124" Type="http://schemas.openxmlformats.org/officeDocument/2006/relationships/hyperlink" Target="https://www.deloitte.com/il/he/services/audit-assurance/perspectives/Mergers-and-Acquisitions-Report-2025.html" TargetMode="External"/><Relationship Id="rId125" Type="http://schemas.openxmlformats.org/officeDocument/2006/relationships/hyperlink" Target="https://startupgenome.com/contents/report/gser-2025_4786.pdf" TargetMode="External"/><Relationship Id="rId126" Type="http://schemas.openxmlformats.org/officeDocument/2006/relationships/hyperlink" Target="https://learning-gate.com/index.php/2576-8484/article/view/6448" TargetMode="External"/><Relationship Id="rId127" Type="http://schemas.openxmlformats.org/officeDocument/2006/relationships/hyperlink" Target="https://ieeexplore.ieee.org/document/9917263/" TargetMode="External"/><Relationship Id="rId128" Type="http://schemas.openxmlformats.org/officeDocument/2006/relationships/hyperlink" Target="https://www.semanticscholar.org/paper/cb06bb3571d12572692eec7acee598b5d95c3a06" TargetMode="External"/><Relationship Id="rId129" Type="http://schemas.openxmlformats.org/officeDocument/2006/relationships/hyperlink" Target="https://scholarship.shu.edu/locus/vol2/iss1/3" TargetMode="External"/><Relationship Id="rId130" Type="http://schemas.openxmlformats.org/officeDocument/2006/relationships/hyperlink" Target="https://scholarcommons.usf.edu/mca/vol3/iss2/7/" TargetMode="External"/><Relationship Id="rId131" Type="http://schemas.openxmlformats.org/officeDocument/2006/relationships/hyperlink" Target="https://link.springer.com/10.1007/s13162-020-00171-y" TargetMode="External"/><Relationship Id="rId132" Type="http://schemas.openxmlformats.org/officeDocument/2006/relationships/hyperlink" Target="https://www.semanticscholar.org/paper/77b1a916fa197bf6c4c5b39d76912181b3a7cf61" TargetMode="External"/><Relationship Id="rId133" Type="http://schemas.openxmlformats.org/officeDocument/2006/relationships/hyperlink" Target="https://www.semanticscholar.org/paper/097bd711f37f05ef79e8ffbab611d7d45bbae30b" TargetMode="External"/><Relationship Id="rId134" Type="http://schemas.openxmlformats.org/officeDocument/2006/relationships/hyperlink" Target="https://www.semanticscholar.org/paper/736e060481c1def93db28fede802a72a0f2b5414" TargetMode="External"/><Relationship Id="rId135" Type="http://schemas.openxmlformats.org/officeDocument/2006/relationships/hyperlink" Target="https://www.tandfonline.com/doi/pdf/10.1080/23738871.2020.1728355?needAccess=true" TargetMode="External"/><Relationship Id="rId136" Type="http://schemas.openxmlformats.org/officeDocument/2006/relationships/hyperlink" Target="https://dl.acm.org/doi/pdf/10.1145/3658644.3690196" TargetMode="External"/><Relationship Id="rId137" Type="http://schemas.openxmlformats.org/officeDocument/2006/relationships/hyperlink" Target="https://arxiv.org/pdf/2112.05548.pdf" TargetMode="External"/><Relationship Id="rId138" Type="http://schemas.openxmlformats.org/officeDocument/2006/relationships/hyperlink" Target="http://arxiv.org/pdf/2210.07824.pdf" TargetMode="External"/><Relationship Id="rId139" Type="http://schemas.openxmlformats.org/officeDocument/2006/relationships/hyperlink" Target="http://arxiv.org/pdf/2409.08728.pdf" TargetMode="External"/><Relationship Id="rId140" Type="http://schemas.openxmlformats.org/officeDocument/2006/relationships/hyperlink" Target="https://ijsra.net/sites/default/files/IJSRA-2024-0267.pdf" TargetMode="External"/><Relationship Id="rId141" Type="http://schemas.openxmlformats.org/officeDocument/2006/relationships/hyperlink" Target="https://gjeta.com/sites/default/files/GJETA-2024-0084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2026-01-09T16:57:06.202Z</dcterms:created>
  <dcterms:modified xsi:type="dcterms:W3CDTF">2026-01-09T16:57:06.202Z</dcterms:modified>
</cp:coreProperties>
</file>