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fc3daba05ad84678337ca8b19b62f3bccefa08a.png"/>
            <a:graphic>
              <a:graphicData uri="http://schemas.openxmlformats.org/drawingml/2006/picture">
                <pic:pic>
                  <pic:nvPicPr>
                    <pic:cNvPr id="1" name="image-afc3daba05ad84678337ca8b19b62f3bccefa08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ct_as_a_senior_market_researcher"/>
      <w:r>
        <w:rPr>
          <w:rFonts w:eastAsia="inter" w:cs="inter" w:ascii="inter" w:hAnsi="inter"/>
          <w:b/>
          <w:color w:val="000000"/>
          <w:sz w:val="39"/>
        </w:rPr>
        <w:t xml:space="preserve">Act as a Senior Market Researcher.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Conduct a deep investigation into "Abra" (Abra IT / Abra Web &amp; Mobile).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Timeframe: Late 2025 - Jan 2026.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Focus: Is Abra a real "AI Competitor" or just a Web/Digital company riding the wave?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SOURCES: Calcalist, Globes, LinkedIn (Shay Onn, Asaf Halahmi), Maya (Stock Exchange).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REPORT STRUCTURE: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MARKETING PACKAGING (The "Vibe"):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Abra positions itself as "Modern &amp; Agile". What is their specific AI slogan for 2026?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they use terms like "Agentic AI" or "GenAI Squads"?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their "Abra Lab" or Innovation center branding.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DETAILED OFFERING (The Meat):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CRITICAL: Do they develop complex AI models (Python/LLMs) or mostly implement Low-Code AI (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 / Salesforce AI)?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 for specific partnerships: Are they a top partner for "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" AI features?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they have a proprietary product?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DELIVERY MODEL (Squads vs. Individuals):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Abra claims to work in "Organic Squads". Is this true for AI projects?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Confirm if they are stealing market share from Matrix/Ness by being faster/cheaper.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KEY CUSTOMERS &amp; WINS (2025-2026):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Look for "Cool" customers: High-Tech companies, Unicorns, and modernization projects in traditional enterprises.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 Did they win a GenAI project in a Bank or Insurance company?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M&amp;A STRATEGY: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Abra grows by acquiring boutiques. Did they buy an AI boutique recently (late 2025)?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Provide links to sources.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I found key Calcalist and Globes articles about Abra. Let me now compile the final report based on all the research.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my extensive research across 192+ sources including Calcalist, Globes, LinkedIn, Maya (Tel Aviv Stock Exchange), and company information, I can now provide a comprehensive analysis of Abra Information Technologies.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abra_it_ai_competitor_or_digital_8ae937"/>
      <w:r>
        <w:rPr>
          <w:rFonts w:eastAsia="inter" w:cs="inter" w:ascii="inter" w:hAnsi="inter"/>
          <w:b/>
          <w:color w:val="000000"/>
          <w:sz w:val="39"/>
        </w:rPr>
        <w:t xml:space="preserve">Abra IT: AI Competitor or Digital Riding the Wave?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market_research_report_late_2025_5734f6"/>
      <w:r>
        <w:rPr>
          <w:rFonts w:eastAsia="inter" w:cs="inter" w:ascii="inter" w:hAnsi="inter"/>
          <w:b/>
          <w:color w:val="000000"/>
          <w:sz w:val="24"/>
        </w:rPr>
        <w:t xml:space="preserve">Market Research Report | Late 2025 - January 2026</w:t>
      </w:r>
      <w:bookmarkEnd w:id="2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Abra Information Technologies (TASE: ABRA) occupies an ambiguous position in Israel's AI landscape—neither a pure-play AI innovator nor merely a legacy digital shop. The publicly-traded company (founded 2020) has grown aggressively through acquisitions to 1,000+ employees and NIS 445M revenue (2024), positioning itself as a </w:t>
      </w:r>
      <w:r>
        <w:rPr>
          <w:rFonts w:eastAsia="inter" w:cs="inter" w:ascii="inter" w:hAnsi="inter"/>
          <w:b/>
          <w:color w:val="000000"/>
        </w:rPr>
        <w:t xml:space="preserve">broad IT services integrator with AI marketing overlay</w:t>
      </w:r>
      <w:r>
        <w:rPr>
          <w:rFonts w:eastAsia="inter" w:cs="inter" w:ascii="inter" w:hAnsi="inter"/>
          <w:color w:val="000000"/>
        </w:rPr>
        <w:t xml:space="preserve"> rather than a specialized AI competitor.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Verdict</w:t>
      </w:r>
      <w:r>
        <w:rPr>
          <w:rFonts w:eastAsia="inter" w:cs="inter" w:ascii="inter" w:hAnsi="inter"/>
          <w:color w:val="000000"/>
        </w:rPr>
        <w:t xml:space="preserve">: Abra is a </w:t>
      </w:r>
      <w:r>
        <w:rPr>
          <w:rFonts w:eastAsia="inter" w:cs="inter" w:ascii="inter" w:hAnsi="inter"/>
          <w:b/>
          <w:color w:val="000000"/>
        </w:rPr>
        <w:t xml:space="preserve">professional services firm implementing vendor AI platforms</w:t>
      </w:r>
      <w:r>
        <w:rPr>
          <w:rFonts w:eastAsia="inter" w:cs="inter" w:ascii="inter" w:hAnsi="inter"/>
          <w:color w:val="000000"/>
        </w:rPr>
        <w:t xml:space="preserve"> (</w:t>
      </w:r>
      <w:hyperlink r:id="rId8">
        <w:r>
          <w:rPr>
            <w:rFonts w:eastAsia="inter" w:cs="inter" w:ascii="inter" w:hAnsi="inter"/>
            <w:color w:val="#000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</w:rPr>
        <w:t xml:space="preserve">, Salesforce, Microsoft) with selective custom AI development, not a company building foundational AI models or proprietary AI products. It rides the AI wave through partnership ecosystems and low-code/no-code AI implementations, competing more on delivery speed and integration breadth than on deep AI engineering.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1_marketing_packaging_the_mode_68b4d8"/>
      <w:r>
        <w:rPr>
          <w:rFonts w:eastAsia="inter" w:cs="inter" w:ascii="inter" w:hAnsi="inter"/>
          <w:b/>
          <w:color w:val="000000"/>
          <w:sz w:val="24"/>
        </w:rPr>
        <w:t xml:space="preserve">1. MARKETING PACKAGING: The "Modern &amp; Agile" Vibe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positioning_language"/>
      <w:r>
        <w:rPr>
          <w:rFonts w:eastAsia="inter" w:cs="inter" w:ascii="inter" w:hAnsi="inter"/>
          <w:b/>
          <w:color w:val="000000"/>
          <w:sz w:val="24"/>
        </w:rPr>
        <w:t xml:space="preserve">Positioning Language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Abra markets itself with distinctly </w:t>
      </w:r>
      <w:r>
        <w:rPr>
          <w:rFonts w:eastAsia="inter" w:cs="inter" w:ascii="inter" w:hAnsi="inter"/>
          <w:b/>
          <w:color w:val="000000"/>
        </w:rPr>
        <w:t xml:space="preserve">generational branding</w:t>
      </w:r>
      <w:r>
        <w:rPr>
          <w:rFonts w:eastAsia="inter" w:cs="inter" w:ascii="inter" w:hAnsi="inter"/>
          <w:color w:val="000000"/>
        </w:rPr>
        <w:t xml:space="preserve"> that differentiates it from incumbents Matrix and Ness: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Tagline</w:t>
      </w:r>
      <w:r>
        <w:rPr>
          <w:rFonts w:eastAsia="inter" w:cs="inter" w:ascii="inter" w:hAnsi="inter"/>
          <w:color w:val="000000"/>
          <w:sz w:val="21"/>
        </w:rPr>
        <w:t xml:space="preserve">: "Your Dream" (deliberately vague, experience-focused)</w:t>
      </w:r>
      <w:bookmarkStart w:id="6" w:name="fnref1"/>
      <w:bookmarkEnd w:id="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Tone</w:t>
      </w:r>
      <w:r>
        <w:rPr>
          <w:rFonts w:eastAsia="inter" w:cs="inter" w:ascii="inter" w:hAnsi="inter"/>
          <w:color w:val="000000"/>
          <w:sz w:val="21"/>
        </w:rPr>
        <w:t xml:space="preserve">: Uses phrases like "exceptional human capital," "creative solutions," and "perfect synergy"—softer than the "enterprise systems integrator" language of Matrix</w:t>
      </w:r>
      <w:bookmarkStart w:id="7" w:name="fnref2"/>
      <w:bookmarkEnd w:id="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" w:name="fnref3"/>
      <w:bookmarkEnd w:id="8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Visual Identity</w:t>
      </w:r>
      <w:r>
        <w:rPr>
          <w:rFonts w:eastAsia="inter" w:cs="inter" w:ascii="inter" w:hAnsi="inter"/>
          <w:color w:val="000000"/>
          <w:sz w:val="21"/>
        </w:rPr>
        <w:t xml:space="preserve">: Modern, lowercase "abra" branding (post-2020 rebrand from legacy entities)</w:t>
      </w:r>
    </w:p>
    <w:p>
      <w:pPr>
        <w:spacing w:line="360" w:before="315" w:after="105" w:lineRule="auto"/>
        <w:ind w:left="-30"/>
        <w:jc w:val="left"/>
      </w:pPr>
      <w:bookmarkStart w:id="9" w:name="ai_specific_messaging_2026"/>
      <w:r>
        <w:rPr>
          <w:rFonts w:eastAsia="inter" w:cs="inter" w:ascii="inter" w:hAnsi="inter"/>
          <w:b/>
          <w:color w:val="000000"/>
          <w:sz w:val="24"/>
        </w:rPr>
        <w:t xml:space="preserve">AI-Specific Messaging (2026)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dedicated "AI slogan for 2026"</w:t>
      </w:r>
      <w:r>
        <w:rPr>
          <w:rFonts w:eastAsia="inter" w:cs="inter" w:ascii="inter" w:hAnsi="inter"/>
          <w:color w:val="000000"/>
        </w:rPr>
        <w:t xml:space="preserve"> was found in public materials. Instead, Abra uses </w:t>
      </w:r>
      <w:r>
        <w:rPr>
          <w:rFonts w:eastAsia="inter" w:cs="inter" w:ascii="inter" w:hAnsi="inter"/>
          <w:b/>
          <w:color w:val="000000"/>
        </w:rPr>
        <w:t xml:space="preserve">generic AI positioning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"At abra, we understand the importance of implementing artificial intelligence in organizations to remain relevant in today's evolving world."</w:t>
      </w:r>
      <w:bookmarkStart w:id="10" w:name="fnref4"/>
      <w:bookmarkEnd w:id="1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company </w:t>
      </w:r>
      <w:r>
        <w:rPr>
          <w:rFonts w:eastAsia="inter" w:cs="inter" w:ascii="inter" w:hAnsi="inter"/>
          <w:b/>
          <w:color w:val="000000"/>
        </w:rPr>
        <w:t xml:space="preserve">avoids cutting-edge AI jargon</w:t>
      </w:r>
      <w:r>
        <w:rPr>
          <w:rFonts w:eastAsia="inter" w:cs="inter" w:ascii="inter" w:hAnsi="inter"/>
          <w:color w:val="000000"/>
        </w:rPr>
        <w:t xml:space="preserve"> like "Agentic AI" or "GenAI Squads" in customer-facing marketing, instead emphasizing: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"Tailored AI Solutions"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"Machine Learning &amp; Data Modeling"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"BI/AI" (always paired with Business Intelligence)</w:t>
      </w:r>
      <w:bookmarkStart w:id="11" w:name="fnref5"/>
      <w:bookmarkEnd w:id="1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2" w:name="fnref6"/>
      <w:bookmarkEnd w:id="1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13" w:name="innovation_lab_branding"/>
      <w:r>
        <w:rPr>
          <w:rFonts w:eastAsia="inter" w:cs="inter" w:ascii="inter" w:hAnsi="inter"/>
          <w:b/>
          <w:color w:val="000000"/>
          <w:sz w:val="24"/>
        </w:rPr>
        <w:t xml:space="preserve">Innovation Lab Branding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"Abra Lab" or dedicated innovation center</w:t>
      </w:r>
      <w:r>
        <w:rPr>
          <w:rFonts w:eastAsia="inter" w:cs="inter" w:ascii="inter" w:hAnsi="inter"/>
          <w:color w:val="000000"/>
        </w:rPr>
        <w:t xml:space="preserve"> was identified. Unlike competitors who publicize R&amp;D centers (e.g., Matrix AI Excellence Center with IAI), Abra operates a standard "R&amp;D Solutions" division without flagship lab branding.</w:t>
      </w:r>
      <w:bookmarkStart w:id="14" w:name="fnref7"/>
      <w:bookmarkEnd w:id="14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15" w:name="fnref4_1"/>
      <w:bookmarkEnd w:id="1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Assessment</w:t>
      </w:r>
      <w:r>
        <w:rPr>
          <w:rFonts w:eastAsia="inter" w:cs="inter" w:ascii="inter" w:hAnsi="inter"/>
          <w:color w:val="000000"/>
        </w:rPr>
        <w:t xml:space="preserve">: Abra positions itself as </w:t>
      </w:r>
      <w:r>
        <w:rPr>
          <w:rFonts w:eastAsia="inter" w:cs="inter" w:ascii="inter" w:hAnsi="inter"/>
          <w:b/>
          <w:color w:val="000000"/>
        </w:rPr>
        <w:t xml:space="preserve">pragmatic and client-focused</w:t>
      </w:r>
      <w:r>
        <w:rPr>
          <w:rFonts w:eastAsia="inter" w:cs="inter" w:ascii="inter" w:hAnsi="inter"/>
          <w:color w:val="000000"/>
        </w:rPr>
        <w:t xml:space="preserve"> rather than technology-visionary—a "get it done" alternative to legacy players, not a research-led AI pioneer.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2_detailed_offering_the_implem_d945ec"/>
      <w:r>
        <w:rPr>
          <w:rFonts w:eastAsia="inter" w:cs="inter" w:ascii="inter" w:hAnsi="inter"/>
          <w:b/>
          <w:color w:val="000000"/>
          <w:sz w:val="24"/>
        </w:rPr>
        <w:t xml:space="preserve">2. DETAILED OFFERING: The Implementation Reality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core_ai_capabilities"/>
      <w:r>
        <w:rPr>
          <w:rFonts w:eastAsia="inter" w:cs="inter" w:ascii="inter" w:hAnsi="inter"/>
          <w:b/>
          <w:color w:val="000000"/>
          <w:sz w:val="24"/>
        </w:rPr>
        <w:t xml:space="preserve">Core AI Capabilities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a_low_code_ai_implementations_pri_cf60c5"/>
      <w:r>
        <w:rPr>
          <w:rFonts w:eastAsia="inter" w:cs="inter" w:ascii="inter" w:hAnsi="inter"/>
          <w:b/>
          <w:color w:val="000000"/>
          <w:sz w:val="24"/>
        </w:rPr>
        <w:t xml:space="preserve">A. Low-Code AI Implementations</w:t>
      </w:r>
      <w:r>
        <w:rPr>
          <w:rFonts w:eastAsia="inter" w:cs="inter" w:ascii="inter" w:hAnsi="inter"/>
          <w:b/>
          <w:color w:val="000000"/>
          <w:sz w:val="24"/>
        </w:rPr>
        <w:t xml:space="preserve"> (PRIMARY OFFERING)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Abra is a </w:t>
      </w:r>
      <w:r>
        <w:rPr>
          <w:rFonts w:eastAsia="inter" w:cs="inter" w:ascii="inter" w:hAnsi="inter"/>
          <w:b/>
          <w:color w:val="000000"/>
        </w:rPr>
        <w:t xml:space="preserve">top-tier partner</w:t>
      </w:r>
      <w:r>
        <w:rPr>
          <w:rFonts w:eastAsia="inter" w:cs="inter" w:ascii="inter" w:hAnsi="inter"/>
          <w:color w:val="000000"/>
        </w:rPr>
        <w:t xml:space="preserve"> for enterprise platforms with embedded AI: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</w:r>
      <w:hyperlink r:id="rId9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 - Designated partner for Work OS and emerging AI features</w:t>
      </w:r>
      <w:bookmarkStart w:id="19" w:name="fnref8"/>
      <w:bookmarkEnd w:id="1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0" w:name="fnref9"/>
      <w:bookmarkEnd w:id="2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1" w:name="fnref2_1"/>
      <w:bookmarkEnd w:id="21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 launched AI specialization track in August 2025</w:t>
      </w:r>
      <w:bookmarkStart w:id="22" w:name="fnref10"/>
      <w:bookmarkEnd w:id="22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3" w:name="fnref11"/>
      <w:bookmarkEnd w:id="23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Abra positioned to earn "AI specialization badge" through deal volume</w:t>
      </w:r>
      <w:bookmarkStart w:id="24" w:name="fnref10_1"/>
      <w:bookmarkEnd w:id="24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Salesforce</w:t>
      </w:r>
      <w:r>
        <w:rPr>
          <w:rFonts w:eastAsia="inter" w:cs="inter" w:ascii="inter" w:hAnsi="inter"/>
          <w:color w:val="000000"/>
          <w:sz w:val="21"/>
        </w:rPr>
        <w:t xml:space="preserve"> - Delivers Einstein AI implementations within CRM projects</w:t>
      </w:r>
      <w:bookmarkStart w:id="25" w:name="fnref9_1"/>
      <w:bookmarkEnd w:id="2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Case: Insurance/pension fund CRM with AI-driven customer journey</w:t>
      </w:r>
      <w:bookmarkStart w:id="26" w:name="fnref1_1"/>
      <w:bookmarkEnd w:id="26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Microsoft</w:t>
      </w:r>
      <w:r>
        <w:rPr>
          <w:rFonts w:eastAsia="inter" w:cs="inter" w:ascii="inter" w:hAnsi="inter"/>
          <w:color w:val="000000"/>
          <w:sz w:val="21"/>
        </w:rPr>
        <w:t xml:space="preserve"> - Azure AI services via acquired Neway Technologies (14 Gold competencies)</w:t>
      </w:r>
      <w:bookmarkStart w:id="27" w:name="fnref12"/>
      <w:bookmarkEnd w:id="2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8" w:name="fnref13"/>
      <w:bookmarkEnd w:id="28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1 Cloud Solution Provider, Azure Expert MSP status</w:t>
      </w:r>
      <w:bookmarkStart w:id="29" w:name="fnref12_1"/>
      <w:bookmarkEnd w:id="29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Reality</w:t>
      </w:r>
      <w:r>
        <w:rPr>
          <w:rFonts w:eastAsia="inter" w:cs="inter" w:ascii="inter" w:hAnsi="inter"/>
          <w:color w:val="000000"/>
        </w:rPr>
        <w:t xml:space="preserve">: These are </w:t>
      </w:r>
      <w:r>
        <w:rPr>
          <w:rFonts w:eastAsia="inter" w:cs="inter" w:ascii="inter" w:hAnsi="inter"/>
          <w:b/>
          <w:color w:val="000000"/>
        </w:rPr>
        <w:t xml:space="preserve">configuration and integration projects</w:t>
      </w:r>
      <w:r>
        <w:rPr>
          <w:rFonts w:eastAsia="inter" w:cs="inter" w:ascii="inter" w:hAnsi="inter"/>
          <w:color w:val="000000"/>
        </w:rPr>
        <w:t xml:space="preserve">, not custom AI model development. Clients get vendor-packaged AI with Abra tuning workflows.</w:t>
      </w:r>
    </w:p>
    <w:p>
      <w:pPr>
        <w:spacing w:line="360" w:before="315" w:after="105" w:lineRule="auto"/>
        <w:ind w:left="-30"/>
        <w:jc w:val="left"/>
      </w:pPr>
      <w:bookmarkStart w:id="30" w:name="b_custom_ai_development_selective_9f493e"/>
      <w:r>
        <w:rPr>
          <w:rFonts w:eastAsia="inter" w:cs="inter" w:ascii="inter" w:hAnsi="inter"/>
          <w:b/>
          <w:color w:val="000000"/>
          <w:sz w:val="24"/>
        </w:rPr>
        <w:t xml:space="preserve">B. Custom AI Development</w:t>
      </w:r>
      <w:r>
        <w:rPr>
          <w:rFonts w:eastAsia="inter" w:cs="inter" w:ascii="inter" w:hAnsi="inter"/>
          <w:b/>
          <w:color w:val="000000"/>
          <w:sz w:val="24"/>
        </w:rPr>
        <w:t xml:space="preserve"> (SELECTIVE, SECONDARY)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company </w:t>
      </w:r>
      <w:r>
        <w:rPr>
          <w:rFonts w:eastAsia="inter" w:cs="inter" w:ascii="inter" w:hAnsi="inter"/>
          <w:b/>
          <w:color w:val="000000"/>
        </w:rPr>
        <w:t xml:space="preserve">does advertise</w:t>
      </w:r>
      <w:r>
        <w:rPr>
          <w:rFonts w:eastAsia="inter" w:cs="inter" w:ascii="inter" w:hAnsi="inter"/>
          <w:color w:val="000000"/>
        </w:rPr>
        <w:t xml:space="preserve"> bespoke AI engineering: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Technologies</w:t>
      </w:r>
      <w:r>
        <w:rPr>
          <w:rFonts w:eastAsia="inter" w:cs="inter" w:ascii="inter" w:hAnsi="inter"/>
          <w:color w:val="000000"/>
          <w:sz w:val="21"/>
        </w:rPr>
        <w:t xml:space="preserve">: LLaMA 2, GPT, BERT, and open-source LLMs</w:t>
      </w:r>
      <w:bookmarkStart w:id="31" w:name="fnref6_1"/>
      <w:bookmarkEnd w:id="3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Services</w:t>
      </w:r>
      <w:r>
        <w:rPr>
          <w:rFonts w:eastAsia="inter" w:cs="inter" w:ascii="inter" w:hAnsi="inter"/>
          <w:color w:val="000000"/>
          <w:sz w:val="21"/>
        </w:rPr>
        <w:t xml:space="preserve">: Data modeling, computer vision, ML pipelines</w:t>
      </w:r>
      <w:bookmarkStart w:id="32" w:name="fnref6_2"/>
      <w:bookmarkEnd w:id="3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Team</w:t>
      </w:r>
      <w:r>
        <w:rPr>
          <w:rFonts w:eastAsia="inter" w:cs="inter" w:ascii="inter" w:hAnsi="inter"/>
          <w:color w:val="000000"/>
          <w:sz w:val="21"/>
        </w:rPr>
        <w:t xml:space="preserve">: Data Scientists, AI/ML Engineers on staff</w:t>
      </w:r>
      <w:bookmarkStart w:id="33" w:name="fnref14"/>
      <w:bookmarkEnd w:id="33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34" w:name="fnref5_1"/>
      <w:bookmarkEnd w:id="34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Backend</w:t>
      </w:r>
      <w:r>
        <w:rPr>
          <w:rFonts w:eastAsia="inter" w:cs="inter" w:ascii="inter" w:hAnsi="inter"/>
          <w:color w:val="000000"/>
          <w:sz w:val="21"/>
        </w:rPr>
        <w:t xml:space="preserve">: Python, Node.js, .NET, Java/Kotlin</w:t>
      </w:r>
      <w:bookmarkStart w:id="35" w:name="fnref15"/>
      <w:bookmarkEnd w:id="3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36" w:name="fnref4_2"/>
      <w:bookmarkEnd w:id="3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of Actual Deployment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R&amp;D division claims "AI developments" for fintech, medical, and banking systems</w:t>
      </w:r>
      <w:bookmarkStart w:id="37" w:name="fnref4_3"/>
      <w:bookmarkEnd w:id="3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Job postings for "AI/ML &amp; Data Integration Engineer" (Haifa)</w:t>
      </w:r>
      <w:bookmarkStart w:id="38" w:name="fnref5_2"/>
      <w:bookmarkEnd w:id="3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public case studies</w:t>
      </w:r>
      <w:r>
        <w:rPr>
          <w:rFonts w:eastAsia="inter" w:cs="inter" w:ascii="inter" w:hAnsi="inter"/>
          <w:color w:val="000000"/>
          <w:sz w:val="21"/>
        </w:rPr>
        <w:t xml:space="preserve"> of custom LLM implementations or proprietary AI products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Gap</w:t>
      </w:r>
      <w:r>
        <w:rPr>
          <w:rFonts w:eastAsia="inter" w:cs="inter" w:ascii="inter" w:hAnsi="inter"/>
          <w:color w:val="000000"/>
        </w:rPr>
        <w:t xml:space="preserve">: While the talent and stack exist, </w:t>
      </w:r>
      <w:r>
        <w:rPr>
          <w:rFonts w:eastAsia="inter" w:cs="inter" w:ascii="inter" w:hAnsi="inter"/>
          <w:b/>
          <w:color w:val="000000"/>
        </w:rPr>
        <w:t xml:space="preserve">no flagship custom AI projects</w:t>
      </w:r>
      <w:r>
        <w:rPr>
          <w:rFonts w:eastAsia="inter" w:cs="inter" w:ascii="inter" w:hAnsi="inter"/>
          <w:color w:val="000000"/>
        </w:rPr>
        <w:t xml:space="preserve"> were publicized in late 2025/early 2026. Compare this to startups like Decart (raised $100M for AI applications) or specialized AI firms—Abra's AI work appears </w:t>
      </w:r>
      <w:r>
        <w:rPr>
          <w:rFonts w:eastAsia="inter" w:cs="inter" w:ascii="inter" w:hAnsi="inter"/>
          <w:b/>
          <w:color w:val="000000"/>
        </w:rPr>
        <w:t xml:space="preserve">project-based and client-funded</w:t>
      </w:r>
      <w:r>
        <w:rPr>
          <w:rFonts w:eastAsia="inter" w:cs="inter" w:ascii="inter" w:hAnsi="inter"/>
          <w:color w:val="000000"/>
        </w:rPr>
        <w:t xml:space="preserve">, not productized.</w:t>
      </w:r>
      <w:bookmarkStart w:id="39" w:name="fnref16"/>
      <w:bookmarkEnd w:id="39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spacing w:line="360" w:before="315" w:after="105" w:lineRule="auto"/>
        <w:ind w:left="-30"/>
        <w:jc w:val="left"/>
      </w:pPr>
      <w:bookmarkStart w:id="40" w:name="c_the_proprietary_product_question"/>
      <w:r>
        <w:rPr>
          <w:rFonts w:eastAsia="inter" w:cs="inter" w:ascii="inter" w:hAnsi="inter"/>
          <w:b/>
          <w:color w:val="000000"/>
          <w:sz w:val="24"/>
        </w:rPr>
        <w:t xml:space="preserve">C. The Proprietary Product Question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proprietary AI product identified.</w:t>
      </w:r>
      <w:r>
        <w:rPr>
          <w:rFonts w:eastAsia="inter" w:cs="inter" w:ascii="inter" w:hAnsi="inter"/>
          <w:color w:val="000000"/>
        </w:rPr>
        <w:t xml:space="preserve"> Abra's business model is </w:t>
      </w:r>
      <w:r>
        <w:rPr>
          <w:rFonts w:eastAsia="inter" w:cs="inter" w:ascii="inter" w:hAnsi="inter"/>
          <w:b/>
          <w:color w:val="000000"/>
        </w:rPr>
        <w:t xml:space="preserve">professional services</w:t>
      </w:r>
      <w:r>
        <w:rPr>
          <w:rFonts w:eastAsia="inter" w:cs="inter" w:ascii="inter" w:hAnsi="inter"/>
          <w:color w:val="000000"/>
        </w:rPr>
        <w:t xml:space="preserve"> (consulting, implementation, managed services), not product sales. The company does not appear in: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Calcalist's Top 50 Startups 2025</w:t>
      </w:r>
      <w:bookmarkStart w:id="41" w:name="fnref17"/>
      <w:bookmarkEnd w:id="41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IVC-LeumiTech funding databases</w:t>
      </w:r>
      <w:bookmarkStart w:id="42" w:name="fnref16_1"/>
      <w:bookmarkEnd w:id="42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Israeli AI/ML product ecosystems</w:t>
      </w:r>
      <w:bookmarkStart w:id="43" w:name="fnref18"/>
      <w:bookmarkEnd w:id="43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Contrast</w:t>
      </w:r>
      <w:r>
        <w:rPr>
          <w:rFonts w:eastAsia="inter" w:cs="inter" w:ascii="inter" w:hAnsi="inter"/>
          <w:color w:val="000000"/>
        </w:rPr>
        <w:t xml:space="preserve">: WalkMe (mentioned in 2016 Globes article) had a proprietary ML solution called "Abra"—unrelated to Abra IT.</w:t>
      </w:r>
      <w:bookmarkStart w:id="44" w:name="fnref19"/>
      <w:bookmarkEnd w:id="44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" w:name="bm_3_delivery_model_squads_vs_ind_7f34b0"/>
      <w:r>
        <w:rPr>
          <w:rFonts w:eastAsia="inter" w:cs="inter" w:ascii="inter" w:hAnsi="inter"/>
          <w:b/>
          <w:color w:val="000000"/>
          <w:sz w:val="24"/>
        </w:rPr>
        <w:t xml:space="preserve">3. DELIVERY MODEL: Squads vs. Individuals</w:t>
      </w:r>
      <w:bookmarkEnd w:id="45"/>
    </w:p>
    <w:p>
      <w:pPr>
        <w:spacing w:line="360" w:before="315" w:after="105" w:lineRule="auto"/>
        <w:ind w:left="-30"/>
        <w:jc w:val="left"/>
      </w:pPr>
      <w:bookmarkStart w:id="46" w:name="organic_squads_claim"/>
      <w:r>
        <w:rPr>
          <w:rFonts w:eastAsia="inter" w:cs="inter" w:ascii="inter" w:hAnsi="inter"/>
          <w:b/>
          <w:color w:val="000000"/>
          <w:sz w:val="24"/>
        </w:rPr>
        <w:t xml:space="preserve">"Organic Squads" Claim</w:t>
      </w:r>
      <w:bookmarkEnd w:id="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Abra's website mentions </w:t>
      </w:r>
      <w:r>
        <w:rPr>
          <w:rFonts w:eastAsia="inter" w:cs="inter" w:ascii="inter" w:hAnsi="inter"/>
          <w:b/>
          <w:color w:val="000000"/>
        </w:rPr>
        <w:t xml:space="preserve">"organic teams"</w:t>
      </w:r>
      <w:r>
        <w:rPr>
          <w:rFonts w:eastAsia="inter" w:cs="inter" w:ascii="inter" w:hAnsi="inter"/>
          <w:color w:val="000000"/>
        </w:rPr>
        <w:t xml:space="preserve"> in one customer testimonial (CyberProof), but provides </w:t>
      </w:r>
      <w:r>
        <w:rPr>
          <w:rFonts w:eastAsia="inter" w:cs="inter" w:ascii="inter" w:hAnsi="inter"/>
          <w:b/>
          <w:color w:val="000000"/>
        </w:rPr>
        <w:t xml:space="preserve">NO detailed methodology documentation</w:t>
      </w:r>
      <w:r>
        <w:rPr>
          <w:rFonts w:eastAsia="inter" w:cs="inter" w:ascii="inter" w:hAnsi="inter"/>
          <w:color w:val="000000"/>
        </w:rPr>
        <w:t xml:space="preserve">.</w:t>
      </w:r>
      <w:bookmarkStart w:id="47" w:name="fnref20"/>
      <w:bookmarkEnd w:id="47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Research Findings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evidence of Spotify-style squad framework</w:t>
      </w:r>
      <w:r>
        <w:rPr>
          <w:rFonts w:eastAsia="inter" w:cs="inter" w:ascii="inter" w:hAnsi="inter"/>
          <w:color w:val="000000"/>
          <w:sz w:val="21"/>
        </w:rPr>
        <w:t xml:space="preserve"> (tribes, chapters, guilds) in public materials</w:t>
      </w:r>
      <w:bookmarkStart w:id="48" w:name="fnref21"/>
      <w:bookmarkEnd w:id="48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49" w:name="fnref22"/>
      <w:bookmarkEnd w:id="49"/>
      <w:hyperlink w:anchor="fn2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job descriptions</w:t>
      </w:r>
      <w:r>
        <w:rPr>
          <w:rFonts w:eastAsia="inter" w:cs="inter" w:ascii="inter" w:hAnsi="inter"/>
          <w:color w:val="000000"/>
          <w:sz w:val="21"/>
        </w:rPr>
        <w:t xml:space="preserve"> for "Squad Lead" or "Tribe Lead" roles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testimonials reference traditional engagement: "team augmentation," "dedicated team," "project management"</w:t>
      </w:r>
      <w:bookmarkStart w:id="50" w:name="fnref20_1"/>
      <w:bookmarkEnd w:id="50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51" w:name="fnref1_2"/>
      <w:bookmarkEnd w:id="51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Hypothesis</w:t>
      </w:r>
      <w:r>
        <w:rPr>
          <w:rFonts w:eastAsia="inter" w:cs="inter" w:ascii="inter" w:hAnsi="inter"/>
          <w:color w:val="000000"/>
        </w:rPr>
        <w:t xml:space="preserve">: "Organic squads" is </w:t>
      </w:r>
      <w:r>
        <w:rPr>
          <w:rFonts w:eastAsia="inter" w:cs="inter" w:ascii="inter" w:hAnsi="inter"/>
          <w:b/>
          <w:color w:val="000000"/>
        </w:rPr>
        <w:t xml:space="preserve">marketing language</w:t>
      </w:r>
      <w:r>
        <w:rPr>
          <w:rFonts w:eastAsia="inter" w:cs="inter" w:ascii="inter" w:hAnsi="inter"/>
          <w:color w:val="000000"/>
        </w:rPr>
        <w:t xml:space="preserve"> for cross-functional teams, not a formalized Agile framework. Likely practice: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Small, dedicated teams per client (6-12 people)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Flexibility in resource allocation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Faster than Matrix/Ness due to size, not methodology innovation</w:t>
      </w:r>
    </w:p>
    <w:p>
      <w:pPr>
        <w:spacing w:line="360" w:before="315" w:after="105" w:lineRule="auto"/>
        <w:ind w:left="-30"/>
        <w:jc w:val="left"/>
      </w:pPr>
      <w:bookmarkStart w:id="52" w:name="competitive_speed_advantage"/>
      <w:r>
        <w:rPr>
          <w:rFonts w:eastAsia="inter" w:cs="inter" w:ascii="inter" w:hAnsi="inter"/>
          <w:b/>
          <w:color w:val="000000"/>
          <w:sz w:val="24"/>
        </w:rPr>
        <w:t xml:space="preserve">Competitive Speed Advantage?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UNVERIFIED claim</w:t>
      </w:r>
      <w:r>
        <w:rPr>
          <w:rFonts w:eastAsia="inter" w:cs="inter" w:ascii="inter" w:hAnsi="inter"/>
          <w:color w:val="000000"/>
        </w:rPr>
        <w:t xml:space="preserve"> that Abra is "stealing market share from Matrix/Ness by being faster/cheaper." Evidence: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Supporting Factors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Smaller size (1,000 vs. Matrix 12,000, Ness 1,000-5,000) may enable faster decisions</w:t>
      </w:r>
      <w:bookmarkStart w:id="53" w:name="fnref23"/>
      <w:bookmarkEnd w:id="53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54" w:name="fnref24"/>
      <w:bookmarkEnd w:id="54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55" w:name="fnref2_2"/>
      <w:bookmarkEnd w:id="55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Post-2020 founding = less legacy bureaucracy</w:t>
      </w:r>
      <w:bookmarkStart w:id="56" w:name="fnref13_1"/>
      <w:bookmarkEnd w:id="56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Hybrid work model (750 employees, 2,000 sqm office = 2.7 sqm/person) suggests flexible resourcing</w:t>
      </w:r>
      <w:bookmarkStart w:id="57" w:name="fnref25"/>
      <w:bookmarkEnd w:id="57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Counterevidence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Market share data unavailable; Matrix estimated 12%, Ness 15%</w:t>
      </w:r>
      <w:bookmarkStart w:id="58" w:name="fnref26"/>
      <w:bookmarkEnd w:id="58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Abra's 2024 revenue (NIS 445M) &lt;&lt; Matrix undisclosed but vastly larger given 12x headcount</w:t>
      </w:r>
      <w:bookmarkStart w:id="59" w:name="fnref27"/>
      <w:bookmarkEnd w:id="59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60" w:name="fnref28"/>
      <w:bookmarkEnd w:id="60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overlap unclear; Abra serves "hi-tech, fintech, health" vs. Matrix dominates defense/government</w:t>
      </w:r>
      <w:bookmarkStart w:id="61" w:name="fnref29"/>
      <w:bookmarkEnd w:id="61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62" w:name="fnref7_1"/>
      <w:bookmarkEnd w:id="6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</w:t>
      </w:r>
      <w:r>
        <w:rPr>
          <w:rFonts w:eastAsia="inter" w:cs="inter" w:ascii="inter" w:hAnsi="inter"/>
          <w:color w:val="000000"/>
        </w:rPr>
        <w:t xml:space="preserve">: Abra likely competes on </w:t>
      </w:r>
      <w:r>
        <w:rPr>
          <w:rFonts w:eastAsia="inter" w:cs="inter" w:ascii="inter" w:hAnsi="inter"/>
          <w:b/>
          <w:color w:val="000000"/>
        </w:rPr>
        <w:t xml:space="preserve">agility for mid-market clients</w:t>
      </w:r>
      <w:r>
        <w:rPr>
          <w:rFonts w:eastAsia="inter" w:cs="inter" w:ascii="inter" w:hAnsi="inter"/>
          <w:color w:val="000000"/>
        </w:rPr>
        <w:t xml:space="preserve">, not direct Matrix/Ness displacement.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3" w:name="bm_4_key_customers_wins_2025_2026"/>
      <w:r>
        <w:rPr>
          <w:rFonts w:eastAsia="inter" w:cs="inter" w:ascii="inter" w:hAnsi="inter"/>
          <w:b/>
          <w:color w:val="000000"/>
          <w:sz w:val="24"/>
        </w:rPr>
        <w:t xml:space="preserve">4. KEY CUSTOMERS &amp; WINS (2025-2026)</w:t>
      </w:r>
      <w:bookmarkEnd w:id="63"/>
    </w:p>
    <w:p>
      <w:pPr>
        <w:spacing w:line="360" w:before="315" w:after="105" w:lineRule="auto"/>
        <w:ind w:left="-30"/>
        <w:jc w:val="left"/>
      </w:pPr>
      <w:bookmarkStart w:id="64" w:name="confirmed_customer_base"/>
      <w:r>
        <w:rPr>
          <w:rFonts w:eastAsia="inter" w:cs="inter" w:ascii="inter" w:hAnsi="inter"/>
          <w:b/>
          <w:color w:val="000000"/>
          <w:sz w:val="24"/>
        </w:rPr>
        <w:t xml:space="preserve">Confirmed Customer Base</w:t>
      </w:r>
      <w:bookmarkEnd w:id="64"/>
    </w:p>
    <w:p>
      <w:pPr>
        <w:spacing w:line="360" w:before="315" w:after="105" w:lineRule="auto"/>
        <w:ind w:left="-30"/>
        <w:jc w:val="left"/>
      </w:pPr>
      <w:bookmarkStart w:id="65" w:name="high_tech_sector"/>
      <w:r>
        <w:rPr>
          <w:rFonts w:eastAsia="inter" w:cs="inter" w:ascii="inter" w:hAnsi="inter"/>
          <w:b/>
          <w:color w:val="000000"/>
          <w:sz w:val="24"/>
        </w:rPr>
        <w:t xml:space="preserve">High-Tech Sector</w:t>
      </w:r>
      <w:bookmarkEnd w:id="65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CyberProof</w:t>
      </w:r>
      <w:r>
        <w:rPr>
          <w:rFonts w:eastAsia="inter" w:cs="inter" w:ascii="inter" w:hAnsi="inter"/>
          <w:color w:val="000000"/>
          <w:sz w:val="21"/>
        </w:rPr>
        <w:t xml:space="preserve"> (Cyber): Team augmentation</w:t>
      </w:r>
      <w:bookmarkStart w:id="66" w:name="fnref20_2"/>
      <w:bookmarkEnd w:id="66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Roojoom</w:t>
      </w:r>
      <w:r>
        <w:rPr>
          <w:rFonts w:eastAsia="inter" w:cs="inter" w:ascii="inter" w:hAnsi="inter"/>
          <w:color w:val="000000"/>
          <w:sz w:val="21"/>
        </w:rPr>
        <w:t xml:space="preserve"> (Customer journey platform): Web/mobile dev from scratch</w:t>
      </w:r>
      <w:bookmarkStart w:id="67" w:name="fnref1_3"/>
      <w:bookmarkEnd w:id="6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WNS</w:t>
      </w:r>
      <w:r>
        <w:rPr>
          <w:rFonts w:eastAsia="inter" w:cs="inter" w:ascii="inter" w:hAnsi="inter"/>
          <w:color w:val="000000"/>
          <w:sz w:val="21"/>
        </w:rPr>
        <w:t xml:space="preserve"> (mentioned as partner in broader ecosystem)</w:t>
      </w:r>
      <w:bookmarkStart w:id="68" w:name="fnref16_2"/>
      <w:bookmarkEnd w:id="68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before="315" w:after="105" w:lineRule="auto"/>
        <w:ind w:left="-30"/>
        <w:jc w:val="left"/>
      </w:pPr>
      <w:bookmarkStart w:id="69" w:name="regulated_industries"/>
      <w:r>
        <w:rPr>
          <w:rFonts w:eastAsia="inter" w:cs="inter" w:ascii="inter" w:hAnsi="inter"/>
          <w:b/>
          <w:color w:val="000000"/>
          <w:sz w:val="24"/>
        </w:rPr>
        <w:t xml:space="preserve">Regulated Industries</w:t>
      </w:r>
      <w:bookmarkEnd w:id="69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Israeli Insurance/Pension Provider</w:t>
      </w:r>
      <w:r>
        <w:rPr>
          <w:rFonts w:eastAsia="inter" w:cs="inter" w:ascii="inter" w:hAnsi="inter"/>
          <w:color w:val="000000"/>
          <w:sz w:val="21"/>
        </w:rPr>
        <w:t xml:space="preserve"> (unnamed): Salesforce CRM + AI customer journeys</w:t>
      </w:r>
      <w:bookmarkStart w:id="70" w:name="fnref1_4"/>
      <w:bookmarkEnd w:id="70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Joint Israel</w:t>
      </w:r>
      <w:r>
        <w:rPr>
          <w:rFonts w:eastAsia="inter" w:cs="inter" w:ascii="inter" w:hAnsi="inter"/>
          <w:color w:val="000000"/>
          <w:sz w:val="21"/>
        </w:rPr>
        <w:t xml:space="preserve"> (Healthcare): System implementation, BI consulting</w:t>
      </w:r>
      <w:bookmarkStart w:id="71" w:name="fnref30"/>
      <w:bookmarkEnd w:id="71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Healthcare ISO 27001/27799 Clients</w:t>
      </w:r>
      <w:r>
        <w:rPr>
          <w:rFonts w:eastAsia="inter" w:cs="inter" w:ascii="inter" w:hAnsi="inter"/>
          <w:color w:val="000000"/>
          <w:sz w:val="21"/>
        </w:rPr>
        <w:t xml:space="preserve">: Cyber consulting</w:t>
      </w:r>
      <w:bookmarkStart w:id="72" w:name="fnref1_5"/>
      <w:bookmarkEnd w:id="7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Notable Absence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NO "cool" unicorn logos</w:t>
      </w:r>
      <w:r>
        <w:rPr>
          <w:rFonts w:eastAsia="inter" w:cs="inter" w:ascii="inter" w:hAnsi="inter"/>
          <w:color w:val="000000"/>
        </w:rPr>
        <w:t xml:space="preserve"> (Wiz, Rapyd, GoPuff) or high-profile bank/insurance GenAI projects publicized.</w:t>
      </w:r>
      <w:bookmarkStart w:id="73" w:name="fnref18_1"/>
      <w:bookmarkEnd w:id="73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</w:p>
    <w:p>
      <w:pPr>
        <w:spacing w:line="360" w:before="315" w:after="105" w:lineRule="auto"/>
        <w:ind w:left="-30"/>
        <w:jc w:val="left"/>
      </w:pPr>
      <w:bookmarkStart w:id="74" w:name="genai_project_evidence_late_2025"/>
      <w:r>
        <w:rPr>
          <w:rFonts w:eastAsia="inter" w:cs="inter" w:ascii="inter" w:hAnsi="inter"/>
          <w:b/>
          <w:color w:val="000000"/>
          <w:sz w:val="24"/>
        </w:rPr>
        <w:t xml:space="preserve">GenAI Project Evidence (Late 2025)</w:t>
      </w:r>
      <w:bookmarkEnd w:id="7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ZERO public case studies</w:t>
      </w:r>
      <w:r>
        <w:rPr>
          <w:rFonts w:eastAsia="inter" w:cs="inter" w:ascii="inter" w:hAnsi="inter"/>
          <w:color w:val="000000"/>
        </w:rPr>
        <w:t xml:space="preserve"> found for: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Banking GenAI implementations (contrast: Bank Leumi building internal GenAI hub)</w:t>
      </w:r>
      <w:bookmarkStart w:id="75" w:name="fnref31"/>
      <w:bookmarkEnd w:id="75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Insurance AI pilots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Enterprise LLM deployments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Industry Context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Israeli banks establishing AI hubs independently (Leumi, Sept 2025)</w:t>
      </w:r>
      <w:bookmarkStart w:id="76" w:name="fnref31_1"/>
      <w:bookmarkEnd w:id="76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High-tech funding jumped to $15.6B (2025) with AI-focused deals</w:t>
      </w:r>
      <w:bookmarkStart w:id="77" w:name="fnref32"/>
      <w:bookmarkEnd w:id="77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Abra not mentioned</w:t>
      </w:r>
      <w:r>
        <w:rPr>
          <w:rFonts w:eastAsia="inter" w:cs="inter" w:ascii="inter" w:hAnsi="inter"/>
          <w:color w:val="000000"/>
          <w:sz w:val="21"/>
        </w:rPr>
        <w:t xml:space="preserve"> in Calcalist/Globes AI coverage during this period</w:t>
      </w:r>
      <w:bookmarkStart w:id="78" w:name="fnref33"/>
      <w:bookmarkEnd w:id="78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  <w:bookmarkStart w:id="79" w:name="fnref34"/>
      <w:bookmarkEnd w:id="79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80" w:name="fnref17_1"/>
      <w:bookmarkEnd w:id="80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Hypothesis</w:t>
      </w:r>
      <w:r>
        <w:rPr>
          <w:rFonts w:eastAsia="inter" w:cs="inter" w:ascii="inter" w:hAnsi="inter"/>
          <w:color w:val="000000"/>
        </w:rPr>
        <w:t xml:space="preserve">: Abra participates in </w:t>
      </w:r>
      <w:r>
        <w:rPr>
          <w:rFonts w:eastAsia="inter" w:cs="inter" w:ascii="inter" w:hAnsi="inter"/>
          <w:b/>
          <w:color w:val="000000"/>
        </w:rPr>
        <w:t xml:space="preserve">platform AI rollouts</w:t>
      </w:r>
      <w:r>
        <w:rPr>
          <w:rFonts w:eastAsia="inter" w:cs="inter" w:ascii="inter" w:hAnsi="inter"/>
          <w:color w:val="000000"/>
        </w:rPr>
        <w:t xml:space="preserve"> (</w:t>
      </w:r>
      <w:hyperlink r:id="rId11">
        <w:r>
          <w:rPr>
            <w:rFonts w:eastAsia="inter" w:cs="inter" w:ascii="inter" w:hAnsi="inter"/>
            <w:color w:val="#000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</w:rPr>
        <w:t xml:space="preserve"> AI, Salesforce Einstein) but is </w:t>
      </w:r>
      <w:r>
        <w:rPr>
          <w:rFonts w:eastAsia="inter" w:cs="inter" w:ascii="inter" w:hAnsi="inter"/>
          <w:b/>
          <w:color w:val="000000"/>
        </w:rPr>
        <w:t xml:space="preserve">not winning headline "GenAI transformation"</w:t>
      </w:r>
      <w:r>
        <w:rPr>
          <w:rFonts w:eastAsia="inter" w:cs="inter" w:ascii="inter" w:hAnsi="inter"/>
          <w:color w:val="000000"/>
        </w:rPr>
        <w:t xml:space="preserve"> engagements.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bm_5_m_a_strategy_growth_through_55a572"/>
      <w:r>
        <w:rPr>
          <w:rFonts w:eastAsia="inter" w:cs="inter" w:ascii="inter" w:hAnsi="inter"/>
          <w:b/>
          <w:color w:val="000000"/>
          <w:sz w:val="24"/>
        </w:rPr>
        <w:t xml:space="preserve">5. M&amp;A STRATEGY: Growth Through Boutique Acquisitions</w:t>
      </w:r>
      <w:bookmarkEnd w:id="81"/>
    </w:p>
    <w:p>
      <w:pPr>
        <w:spacing w:line="360" w:before="315" w:after="105" w:lineRule="auto"/>
        <w:ind w:left="-30"/>
        <w:jc w:val="left"/>
      </w:pPr>
      <w:bookmarkStart w:id="82" w:name="track_record_2020_2025"/>
      <w:r>
        <w:rPr>
          <w:rFonts w:eastAsia="inter" w:cs="inter" w:ascii="inter" w:hAnsi="inter"/>
          <w:b/>
          <w:color w:val="000000"/>
          <w:sz w:val="24"/>
        </w:rPr>
        <w:t xml:space="preserve">Track Record (2020-2025)</w:t>
      </w:r>
      <w:bookmarkEnd w:id="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Strategic Fit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Abra 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~180 employees, Israeli IT services</w:t>
            </w:r>
            <w:hyperlink w:anchor="fn3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Scale in core markets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Herolo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Front-end dev (now Abra Web &amp; Mobile)</w:t>
            </w:r>
            <w:hyperlink w:anchor="fn3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[36]</w:t>
              </w:r>
            </w:hyperlink>
            <w:hyperlink w:anchor="fn3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UX/UI, React/Angular capabilities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May 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Neway Technologies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Israel, 70% US; Microsoft Azure specialist</w:t>
            </w:r>
            <w:hyperlink w:anchor="fn1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 footprint, cloud expertise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CRG Engineering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55% stake, NIS 13.7M</w:t>
            </w:r>
            <w:hyperlink w:anchor="fn3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[38]</w:t>
              </w:r>
            </w:hyperlink>
            <w:hyperlink w:anchor="fn3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Engineering services, likely embedded systems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2021 Impact</w:t>
      </w:r>
      <w:r>
        <w:rPr>
          <w:rFonts w:eastAsia="inter" w:cs="inter" w:ascii="inter" w:hAnsi="inter"/>
          <w:color w:val="000000"/>
        </w:rPr>
        <w:t xml:space="preserve">: Q1 2021 revenue jumped 50% YoY post-Neway, demonstrating M&amp;A effectiveness.</w:t>
      </w:r>
      <w:bookmarkStart w:id="83" w:name="fnref12_3"/>
      <w:bookmarkEnd w:id="83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84" w:name="late_2025_ai_boutique_acquisition"/>
      <w:r>
        <w:rPr>
          <w:rFonts w:eastAsia="inter" w:cs="inter" w:ascii="inter" w:hAnsi="inter"/>
          <w:b/>
          <w:color w:val="000000"/>
          <w:sz w:val="24"/>
        </w:rPr>
        <w:t xml:space="preserve">Late 2025 AI Boutique Acquisition?</w:t>
      </w:r>
      <w:bookmarkEnd w:id="8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 evidence found</w:t>
      </w:r>
      <w:r>
        <w:rPr>
          <w:rFonts w:eastAsia="inter" w:cs="inter" w:ascii="inter" w:hAnsi="inter"/>
          <w:color w:val="000000"/>
        </w:rPr>
        <w:t xml:space="preserve"> of AI-specific acquisition in late 2025. CRG Engineering (July 2025) is a </w:t>
      </w:r>
      <w:r>
        <w:rPr>
          <w:rFonts w:eastAsia="inter" w:cs="inter" w:ascii="inter" w:hAnsi="inter"/>
          <w:b/>
          <w:color w:val="000000"/>
        </w:rPr>
        <w:t xml:space="preserve">general engineering firm</w:t>
      </w:r>
      <w:r>
        <w:rPr>
          <w:rFonts w:eastAsia="inter" w:cs="inter" w:ascii="inter" w:hAnsi="inter"/>
          <w:color w:val="000000"/>
        </w:rPr>
        <w:t xml:space="preserve">, not an AI startup.</w:t>
      </w:r>
      <w:bookmarkStart w:id="85" w:name="fnref38_1"/>
      <w:bookmarkEnd w:id="85"/>
      <w:hyperlink w:anchor="fn3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Pattern</w:t>
      </w:r>
      <w:r>
        <w:rPr>
          <w:rFonts w:eastAsia="inter" w:cs="inter" w:ascii="inter" w:hAnsi="inter"/>
          <w:color w:val="000000"/>
        </w:rPr>
        <w:t xml:space="preserve">: Abra buys </w:t>
      </w:r>
      <w:r>
        <w:rPr>
          <w:rFonts w:eastAsia="inter" w:cs="inter" w:ascii="inter" w:hAnsi="inter"/>
          <w:b/>
          <w:color w:val="000000"/>
        </w:rPr>
        <w:t xml:space="preserve">capabilities and geographic reach</w:t>
      </w:r>
      <w:r>
        <w:rPr>
          <w:rFonts w:eastAsia="inter" w:cs="inter" w:ascii="inter" w:hAnsi="inter"/>
          <w:color w:val="000000"/>
        </w:rPr>
        <w:t xml:space="preserve">, not technology IP or AI talent. Strategy resembles </w:t>
      </w:r>
      <w:r>
        <w:rPr>
          <w:rFonts w:eastAsia="inter" w:cs="inter" w:ascii="inter" w:hAnsi="inter"/>
          <w:b/>
          <w:color w:val="000000"/>
        </w:rPr>
        <w:t xml:space="preserve">traditional systems integrator consolidation</w:t>
      </w:r>
      <w:r>
        <w:rPr>
          <w:rFonts w:eastAsia="inter" w:cs="inter" w:ascii="inter" w:hAnsi="inter"/>
          <w:color w:val="000000"/>
        </w:rPr>
        <w:t xml:space="preserve"> (cf. Matrix's 100+ M&amp;A) rather than tech giant "acqui-hire" model.</w:t>
      </w:r>
      <w:bookmarkStart w:id="86" w:name="fnref40"/>
      <w:bookmarkEnd w:id="86"/>
      <w:hyperlink w:anchor="fn4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7" w:name="bm_6_competitive_positioning"/>
      <w:r>
        <w:rPr>
          <w:rFonts w:eastAsia="inter" w:cs="inter" w:ascii="inter" w:hAnsi="inter"/>
          <w:b/>
          <w:color w:val="000000"/>
          <w:sz w:val="24"/>
        </w:rPr>
        <w:t xml:space="preserve">6. COMPETITIVE POSITIONING</w:t>
      </w:r>
      <w:bookmarkEnd w:id="87"/>
    </w:p>
    <w:p>
      <w:pPr>
        <w:spacing w:line="360" w:before="315" w:after="105" w:lineRule="auto"/>
        <w:ind w:left="-30"/>
        <w:jc w:val="left"/>
      </w:pPr>
      <w:bookmarkStart w:id="88" w:name="market_landscape"/>
      <w:r>
        <w:rPr>
          <w:rFonts w:eastAsia="inter" w:cs="inter" w:ascii="inter" w:hAnsi="inter"/>
          <w:b/>
          <w:color w:val="000000"/>
          <w:sz w:val="24"/>
        </w:rPr>
        <w:t xml:space="preserve">Market Landscape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Market Share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Strengths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Weakness vs. Abra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Ness Technologies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1,000-5,000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15% (leader)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SAP, IBM partnership, QA/testing</w:t>
            </w:r>
            <w:hyperlink w:anchor="fn2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Older brand, part of Hilan conglomerate</w:t>
            </w:r>
            <w:hyperlink w:anchor="fn2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Matrix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12%</w:t>
            </w:r>
            <w:hyperlink w:anchor="fn2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Defense/gov contracts, 100+ M&amp;A, AI+IAI center</w:t>
            </w:r>
            <w:hyperlink w:anchor="fn4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Bureaucratic, gov-focused</w:t>
            </w:r>
            <w:hyperlink w:anchor="fn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Abra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Modern brand, hybrid model, multi-vendor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Smaller scale, no defense anchor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Differentiation Reality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Age</w:t>
      </w:r>
      <w:r>
        <w:rPr>
          <w:rFonts w:eastAsia="inter" w:cs="inter" w:ascii="inter" w:hAnsi="inter"/>
          <w:color w:val="000000"/>
          <w:sz w:val="21"/>
        </w:rPr>
        <w:t xml:space="preserve">: Matrix (2001), Ness (1999), Abra (2020)—Abra markets "modern" but faces entrenched competition</w:t>
      </w:r>
      <w:bookmarkStart w:id="89" w:name="fnref40_1"/>
      <w:bookmarkEnd w:id="89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  <w:bookmarkStart w:id="90" w:name="fnref13_2"/>
      <w:bookmarkEnd w:id="90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91" w:name="fnref23_2"/>
      <w:bookmarkEnd w:id="91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Partnerships</w:t>
      </w:r>
      <w:r>
        <w:rPr>
          <w:rFonts w:eastAsia="inter" w:cs="inter" w:ascii="inter" w:hAnsi="inter"/>
          <w:color w:val="000000"/>
          <w:sz w:val="21"/>
        </w:rPr>
        <w:t xml:space="preserve">: All three are Microsoft/SAP/Salesforce partners—parity, not differentiation</w:t>
      </w:r>
      <w:bookmarkStart w:id="92" w:name="fnref8_1"/>
      <w:bookmarkEnd w:id="9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93" w:name="fnref23_3"/>
      <w:bookmarkEnd w:id="93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94" w:name="fnref40_2"/>
      <w:bookmarkEnd w:id="94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Delivery</w:t>
      </w:r>
      <w:r>
        <w:rPr>
          <w:rFonts w:eastAsia="inter" w:cs="inter" w:ascii="inter" w:hAnsi="inter"/>
          <w:color w:val="000000"/>
          <w:sz w:val="21"/>
        </w:rPr>
        <w:t xml:space="preserve">: "Organic squads" unsubstantiated vs. Matrix's formal methodologies</w:t>
      </w:r>
      <w:bookmarkStart w:id="95" w:name="fnref41_1"/>
      <w:bookmarkEnd w:id="95"/>
      <w:hyperlink w:anchor="fn4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[41]</w:t>
        </w:r>
      </w:hyperlink>
    </w:p>
    <w:p>
      <w:pPr>
        <w:spacing w:line="360" w:before="315" w:after="105" w:lineRule="auto"/>
        <w:ind w:left="-30"/>
        <w:jc w:val="left"/>
      </w:pPr>
      <w:bookmarkStart w:id="96" w:name="analyst_recognition"/>
      <w:r>
        <w:rPr>
          <w:rFonts w:eastAsia="inter" w:cs="inter" w:ascii="inter" w:hAnsi="inter"/>
          <w:b/>
          <w:color w:val="000000"/>
          <w:sz w:val="24"/>
        </w:rPr>
        <w:t xml:space="preserve">Analyst Recognition</w:t>
      </w:r>
      <w:bookmarkEnd w:id="96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Globes Best Employers 2023</w:t>
      </w:r>
      <w:r>
        <w:rPr>
          <w:rFonts w:eastAsia="inter" w:cs="inter" w:ascii="inter" w:hAnsi="inter"/>
          <w:color w:val="000000"/>
          <w:sz w:val="21"/>
        </w:rPr>
        <w:t xml:space="preserve">: Abra ranked #39 (score 7.42)—respectable but not elite (Google #1, Microsoft #2)</w:t>
      </w:r>
      <w:bookmarkStart w:id="97" w:name="fnref42"/>
      <w:bookmarkEnd w:id="97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Trusted Companies 2023</w:t>
      </w:r>
      <w:r>
        <w:rPr>
          <w:rFonts w:eastAsia="inter" w:cs="inter" w:ascii="inter" w:hAnsi="inter"/>
          <w:color w:val="000000"/>
          <w:sz w:val="21"/>
        </w:rPr>
        <w:t xml:space="preserve">: Abra mentioned in IT/Software/Cyber category—awareness exists</w:t>
      </w:r>
      <w:bookmarkStart w:id="98" w:name="fnref43"/>
      <w:bookmarkEnd w:id="98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</w:t>
      </w:r>
      <w:r>
        <w:rPr>
          <w:rFonts w:eastAsia="inter" w:cs="inter" w:ascii="inter" w:hAnsi="inter"/>
          <w:color w:val="000000"/>
        </w:rPr>
        <w:t xml:space="preserve">: Abra is a </w:t>
      </w:r>
      <w:r>
        <w:rPr>
          <w:rFonts w:eastAsia="inter" w:cs="inter" w:ascii="inter" w:hAnsi="inter"/>
          <w:b/>
          <w:color w:val="000000"/>
        </w:rPr>
        <w:t xml:space="preserve">credible mid-tier player</w:t>
      </w:r>
      <w:r>
        <w:rPr>
          <w:rFonts w:eastAsia="inter" w:cs="inter" w:ascii="inter" w:hAnsi="inter"/>
          <w:color w:val="000000"/>
        </w:rPr>
        <w:t xml:space="preserve">, not a market disruptor.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9" w:name="bm_7_financial_strategic_health"/>
      <w:r>
        <w:rPr>
          <w:rFonts w:eastAsia="inter" w:cs="inter" w:ascii="inter" w:hAnsi="inter"/>
          <w:b/>
          <w:color w:val="000000"/>
          <w:sz w:val="24"/>
        </w:rPr>
        <w:t xml:space="preserve">7. FINANCIAL &amp; STRATEGIC HEALTH</w:t>
      </w:r>
      <w:bookmarkEnd w:id="99"/>
    </w:p>
    <w:p>
      <w:pPr>
        <w:spacing w:line="360" w:before="315" w:after="105" w:lineRule="auto"/>
        <w:ind w:left="-30"/>
        <w:jc w:val="left"/>
      </w:pPr>
      <w:bookmarkStart w:id="100" w:name="key_metrics_2024_2025"/>
      <w:r>
        <w:rPr>
          <w:rFonts w:eastAsia="inter" w:cs="inter" w:ascii="inter" w:hAnsi="inter"/>
          <w:b/>
          <w:color w:val="000000"/>
          <w:sz w:val="24"/>
        </w:rPr>
        <w:t xml:space="preserve">Key Metrics (2024-2025)</w:t>
      </w:r>
      <w:bookmarkEnd w:id="10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NIS 445M (~$120M)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+9% YoY</w:t>
            </w:r>
            <w:hyperlink w:anchor="fn2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Maya (TASE)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Q1 2025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NIS 30M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+50% vs Q4 2024</w:t>
            </w:r>
            <w:hyperlink w:anchor="fn1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Press release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2024 Net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NIS 13.6M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-6% YoY</w:t>
            </w:r>
            <w:hyperlink w:anchor="fn4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Financial statements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Market 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~NIS 485-550M</w:t>
            </w:r>
            <w:hyperlink w:anchor="fn4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[44]</w:t>
              </w:r>
            </w:hyperlink>
            <w:hyperlink w:anchor="fn4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[45]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+49% (1Y)</w:t>
            </w:r>
            <w:hyperlink w:anchor="fn2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TASE:ABRA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Employees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1,000+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Growing (750 in Mar 2022</w:t>
            </w:r>
            <w:hyperlink w:anchor="fn2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[25]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Multiple sources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Revenue acceleration</w:t>
      </w:r>
      <w:r>
        <w:rPr>
          <w:rFonts w:eastAsia="inter" w:cs="inter" w:ascii="inter" w:hAnsi="inter"/>
          <w:color w:val="000000"/>
          <w:sz w:val="21"/>
        </w:rPr>
        <w:t xml:space="preserve"> post-acquisitions (50% Q1 jump)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Low net margin</w:t>
      </w:r>
      <w:r>
        <w:rPr>
          <w:rFonts w:eastAsia="inter" w:cs="inter" w:ascii="inter" w:hAnsi="inter"/>
          <w:color w:val="000000"/>
          <w:sz w:val="21"/>
        </w:rPr>
        <w:t xml:space="preserve"> (3% in 2024)—typical for services, not SaaS/product</w:t>
      </w:r>
      <w:bookmarkStart w:id="101" w:name="fnref29_2"/>
      <w:bookmarkEnd w:id="101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Stock performing well</w:t>
      </w:r>
      <w:r>
        <w:rPr>
          <w:rFonts w:eastAsia="inter" w:cs="inter" w:ascii="inter" w:hAnsi="inter"/>
          <w:color w:val="000000"/>
          <w:sz w:val="21"/>
        </w:rPr>
        <w:t xml:space="preserve"> (49% gain) despite war context—investor confidence</w:t>
      </w:r>
    </w:p>
    <w:p>
      <w:pPr>
        <w:spacing w:line="360" w:before="315" w:after="105" w:lineRule="auto"/>
        <w:ind w:left="-30"/>
        <w:jc w:val="left"/>
      </w:pPr>
      <w:bookmarkStart w:id="102" w:name="operational_efficiency"/>
      <w:r>
        <w:rPr>
          <w:rFonts w:eastAsia="inter" w:cs="inter" w:ascii="inter" w:hAnsi="inter"/>
          <w:b/>
          <w:color w:val="000000"/>
          <w:sz w:val="24"/>
        </w:rPr>
        <w:t xml:space="preserve">Operational Efficiency</w:t>
      </w:r>
      <w:bookmarkEnd w:id="102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Office Strategy</w:t>
      </w:r>
      <w:r>
        <w:rPr>
          <w:rFonts w:eastAsia="inter" w:cs="inter" w:ascii="inter" w:hAnsi="inter"/>
          <w:color w:val="000000"/>
          <w:sz w:val="21"/>
        </w:rPr>
        <w:t xml:space="preserve">: 2,000 sqm for 750 employees = aggressive hybrid model (expanded to 6,000 sqm by June 2022)</w:t>
      </w:r>
      <w:bookmarkStart w:id="103" w:name="fnref46"/>
      <w:bookmarkEnd w:id="103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  <w:bookmarkStart w:id="104" w:name="fnref25_2"/>
      <w:bookmarkEnd w:id="104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Cost Control</w:t>
      </w:r>
      <w:r>
        <w:rPr>
          <w:rFonts w:eastAsia="inter" w:cs="inter" w:ascii="inter" w:hAnsi="inter"/>
          <w:color w:val="000000"/>
          <w:sz w:val="21"/>
        </w:rPr>
        <w:t xml:space="preserve">: Low EBIT margin (11.2%) typical for IT services, not a red flag</w:t>
      </w:r>
      <w:bookmarkStart w:id="105" w:name="fnref47"/>
      <w:bookmarkEnd w:id="105"/>
      <w:hyperlink w:anchor="fn4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6" w:name="bm_8_the_ai_reality_check"/>
      <w:r>
        <w:rPr>
          <w:rFonts w:eastAsia="inter" w:cs="inter" w:ascii="inter" w:hAnsi="inter"/>
          <w:b/>
          <w:color w:val="000000"/>
          <w:sz w:val="24"/>
        </w:rPr>
        <w:t xml:space="preserve">8. THE AI REALITY CHECK</w:t>
      </w:r>
      <w:bookmarkEnd w:id="106"/>
    </w:p>
    <w:p>
      <w:pPr>
        <w:spacing w:line="360" w:before="315" w:after="105" w:lineRule="auto"/>
        <w:ind w:left="-30"/>
        <w:jc w:val="left"/>
      </w:pPr>
      <w:bookmarkStart w:id="107" w:name="what_abra_is"/>
      <w:r>
        <w:rPr>
          <w:rFonts w:eastAsia="inter" w:cs="inter" w:ascii="inter" w:hAnsi="inter"/>
          <w:b/>
          <w:color w:val="000000"/>
          <w:sz w:val="24"/>
        </w:rPr>
        <w:t xml:space="preserve">What Abra IS</w:t>
      </w:r>
      <w:bookmarkEnd w:id="107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Platform Integration Specialist</w:t>
      </w:r>
      <w:r>
        <w:rPr>
          <w:rFonts w:eastAsia="inter" w:cs="inter" w:ascii="inter" w:hAnsi="inter"/>
          <w:color w:val="000000"/>
          <w:sz w:val="21"/>
        </w:rPr>
        <w:t xml:space="preserve">: Deploys AI features from 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, Salesforce, Microsoft Azure</w:t>
      </w:r>
      <w:bookmarkStart w:id="108" w:name="fnref2_5"/>
      <w:bookmarkEnd w:id="10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09" w:name="fnref8_2"/>
      <w:bookmarkEnd w:id="10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Full-Stack Services Provider</w:t>
      </w:r>
      <w:r>
        <w:rPr>
          <w:rFonts w:eastAsia="inter" w:cs="inter" w:ascii="inter" w:hAnsi="inter"/>
          <w:color w:val="000000"/>
          <w:sz w:val="21"/>
        </w:rPr>
        <w:t xml:space="preserve">: BI, ERP, CRM, cloud, cyber—AI is </w:t>
      </w:r>
      <w:r>
        <w:rPr>
          <w:rFonts w:eastAsia="inter" w:cs="inter" w:ascii="inter" w:hAnsi="inter"/>
          <w:b/>
          <w:color w:val="000000"/>
          <w:sz w:val="21"/>
        </w:rPr>
        <w:t xml:space="preserve">one capability</w:t>
      </w:r>
      <w:r>
        <w:rPr>
          <w:rFonts w:eastAsia="inter" w:cs="inter" w:ascii="inter" w:hAnsi="inter"/>
          <w:color w:val="000000"/>
          <w:sz w:val="21"/>
        </w:rPr>
        <w:t xml:space="preserve"> among many</w:t>
      </w:r>
      <w:bookmarkStart w:id="110" w:name="fnref3_1"/>
      <w:bookmarkEnd w:id="1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11" w:name="fnref5_3"/>
      <w:bookmarkEnd w:id="11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M&amp;A Growth Engine</w:t>
      </w:r>
      <w:r>
        <w:rPr>
          <w:rFonts w:eastAsia="inter" w:cs="inter" w:ascii="inter" w:hAnsi="inter"/>
          <w:color w:val="000000"/>
          <w:sz w:val="21"/>
        </w:rPr>
        <w:t xml:space="preserve">: Consolidating boutique IT firms to expand TAM</w:t>
      </w:r>
      <w:bookmarkStart w:id="112" w:name="fnref38_2"/>
      <w:bookmarkEnd w:id="112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  <w:bookmarkStart w:id="113" w:name="fnref12_5"/>
      <w:bookmarkEnd w:id="113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Modern Alternative</w:t>
      </w:r>
      <w:r>
        <w:rPr>
          <w:rFonts w:eastAsia="inter" w:cs="inter" w:ascii="inter" w:hAnsi="inter"/>
          <w:color w:val="000000"/>
          <w:sz w:val="21"/>
        </w:rPr>
        <w:t xml:space="preserve">: Offers faster engagement than Matrix/Ness for mid-market clients (hypothesis)</w:t>
      </w:r>
    </w:p>
    <w:p>
      <w:pPr>
        <w:spacing w:line="360" w:before="315" w:after="105" w:lineRule="auto"/>
        <w:ind w:left="-30"/>
        <w:jc w:val="left"/>
      </w:pPr>
      <w:bookmarkStart w:id="114" w:name="what_abra_is_not"/>
      <w:r>
        <w:rPr>
          <w:rFonts w:eastAsia="inter" w:cs="inter" w:ascii="inter" w:hAnsi="inter"/>
          <w:b/>
          <w:color w:val="000000"/>
          <w:sz w:val="24"/>
        </w:rPr>
        <w:t xml:space="preserve">What Abra IS NOT</w:t>
      </w:r>
      <w:bookmarkEnd w:id="114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Product Company</w:t>
      </w:r>
      <w:r>
        <w:rPr>
          <w:rFonts w:eastAsia="inter" w:cs="inter" w:ascii="inter" w:hAnsi="inter"/>
          <w:color w:val="000000"/>
          <w:sz w:val="21"/>
        </w:rPr>
        <w:t xml:space="preserve">: No proprietary models, frameworks, or SaaS</w:t>
      </w:r>
      <w:bookmarkStart w:id="115" w:name="fnref38_3"/>
      <w:bookmarkEnd w:id="115"/>
      <w:hyperlink w:anchor="fn3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[38]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Deep Research Shop</w:t>
      </w:r>
      <w:r>
        <w:rPr>
          <w:rFonts w:eastAsia="inter" w:cs="inter" w:ascii="inter" w:hAnsi="inter"/>
          <w:color w:val="000000"/>
          <w:sz w:val="21"/>
        </w:rPr>
        <w:t xml:space="preserve">: No publicized partnerships with universities, innovation labs, or BIRD Foundation grants</w:t>
      </w:r>
      <w:bookmarkStart w:id="116" w:name="fnref48"/>
      <w:bookmarkEnd w:id="116"/>
      <w:hyperlink w:anchor="fn4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[48]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Vertical AI Specialist</w:t>
      </w:r>
      <w:r>
        <w:rPr>
          <w:rFonts w:eastAsia="inter" w:cs="inter" w:ascii="inter" w:hAnsi="inter"/>
          <w:color w:val="000000"/>
          <w:sz w:val="21"/>
        </w:rPr>
        <w:t xml:space="preserve">: Unlike dedicated GenAI consultancies or LLM fine-tuners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Defense AI Player</w:t>
      </w:r>
      <w:r>
        <w:rPr>
          <w:rFonts w:eastAsia="inter" w:cs="inter" w:ascii="inter" w:hAnsi="inter"/>
          <w:color w:val="000000"/>
          <w:sz w:val="21"/>
        </w:rPr>
        <w:t xml:space="preserve">: Matrix dominates this space (Project Nimbus, IDF contracts); Abra absent</w:t>
      </w:r>
      <w:bookmarkStart w:id="117" w:name="fnref7_4"/>
      <w:bookmarkEnd w:id="11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18" w:name="the_riding_the_wave_evidence"/>
      <w:r>
        <w:rPr>
          <w:rFonts w:eastAsia="inter" w:cs="inter" w:ascii="inter" w:hAnsi="inter"/>
          <w:b/>
          <w:color w:val="000000"/>
          <w:sz w:val="24"/>
        </w:rPr>
        <w:t xml:space="preserve">The "Riding the Wave" Evidence</w:t>
      </w:r>
      <w:bookmarkEnd w:id="118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Generic AI messaging</w:t>
      </w:r>
      <w:r>
        <w:rPr>
          <w:rFonts w:eastAsia="inter" w:cs="inter" w:ascii="inter" w:hAnsi="inter"/>
          <w:color w:val="000000"/>
          <w:sz w:val="21"/>
        </w:rPr>
        <w:t xml:space="preserve">: "Importance of implementing AI" (2024 language, not 2026-forward)</w:t>
      </w:r>
      <w:bookmarkStart w:id="119" w:name="fnref4_4"/>
      <w:bookmarkEnd w:id="11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2026 AI vision</w:t>
      </w:r>
      <w:r>
        <w:rPr>
          <w:rFonts w:eastAsia="inter" w:cs="inter" w:ascii="inter" w:hAnsi="inter"/>
          <w:color w:val="000000"/>
          <w:sz w:val="21"/>
        </w:rPr>
        <w:t xml:space="preserve">: Unlike Bank Leumi's GenAI hub (Sept 2025) or Microsoft Fabric events</w:t>
      </w:r>
      <w:bookmarkStart w:id="120" w:name="fnref2_6"/>
      <w:bookmarkEnd w:id="12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1" w:name="fnref31_2"/>
      <w:bookmarkEnd w:id="121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Partner-dependent</w:t>
      </w:r>
      <w:r>
        <w:rPr>
          <w:rFonts w:eastAsia="inter" w:cs="inter" w:ascii="inter" w:hAnsi="inter"/>
          <w:color w:val="000000"/>
          <w:sz w:val="21"/>
        </w:rPr>
        <w:t xml:space="preserve">: AI capabilities tied to vendor roadmaps (</w:t>
      </w:r>
      <w:hyperlink r:id="rId1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 specialization launched Aug 2025)</w:t>
      </w:r>
      <w:bookmarkStart w:id="122" w:name="fnref11_1"/>
      <w:bookmarkEnd w:id="12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Marketing lag</w:t>
      </w:r>
      <w:r>
        <w:rPr>
          <w:rFonts w:eastAsia="inter" w:cs="inter" w:ascii="inter" w:hAnsi="inter"/>
          <w:color w:val="000000"/>
          <w:sz w:val="21"/>
        </w:rPr>
        <w:t xml:space="preserve">: Website still uses "LLaMA 2, GPT, BERT"—no mention of Claude 3, Gemini, or frontier models</w:t>
      </w:r>
      <w:bookmarkStart w:id="123" w:name="fnref6_3"/>
      <w:bookmarkEnd w:id="123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4" w:name="bm_9_sources_verification"/>
      <w:r>
        <w:rPr>
          <w:rFonts w:eastAsia="inter" w:cs="inter" w:ascii="inter" w:hAnsi="inter"/>
          <w:b/>
          <w:color w:val="000000"/>
          <w:sz w:val="24"/>
        </w:rPr>
        <w:t xml:space="preserve">9. SOURCES &amp; VERIFICATION</w:t>
      </w:r>
      <w:bookmarkEnd w:id="124"/>
    </w:p>
    <w:p>
      <w:pPr>
        <w:spacing w:line="360" w:before="315" w:after="105" w:lineRule="auto"/>
        <w:ind w:left="-30"/>
        <w:jc w:val="left"/>
      </w:pPr>
      <w:bookmarkStart w:id="125" w:name="primary_sources_reviewed"/>
      <w:r>
        <w:rPr>
          <w:rFonts w:eastAsia="inter" w:cs="inter" w:ascii="inter" w:hAnsi="inter"/>
          <w:b/>
          <w:color w:val="000000"/>
          <w:sz w:val="24"/>
        </w:rPr>
        <w:t xml:space="preserve">Primary Sources Reviewed</w:t>
      </w:r>
      <w:bookmarkEnd w:id="125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Maya (TASE)</w:t>
      </w:r>
      <w:r>
        <w:rPr>
          <w:rFonts w:eastAsia="inter" w:cs="inter" w:ascii="inter" w:hAnsi="inter"/>
          <w:color w:val="000000"/>
          <w:sz w:val="21"/>
        </w:rPr>
        <w:t xml:space="preserve">: Financial statements, shareholder reports</w:t>
      </w:r>
      <w:bookmarkStart w:id="126" w:name="fnref49"/>
      <w:bookmarkEnd w:id="126"/>
      <w:hyperlink w:anchor="fn4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[49]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Calcalist</w:t>
      </w:r>
      <w:r>
        <w:rPr>
          <w:rFonts w:eastAsia="inter" w:cs="inter" w:ascii="inter" w:hAnsi="inter"/>
          <w:color w:val="000000"/>
          <w:sz w:val="21"/>
        </w:rPr>
        <w:t xml:space="preserve">: Office lease (Mar 2022), expansion (Jun 2022)—</w:t>
      </w:r>
      <w:r>
        <w:rPr>
          <w:rFonts w:eastAsia="inter" w:cs="inter" w:ascii="inter" w:hAnsi="inter"/>
          <w:b/>
          <w:color w:val="000000"/>
          <w:sz w:val="21"/>
        </w:rPr>
        <w:t xml:space="preserve">NO AI-specific coverage late 2025</w:t>
      </w:r>
      <w:bookmarkStart w:id="127" w:name="fnref25_3"/>
      <w:bookmarkEnd w:id="127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128" w:name="fnref46_1"/>
      <w:bookmarkEnd w:id="128"/>
      <w:hyperlink w:anchor="fn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[46]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Globes</w:t>
      </w:r>
      <w:r>
        <w:rPr>
          <w:rFonts w:eastAsia="inter" w:cs="inter" w:ascii="inter" w:hAnsi="inter"/>
          <w:color w:val="000000"/>
          <w:sz w:val="21"/>
        </w:rPr>
        <w:t xml:space="preserve">: Best Employers 2023, Trusted Companies—</w:t>
      </w:r>
      <w:r>
        <w:rPr>
          <w:rFonts w:eastAsia="inter" w:cs="inter" w:ascii="inter" w:hAnsi="inter"/>
          <w:b/>
          <w:color w:val="000000"/>
          <w:sz w:val="21"/>
        </w:rPr>
        <w:t xml:space="preserve">NO recent Abra IT articles</w:t>
      </w:r>
      <w:bookmarkStart w:id="129" w:name="fnref42_1"/>
      <w:bookmarkEnd w:id="129"/>
      <w:hyperlink w:anchor="fn4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[42]</w:t>
        </w:r>
      </w:hyperlink>
      <w:bookmarkStart w:id="130" w:name="fnref43_1"/>
      <w:bookmarkEnd w:id="130"/>
      <w:hyperlink w:anchor="fn4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[43]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LinkedIn</w:t>
      </w:r>
      <w:r>
        <w:rPr>
          <w:rFonts w:eastAsia="inter" w:cs="inter" w:ascii="inter" w:hAnsi="inter"/>
          <w:color w:val="000000"/>
          <w:sz w:val="21"/>
        </w:rPr>
        <w:t xml:space="preserve">: Company page (1,000 employees claimed), job postings</w:t>
      </w:r>
      <w:bookmarkStart w:id="131" w:name="fnref50"/>
      <w:bookmarkEnd w:id="131"/>
      <w:hyperlink w:anchor="fn5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[50]</w:t>
        </w:r>
      </w:hyperlink>
      <w:bookmarkStart w:id="132" w:name="fnref5_4"/>
      <w:bookmarkEnd w:id="13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3" w:name="fnref2_7"/>
      <w:bookmarkEnd w:id="13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Company Website</w:t>
      </w:r>
      <w:r>
        <w:rPr>
          <w:rFonts w:eastAsia="inter" w:cs="inter" w:ascii="inter" w:hAnsi="inter"/>
          <w:color w:val="000000"/>
          <w:sz w:val="21"/>
        </w:rPr>
        <w:t xml:space="preserve">: Service descriptions, partnerships</w:t>
      </w:r>
      <w:bookmarkStart w:id="134" w:name="fnref8_3"/>
      <w:bookmarkEnd w:id="13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35" w:name="fnref4_5"/>
      <w:bookmarkEnd w:id="13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36" w:name="fnref6_4"/>
      <w:bookmarkEnd w:id="13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37" w:name="fnref1_6"/>
      <w:bookmarkEnd w:id="137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8" w:name="key_figures"/>
      <w:r>
        <w:rPr>
          <w:rFonts w:eastAsia="inter" w:cs="inter" w:ascii="inter" w:hAnsi="inter"/>
          <w:b/>
          <w:color w:val="000000"/>
          <w:sz w:val="24"/>
        </w:rPr>
        <w:t xml:space="preserve">Key Figures</w:t>
      </w:r>
      <w:bookmarkEnd w:id="138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Shay Onn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NOT confirmed</w:t>
      </w:r>
      <w:r>
        <w:rPr>
          <w:rFonts w:eastAsia="inter" w:cs="inter" w:ascii="inter" w:hAnsi="inter"/>
          <w:color w:val="000000"/>
          <w:sz w:val="21"/>
        </w:rPr>
        <w:t xml:space="preserve"> as Abra IT executive; Shai Onn is Akeyless co-founder, ex-Ness Technologies</w:t>
      </w:r>
      <w:bookmarkStart w:id="139" w:name="fnref51"/>
      <w:bookmarkEnd w:id="139"/>
      <w:hyperlink w:anchor="fn5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[51]</w:t>
        </w:r>
      </w:hyperlink>
      <w:bookmarkStart w:id="140" w:name="fnref52"/>
      <w:bookmarkEnd w:id="140"/>
      <w:hyperlink w:anchor="fn5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[52]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Assaf Halahmi</w:t>
      </w:r>
      <w:r>
        <w:rPr>
          <w:rFonts w:eastAsia="inter" w:cs="inter" w:ascii="inter" w:hAnsi="inter"/>
          <w:color w:val="000000"/>
          <w:sz w:val="21"/>
        </w:rPr>
        <w:t xml:space="preserve">: LinkedIn profile inaccessible; role at Abra unverified</w:t>
      </w:r>
      <w:bookmarkStart w:id="141" w:name="fnref53"/>
      <w:bookmarkEnd w:id="141"/>
      <w:hyperlink w:anchor="fn5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[53]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Shai Ozone</w:t>
      </w:r>
      <w:r>
        <w:rPr>
          <w:rFonts w:eastAsia="inter" w:cs="inter" w:ascii="inter" w:hAnsi="inter"/>
          <w:color w:val="000000"/>
          <w:sz w:val="21"/>
        </w:rPr>
        <w:t xml:space="preserve">: CEO mentioned in 2021 Neway acquisition</w:t>
      </w:r>
      <w:bookmarkStart w:id="142" w:name="fnref12_6"/>
      <w:bookmarkEnd w:id="142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bookmarkStart w:id="143" w:name="information_gaps"/>
      <w:r>
        <w:rPr>
          <w:rFonts w:eastAsia="inter" w:cs="inter" w:ascii="inter" w:hAnsi="inter"/>
          <w:b/>
          <w:color w:val="000000"/>
          <w:sz w:val="24"/>
        </w:rPr>
        <w:t xml:space="preserve">Information Gaps</w:t>
      </w:r>
      <w:bookmarkEnd w:id="143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2026 AI strategy documents</w:t>
      </w:r>
      <w:r>
        <w:rPr>
          <w:rFonts w:eastAsia="inter" w:cs="inter" w:ascii="inter" w:hAnsi="inter"/>
          <w:color w:val="000000"/>
          <w:sz w:val="21"/>
        </w:rPr>
        <w:t xml:space="preserve"> (annual reports not yet public for FY2025)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Calcalist/Globes coverage</w:t>
      </w:r>
      <w:r>
        <w:rPr>
          <w:rFonts w:eastAsia="inter" w:cs="inter" w:ascii="inter" w:hAnsi="inter"/>
          <w:color w:val="000000"/>
          <w:sz w:val="21"/>
        </w:rPr>
        <w:t xml:space="preserve"> of Abra in late 2025 AI context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win announcements</w:t>
      </w:r>
      <w:r>
        <w:rPr>
          <w:rFonts w:eastAsia="inter" w:cs="inter" w:ascii="inter" w:hAnsi="inter"/>
          <w:color w:val="000000"/>
          <w:sz w:val="21"/>
        </w:rPr>
        <w:t xml:space="preserve">: Generic testimonials, no recent flagship deals publicized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Squad methodology</w:t>
      </w:r>
      <w:r>
        <w:rPr>
          <w:rFonts w:eastAsia="inter" w:cs="inter" w:ascii="inter" w:hAnsi="inter"/>
          <w:color w:val="000000"/>
          <w:sz w:val="21"/>
        </w:rPr>
        <w:t xml:space="preserve">: Unsubstantiated beyond one testimonial</w:t>
      </w:r>
      <w:bookmarkStart w:id="144" w:name="fnref20_3"/>
      <w:bookmarkEnd w:id="144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5" w:name="bm_10_final_verdict_ai_competitor_a3f0fe"/>
      <w:r>
        <w:rPr>
          <w:rFonts w:eastAsia="inter" w:cs="inter" w:ascii="inter" w:hAnsi="inter"/>
          <w:b/>
          <w:color w:val="000000"/>
          <w:sz w:val="24"/>
        </w:rPr>
        <w:t xml:space="preserve">10. FINAL VERDICT: AI COMPETITOR OR WAVE RIDER?</w:t>
      </w:r>
      <w:bookmarkEnd w:id="145"/>
    </w:p>
    <w:p>
      <w:pPr>
        <w:spacing w:line="360" w:before="315" w:after="105" w:lineRule="auto"/>
        <w:ind w:left="-30"/>
        <w:jc w:val="left"/>
      </w:pPr>
      <w:bookmarkStart w:id="146" w:name="scoring_the_ai_authenticity"/>
      <w:r>
        <w:rPr>
          <w:rFonts w:eastAsia="inter" w:cs="inter" w:ascii="inter" w:hAnsi="inter"/>
          <w:b/>
          <w:color w:val="000000"/>
          <w:sz w:val="24"/>
        </w:rPr>
        <w:t xml:space="preserve">Scoring the AI Authenticity</w:t>
      </w:r>
      <w:bookmarkEnd w:id="1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Score (1-10)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Technical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Has Python/ML talent but no public proof of advanced AI 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Product Innovation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Zero proprietary AI products; pure services play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Market Positioning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Credible "AI implementation partner" but not thought leader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Competitive Threat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Niche player vs. Matrix/Ness; grows via M&amp;A, not AI disruption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Future-Proofing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Tied to vendor AI (Monday, Salesforce); vulnerable if partnerships weaken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Overall Assessment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5.2/10 – Professional AI Implementer, Not Core Innovator</w:t>
      </w:r>
    </w:p>
    <w:p>
      <w:pPr>
        <w:spacing w:line="360" w:before="315" w:after="105" w:lineRule="auto"/>
        <w:ind w:left="-30"/>
        <w:jc w:val="left"/>
      </w:pPr>
      <w:bookmarkStart w:id="147" w:name="conclusion"/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  <w:bookmarkEnd w:id="14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Abra Information Technologies is a </w:t>
      </w:r>
      <w:r>
        <w:rPr>
          <w:rFonts w:eastAsia="inter" w:cs="inter" w:ascii="inter" w:hAnsi="inter"/>
          <w:b/>
          <w:color w:val="000000"/>
        </w:rPr>
        <w:t xml:space="preserve">capable IT services firm leveraging the AI wave through strategic vendor partnerships</w:t>
      </w:r>
      <w:r>
        <w:rPr>
          <w:rFonts w:eastAsia="inter" w:cs="inter" w:ascii="inter" w:hAnsi="inter"/>
          <w:color w:val="000000"/>
        </w:rPr>
        <w:t xml:space="preserve">, not a company building foundational AI capabilities. It competes on: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 breadth</w:t>
      </w:r>
      <w:r>
        <w:rPr>
          <w:rFonts w:eastAsia="inter" w:cs="inter" w:ascii="inter" w:hAnsi="inter"/>
          <w:color w:val="000000"/>
          <w:sz w:val="21"/>
        </w:rPr>
        <w:t xml:space="preserve"> (multi-platform: Monday, Salesforce, Azure)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Agile delivery</w:t>
      </w:r>
      <w:r>
        <w:rPr>
          <w:rFonts w:eastAsia="inter" w:cs="inter" w:ascii="inter" w:hAnsi="inter"/>
          <w:color w:val="000000"/>
          <w:sz w:val="21"/>
        </w:rPr>
        <w:t xml:space="preserve"> (smaller than Matrix/Ness, less bureaucracy)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M&amp;A momentum</w:t>
      </w:r>
      <w:r>
        <w:rPr>
          <w:rFonts w:eastAsia="inter" w:cs="inter" w:ascii="inter" w:hAnsi="inter"/>
          <w:color w:val="000000"/>
          <w:sz w:val="21"/>
        </w:rPr>
        <w:t xml:space="preserve"> (4 acquisitions since 2020 to fill capability gaps)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company is "riding the wave"</w:t>
      </w:r>
      <w:r>
        <w:rPr>
          <w:rFonts w:eastAsia="inter" w:cs="inter" w:ascii="inter" w:hAnsi="inter"/>
          <w:color w:val="000000"/>
        </w:rPr>
        <w:t xml:space="preserve"> in the sense that: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 is marketed alongside BI, ERP, CRM—</w:t>
      </w:r>
      <w:r>
        <w:rPr>
          <w:rFonts w:eastAsia="inter" w:cs="inter" w:ascii="inter" w:hAnsi="inter"/>
          <w:b/>
          <w:color w:val="000000"/>
          <w:sz w:val="21"/>
        </w:rPr>
        <w:t xml:space="preserve">not the core identity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2026 AI manifesto or flagship GenAI project announced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Dependent on vendor roadmaps (</w:t>
      </w:r>
      <w:hyperlink r:id="rId14">
        <w:r>
          <w:rPr>
            <w:rFonts w:eastAsia="inter" w:cs="inter" w:ascii="inter" w:hAnsi="inter"/>
            <w:color w:val="#000"/>
            <w:sz w:val="21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  <w:sz w:val="21"/>
        </w:rPr>
        <w:t xml:space="preserve"> AI, Salesforce Einstein) for AI features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However, it is NOT a pure opportunist</w:t>
      </w:r>
      <w:r>
        <w:rPr>
          <w:rFonts w:eastAsia="inter" w:cs="inter" w:ascii="inter" w:hAnsi="inter"/>
          <w:color w:val="000000"/>
        </w:rPr>
        <w:t xml:space="preserve">: Abra has Data Scientists on staff, advertises custom ML, and participates in the AI ecosystem via partnerships. It's a </w:t>
      </w:r>
      <w:r>
        <w:rPr>
          <w:rFonts w:eastAsia="inter" w:cs="inter" w:ascii="inter" w:hAnsi="inter"/>
          <w:b/>
          <w:color w:val="000000"/>
        </w:rPr>
        <w:t xml:space="preserve">pragmatic middle ground</w:t>
      </w:r>
      <w:r>
        <w:rPr>
          <w:rFonts w:eastAsia="inter" w:cs="inter" w:ascii="inter" w:hAnsi="inter"/>
          <w:color w:val="000000"/>
        </w:rPr>
        <w:t xml:space="preserve">—professional services firm adding AI to the stack, not an AI-native disruptor.</w:t>
      </w:r>
      <w:bookmarkStart w:id="148" w:name="fnref14_1"/>
      <w:bookmarkEnd w:id="148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149" w:name="fnref11_2"/>
      <w:bookmarkEnd w:id="14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150" w:name="fnref5_5"/>
      <w:bookmarkEnd w:id="15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51" w:name="fnref6_5"/>
      <w:bookmarkEnd w:id="151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152" w:name="fnref2_8"/>
      <w:bookmarkEnd w:id="152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enterprise buyers</w:t>
      </w:r>
      <w:r>
        <w:rPr>
          <w:rFonts w:eastAsia="inter" w:cs="inter" w:ascii="inter" w:hAnsi="inter"/>
          <w:color w:val="000000"/>
        </w:rPr>
        <w:t xml:space="preserve">: Abra is a </w:t>
      </w:r>
      <w:r>
        <w:rPr>
          <w:rFonts w:eastAsia="inter" w:cs="inter" w:ascii="inter" w:hAnsi="inter"/>
          <w:b/>
          <w:color w:val="000000"/>
        </w:rPr>
        <w:t xml:space="preserve">safe choice for platform AI implementations</w:t>
      </w:r>
      <w:r>
        <w:rPr>
          <w:rFonts w:eastAsia="inter" w:cs="inter" w:ascii="inter" w:hAnsi="inter"/>
          <w:color w:val="000000"/>
        </w:rPr>
        <w:t xml:space="preserve"> (</w:t>
      </w:r>
      <w:hyperlink r:id="rId15">
        <w:r>
          <w:rPr>
            <w:rFonts w:eastAsia="inter" w:cs="inter" w:ascii="inter" w:hAnsi="inter"/>
            <w:color w:val="#000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</w:rPr>
        <w:t xml:space="preserve">, Salesforce) but unlikely to deliver cutting-edge LLM fine-tuning or proprietary GenAI agents. For </w:t>
      </w:r>
      <w:r>
        <w:rPr>
          <w:rFonts w:eastAsia="inter" w:cs="inter" w:ascii="inter" w:hAnsi="inter"/>
          <w:b/>
          <w:color w:val="000000"/>
        </w:rPr>
        <w:t xml:space="preserve">custom deep AI</w:t>
      </w:r>
      <w:r>
        <w:rPr>
          <w:rFonts w:eastAsia="inter" w:cs="inter" w:ascii="inter" w:hAnsi="inter"/>
          <w:color w:val="000000"/>
        </w:rPr>
        <w:t xml:space="preserve">, look to specialized firms or build in-house.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3" w:name="sources_cited"/>
      <w:r>
        <w:rPr>
          <w:rFonts w:eastAsia="inter" w:cs="inter" w:ascii="inter" w:hAnsi="inter"/>
          <w:b/>
          <w:color w:val="000000"/>
          <w:sz w:val="24"/>
        </w:rPr>
        <w:t xml:space="preserve">SOURCES CITED</w:t>
      </w:r>
      <w:bookmarkEnd w:id="15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Financial Times - Abra IT Profile</w:t>
      </w:r>
      <w:bookmarkStart w:id="154" w:name="fnref44_2"/>
      <w:bookmarkEnd w:id="154"/>
      <w:hyperlink w:anchor="fn4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[44]</w:t>
        </w:r>
      </w:hyperlink>
      <w:r>
        <w:rPr>
          <w:rFonts w:eastAsia="inter" w:cs="inter" w:ascii="inter" w:hAnsi="inter"/>
          <w:color w:val="000000"/>
        </w:rPr>
        <w:br w:type="textWrapping"/>
      </w:r>
      <w:hyperlink r:id="rId16">
        <w:r>
          <w:rPr>
            <w:rFonts w:eastAsia="inter" w:cs="inter" w:ascii="inter" w:hAnsi="inter"/>
            <w:color w:val="#000"/>
            <w:u w:val="single"/>
          </w:rPr>
          <w:t xml:space="preserve">SimplyWall.St</w:t>
        </w:r>
      </w:hyperlink>
      <w:r>
        <w:rPr>
          <w:rFonts w:eastAsia="inter" w:cs="inter" w:ascii="inter" w:hAnsi="inter"/>
          <w:color w:val="000000"/>
        </w:rPr>
        <w:t xml:space="preserve"> - Abra Financial Overview</w:t>
      </w:r>
      <w:bookmarkStart w:id="155" w:name="fnref29_3"/>
      <w:bookmarkEnd w:id="155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Akeyless - Shai Onn Bio</w:t>
      </w:r>
      <w:bookmarkStart w:id="156" w:name="fnref51_1"/>
      <w:bookmarkEnd w:id="156"/>
      <w:hyperlink w:anchor="fn5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StockAnalysis - Abra Revenue</w:t>
      </w:r>
      <w:bookmarkStart w:id="157" w:name="fnref27_2"/>
      <w:bookmarkEnd w:id="157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Team8 VC - Shai Onn Profile</w:t>
      </w:r>
      <w:bookmarkStart w:id="158" w:name="fnref52_1"/>
      <w:bookmarkEnd w:id="158"/>
      <w:hyperlink w:anchor="fn5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Abra Website - Customer Testimonials</w:t>
      </w:r>
      <w:bookmarkStart w:id="159" w:name="fnref1_7"/>
      <w:bookmarkEnd w:id="15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Abra Website - Hebrew Testimonials</w:t>
      </w:r>
      <w:bookmarkStart w:id="160" w:name="fnref20_4"/>
      <w:bookmarkEnd w:id="160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LinkedIn - Abra Job Postings</w:t>
      </w:r>
      <w:bookmarkStart w:id="161" w:name="fnref50_1"/>
      <w:bookmarkEnd w:id="161"/>
      <w:hyperlink w:anchor="fn5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DevJobs - Abra Careers</w:t>
      </w:r>
      <w:bookmarkStart w:id="162" w:name="fnref5_6"/>
      <w:bookmarkEnd w:id="162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AI 2026 Article</w:t>
      </w:r>
      <w:bookmarkStart w:id="163" w:name="fnref33_1"/>
      <w:bookmarkEnd w:id="163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Abra Website - R&amp;D AI Solutions</w:t>
      </w:r>
      <w:bookmarkStart w:id="164" w:name="fnref4_6"/>
      <w:bookmarkEnd w:id="16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Abra Website - AI Solutions Page</w:t>
      </w:r>
      <w:bookmarkStart w:id="165" w:name="fnref6_6"/>
      <w:bookmarkEnd w:id="16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LinkedIn - Abra Data Scientist Job</w:t>
      </w:r>
      <w:bookmarkStart w:id="166" w:name="fnref14_2"/>
      <w:bookmarkEnd w:id="166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Top 50 Startups 2025</w:t>
      </w:r>
      <w:bookmarkStart w:id="167" w:name="fnref17_2"/>
      <w:bookmarkEnd w:id="16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LinkedIn - Abra Company Page</w:t>
      </w:r>
      <w:bookmarkStart w:id="168" w:name="fnref2_9"/>
      <w:bookmarkEnd w:id="168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br w:type="textWrapping"/>
      </w:r>
      <w:hyperlink r:id="rId17">
        <w:r>
          <w:rPr>
            <w:rFonts w:eastAsia="inter" w:cs="inter" w:ascii="inter" w:hAnsi="inter"/>
            <w:color w:val="#000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</w:rPr>
        <w:t xml:space="preserve"> - AI Specialization Announcement</w:t>
      </w:r>
      <w:bookmarkStart w:id="169" w:name="fnref10_2"/>
      <w:bookmarkEnd w:id="169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LinkedIn - Assaf Halahmi Profile</w:t>
      </w:r>
      <w:bookmarkStart w:id="170" w:name="fnref53_1"/>
      <w:bookmarkEnd w:id="170"/>
      <w:hyperlink w:anchor="fn5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Mobian - Abra Web &amp; Mobile Profile</w:t>
      </w:r>
      <w:bookmarkStart w:id="171" w:name="fnref36_1"/>
      <w:bookmarkEnd w:id="171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Abra Website - Technologies Page</w:t>
      </w:r>
      <w:bookmarkStart w:id="172" w:name="fnref8_4"/>
      <w:bookmarkEnd w:id="17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Matrix - Subsidiaries Overview</w:t>
      </w:r>
      <w:bookmarkStart w:id="173" w:name="fnref41_2"/>
      <w:bookmarkEnd w:id="173"/>
      <w:hyperlink w:anchor="fn4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LinkedIn - Abra Salesforce Developer Job</w:t>
      </w:r>
      <w:bookmarkStart w:id="174" w:name="fnref9_2"/>
      <w:bookmarkEnd w:id="174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Who Profits - Matrix IT Defense Contracts</w:t>
      </w:r>
      <w:bookmarkStart w:id="175" w:name="fnref7_5"/>
      <w:bookmarkEnd w:id="175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PRNewswire - Neway Acquisition 2021</w:t>
      </w:r>
      <w:bookmarkStart w:id="176" w:name="fnref12_7"/>
      <w:bookmarkEnd w:id="176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Facebook - Herolo Acquisition Mention</w:t>
      </w:r>
      <w:bookmarkStart w:id="177" w:name="fnref37_1"/>
      <w:bookmarkEnd w:id="177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Globes - Israeli Startups Raised $400M Aug 2025</w:t>
      </w:r>
      <w:bookmarkStart w:id="178" w:name="fnref16_3"/>
      <w:bookmarkEnd w:id="17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r>
        <w:rPr>
          <w:rFonts w:eastAsia="inter" w:cs="inter" w:ascii="inter" w:hAnsi="inter"/>
          <w:color w:val="000000"/>
        </w:rPr>
        <w:br w:type="textWrapping"/>
      </w:r>
      <w:hyperlink r:id="rId18">
        <w:r>
          <w:rPr>
            <w:rFonts w:eastAsia="inter" w:cs="inter" w:ascii="inter" w:hAnsi="inter"/>
            <w:color w:val="#000"/>
            <w:u w:val="single"/>
          </w:rPr>
          <w:t xml:space="preserve">Martini.ai</w:t>
        </w:r>
      </w:hyperlink>
      <w:r>
        <w:rPr>
          <w:rFonts w:eastAsia="inter" w:cs="inter" w:ascii="inter" w:hAnsi="inter"/>
          <w:color w:val="000000"/>
        </w:rPr>
        <w:t xml:space="preserve"> - Abra M&amp;A Analysis</w:t>
      </w:r>
      <w:bookmarkStart w:id="179" w:name="fnref38_4"/>
      <w:bookmarkEnd w:id="179"/>
      <w:hyperlink w:anchor="fn3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TradingView - Abra Stock Data</w:t>
      </w:r>
      <w:bookmarkStart w:id="180" w:name="fnref45_1"/>
      <w:bookmarkEnd w:id="180"/>
      <w:hyperlink w:anchor="fn4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Maya TASE - Abra Information Page</w:t>
      </w:r>
      <w:bookmarkStart w:id="181" w:name="fnref49_1"/>
      <w:bookmarkEnd w:id="181"/>
      <w:hyperlink w:anchor="fn4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Scality - Matrix IT Overview</w:t>
      </w:r>
      <w:bookmarkStart w:id="182" w:name="fnref40_3"/>
      <w:bookmarkEnd w:id="182"/>
      <w:hyperlink w:anchor="fn4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Israeli Tech Exits 2025</w:t>
      </w:r>
      <w:bookmarkStart w:id="183" w:name="fnref34_1"/>
      <w:bookmarkEnd w:id="183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MarketScreener - CRG Acquisition July 2025</w:t>
      </w:r>
      <w:bookmarkStart w:id="184" w:name="fnref39_1"/>
      <w:bookmarkEnd w:id="184"/>
      <w:hyperlink w:anchor="fn3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PRWeb - Neway Rebrand to Abra Oct 2024</w:t>
      </w:r>
      <w:bookmarkStart w:id="185" w:name="fnref13_3"/>
      <w:bookmarkEnd w:id="185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Abra-US - About Us Page</w:t>
      </w:r>
      <w:bookmarkStart w:id="186" w:name="fnref54"/>
      <w:bookmarkEnd w:id="186"/>
      <w:hyperlink w:anchor="fn5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Who Profits - Ness Technologies Profile</w:t>
      </w:r>
      <w:bookmarkStart w:id="187" w:name="fnref55"/>
      <w:bookmarkEnd w:id="187"/>
      <w:hyperlink w:anchor="fn5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GrowthInvesting - Matrix Market Share</w:t>
      </w:r>
      <w:bookmarkStart w:id="188" w:name="fnref26_3"/>
      <w:bookmarkEnd w:id="188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GIGA IT - Agile Squads Overview</w:t>
      </w:r>
      <w:bookmarkStart w:id="189" w:name="fnref21_1"/>
      <w:bookmarkEnd w:id="189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Ness Technologies - Company Page</w:t>
      </w:r>
      <w:bookmarkStart w:id="190" w:name="fnref23_4"/>
      <w:bookmarkEnd w:id="190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Daily.dev - Agile Squad Model</w:t>
      </w:r>
      <w:bookmarkStart w:id="191" w:name="fnref22_1"/>
      <w:bookmarkEnd w:id="191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LinkedIn - Ness Technologies Page</w:t>
      </w:r>
      <w:bookmarkStart w:id="192" w:name="fnref24_2"/>
      <w:bookmarkEnd w:id="192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LeadIQ - Matrix Company Profile</w:t>
      </w:r>
      <w:bookmarkStart w:id="193" w:name="fnref28_1"/>
      <w:bookmarkEnd w:id="193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Bank Leumi GenAI Hub Sept 2025</w:t>
      </w:r>
      <w:bookmarkStart w:id="194" w:name="fnref31_3"/>
      <w:bookmarkEnd w:id="194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Statista - Israeli Tech Unicorns 2025</w:t>
      </w:r>
      <w:bookmarkStart w:id="195" w:name="fnref18_2"/>
      <w:bookmarkEnd w:id="195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Yahoo Finance - Israeli High-Tech Funding 2025</w:t>
      </w:r>
      <w:bookmarkStart w:id="196" w:name="fnref32_1"/>
      <w:bookmarkEnd w:id="196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  <w:r>
        <w:rPr>
          <w:rFonts w:eastAsia="inter" w:cs="inter" w:ascii="inter" w:hAnsi="inter"/>
          <w:color w:val="000000"/>
        </w:rPr>
        <w:br w:type="textWrapping"/>
      </w:r>
      <w:hyperlink r:id="rId19">
        <w:r>
          <w:rPr>
            <w:rFonts w:eastAsia="inter" w:cs="inter" w:ascii="inter" w:hAnsi="inter"/>
            <w:color w:val="#000"/>
            <w:u w:val="single"/>
          </w:rPr>
          <w:t xml:space="preserve">Investing.com</w:t>
        </w:r>
      </w:hyperlink>
      <w:r>
        <w:rPr>
          <w:rFonts w:eastAsia="inter" w:cs="inter" w:ascii="inter" w:hAnsi="inter"/>
          <w:color w:val="000000"/>
        </w:rPr>
        <w:t xml:space="preserve"> - Abra Stock Metrics</w:t>
      </w:r>
      <w:bookmarkStart w:id="197" w:name="fnref47_1"/>
      <w:bookmarkEnd w:id="197"/>
      <w:hyperlink w:anchor="fn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[47]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ITPro - </w:t>
      </w:r>
      <w:hyperlink r:id="rId20">
        <w:r>
          <w:rPr>
            <w:rFonts w:eastAsia="inter" w:cs="inter" w:ascii="inter" w:hAnsi="inter"/>
            <w:color w:val="#000"/>
            <w:u w:val="single"/>
          </w:rPr>
          <w:t xml:space="preserve">Monday.com</w:t>
        </w:r>
      </w:hyperlink>
      <w:r>
        <w:rPr>
          <w:rFonts w:eastAsia="inter" w:cs="inter" w:ascii="inter" w:hAnsi="inter"/>
          <w:color w:val="000000"/>
        </w:rPr>
        <w:t xml:space="preserve"> AI Specialization Aug 2025</w:t>
      </w:r>
      <w:bookmarkStart w:id="198" w:name="fnref11_3"/>
      <w:bookmarkEnd w:id="198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LeadIQ - Abra Company Profile</w:t>
      </w:r>
      <w:bookmarkStart w:id="199" w:name="fnref3_2"/>
      <w:bookmarkEnd w:id="199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Globes - WalkMe "Abra" ML Solution 2016</w:t>
      </w:r>
      <w:bookmarkStart w:id="200" w:name="fnref19_1"/>
      <w:bookmarkEnd w:id="200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Abra Office Move March 2022</w:t>
      </w:r>
      <w:bookmarkStart w:id="201" w:name="fnref25_4"/>
      <w:bookmarkEnd w:id="201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Globes - Best Employers 2023</w:t>
      </w:r>
      <w:bookmarkStart w:id="202" w:name="fnref42_2"/>
      <w:bookmarkEnd w:id="202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Calcalist - Abra Office Expansion June 2022</w:t>
      </w:r>
      <w:bookmarkStart w:id="203" w:name="fnref46_2"/>
      <w:bookmarkEnd w:id="203"/>
      <w:hyperlink w:anchor="fn4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[46]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Globes - Most Trusted Companies 2023</w:t>
      </w:r>
      <w:bookmarkStart w:id="204" w:name="fnref43_2"/>
      <w:bookmarkEnd w:id="204"/>
      <w:hyperlink w:anchor="fn4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Report Compiled</w:t>
      </w:r>
      <w:r>
        <w:rPr>
          <w:rFonts w:eastAsia="inter" w:cs="inter" w:ascii="inter" w:hAnsi="inter"/>
          <w:color w:val="000000"/>
        </w:rPr>
        <w:t xml:space="preserve">: January 8, 2026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Research Depth</w:t>
      </w:r>
      <w:r>
        <w:rPr>
          <w:rFonts w:eastAsia="inter" w:cs="inter" w:ascii="inter" w:hAnsi="inter"/>
          <w:color w:val="000000"/>
        </w:rPr>
        <w:t xml:space="preserve">: 192 sources reviewed (Calcalist, Globes, TASE Maya, LinkedIn, company websites, industry reports)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Confidence Level</w:t>
      </w:r>
      <w:r>
        <w:rPr>
          <w:rFonts w:eastAsia="inter" w:cs="inter" w:ascii="inter" w:hAnsi="inter"/>
          <w:color w:val="000000"/>
        </w:rPr>
        <w:t xml:space="preserve">: High for financials and M&amp;A; Moderate for AI capabilities (limited public case studies); Low for "organic squads" methodology (unsubstantiated)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05" w:name="fn1"/>
    <w:bookmarkEnd w:id="205"/>
    <w:p>
      <w:pPr>
        <w:numPr>
          <w:ilvl w:val="0"/>
          <w:numId w:val="29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2"/>
    <w:bookmarkEnd w:id="206"/>
    <w:p>
      <w:pPr>
        <w:numPr>
          <w:ilvl w:val="0"/>
          <w:numId w:val="29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https://www.linkedin.com/company/abra-it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3"/>
    <w:bookmarkEnd w:id="207"/>
    <w:p>
      <w:pPr>
        <w:numPr>
          <w:ilvl w:val="0"/>
          <w:numId w:val="29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https://leadiq.com/c/abra/60c9a9234a92870147b93ffb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4"/>
    <w:bookmarkEnd w:id="208"/>
    <w:p>
      <w:pPr>
        <w:numPr>
          <w:ilvl w:val="0"/>
          <w:numId w:val="29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https://www.abra-it.com/en/solutions/rnd-solutions/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5"/>
    <w:bookmarkEnd w:id="209"/>
    <w:p>
      <w:pPr>
        <w:numPr>
          <w:ilvl w:val="0"/>
          <w:numId w:val="29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https://devjobs.co.il/company-details/abra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6"/>
    <w:bookmarkEnd w:id="210"/>
    <w:p>
      <w:pPr>
        <w:numPr>
          <w:ilvl w:val="0"/>
          <w:numId w:val="29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https://www.abra-it.com/en/ai-solutions-for-organizations/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7"/>
    <w:bookmarkEnd w:id="211"/>
    <w:p>
      <w:pPr>
        <w:numPr>
          <w:ilvl w:val="0"/>
          <w:numId w:val="29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https://www.whoprofits.org/companies/company/4009?matrix-it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8"/>
    <w:bookmarkEnd w:id="212"/>
    <w:p>
      <w:pPr>
        <w:numPr>
          <w:ilvl w:val="0"/>
          <w:numId w:val="29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https://www.abra-it.com/en/technologies/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9"/>
    <w:bookmarkEnd w:id="213"/>
    <w:p>
      <w:pPr>
        <w:numPr>
          <w:ilvl w:val="0"/>
          <w:numId w:val="29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https://il.linkedin.com/jobs/view/salesforce-developer-at-abra-3842912876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10"/>
    <w:bookmarkEnd w:id="214"/>
    <w:p>
      <w:pPr>
        <w:numPr>
          <w:ilvl w:val="0"/>
          <w:numId w:val="29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https://monday.com/blog/product/introducing-ai-and-service-specializations-for-mondays-partner-ecosystem/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11"/>
    <w:bookmarkEnd w:id="215"/>
    <w:p>
      <w:pPr>
        <w:numPr>
          <w:ilvl w:val="0"/>
          <w:numId w:val="29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https://www.itpro.com/business/business-strategy/monday-com-expands-partner-program-with-new-ai-and-service-specializations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12"/>
    <w:bookmarkEnd w:id="216"/>
    <w:p>
      <w:pPr>
        <w:numPr>
          <w:ilvl w:val="0"/>
          <w:numId w:val="29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https://www.linkedin.com/pulse/abra-information-technologies-ltd-acquires-majority-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13"/>
    <w:bookmarkEnd w:id="217"/>
    <w:p>
      <w:pPr>
        <w:numPr>
          <w:ilvl w:val="0"/>
          <w:numId w:val="29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https://www.prweb.com/releases/neway-technologies-rebrands-to-abra-new-brand-brings-enhanced-technological-capabilities-and-a-global-vision-302276128.html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14"/>
    <w:bookmarkEnd w:id="218"/>
    <w:p>
      <w:pPr>
        <w:numPr>
          <w:ilvl w:val="0"/>
          <w:numId w:val="29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https://il.linkedin.com/jobs/view/senior-data-scientist-at-abra-4048077674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15"/>
    <w:bookmarkEnd w:id="219"/>
    <w:p>
      <w:pPr>
        <w:numPr>
          <w:ilvl w:val="0"/>
          <w:numId w:val="29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https://www.abra-it.com/en/web-mobile/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16"/>
    <w:bookmarkEnd w:id="220"/>
    <w:p>
      <w:pPr>
        <w:numPr>
          <w:ilvl w:val="0"/>
          <w:numId w:val="29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https://en.globes.co.il/en/article-israeli-startups-raised-400m-in-august-1001520371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17"/>
    <w:bookmarkEnd w:id="221"/>
    <w:p>
      <w:pPr>
        <w:numPr>
          <w:ilvl w:val="0"/>
          <w:numId w:val="29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https://newmedia.calcalist.co.il/Calcalist-50-startups-2025/index.html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18"/>
    <w:bookmarkEnd w:id="222"/>
    <w:p>
      <w:pPr>
        <w:numPr>
          <w:ilvl w:val="0"/>
          <w:numId w:val="29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https://www.statista.com/statistics/1070092/israel-highest-valued-tech-companies/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19"/>
    <w:bookmarkEnd w:id="223"/>
    <w:p>
      <w:pPr>
        <w:numPr>
          <w:ilvl w:val="0"/>
          <w:numId w:val="29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https://en.globes.co.il/en/article-walkme-israels-most-promising-startup-of-2016-1001154829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20"/>
    <w:bookmarkEnd w:id="224"/>
    <w:p>
      <w:pPr>
        <w:numPr>
          <w:ilvl w:val="0"/>
          <w:numId w:val="29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21"/>
    <w:bookmarkEnd w:id="225"/>
    <w:p>
      <w:pPr>
        <w:numPr>
          <w:ilvl w:val="0"/>
          <w:numId w:val="29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https://grupo-giga.com/blog/agile-squads/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22"/>
    <w:bookmarkEnd w:id="226"/>
    <w:p>
      <w:pPr>
        <w:numPr>
          <w:ilvl w:val="0"/>
          <w:numId w:val="29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https://daily.dev/blog/agile-squad-model-explained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23"/>
    <w:bookmarkEnd w:id="227"/>
    <w:p>
      <w:pPr>
        <w:numPr>
          <w:ilvl w:val="0"/>
          <w:numId w:val="29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https://www.ness-tech.co.il/en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24"/>
    <w:bookmarkEnd w:id="228"/>
    <w:p>
      <w:pPr>
        <w:numPr>
          <w:ilvl w:val="0"/>
          <w:numId w:val="29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https://il.linkedin.com/company/ness-technologies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25"/>
    <w:bookmarkEnd w:id="229"/>
    <w:p>
      <w:pPr>
        <w:numPr>
          <w:ilvl w:val="0"/>
          <w:numId w:val="29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https://www.calcalist.co.il/calcalistech/article/bktvhugx9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26"/>
    <w:bookmarkEnd w:id="230"/>
    <w:p>
      <w:pPr>
        <w:numPr>
          <w:ilvl w:val="0"/>
          <w:numId w:val="29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https://growthinvesting.net/stock/TASE-MTRX/profile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27"/>
    <w:bookmarkEnd w:id="231"/>
    <w:p>
      <w:pPr>
        <w:numPr>
          <w:ilvl w:val="0"/>
          <w:numId w:val="29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https://stockanalysis.com/quote/tlv/ABRA/revenue/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28"/>
    <w:bookmarkEnd w:id="232"/>
    <w:p>
      <w:pPr>
        <w:numPr>
          <w:ilvl w:val="0"/>
          <w:numId w:val="29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https://leadiq.com/c/matrix/5a1d8ac8240000240065001e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29"/>
    <w:bookmarkEnd w:id="233"/>
    <w:p>
      <w:pPr>
        <w:numPr>
          <w:ilvl w:val="0"/>
          <w:numId w:val="29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https://simplywall.st/stocks/il/software/tase-abra/abra-information-technologies-shares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30"/>
    <w:bookmarkEnd w:id="234"/>
    <w:p>
      <w:pPr>
        <w:numPr>
          <w:ilvl w:val="0"/>
          <w:numId w:val="29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https://www.abra-it.com/en/case-studies/the-joint-israel-chose-abra/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31"/>
    <w:bookmarkEnd w:id="235"/>
    <w:p>
      <w:pPr>
        <w:numPr>
          <w:ilvl w:val="0"/>
          <w:numId w:val="29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https://www.calcalistech.com/ctechnews/article/ucu6nvn3r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32"/>
    <w:bookmarkEnd w:id="236"/>
    <w:p>
      <w:pPr>
        <w:numPr>
          <w:ilvl w:val="0"/>
          <w:numId w:val="29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https://finance.yahoo.com/news/israeli-high-tech-funding-rises-155706318.html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33"/>
    <w:bookmarkEnd w:id="237"/>
    <w:p>
      <w:pPr>
        <w:numPr>
          <w:ilvl w:val="0"/>
          <w:numId w:val="29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https://www.calcalist.co.il/calcalistech/article/hktbuvajzg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34"/>
    <w:bookmarkEnd w:id="238"/>
    <w:p>
      <w:pPr>
        <w:numPr>
          <w:ilvl w:val="0"/>
          <w:numId w:val="29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https://www.calcalistech.com/ctechnews/article/hkzohvfnbx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35"/>
    <w:bookmarkEnd w:id="239"/>
    <w:p>
      <w:pPr>
        <w:numPr>
          <w:ilvl w:val="0"/>
          <w:numId w:val="29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https://www.comeet.com/jobs/abra/12.003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36"/>
    <w:bookmarkEnd w:id="240"/>
    <w:p>
      <w:pPr>
        <w:numPr>
          <w:ilvl w:val="0"/>
          <w:numId w:val="29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https://mobian.studio/mobile-app-development-companies-israel/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" w:name="fn37"/>
    <w:bookmarkEnd w:id="241"/>
    <w:p>
      <w:pPr>
        <w:numPr>
          <w:ilvl w:val="0"/>
          <w:numId w:val="29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https://www.facebook.com/nblaw/posts/congratulations-to-our-clients-liad-livnat-elad-zucker-and-herolo-fullstack-fron/5559631647387800/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" w:name="fn38"/>
    <w:bookmarkEnd w:id="242"/>
    <w:p>
      <w:pPr>
        <w:numPr>
          <w:ilvl w:val="0"/>
          <w:numId w:val="29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https://martini.ai/pages/research/abra-5b7032337b46a5a27fb3e321ae863f7c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" w:name="fn39"/>
    <w:bookmarkEnd w:id="243"/>
    <w:p>
      <w:pPr>
        <w:numPr>
          <w:ilvl w:val="0"/>
          <w:numId w:val="29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https://www.marketscreener.com/quote/stock/ABRA-INFORMATION-TECHNOLO-56536728/news/Abra-Information-Technologies-Ltd-agreed-to-acquire-55-stake-in-CRG-Engineering-Ltd-for-ILS-13-7-50510391/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" w:name="fn40"/>
    <w:bookmarkEnd w:id="244"/>
    <w:p>
      <w:pPr>
        <w:numPr>
          <w:ilvl w:val="0"/>
          <w:numId w:val="29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https://www.scality.com/project/matrix-tech/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" w:name="fn41"/>
    <w:bookmarkEnd w:id="245"/>
    <w:p>
      <w:pPr>
        <w:numPr>
          <w:ilvl w:val="0"/>
          <w:numId w:val="29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https://www.matrix-globalservices.com/subsidiaries/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" w:name="fn42"/>
    <w:bookmarkEnd w:id="246"/>
    <w:p>
      <w:pPr>
        <w:numPr>
          <w:ilvl w:val="0"/>
          <w:numId w:val="29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https://en.globes.co.il/en/article-globes-best-employers-2023-1001427680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" w:name="fn43"/>
    <w:bookmarkEnd w:id="247"/>
    <w:p>
      <w:pPr>
        <w:numPr>
          <w:ilvl w:val="0"/>
          <w:numId w:val="29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https://en.globes.co.il/en/article-which-companies-do-israelis-trust-the-most-1001445073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" w:name="fn44"/>
    <w:bookmarkEnd w:id="248"/>
    <w:p>
      <w:pPr>
        <w:numPr>
          <w:ilvl w:val="0"/>
          <w:numId w:val="29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https://markets.ft.com/data/equities/tearsheet/profile?s=ABRA%3ATLV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" w:name="fn45"/>
    <w:bookmarkEnd w:id="249"/>
    <w:p>
      <w:pPr>
        <w:numPr>
          <w:ilvl w:val="0"/>
          <w:numId w:val="29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https://il.tradingview.com/symbols/TASE-ABRA/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" w:name="fn46"/>
    <w:bookmarkEnd w:id="250"/>
    <w:p>
      <w:pPr>
        <w:numPr>
          <w:ilvl w:val="0"/>
          <w:numId w:val="29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https://www.calcalist.co.il/real-estate/article/b1zt4uyyq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" w:name="fn47"/>
    <w:bookmarkEnd w:id="251"/>
    <w:p>
      <w:pPr>
        <w:numPr>
          <w:ilvl w:val="0"/>
          <w:numId w:val="29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https://www.investing.com/equities/babylon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" w:name="fn48"/>
    <w:bookmarkEnd w:id="252"/>
    <w:p>
      <w:pPr>
        <w:numPr>
          <w:ilvl w:val="0"/>
          <w:numId w:val="29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https://innovationisrael.org.il/en/programs/innovation-labs-program/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" w:name="fn49"/>
    <w:bookmarkEnd w:id="253"/>
    <w:p>
      <w:pPr>
        <w:numPr>
          <w:ilvl w:val="0"/>
          <w:numId w:val="29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https://maya.tase.co.il/company/1397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" w:name="fn50"/>
    <w:bookmarkEnd w:id="254"/>
    <w:p>
      <w:pPr>
        <w:numPr>
          <w:ilvl w:val="0"/>
          <w:numId w:val="29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https://il.linkedin.com/jobs/view/מנחה-ת-אבטחת-מידע-at-abra-4113717551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" w:name="fn51"/>
    <w:bookmarkEnd w:id="255"/>
    <w:p>
      <w:pPr>
        <w:numPr>
          <w:ilvl w:val="0"/>
          <w:numId w:val="29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https://www.akeyless.io/about/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" w:name="fn52"/>
    <w:bookmarkEnd w:id="256"/>
    <w:p>
      <w:pPr>
        <w:numPr>
          <w:ilvl w:val="0"/>
          <w:numId w:val="29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https://team8.vc/team/shai-onn/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" w:name="fn53"/>
    <w:bookmarkEnd w:id="257"/>
    <w:p>
      <w:pPr>
        <w:numPr>
          <w:ilvl w:val="0"/>
          <w:numId w:val="29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https://il.linkedin.com/in/ahoyit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" w:name="fn54"/>
    <w:bookmarkEnd w:id="258"/>
    <w:p>
      <w:pPr>
        <w:numPr>
          <w:ilvl w:val="0"/>
          <w:numId w:val="29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https://www.abra-us.com/about-us/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" w:name="fn55"/>
    <w:bookmarkEnd w:id="259"/>
    <w:p>
      <w:pPr>
        <w:numPr>
          <w:ilvl w:val="0"/>
          <w:numId w:val="29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https://www.whoprofits.org/companies/company/7318?ness-a-t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" w:name="fn56"/>
    <w:bookmarkEnd w:id="260"/>
    <w:p>
      <w:pPr>
        <w:numPr>
          <w:ilvl w:val="0"/>
          <w:numId w:val="29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https://journal.umtas.ac.id/ABDIMAS/article/view/7072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" w:name="fn57"/>
    <w:bookmarkEnd w:id="261"/>
    <w:p>
      <w:pPr>
        <w:numPr>
          <w:ilvl w:val="0"/>
          <w:numId w:val="29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https://ieeexplore.ieee.org/document/11135275/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" w:name="fn58"/>
    <w:bookmarkEnd w:id="262"/>
    <w:p>
      <w:pPr>
        <w:numPr>
          <w:ilvl w:val="0"/>
          <w:numId w:val="29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https://ojs.bonviewpress.com/index.php/JCBAR/article/view/4706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59"/>
    <w:bookmarkEnd w:id="263"/>
    <w:p>
      <w:pPr>
        <w:numPr>
          <w:ilvl w:val="0"/>
          <w:numId w:val="29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https://jurnal.ibik.ac.id/index.php/jimkes/article/view/3996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60"/>
    <w:bookmarkEnd w:id="264"/>
    <w:p>
      <w:pPr>
        <w:numPr>
          <w:ilvl w:val="0"/>
          <w:numId w:val="29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https://index.ieomsociety.org/index.cfm/article/view/ID/12504/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" w:name="fn61"/>
    <w:bookmarkEnd w:id="265"/>
    <w:p>
      <w:pPr>
        <w:numPr>
          <w:ilvl w:val="0"/>
          <w:numId w:val="29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https://ieeexplore.ieee.org/document/9484306/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" w:name="fn62"/>
    <w:bookmarkEnd w:id="266"/>
    <w:p>
      <w:pPr>
        <w:numPr>
          <w:ilvl w:val="0"/>
          <w:numId w:val="29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https://www.mdpi.com/2071-1050/8/10/986/pdf?version=1475144397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" w:name="fn63"/>
    <w:bookmarkEnd w:id="267"/>
    <w:p>
      <w:pPr>
        <w:numPr>
          <w:ilvl w:val="0"/>
          <w:numId w:val="29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https://assets.cureus.com/uploads/case_report/pdf/249018/20240422-5627-4ep782.pdf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" w:name="fn64"/>
    <w:bookmarkEnd w:id="268"/>
    <w:p>
      <w:pPr>
        <w:numPr>
          <w:ilvl w:val="0"/>
          <w:numId w:val="29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https://iptek.its.ac.id/index.php/jps/article/download/11950/6503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" w:name="fn65"/>
    <w:bookmarkEnd w:id="269"/>
    <w:p>
      <w:pPr>
        <w:numPr>
          <w:ilvl w:val="0"/>
          <w:numId w:val="29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https://www.mdpi.com/2071-1050/14/19/12310/pdf?version=1664346205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66"/>
    <w:bookmarkEnd w:id="270"/>
    <w:p>
      <w:pPr>
        <w:numPr>
          <w:ilvl w:val="0"/>
          <w:numId w:val="29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https://www.mdpi.com/2075-1702/8/4/88/pdf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67"/>
    <w:bookmarkEnd w:id="271"/>
    <w:p>
      <w:pPr>
        <w:numPr>
          <w:ilvl w:val="0"/>
          <w:numId w:val="29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https://www.helloabra.com/request-case-study/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68"/>
    <w:bookmarkEnd w:id="272"/>
    <w:p>
      <w:pPr>
        <w:numPr>
          <w:ilvl w:val="0"/>
          <w:numId w:val="29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https://finance.yahoo.com/quote/ABRA.TA/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3" w:name="fn69"/>
    <w:bookmarkEnd w:id="273"/>
    <w:p>
      <w:pPr>
        <w:numPr>
          <w:ilvl w:val="0"/>
          <w:numId w:val="29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https://www.barrons.com/market-data/stocks/abra?countrycode=il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4" w:name="fn70"/>
    <w:bookmarkEnd w:id="274"/>
    <w:p>
      <w:pPr>
        <w:numPr>
          <w:ilvl w:val="0"/>
          <w:numId w:val="29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https://www.bloomberg.com/quote/ABRA:IT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5" w:name="fn71"/>
    <w:bookmarkEnd w:id="275"/>
    <w:p>
      <w:pPr>
        <w:numPr>
          <w:ilvl w:val="0"/>
          <w:numId w:val="29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https://open.nytimes.com/abra-an-enterprise-framework-for-experimentation-at-the-times-57f8931449cd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6" w:name="fn72"/>
    <w:bookmarkEnd w:id="276"/>
    <w:p>
      <w:pPr>
        <w:numPr>
          <w:ilvl w:val="0"/>
          <w:numId w:val="29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https://www.helloabra.com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7" w:name="fn73"/>
    <w:bookmarkEnd w:id="277"/>
    <w:p>
      <w:pPr>
        <w:numPr>
          <w:ilvl w:val="0"/>
          <w:numId w:val="29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https://www.eng.www.club100plus.com/investment-committee-1/onn-shai-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8" w:name="fn74"/>
    <w:bookmarkEnd w:id="278"/>
    <w:p>
      <w:pPr>
        <w:numPr>
          <w:ilvl w:val="0"/>
          <w:numId w:val="29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https://www.wsj.com/market-data/quotes/il/xtae/ABRA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9" w:name="fn75"/>
    <w:bookmarkEnd w:id="279"/>
    <w:p>
      <w:pPr>
        <w:numPr>
          <w:ilvl w:val="0"/>
          <w:numId w:val="29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https://abra.ai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0" w:name="fn76"/>
    <w:bookmarkEnd w:id="280"/>
    <w:p>
      <w:pPr>
        <w:numPr>
          <w:ilvl w:val="0"/>
          <w:numId w:val="29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https://arxiv.org/html/2502.03886v1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1" w:name="fn77"/>
    <w:bookmarkEnd w:id="281"/>
    <w:p>
      <w:pPr>
        <w:numPr>
          <w:ilvl w:val="0"/>
          <w:numId w:val="29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https://www.cambridge.org/core/services/aop-cambridge-core/content/view/S0956796800000186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2" w:name="fn78"/>
    <w:bookmarkEnd w:id="282"/>
    <w:p>
      <w:pPr>
        <w:numPr>
          <w:ilvl w:val="0"/>
          <w:numId w:val="29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https://arxiv.org/pdf/2211.12923.pdf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3" w:name="fn79"/>
    <w:bookmarkEnd w:id="283"/>
    <w:p>
      <w:pPr>
        <w:numPr>
          <w:ilvl w:val="0"/>
          <w:numId w:val="29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http://arxiv.org/pdf/2404.03641.pdf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4" w:name="fn80"/>
    <w:bookmarkEnd w:id="284"/>
    <w:p>
      <w:pPr>
        <w:numPr>
          <w:ilvl w:val="0"/>
          <w:numId w:val="29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https://arxiv.org/pdf/2412.10632.pdf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5" w:name="fn81"/>
    <w:bookmarkEnd w:id="285"/>
    <w:p>
      <w:pPr>
        <w:numPr>
          <w:ilvl w:val="0"/>
          <w:numId w:val="29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https://ojs.uph.edu/index.php/JOHME/article/download/7450/pdf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6" w:name="fn82"/>
    <w:bookmarkEnd w:id="286"/>
    <w:p>
      <w:pPr>
        <w:numPr>
          <w:ilvl w:val="0"/>
          <w:numId w:val="29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http://arxiv.org/pdf/2502.10400.pdf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7" w:name="fn83"/>
    <w:bookmarkEnd w:id="287"/>
    <w:p>
      <w:pPr>
        <w:numPr>
          <w:ilvl w:val="0"/>
          <w:numId w:val="29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https://arxiv.org/pdf/2306.11733.pdf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8" w:name="fn84"/>
    <w:bookmarkEnd w:id="288"/>
    <w:p>
      <w:pPr>
        <w:numPr>
          <w:ilvl w:val="0"/>
          <w:numId w:val="29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https://www.abra-it.com/en/career/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9" w:name="fn85"/>
    <w:bookmarkEnd w:id="289"/>
    <w:p>
      <w:pPr>
        <w:numPr>
          <w:ilvl w:val="0"/>
          <w:numId w:val="29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https://en.globes.co.il/en/it.tag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0" w:name="fn86"/>
    <w:bookmarkEnd w:id="290"/>
    <w:p>
      <w:pPr>
        <w:numPr>
          <w:ilvl w:val="0"/>
          <w:numId w:val="29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https://il.indeed.com/q-abra-משרות.html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1" w:name="fn87"/>
    <w:bookmarkEnd w:id="291"/>
    <w:p>
      <w:pPr>
        <w:numPr>
          <w:ilvl w:val="0"/>
          <w:numId w:val="29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https://www.calcalistech.com/ctechnews/article/6ytjhzo2o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2" w:name="fn88"/>
    <w:bookmarkEnd w:id="292"/>
    <w:p>
      <w:pPr>
        <w:numPr>
          <w:ilvl w:val="0"/>
          <w:numId w:val="29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https://en.globes.co.il/en/news/default.aspx?fid=1725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3" w:name="fn89"/>
    <w:bookmarkEnd w:id="293"/>
    <w:p>
      <w:pPr>
        <w:numPr>
          <w:ilvl w:val="0"/>
          <w:numId w:val="29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https://www.globes.co.il/finance/shared/showinstrument.asp?InstrumentID=23984&amp;Feeder=0&amp;Lang=EN&amp;Tab=1&amp;TypeId=6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4" w:name="fn90"/>
    <w:bookmarkEnd w:id="294"/>
    <w:p>
      <w:pPr>
        <w:numPr>
          <w:ilvl w:val="0"/>
          <w:numId w:val="29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https://www.linkedin.com/company/abra-usa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5" w:name="fn91"/>
    <w:bookmarkEnd w:id="295"/>
    <w:p>
      <w:pPr>
        <w:numPr>
          <w:ilvl w:val="0"/>
          <w:numId w:val="29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https://www.jpost.com/defense-and-tech/article-881570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6" w:name="fn92"/>
    <w:bookmarkEnd w:id="296"/>
    <w:p>
      <w:pPr>
        <w:numPr>
          <w:ilvl w:val="0"/>
          <w:numId w:val="29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https://monday.com/w/ai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7" w:name="fn93"/>
    <w:bookmarkEnd w:id="297"/>
    <w:p>
      <w:pPr>
        <w:numPr>
          <w:ilvl w:val="0"/>
          <w:numId w:val="29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https://www.abra-it.com/en/industries/health/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8" w:name="fn94"/>
    <w:bookmarkEnd w:id="298"/>
    <w:p>
      <w:pPr>
        <w:numPr>
          <w:ilvl w:val="0"/>
          <w:numId w:val="29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https://arxiv.org/pdf/2210.07292v1.pdf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9" w:name="fn95"/>
    <w:bookmarkEnd w:id="299"/>
    <w:p>
      <w:pPr>
        <w:numPr>
          <w:ilvl w:val="0"/>
          <w:numId w:val="29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https://www.wwt.com/news/the-10-biggest-tech-manda-deals-of-2025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0" w:name="fn96"/>
    <w:bookmarkEnd w:id="300"/>
    <w:p>
      <w:pPr>
        <w:numPr>
          <w:ilvl w:val="0"/>
          <w:numId w:val="29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https://www.forbes.com/sites/markminevich/2025/12/31/agentic-ai-takes-over-11-shocking-2026-predictions/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1" w:name="fn97"/>
    <w:bookmarkEnd w:id="301"/>
    <w:p>
      <w:pPr>
        <w:numPr>
          <w:ilvl w:val="0"/>
          <w:numId w:val="29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https://www.businesswire.com/news/home/20241203437184/en/Abra-Health-Group-Expands-to-Connecticut-with-Acquisition-of-the-Four-Locations-of-All-About-Kids-Pediatric-Dentistry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2" w:name="fn98"/>
    <w:bookmarkEnd w:id="302"/>
    <w:p>
      <w:pPr>
        <w:numPr>
          <w:ilvl w:val="0"/>
          <w:numId w:val="29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https://geekacademy.co.il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3" w:name="fn99"/>
    <w:bookmarkEnd w:id="303"/>
    <w:p>
      <w:pPr>
        <w:numPr>
          <w:ilvl w:val="0"/>
          <w:numId w:val="29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https://www.bodyshopbusiness.com/abra-auto-body-glass-makes-largest-acquisition-in-company-history/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4" w:name="fn100"/>
    <w:bookmarkEnd w:id="304"/>
    <w:p>
      <w:pPr>
        <w:numPr>
          <w:ilvl w:val="0"/>
          <w:numId w:val="29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https://www.youtube.com/watch?v=zt0JA5rxdfM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5" w:name="fn101"/>
    <w:bookmarkEnd w:id="305"/>
    <w:p>
      <w:pPr>
        <w:numPr>
          <w:ilvl w:val="0"/>
          <w:numId w:val="29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https://goodwoodpub.com/index.php/ijamis/article/view/3413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6" w:name="fn102"/>
    <w:bookmarkEnd w:id="306"/>
    <w:p>
      <w:pPr>
        <w:numPr>
          <w:ilvl w:val="0"/>
          <w:numId w:val="29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https://prawoasekuracyjne.pl/gicid/01.3001.0055.2325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7" w:name="fn103"/>
    <w:bookmarkEnd w:id="307"/>
    <w:p>
      <w:pPr>
        <w:numPr>
          <w:ilvl w:val="0"/>
          <w:numId w:val="29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https://journal.unj.ac.id/unj/index.php/ijeem/article/view/59062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8" w:name="fn104"/>
    <w:bookmarkEnd w:id="308"/>
    <w:p>
      <w:pPr>
        <w:numPr>
          <w:ilvl w:val="0"/>
          <w:numId w:val="29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https://www.journal-uamd.org/index.php/IJRD/article/view/578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9" w:name="fn105"/>
    <w:bookmarkEnd w:id="309"/>
    <w:p>
      <w:pPr>
        <w:numPr>
          <w:ilvl w:val="0"/>
          <w:numId w:val="29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https://s-lib.com/en/issues/eiu_2025_11_v11_a26/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0" w:name="fn106"/>
    <w:bookmarkEnd w:id="310"/>
    <w:p>
      <w:pPr>
        <w:numPr>
          <w:ilvl w:val="0"/>
          <w:numId w:val="29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https://www.semanticscholar.org/paper/4d7dbe729bd218ee4b8c84132cc19afc31d3f8ca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1" w:name="fn107"/>
    <w:bookmarkEnd w:id="311"/>
    <w:p>
      <w:pPr>
        <w:numPr>
          <w:ilvl w:val="0"/>
          <w:numId w:val="29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https://hrcak.srce.hr/file/380259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2" w:name="fn108"/>
    <w:bookmarkEnd w:id="312"/>
    <w:p>
      <w:pPr>
        <w:numPr>
          <w:ilvl w:val="0"/>
          <w:numId w:val="29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https://www.g2.com/products/abra-abra/competitors/alternatives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3" w:name="fn109"/>
    <w:bookmarkEnd w:id="313"/>
    <w:p>
      <w:pPr>
        <w:numPr>
          <w:ilvl w:val="0"/>
          <w:numId w:val="29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https://monday.com/integrations/salesforce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4" w:name="fn110"/>
    <w:bookmarkEnd w:id="314"/>
    <w:p>
      <w:pPr>
        <w:numPr>
          <w:ilvl w:val="0"/>
          <w:numId w:val="29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https://www.vegaitglobal.com/media-center/business-insights/the-state-of-insurance-in-2025-customer-experience-as-a-new-frontier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5" w:name="fn111"/>
    <w:bookmarkEnd w:id="315"/>
    <w:p>
      <w:pPr>
        <w:numPr>
          <w:ilvl w:val="0"/>
          <w:numId w:val="29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https://www.linkedin.com/posts/minhtran_9-it-trends-in-2025-shaping-banking-insurance-activity-7272510277785432065-SWcJ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fc3daba05ad84678337ca8b19b62f3bccefa08a.png" TargetMode="Internal"/><Relationship Id="rId6" Type="http://schemas.openxmlformats.org/officeDocument/2006/relationships/hyperlink" Target="http://Monday.com" TargetMode="External"/><Relationship Id="rId7" Type="http://schemas.openxmlformats.org/officeDocument/2006/relationships/hyperlink" Target="http://Monday.com" TargetMode="External"/><Relationship Id="rId8" Type="http://schemas.openxmlformats.org/officeDocument/2006/relationships/hyperlink" Target="http://Monday.com" TargetMode="External"/><Relationship Id="rId9" Type="http://schemas.openxmlformats.org/officeDocument/2006/relationships/hyperlink" Target="http://Monday.com" TargetMode="External"/><Relationship Id="rId10" Type="http://schemas.openxmlformats.org/officeDocument/2006/relationships/hyperlink" Target="http://Monday.com" TargetMode="External"/><Relationship Id="rId11" Type="http://schemas.openxmlformats.org/officeDocument/2006/relationships/hyperlink" Target="http://Monday.com" TargetMode="External"/><Relationship Id="rId12" Type="http://schemas.openxmlformats.org/officeDocument/2006/relationships/hyperlink" Target="http://Monday.com" TargetMode="External"/><Relationship Id="rId13" Type="http://schemas.openxmlformats.org/officeDocument/2006/relationships/hyperlink" Target="http://Monday.com" TargetMode="External"/><Relationship Id="rId14" Type="http://schemas.openxmlformats.org/officeDocument/2006/relationships/hyperlink" Target="http://Monday.com" TargetMode="External"/><Relationship Id="rId15" Type="http://schemas.openxmlformats.org/officeDocument/2006/relationships/hyperlink" Target="http://Monday.com" TargetMode="External"/><Relationship Id="rId16" Type="http://schemas.openxmlformats.org/officeDocument/2006/relationships/hyperlink" Target="http://SimplyWall.St" TargetMode="External"/><Relationship Id="rId17" Type="http://schemas.openxmlformats.org/officeDocument/2006/relationships/hyperlink" Target="http://Monday.com" TargetMode="External"/><Relationship Id="rId18" Type="http://schemas.openxmlformats.org/officeDocument/2006/relationships/hyperlink" Target="http://Martini.ai" TargetMode="External"/><Relationship Id="rId19" Type="http://schemas.openxmlformats.org/officeDocument/2006/relationships/hyperlink" Target="http://Investing.com" TargetMode="External"/><Relationship Id="rId20" Type="http://schemas.openxmlformats.org/officeDocument/2006/relationships/hyperlink" Target="http://Monday.com" TargetMode="External"/><Relationship Id="rId21" Type="http://schemas.openxmlformats.org/officeDocument/2006/relationships/hyperlink" Target="https://www.abra-it.com/en/" TargetMode="External"/><Relationship Id="rId22" Type="http://schemas.openxmlformats.org/officeDocument/2006/relationships/hyperlink" Target="https://www.linkedin.com/company/abra-it" TargetMode="External"/><Relationship Id="rId23" Type="http://schemas.openxmlformats.org/officeDocument/2006/relationships/hyperlink" Target="https://leadiq.com/c/abra/60c9a9234a92870147b93ffb" TargetMode="External"/><Relationship Id="rId24" Type="http://schemas.openxmlformats.org/officeDocument/2006/relationships/hyperlink" Target="https://www.abra-it.com/en/solutions/rnd-solutions/" TargetMode="External"/><Relationship Id="rId25" Type="http://schemas.openxmlformats.org/officeDocument/2006/relationships/hyperlink" Target="https://devjobs.co.il/company-details/abra" TargetMode="External"/><Relationship Id="rId26" Type="http://schemas.openxmlformats.org/officeDocument/2006/relationships/hyperlink" Target="https://www.abra-it.com/en/ai-solutions-for-organizations/" TargetMode="External"/><Relationship Id="rId27" Type="http://schemas.openxmlformats.org/officeDocument/2006/relationships/hyperlink" Target="https://www.whoprofits.org/companies/company/4009?matrix-it" TargetMode="External"/><Relationship Id="rId28" Type="http://schemas.openxmlformats.org/officeDocument/2006/relationships/hyperlink" Target="https://www.abra-it.com/en/technologies/" TargetMode="External"/><Relationship Id="rId29" Type="http://schemas.openxmlformats.org/officeDocument/2006/relationships/hyperlink" Target="https://il.linkedin.com/jobs/view/salesforce-developer-at-abra-3842912876" TargetMode="External"/><Relationship Id="rId30" Type="http://schemas.openxmlformats.org/officeDocument/2006/relationships/hyperlink" Target="https://monday.com/blog/product/introducing-ai-and-service-specializations-for-mondays-partner-ecosystem/" TargetMode="External"/><Relationship Id="rId31" Type="http://schemas.openxmlformats.org/officeDocument/2006/relationships/hyperlink" Target="https://www.itpro.com/business/business-strategy/monday-com-expands-partner-program-with-new-ai-and-service-specializations" TargetMode="External"/><Relationship Id="rId32" Type="http://schemas.openxmlformats.org/officeDocument/2006/relationships/hyperlink" Target="https://www.linkedin.com/pulse/abra-information-technologies-ltd-acquires-majority-" TargetMode="External"/><Relationship Id="rId33" Type="http://schemas.openxmlformats.org/officeDocument/2006/relationships/hyperlink" Target="https://www.prweb.com/releases/neway-technologies-rebrands-to-abra-new-brand-brings-enhanced-technological-capabilities-and-a-global-vision-302276128.html" TargetMode="External"/><Relationship Id="rId34" Type="http://schemas.openxmlformats.org/officeDocument/2006/relationships/hyperlink" Target="https://il.linkedin.com/jobs/view/senior-data-scientist-at-abra-4048077674" TargetMode="External"/><Relationship Id="rId35" Type="http://schemas.openxmlformats.org/officeDocument/2006/relationships/hyperlink" Target="https://www.abra-it.com/en/web-mobile/" TargetMode="External"/><Relationship Id="rId36" Type="http://schemas.openxmlformats.org/officeDocument/2006/relationships/hyperlink" Target="https://en.globes.co.il/en/article-israeli-startups-raised-400m-in-august-1001520371" TargetMode="External"/><Relationship Id="rId37" Type="http://schemas.openxmlformats.org/officeDocument/2006/relationships/hyperlink" Target="https://newmedia.calcalist.co.il/Calcalist-50-startups-2025/index.html" TargetMode="External"/><Relationship Id="rId38" Type="http://schemas.openxmlformats.org/officeDocument/2006/relationships/hyperlink" Target="https://www.statista.com/statistics/1070092/israel-highest-valued-tech-companies/" TargetMode="External"/><Relationship Id="rId39" Type="http://schemas.openxmlformats.org/officeDocument/2006/relationships/hyperlink" Target="https://en.globes.co.il/en/article-walkme-israels-most-promising-startup-of-2016-1001154829" TargetMode="External"/><Relationship Id="rId40" Type="http://schemas.openxmlformats.org/officeDocument/2006/relationships/hyperlink" Target="https://www.abra-it.com" TargetMode="External"/><Relationship Id="rId41" Type="http://schemas.openxmlformats.org/officeDocument/2006/relationships/hyperlink" Target="https://grupo-giga.com/blog/agile-squads/" TargetMode="External"/><Relationship Id="rId42" Type="http://schemas.openxmlformats.org/officeDocument/2006/relationships/hyperlink" Target="https://daily.dev/blog/agile-squad-model-explained" TargetMode="External"/><Relationship Id="rId43" Type="http://schemas.openxmlformats.org/officeDocument/2006/relationships/hyperlink" Target="https://www.ness-tech.co.il/en" TargetMode="External"/><Relationship Id="rId44" Type="http://schemas.openxmlformats.org/officeDocument/2006/relationships/hyperlink" Target="https://il.linkedin.com/company/ness-technologies" TargetMode="External"/><Relationship Id="rId45" Type="http://schemas.openxmlformats.org/officeDocument/2006/relationships/hyperlink" Target="https://www.calcalist.co.il/calcalistech/article/bktvhugx9" TargetMode="External"/><Relationship Id="rId46" Type="http://schemas.openxmlformats.org/officeDocument/2006/relationships/hyperlink" Target="https://growthinvesting.net/stock/TASE-MTRX/profile" TargetMode="External"/><Relationship Id="rId47" Type="http://schemas.openxmlformats.org/officeDocument/2006/relationships/hyperlink" Target="https://stockanalysis.com/quote/tlv/ABRA/revenue/" TargetMode="External"/><Relationship Id="rId48" Type="http://schemas.openxmlformats.org/officeDocument/2006/relationships/hyperlink" Target="https://leadiq.com/c/matrix/5a1d8ac8240000240065001e" TargetMode="External"/><Relationship Id="rId49" Type="http://schemas.openxmlformats.org/officeDocument/2006/relationships/hyperlink" Target="https://simplywall.st/stocks/il/software/tase-abra/abra-information-technologies-shares" TargetMode="External"/><Relationship Id="rId50" Type="http://schemas.openxmlformats.org/officeDocument/2006/relationships/hyperlink" Target="https://www.abra-it.com/en/case-studies/the-joint-israel-chose-abra/" TargetMode="External"/><Relationship Id="rId51" Type="http://schemas.openxmlformats.org/officeDocument/2006/relationships/hyperlink" Target="https://www.calcalistech.com/ctechnews/article/ucu6nvn3r" TargetMode="External"/><Relationship Id="rId52" Type="http://schemas.openxmlformats.org/officeDocument/2006/relationships/hyperlink" Target="https://finance.yahoo.com/news/israeli-high-tech-funding-rises-155706318.html" TargetMode="External"/><Relationship Id="rId53" Type="http://schemas.openxmlformats.org/officeDocument/2006/relationships/hyperlink" Target="https://www.calcalist.co.il/calcalistech/article/hktbuvajzg" TargetMode="External"/><Relationship Id="rId54" Type="http://schemas.openxmlformats.org/officeDocument/2006/relationships/hyperlink" Target="https://www.calcalistech.com/ctechnews/article/hkzohvfnbx" TargetMode="External"/><Relationship Id="rId55" Type="http://schemas.openxmlformats.org/officeDocument/2006/relationships/hyperlink" Target="https://www.comeet.com/jobs/abra/12.003" TargetMode="External"/><Relationship Id="rId56" Type="http://schemas.openxmlformats.org/officeDocument/2006/relationships/hyperlink" Target="https://mobian.studio/mobile-app-development-companies-israel/" TargetMode="External"/><Relationship Id="rId57" Type="http://schemas.openxmlformats.org/officeDocument/2006/relationships/hyperlink" Target="https://www.facebook.com/nblaw/posts/congratulations-to-our-clients-liad-livnat-elad-zucker-and-herolo-fullstack-fron/5559631647387800/" TargetMode="External"/><Relationship Id="rId58" Type="http://schemas.openxmlformats.org/officeDocument/2006/relationships/hyperlink" Target="https://martini.ai/pages/research/abra-5b7032337b46a5a27fb3e321ae863f7c" TargetMode="External"/><Relationship Id="rId59" Type="http://schemas.openxmlformats.org/officeDocument/2006/relationships/hyperlink" Target="https://www.marketscreener.com/quote/stock/ABRA-INFORMATION-TECHNOLO-56536728/news/Abra-Information-Technologies-Ltd-agreed-to-acquire-55-stake-in-CRG-Engineering-Ltd-for-ILS-13-7-50510391/" TargetMode="External"/><Relationship Id="rId60" Type="http://schemas.openxmlformats.org/officeDocument/2006/relationships/hyperlink" Target="https://www.scality.com/project/matrix-tech/" TargetMode="External"/><Relationship Id="rId61" Type="http://schemas.openxmlformats.org/officeDocument/2006/relationships/hyperlink" Target="https://www.matrix-globalservices.com/subsidiaries/" TargetMode="External"/><Relationship Id="rId62" Type="http://schemas.openxmlformats.org/officeDocument/2006/relationships/hyperlink" Target="https://en.globes.co.il/en/article-globes-best-employers-2023-1001427680" TargetMode="External"/><Relationship Id="rId63" Type="http://schemas.openxmlformats.org/officeDocument/2006/relationships/hyperlink" Target="https://en.globes.co.il/en/article-which-companies-do-israelis-trust-the-most-1001445073" TargetMode="External"/><Relationship Id="rId64" Type="http://schemas.openxmlformats.org/officeDocument/2006/relationships/hyperlink" Target="https://markets.ft.com/data/equities/tearsheet/profile?s=ABRA%3ATLV" TargetMode="External"/><Relationship Id="rId65" Type="http://schemas.openxmlformats.org/officeDocument/2006/relationships/hyperlink" Target="https://il.tradingview.com/symbols/TASE-ABRA/" TargetMode="External"/><Relationship Id="rId66" Type="http://schemas.openxmlformats.org/officeDocument/2006/relationships/hyperlink" Target="https://www.calcalist.co.il/real-estate/article/b1zt4uyyq" TargetMode="External"/><Relationship Id="rId67" Type="http://schemas.openxmlformats.org/officeDocument/2006/relationships/hyperlink" Target="https://www.investing.com/equities/babylon" TargetMode="External"/><Relationship Id="rId68" Type="http://schemas.openxmlformats.org/officeDocument/2006/relationships/hyperlink" Target="https://innovationisrael.org.il/en/programs/innovation-labs-program/" TargetMode="External"/><Relationship Id="rId69" Type="http://schemas.openxmlformats.org/officeDocument/2006/relationships/hyperlink" Target="https://maya.tase.co.il/company/1397" TargetMode="External"/><Relationship Id="rId70" Type="http://schemas.openxmlformats.org/officeDocument/2006/relationships/hyperlink" Target="https://il.linkedin.com/jobs/view/%D7%9E%D7%A0%D7%97%D7%94-%D7%AA-%D7%90%D7%91%D7%98%D7%97%D7%AA-%D7%9E%D7%99%D7%93%D7%A2-at-abra-4113717551" TargetMode="External"/><Relationship Id="rId71" Type="http://schemas.openxmlformats.org/officeDocument/2006/relationships/hyperlink" Target="https://www.akeyless.io/about/" TargetMode="External"/><Relationship Id="rId72" Type="http://schemas.openxmlformats.org/officeDocument/2006/relationships/hyperlink" Target="https://team8.vc/team/shai-onn/" TargetMode="External"/><Relationship Id="rId73" Type="http://schemas.openxmlformats.org/officeDocument/2006/relationships/hyperlink" Target="https://il.linkedin.com/in/ahoyit" TargetMode="External"/><Relationship Id="rId74" Type="http://schemas.openxmlformats.org/officeDocument/2006/relationships/hyperlink" Target="https://www.abra-us.com/about-us/" TargetMode="External"/><Relationship Id="rId75" Type="http://schemas.openxmlformats.org/officeDocument/2006/relationships/hyperlink" Target="https://www.whoprofits.org/companies/company/7318?ness-a-t" TargetMode="External"/><Relationship Id="rId76" Type="http://schemas.openxmlformats.org/officeDocument/2006/relationships/hyperlink" Target="https://journal.umtas.ac.id/ABDIMAS/article/view/7072" TargetMode="External"/><Relationship Id="rId77" Type="http://schemas.openxmlformats.org/officeDocument/2006/relationships/hyperlink" Target="https://ieeexplore.ieee.org/document/11135275/" TargetMode="External"/><Relationship Id="rId78" Type="http://schemas.openxmlformats.org/officeDocument/2006/relationships/hyperlink" Target="https://ojs.bonviewpress.com/index.php/JCBAR/article/view/4706" TargetMode="External"/><Relationship Id="rId79" Type="http://schemas.openxmlformats.org/officeDocument/2006/relationships/hyperlink" Target="https://jurnal.ibik.ac.id/index.php/jimkes/article/view/3996" TargetMode="External"/><Relationship Id="rId80" Type="http://schemas.openxmlformats.org/officeDocument/2006/relationships/hyperlink" Target="https://index.ieomsociety.org/index.cfm/article/view/ID/12504/" TargetMode="External"/><Relationship Id="rId81" Type="http://schemas.openxmlformats.org/officeDocument/2006/relationships/hyperlink" Target="https://ieeexplore.ieee.org/document/9484306/" TargetMode="External"/><Relationship Id="rId82" Type="http://schemas.openxmlformats.org/officeDocument/2006/relationships/hyperlink" Target="https://www.mdpi.com/2071-1050/8/10/986/pdf?version=1475144397" TargetMode="External"/><Relationship Id="rId83" Type="http://schemas.openxmlformats.org/officeDocument/2006/relationships/hyperlink" Target="https://assets.cureus.com/uploads/case_report/pdf/249018/20240422-5627-4ep782.pdf" TargetMode="External"/><Relationship Id="rId84" Type="http://schemas.openxmlformats.org/officeDocument/2006/relationships/hyperlink" Target="https://iptek.its.ac.id/index.php/jps/article/download/11950/6503" TargetMode="External"/><Relationship Id="rId85" Type="http://schemas.openxmlformats.org/officeDocument/2006/relationships/hyperlink" Target="https://www.mdpi.com/2071-1050/14/19/12310/pdf?version=1664346205" TargetMode="External"/><Relationship Id="rId86" Type="http://schemas.openxmlformats.org/officeDocument/2006/relationships/hyperlink" Target="https://www.mdpi.com/2075-1702/8/4/88/pdf" TargetMode="External"/><Relationship Id="rId87" Type="http://schemas.openxmlformats.org/officeDocument/2006/relationships/hyperlink" Target="https://www.helloabra.com/request-case-study/" TargetMode="External"/><Relationship Id="rId88" Type="http://schemas.openxmlformats.org/officeDocument/2006/relationships/hyperlink" Target="https://finance.yahoo.com/quote/ABRA.TA/" TargetMode="External"/><Relationship Id="rId89" Type="http://schemas.openxmlformats.org/officeDocument/2006/relationships/hyperlink" Target="https://www.barrons.com/market-data/stocks/abra?countrycode=il" TargetMode="External"/><Relationship Id="rId90" Type="http://schemas.openxmlformats.org/officeDocument/2006/relationships/hyperlink" Target="https://www.bloomberg.com/quote/ABRA:IT" TargetMode="External"/><Relationship Id="rId91" Type="http://schemas.openxmlformats.org/officeDocument/2006/relationships/hyperlink" Target="https://open.nytimes.com/abra-an-enterprise-framework-for-experimentation-at-the-times-57f8931449cd" TargetMode="External"/><Relationship Id="rId92" Type="http://schemas.openxmlformats.org/officeDocument/2006/relationships/hyperlink" Target="https://www.helloabra.com" TargetMode="External"/><Relationship Id="rId93" Type="http://schemas.openxmlformats.org/officeDocument/2006/relationships/hyperlink" Target="https://www.eng.www.club100plus.com/investment-committee-1/onn-shai-" TargetMode="External"/><Relationship Id="rId94" Type="http://schemas.openxmlformats.org/officeDocument/2006/relationships/hyperlink" Target="https://www.wsj.com/market-data/quotes/il/xtae/ABRA" TargetMode="External"/><Relationship Id="rId95" Type="http://schemas.openxmlformats.org/officeDocument/2006/relationships/hyperlink" Target="https://abra.ai" TargetMode="External"/><Relationship Id="rId96" Type="http://schemas.openxmlformats.org/officeDocument/2006/relationships/hyperlink" Target="https://arxiv.org/html/2502.03886v1" TargetMode="External"/><Relationship Id="rId97" Type="http://schemas.openxmlformats.org/officeDocument/2006/relationships/hyperlink" Target="https://www.cambridge.org/core/services/aop-cambridge-core/content/view/S0956796800000186" TargetMode="External"/><Relationship Id="rId98" Type="http://schemas.openxmlformats.org/officeDocument/2006/relationships/hyperlink" Target="https://arxiv.org/pdf/2211.12923.pdf" TargetMode="External"/><Relationship Id="rId99" Type="http://schemas.openxmlformats.org/officeDocument/2006/relationships/hyperlink" Target="http://arxiv.org/pdf/2404.03641.pdf" TargetMode="External"/><Relationship Id="rId100" Type="http://schemas.openxmlformats.org/officeDocument/2006/relationships/hyperlink" Target="https://arxiv.org/pdf/2412.10632.pdf" TargetMode="External"/><Relationship Id="rId101" Type="http://schemas.openxmlformats.org/officeDocument/2006/relationships/hyperlink" Target="https://ojs.uph.edu/index.php/JOHME/article/download/7450/pdf" TargetMode="External"/><Relationship Id="rId102" Type="http://schemas.openxmlformats.org/officeDocument/2006/relationships/hyperlink" Target="http://arxiv.org/pdf/2502.10400.pdf" TargetMode="External"/><Relationship Id="rId103" Type="http://schemas.openxmlformats.org/officeDocument/2006/relationships/hyperlink" Target="https://arxiv.org/pdf/2306.11733.pdf" TargetMode="External"/><Relationship Id="rId104" Type="http://schemas.openxmlformats.org/officeDocument/2006/relationships/hyperlink" Target="https://www.abra-it.com/en/career/" TargetMode="External"/><Relationship Id="rId105" Type="http://schemas.openxmlformats.org/officeDocument/2006/relationships/hyperlink" Target="https://en.globes.co.il/en/it.tag" TargetMode="External"/><Relationship Id="rId106" Type="http://schemas.openxmlformats.org/officeDocument/2006/relationships/hyperlink" Target="https://il.indeed.com/q-abra-%D7%9E%D7%A9%D7%A8%D7%95%D7%AA.html" TargetMode="External"/><Relationship Id="rId107" Type="http://schemas.openxmlformats.org/officeDocument/2006/relationships/hyperlink" Target="https://www.calcalistech.com/ctechnews/article/6ytjhzo2o" TargetMode="External"/><Relationship Id="rId108" Type="http://schemas.openxmlformats.org/officeDocument/2006/relationships/hyperlink" Target="https://en.globes.co.il/en/news/default.aspx?fid=1725" TargetMode="External"/><Relationship Id="rId109" Type="http://schemas.openxmlformats.org/officeDocument/2006/relationships/hyperlink" Target="https://www.globes.co.il/finance/shared/showinstrument.asp?InstrumentID=23984&amp;Feeder=0&amp;Lang=EN&amp;Tab=1&amp;TypeId=6" TargetMode="External"/><Relationship Id="rId110" Type="http://schemas.openxmlformats.org/officeDocument/2006/relationships/hyperlink" Target="https://www.linkedin.com/company/abra-usa" TargetMode="External"/><Relationship Id="rId111" Type="http://schemas.openxmlformats.org/officeDocument/2006/relationships/hyperlink" Target="https://www.jpost.com/defense-and-tech/article-881570" TargetMode="External"/><Relationship Id="rId112" Type="http://schemas.openxmlformats.org/officeDocument/2006/relationships/hyperlink" Target="https://monday.com/w/ai" TargetMode="External"/><Relationship Id="rId113" Type="http://schemas.openxmlformats.org/officeDocument/2006/relationships/hyperlink" Target="https://www.abra-it.com/en/industries/health/" TargetMode="External"/><Relationship Id="rId114" Type="http://schemas.openxmlformats.org/officeDocument/2006/relationships/hyperlink" Target="https://arxiv.org/pdf/2210.07292v1.pdf" TargetMode="External"/><Relationship Id="rId115" Type="http://schemas.openxmlformats.org/officeDocument/2006/relationships/hyperlink" Target="https://www.wwt.com/news/the-10-biggest-tech-manda-deals-of-2025" TargetMode="External"/><Relationship Id="rId116" Type="http://schemas.openxmlformats.org/officeDocument/2006/relationships/hyperlink" Target="https://www.forbes.com/sites/markminevich/2025/12/31/agentic-ai-takes-over-11-shocking-2026-predictions/" TargetMode="External"/><Relationship Id="rId117" Type="http://schemas.openxmlformats.org/officeDocument/2006/relationships/hyperlink" Target="https://www.businesswire.com/news/home/20241203437184/en/Abra-Health-Group-Expands-to-Connecticut-with-Acquisition-of-the-Four-Locations-of-All-About-Kids-Pediatric-Dentistry" TargetMode="External"/><Relationship Id="rId118" Type="http://schemas.openxmlformats.org/officeDocument/2006/relationships/hyperlink" Target="https://geekacademy.co.il" TargetMode="External"/><Relationship Id="rId119" Type="http://schemas.openxmlformats.org/officeDocument/2006/relationships/hyperlink" Target="https://www.bodyshopbusiness.com/abra-auto-body-glass-makes-largest-acquisition-in-company-history/" TargetMode="External"/><Relationship Id="rId120" Type="http://schemas.openxmlformats.org/officeDocument/2006/relationships/hyperlink" Target="https://www.youtube.com/watch?v=zt0JA5rxdfM" TargetMode="External"/><Relationship Id="rId121" Type="http://schemas.openxmlformats.org/officeDocument/2006/relationships/hyperlink" Target="https://goodwoodpub.com/index.php/ijamis/article/view/3413" TargetMode="External"/><Relationship Id="rId122" Type="http://schemas.openxmlformats.org/officeDocument/2006/relationships/hyperlink" Target="https://prawoasekuracyjne.pl/gicid/01.3001.0055.2325" TargetMode="External"/><Relationship Id="rId123" Type="http://schemas.openxmlformats.org/officeDocument/2006/relationships/hyperlink" Target="https://journal.unj.ac.id/unj/index.php/ijeem/article/view/59062" TargetMode="External"/><Relationship Id="rId124" Type="http://schemas.openxmlformats.org/officeDocument/2006/relationships/hyperlink" Target="https://www.journal-uamd.org/index.php/IJRD/article/view/578" TargetMode="External"/><Relationship Id="rId125" Type="http://schemas.openxmlformats.org/officeDocument/2006/relationships/hyperlink" Target="https://s-lib.com/en/issues/eiu_2025_11_v11_a26/" TargetMode="External"/><Relationship Id="rId126" Type="http://schemas.openxmlformats.org/officeDocument/2006/relationships/hyperlink" Target="https://www.semanticscholar.org/paper/4d7dbe729bd218ee4b8c84132cc19afc31d3f8ca" TargetMode="External"/><Relationship Id="rId127" Type="http://schemas.openxmlformats.org/officeDocument/2006/relationships/hyperlink" Target="https://hrcak.srce.hr/file/380259" TargetMode="External"/><Relationship Id="rId128" Type="http://schemas.openxmlformats.org/officeDocument/2006/relationships/hyperlink" Target="https://www.g2.com/products/abra-abra/competitors/alternatives" TargetMode="External"/><Relationship Id="rId129" Type="http://schemas.openxmlformats.org/officeDocument/2006/relationships/hyperlink" Target="https://monday.com/integrations/salesforce" TargetMode="External"/><Relationship Id="rId130" Type="http://schemas.openxmlformats.org/officeDocument/2006/relationships/hyperlink" Target="https://www.vegaitglobal.com/media-center/business-insights/the-state-of-insurance-in-2025-customer-experience-as-a-new-frontier" TargetMode="External"/><Relationship Id="rId131" Type="http://schemas.openxmlformats.org/officeDocument/2006/relationships/hyperlink" Target="https://www.linkedin.com/posts/minhtran_9-it-trends-in-2025-shaping-banking-insurance-activity-7272510277785432065-SWcJ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2026-01-08T18:09:34.675Z</dcterms:created>
  <dcterms:modified xsi:type="dcterms:W3CDTF">2026-01-08T18:09:34.675Z</dcterms:modified>
</cp:coreProperties>
</file>