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Das Dämmern der Welt [El crepúsculo del mundo]</w:t>
      </w:r>
      <w:r w:rsidR="00D92F38">
        <w:rPr>
          <w:lang w:val="en-US"/>
        </w:rPr>
        <w:t xml:space="preserve"> </w:t>
      </w:r>
      <w:r w:rsidR="00F026AD">
        <w:t xml:space="preserve">de Werner Herzog.</w:t>
      </w:r>
      <w:r w:rsidR="0042637A">
        <w:t xml:space="preserve"> </w:t>
      </w:r>
      <w:r w:rsidR="009F52EC">
        <w:t xml:space="preserve">Babel,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Zehn Millionen Kinder [Escuela para bárbaros]</w:t>
      </w:r>
      <w:r w:rsidR="00D92F38">
        <w:rPr>
          <w:lang w:val="en-US"/>
        </w:rPr>
        <w:t xml:space="preserve"> </w:t>
      </w:r>
      <w:r w:rsidR="00F026AD">
        <w:t xml:space="preserve">de Erika 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Ostende</w:t>
      </w:r>
      <w:r w:rsidR="00D92F38">
        <w:rPr>
          <w:lang w:val="en-US"/>
        </w:rPr>
        <w:t xml:space="preserve"> </w:t>
      </w:r>
      <w:r w:rsidR="00F026AD">
        <w:t xml:space="preserve">de Volker Weidermann.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57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58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59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