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D6E13" w14:textId="167D162F" w:rsidR="005E676D" w:rsidRPr="00925119" w:rsidRDefault="003539D4" w:rsidP="003539D4">
      <w:pPr>
        <w:pStyle w:val="Title"/>
        <w:bidi/>
        <w:rPr>
          <w:rtl/>
          <w:lang w:val="en-US"/>
        </w:rPr>
      </w:pPr>
      <w:r>
        <w:rPr>
          <w:rFonts w:hint="cs"/>
          <w:rtl/>
          <w:lang w:val="en-US" w:eastAsia="ja-JP"/>
        </w:rPr>
        <w:t>ארז וולק</w:t>
      </w:r>
    </w:p>
    <w:p w14:paraId="72248825" w14:textId="77777777" w:rsidR="000F0B23" w:rsidRPr="00925119" w:rsidRDefault="000F0B23" w:rsidP="003539D4">
      <w:pPr>
        <w:pStyle w:val="Contact"/>
        <w:bidi/>
        <w:rPr>
          <w:lang w:val="en-US"/>
        </w:rPr>
      </w:pPr>
      <w:r w:rsidRPr="00925119">
        <w:rPr>
          <w:lang w:val="en-US"/>
        </w:rPr>
        <w:t>erez.volk@gmail.com</w:t>
      </w:r>
    </w:p>
    <w:p w14:paraId="7E87EAF3" w14:textId="7573DB52" w:rsidR="00424C4E" w:rsidRPr="00925119" w:rsidRDefault="009601AC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תקציר</w:t>
      </w:r>
    </w:p>
    <w:p w14:paraId="3F4D61B1" w14:textId="24C1C1D7" w:rsidR="00424C4E" w:rsidRPr="00925119" w:rsidRDefault="009601AC" w:rsidP="009601AC">
      <w:pPr>
        <w:pStyle w:val="Profile"/>
        <w:bidi/>
        <w:rPr>
          <w:lang w:val="en-US"/>
        </w:rPr>
      </w:pPr>
      <w:r>
        <w:rPr>
          <w:rFonts w:hint="cs"/>
          <w:rtl/>
          <w:lang w:val="en-US"/>
        </w:rPr>
        <w:t xml:space="preserve">מתרגם </w:t>
      </w:r>
      <w:r w:rsidR="00F57444">
        <w:rPr>
          <w:rFonts w:hint="cs"/>
          <w:rtl/>
          <w:lang w:val="en-US"/>
        </w:rPr>
        <w:t xml:space="preserve">ועורך תרגומי </w:t>
      </w:r>
      <w:r>
        <w:rPr>
          <w:rFonts w:hint="cs"/>
          <w:rtl/>
          <w:lang w:val="en-US"/>
        </w:rPr>
        <w:t xml:space="preserve">ספרות </w:t>
      </w:r>
      <w:r w:rsidR="00F57444">
        <w:rPr>
          <w:rFonts w:hint="cs"/>
          <w:rtl/>
          <w:lang w:val="en-US"/>
        </w:rPr>
        <w:t xml:space="preserve">ושירה </w:t>
      </w:r>
      <w:r>
        <w:rPr>
          <w:rFonts w:hint="cs"/>
          <w:rtl/>
          <w:lang w:val="en-US"/>
        </w:rPr>
        <w:t>מאנגלית, גרמנית, ספרדית, פורטוגזית וצרפתית לעברית, מהנדס תוכנה ובלשן.</w:t>
      </w:r>
    </w:p>
    <w:p w14:paraId="16A98F0E" w14:textId="77777777" w:rsidR="00424C4E" w:rsidRPr="00925119" w:rsidRDefault="00424C4E" w:rsidP="003539D4">
      <w:pPr>
        <w:bidi/>
        <w:rPr>
          <w:lang w:val="en-US"/>
        </w:rPr>
      </w:pPr>
    </w:p>
    <w:p w14:paraId="25E5528D" w14:textId="699CB387" w:rsidR="009601AC" w:rsidRPr="009601AC" w:rsidRDefault="009601AC" w:rsidP="009601AC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>השכלה</w:t>
      </w:r>
    </w:p>
    <w:p w14:paraId="09FB4C06" w14:textId="5FF35731" w:rsidR="009601AC" w:rsidRDefault="009601AC" w:rsidP="003539D4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ראשון בהצטיינות במתמטיקה ומדעי המחשב, אוניברסיטת תל אביב, 1995.</w:t>
      </w:r>
    </w:p>
    <w:p w14:paraId="59F6DFA0" w14:textId="5AFCE97F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תואר שני בהצטיינות יתרה בבלשנות, אוניברסיטת תל אביב, 2007.</w:t>
      </w:r>
    </w:p>
    <w:p w14:paraId="307EF02E" w14:textId="36257D25" w:rsidR="009601AC" w:rsidRDefault="009601AC" w:rsidP="009601AC">
      <w:pPr>
        <w:pStyle w:val="Education"/>
        <w:bidi/>
        <w:rPr>
          <w:rtl/>
          <w:lang w:val="en-US"/>
        </w:rPr>
      </w:pPr>
      <w:r>
        <w:rPr>
          <w:rFonts w:hint="cs"/>
          <w:rtl/>
          <w:lang w:val="en-US"/>
        </w:rPr>
        <w:t>לימודי תרגום ועריכת תרגום, אוניברסיטת תל אביב, 2009.</w:t>
      </w:r>
    </w:p>
    <w:p w14:paraId="329A3538" w14:textId="75FCBFE8" w:rsidR="003F090D" w:rsidRPr="00925119" w:rsidRDefault="009601AC" w:rsidP="009601AC">
      <w:pPr>
        <w:pStyle w:val="Education"/>
        <w:bidi/>
        <w:rPr>
          <w:lang w:val="en-US"/>
        </w:rPr>
      </w:pPr>
      <w:r>
        <w:rPr>
          <w:rFonts w:hint="cs"/>
          <w:rtl/>
          <w:lang w:val="en-US"/>
        </w:rPr>
        <w:t>דוקטורט בבלשנות, אוניברסיטת תל אביב, 2011.</w:t>
      </w:r>
    </w:p>
    <w:p w14:paraId="60F88028" w14:textId="77777777" w:rsidR="00A35707" w:rsidRPr="00925119" w:rsidRDefault="00A35707" w:rsidP="003539D4">
      <w:pPr>
        <w:bidi/>
        <w:rPr>
          <w:lang w:val="en-US"/>
        </w:rPr>
      </w:pPr>
    </w:p>
    <w:p w14:paraId="38595E11" w14:textId="27F85635" w:rsidR="00A35707" w:rsidRPr="00925119" w:rsidRDefault="00434B0E" w:rsidP="003539D4">
      <w:pPr>
        <w:pStyle w:val="Heading1"/>
        <w:bidi/>
        <w:rPr>
          <w:lang w:val="en-US"/>
        </w:rPr>
      </w:pPr>
      <w:r>
        <w:rPr>
          <w:rFonts w:hint="cs"/>
          <w:rtl/>
          <w:lang w:val="en-US"/>
        </w:rPr>
        <w:t xml:space="preserve">תרגומים</w:t>
      </w: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אנגלית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חייו המשונים של אלברט נובס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מוּר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ציביליזציה: המערב וכל השאר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ניל פרגוסון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ללכת בשדות הכחולים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קלייר קיגן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זיקית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2015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טוהר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העיר העשרים ושבע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ג׳ונתן פרנזן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1984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ג׳ורג׳ אורוול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רכוש רדוף [השירים]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א״ס באייט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יומנו של בן חמישים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הנרי ג׳יימס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קאנג׳י מא׳ ועד ת׳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ג׳יימס ו׳ הייזיג וארז וולק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מֶמוֹ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ריקוד של לבנים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פול בייטי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הנתניהוז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ג׳ושוע כהן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הג׳וק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איאן מקיואן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אשכב לישון בצוהריים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סטיבן האגרד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14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הבית של מפוהי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ג׳ק לונדון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אוסף סיפורי ים ונהר אחד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2022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הפרח שתחת הרגל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רונלד פירבנק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פילגשו של ויטגנשטיין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דייוויד מרקסון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גרמנית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גארוּ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מותו של היריב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האנס קיילסון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19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בדרך כלל הכול מהר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כריסטופר קְלֶבּלֶה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כתר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האחים טאנר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רוברט ואלזר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על סוף הבדידות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תודה רבה על החיים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סיביל ברג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פלשתינה היום: יומן מסע מאביב 1907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(יונה) פישר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כרמל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גריי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לאוני סוואן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שלומפ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הנס רוברט גרים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אפרסמון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כמעט גאוני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בנדיקט ולס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ספרדית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אהובתו היהודייה של מוסוליני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דניאל גוטמן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הסימפוניה העשירית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יוזף גלינק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29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האיש הבודד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ברנרדו אצ׳אגה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ארמון חצות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אורות ספטמבר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קרלוס רואיס סאפון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3E238CA7" w14:textId="2ED06B62" w:rsidR="000E3EF5" w:rsidRPr="00925119" w:rsidRDefault="00BB2624" w:rsidP="00BB262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Pr="00925119">
        <w:rPr>
          <w:rStyle w:val="WorkNumber"/>
          <w:lang w:val="en-US"/>
        </w:rPr>
        <w:t xml:space="preserve">32</w:t>
      </w:r>
      <w:r w:rsidRPr="00925119">
        <w:rPr>
          <w:lang w:val="en-US"/>
        </w:rPr>
        <w:tab/>
      </w:r>
      <w:r w:rsidR="00CA2450">
        <w:rPr>
          <w:rFonts w:hint="cs"/>
          <w:rtl/>
          <w:lang w:val="en-US"/>
        </w:rPr>
        <w:t>"</w:t>
      </w:r>
      <w:r w:rsidRPr="00925119">
        <w:rPr>
          <w:lang w:val="en-US"/>
        </w:rPr>
        <w:t xml:space="preserve">המרפסת</w:t>
      </w:r>
      <w:r w:rsidR="00CA2450">
        <w:rPr>
          <w:rFonts w:hint="cs"/>
          <w:rtl/>
          <w:lang w:val="en-US"/>
        </w:rPr>
        <w:t>"</w:t>
      </w:r>
      <w:r>
        <w:rPr>
          <w:rFonts w:hint="cs"/>
          <w:rtl/>
          <w:lang w:val="en-US"/>
        </w:rPr>
        <w:t xml:space="preserve"> מאת </w:t>
      </w:r>
      <w:r w:rsidRPr="00925119">
        <w:rPr>
          <w:lang w:val="en-US"/>
        </w:rPr>
        <w:t xml:space="preserve">פליסברטו ארננדס</w:t>
      </w:r>
      <w:r>
        <w:rPr>
          <w:rFonts w:hint="cs"/>
          <w:rtl/>
          <w:lang w:val="en-US"/>
        </w:rPr>
        <w:t xml:space="preserve">. בתוך: </w:t>
      </w:r>
      <w:r w:rsidRPr="00925119">
        <w:rPr>
          <w:rStyle w:val="BookTitle"/>
          <w:lang w:val="en-US"/>
        </w:rPr>
        <w:t xml:space="preserve">מוזרים</w:t>
      </w:r>
      <w:r>
        <w:rPr>
          <w:rFonts w:hint="cs"/>
          <w:rtl/>
          <w:lang w:val="en-US"/>
        </w:rPr>
        <w:t xml:space="preserve">. </w:t>
      </w:r>
      <w:r w:rsidRPr="00925119">
        <w:rPr>
          <w:lang w:val="en-US"/>
        </w:rPr>
        <w:t xml:space="preserve">תשע נשמות</w:t>
      </w:r>
      <w:r>
        <w:rPr>
          <w:rFonts w:hint="cs"/>
          <w:rtl/>
          <w:lang w:val="en-US"/>
        </w:rPr>
        <w:t xml:space="preserve">, </w:t>
      </w:r>
      <w:r w:rsidRPr="00925119">
        <w:rPr>
          <w:lang w:val="en-US"/>
        </w:rPr>
        <w:t xml:space="preserve">2016</w:t>
      </w:r>
      <w:r>
        <w:rPr>
          <w:rFonts w:hint="cs"/>
          <w:rtl/>
          <w:lang w:val="en-US"/>
        </w:rPr>
        <w:t>.</w:t>
      </w:r>
    </w:p>
    <w:p w14:paraId="74D7B550" w14:textId="77777777" w:rsidR="00F026AD" w:rsidRPr="00925119" w:rsidRDefault="000E3EF5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עשרה ימים ברֶה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סרחיו ביסיו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סמוך עלי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הנאום הריק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מריו לֶברֵרוֹ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פּלוֹפּ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רפאל פינדו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חשבונות פתוחים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מרטין קוהן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ב׳)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39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החטוף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גבריאל ממאני מגנה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פורטוגזית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הסֶרטָאוּ הגדול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ז׳ואאו גימראס רוזה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הקיבוץ המאוחד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2016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41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הדברים הראשונים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ברונו ויירה אמרל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42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מדרגות איסטנבול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טיאגו סלזר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2020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43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למילה מציאות אין משמעות: מניפסטים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פרננדו פסואה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הבה לאור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צרפתית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44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הגיבן מנוטרדאם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ויקטור הוגו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פן ספרים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45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בלונדיניות גבוהות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ז׳אן אשנוז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לוקוס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2017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46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הפונקציה השביעית של השפה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זמורה־ביתן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2018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47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האנאלפביתית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אגוטה קריסטוף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תשע נשמות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2021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48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פסיכומגיה (חלק א׳)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אלחנדרו חודורובסקי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פראג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2022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49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ציוויליזציות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לורן בינה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עם עובד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2023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p w14:paraId="11018228" w14:textId="702C57EA" w:rsidR="002F099C" w:rsidRPr="00925119" w:rsidRDefault="00434B0E" w:rsidP="003539D4">
      <w:pPr>
        <w:pStyle w:val="Heading2"/>
        <w:bidi/>
        <w:rPr>
          <w:lang w:val="en-US"/>
        </w:rPr>
      </w:pPr>
      <w:r>
        <w:rPr>
          <w:rFonts w:hint="cs"/>
          <w:rtl/>
          <w:lang w:val="en-US"/>
        </w:rPr>
        <w:t xml:space="preserve">מ</w:t>
      </w:r>
      <w:r w:rsidR="002F099C" w:rsidRPr="00925119">
        <w:rPr>
          <w:lang w:val="en-US"/>
        </w:rPr>
        <w:t xml:space="preserve">רוסית</w:t>
      </w:r>
    </w:p>
    <w:p w14:paraId="2EF39D4D" w14:textId="77777777" w:rsidR="000E3EF5" w:rsidRDefault="00D92F38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9FF5245" w14:textId="77777777" w:rsidR="00497E47" w:rsidRDefault="00497E47" w:rsidP="00497E47">
      <w:pPr>
        <w:pStyle w:val="Work"/>
        <w:bidi/>
        <w:rPr>
          <w:rtl/>
          <w:lang w:val="en-US"/>
        </w:rPr>
      </w:pPr>
    </w:p>
    <w:p w14:paraId="09CED2B1" w14:textId="77777777" w:rsidR="00497E47" w:rsidRPr="00925119" w:rsidRDefault="00497E47" w:rsidP="00497E47">
      <w:pPr>
        <w:pStyle w:val="Work"/>
        <w:bidi/>
        <w:rPr>
          <w:lang w:val="en-US"/>
        </w:rPr>
      </w:pPr>
    </w:p>
    <w:p w14:paraId="52E665D8" w14:textId="251468A4" w:rsidR="000E3EF5" w:rsidRPr="00925119" w:rsidRDefault="00795B1C" w:rsidP="003539D4">
      <w:pPr>
        <w:pStyle w:val="Work"/>
        <w:bidi/>
        <w:rPr>
          <w:lang w:val="en-US"/>
        </w:rPr>
      </w:pPr>
      <w:r w:rsidRPr="00925119">
        <w:rPr>
          <w:lang w:val="en-US"/>
        </w:rPr>
        <w:tab/>
      </w:r>
      <w:r w:rsidR="00D910FD" w:rsidRPr="00925119">
        <w:rPr>
          <w:rStyle w:val="WorkNumber"/>
          <w:lang w:val="en-US"/>
        </w:rPr>
        <w:t xml:space="preserve">50</w:t>
      </w:r>
      <w:r w:rsidR="00D910FD" w:rsidRPr="00925119">
        <w:rPr>
          <w:lang w:val="en-US"/>
        </w:rPr>
        <w:tab/>
      </w:r>
      <w:r w:rsidR="00F026AD" w:rsidRPr="00925119">
        <w:rPr>
          <w:rStyle w:val="BookTitle"/>
          <w:lang w:val="en-US"/>
        </w:rPr>
        <w:t xml:space="preserve">השחף</w:t>
      </w:r>
      <w:r w:rsidR="00497E47">
        <w:rPr>
          <w:rFonts w:hint="cs"/>
          <w:rtl/>
          <w:lang w:val="en-US"/>
        </w:rPr>
        <w:t xml:space="preserve"> מאת </w:t>
      </w:r>
      <w:r w:rsidR="00F026AD" w:rsidRPr="00925119">
        <w:rPr>
          <w:lang w:val="en-US"/>
        </w:rPr>
        <w:t xml:space="preserve">אנטוב צ׳כוב</w:t>
      </w:r>
      <w:r w:rsidR="00497E47">
        <w:rPr>
          <w:rFonts w:hint="cs"/>
          <w:rtl/>
          <w:lang w:val="en-US"/>
        </w:rPr>
        <w:t xml:space="preserve">. </w:t>
      </w:r>
      <w:r w:rsidR="009F52EC" w:rsidRPr="00925119">
        <w:rPr>
          <w:lang w:val="en-US"/>
        </w:rPr>
        <w:t xml:space="preserve">תאטרון באר־שבע</w:t>
      </w:r>
      <w:r w:rsidR="00497E47">
        <w:rPr>
          <w:rFonts w:hint="cs"/>
          <w:rtl/>
          <w:lang w:val="en-US"/>
        </w:rPr>
        <w:t xml:space="preserve">, </w:t>
      </w:r>
      <w:r w:rsidR="009F52EC" w:rsidRPr="00925119">
        <w:rPr>
          <w:lang w:val="en-US"/>
        </w:rPr>
        <w:t xml:space="preserve">2009</w:t>
      </w:r>
      <w:r w:rsidR="00497E47">
        <w:rPr>
          <w:rFonts w:hint="cs"/>
          <w:rtl/>
          <w:lang w:val="en-US"/>
        </w:rPr>
        <w:t>.</w:t>
      </w:r>
    </w:p>
    <w:p w14:paraId="6BDDFC43" w14:textId="77777777" w:rsidR="000E3EF5" w:rsidRDefault="000E3EF5" w:rsidP="003539D4">
      <w:pPr>
        <w:pStyle w:val="Work"/>
        <w:bidi/>
        <w:rPr>
          <w:rtl/>
          <w:lang w:val="en-US"/>
        </w:rPr>
      </w:pPr>
      <w:r w:rsidRPr="00925119">
        <w:rPr>
          <w:lang w:val="en-US"/>
        </w:rPr>
        <w:t xml:space="preserve"/>
      </w:r>
    </w:p>
    <w:p w14:paraId="2DF9D397" w14:textId="77777777" w:rsidR="007C3748" w:rsidRPr="00925119" w:rsidRDefault="007C3748" w:rsidP="003539D4">
      <w:pPr>
        <w:bidi/>
        <w:rPr>
          <w:lang w:val="en-US"/>
        </w:rPr>
      </w:pPr>
    </w:p>
    <w:sectPr w:rsidR="00477078" w:rsidRPr="00925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C4E"/>
    <w:rsid w:val="000340F7"/>
    <w:rsid w:val="000E3EF5"/>
    <w:rsid w:val="000F0B23"/>
    <w:rsid w:val="00143494"/>
    <w:rsid w:val="001509EA"/>
    <w:rsid w:val="00194919"/>
    <w:rsid w:val="001A31E1"/>
    <w:rsid w:val="001F3613"/>
    <w:rsid w:val="002F099C"/>
    <w:rsid w:val="003539D4"/>
    <w:rsid w:val="003964A9"/>
    <w:rsid w:val="003F090D"/>
    <w:rsid w:val="00424C4E"/>
    <w:rsid w:val="0042637A"/>
    <w:rsid w:val="00434B0E"/>
    <w:rsid w:val="00477078"/>
    <w:rsid w:val="00497E47"/>
    <w:rsid w:val="004A01E7"/>
    <w:rsid w:val="004E447D"/>
    <w:rsid w:val="00581F21"/>
    <w:rsid w:val="00594024"/>
    <w:rsid w:val="005B5FDE"/>
    <w:rsid w:val="005D4BC3"/>
    <w:rsid w:val="005E676D"/>
    <w:rsid w:val="007013F7"/>
    <w:rsid w:val="00795B1C"/>
    <w:rsid w:val="007C3748"/>
    <w:rsid w:val="008A1D35"/>
    <w:rsid w:val="00925119"/>
    <w:rsid w:val="009601AC"/>
    <w:rsid w:val="00964570"/>
    <w:rsid w:val="009E5947"/>
    <w:rsid w:val="009F52EC"/>
    <w:rsid w:val="00A32EFF"/>
    <w:rsid w:val="00A35707"/>
    <w:rsid w:val="00AF62C2"/>
    <w:rsid w:val="00B24F1C"/>
    <w:rsid w:val="00B30F9F"/>
    <w:rsid w:val="00BB2624"/>
    <w:rsid w:val="00C456FA"/>
    <w:rsid w:val="00C75793"/>
    <w:rsid w:val="00C83655"/>
    <w:rsid w:val="00CA2450"/>
    <w:rsid w:val="00CE4B77"/>
    <w:rsid w:val="00CF1C90"/>
    <w:rsid w:val="00D910FD"/>
    <w:rsid w:val="00D92F38"/>
    <w:rsid w:val="00DF6480"/>
    <w:rsid w:val="00EF5083"/>
    <w:rsid w:val="00F026AD"/>
    <w:rsid w:val="00F57444"/>
    <w:rsid w:val="00F66C28"/>
    <w:rsid w:val="00F91A60"/>
    <w:rsid w:val="00FA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07ABD"/>
  <w15:chartTrackingRefBased/>
  <w15:docId w15:val="{0C2FCE27-9867-684D-9EE6-CBF217FB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zh-TW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C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F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C4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24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rofile">
    <w:name w:val="Profile"/>
    <w:basedOn w:val="Normal"/>
    <w:qFormat/>
    <w:rsid w:val="00C75793"/>
    <w:rPr>
      <w:lang w:val="es-ES"/>
    </w:rPr>
  </w:style>
  <w:style w:type="paragraph" w:customStyle="1" w:styleId="Education">
    <w:name w:val="Education"/>
    <w:basedOn w:val="Normal"/>
    <w:qFormat/>
    <w:rsid w:val="00C75793"/>
    <w:rPr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B30F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ork">
    <w:name w:val="Work"/>
    <w:basedOn w:val="Normal"/>
    <w:qFormat/>
    <w:rsid w:val="00AF62C2"/>
    <w:rPr>
      <w:lang w:val="es-ES"/>
    </w:rPr>
  </w:style>
  <w:style w:type="paragraph" w:customStyle="1" w:styleId="Contact">
    <w:name w:val="Contact"/>
    <w:basedOn w:val="Normal"/>
    <w:qFormat/>
    <w:rsid w:val="00B24F1C"/>
    <w:rPr>
      <w:lang w:val="es-ES"/>
    </w:rPr>
  </w:style>
  <w:style w:type="character" w:styleId="BookTitle">
    <w:name w:val="Book Title"/>
    <w:basedOn w:val="DefaultParagraphFont"/>
    <w:uiPriority w:val="33"/>
    <w:qFormat/>
    <w:rsid w:val="00EF5083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4E447D"/>
    <w:rPr>
      <w:i/>
      <w:iCs/>
    </w:rPr>
  </w:style>
  <w:style w:type="character" w:customStyle="1" w:styleId="WorkNumber">
    <w:name w:val="Work Number"/>
    <w:basedOn w:val="DefaultParagraphFont"/>
    <w:uiPriority w:val="1"/>
    <w:qFormat/>
    <w:rsid w:val="00DF6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Volk</dc:creator>
  <cp:keywords/>
  <dc:description/>
  <cp:lastModifiedBy>Erez Volk</cp:lastModifiedBy>
  <cp:revision>50</cp:revision>
  <dcterms:created xsi:type="dcterms:W3CDTF">2023-05-07T18:37:00Z</dcterms:created>
  <dcterms:modified xsi:type="dcterms:W3CDTF">2023-05-12T09:15:00Z</dcterms:modified>
  <dc:identifier/>
  <dc:language/>
</cp:coreProperties>
</file>