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Introduction to Verilog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Verilog?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Verilog is a Hardware Description Language (HDL) used to model and simulate digital logic circuits. It has C-like syntax and is used in designing and testing circuits like adders, multiplexers, ALUs,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🧱 1. Module Declaration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Verilog designs are built from `modules`.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verilog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module my_module(input a, output b);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assign b = a; // simple buffer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67ec9notz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🔌 2. Ports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Verilog modules use </w:t>
      </w:r>
      <w:r w:rsidDel="00000000" w:rsidR="00000000" w:rsidRPr="00000000">
        <w:rPr>
          <w:b w:val="1"/>
          <w:rtl w:val="0"/>
        </w:rPr>
        <w:t xml:space="preserve">ports</w:t>
      </w:r>
      <w:r w:rsidDel="00000000" w:rsidR="00000000" w:rsidRPr="00000000">
        <w:rPr>
          <w:rtl w:val="0"/>
        </w:rPr>
        <w:t xml:space="preserve"> to communicate with other components: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— receives data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— sends data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inout</w:t>
      </w:r>
      <w:r w:rsidDel="00000000" w:rsidR="00000000" w:rsidRPr="00000000">
        <w:rPr>
          <w:rtl w:val="0"/>
        </w:rPr>
        <w:t xml:space="preserve"> — bidirectional (rare in beginners' designs)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 a, 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sum;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h44g1we2f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🔤 3. Identifiers &amp; Comments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Names must start with a letter or underscore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Verilog is </w:t>
      </w:r>
      <w:r w:rsidDel="00000000" w:rsidR="00000000" w:rsidRPr="00000000">
        <w:rPr>
          <w:b w:val="1"/>
          <w:rtl w:val="0"/>
        </w:rPr>
        <w:t xml:space="preserve">case-sensitive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Single-line: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Multi-line: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... */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13oy1vij0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🔢 4. Number Representation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4'b1010   // binary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8'd255    // decimal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16'hABCD  // hexadecimal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&lt;size&gt;'&lt;base&gt;&lt;value&gt;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d56ze1bsv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📶 5. Data Types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wire</w:t>
      </w:r>
      <w:r w:rsidDel="00000000" w:rsidR="00000000" w:rsidRPr="00000000">
        <w:rPr>
          <w:rtl w:val="0"/>
        </w:rPr>
        <w:t xml:space="preserve">: for continuous connections (default for outputs)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</w:t>
      </w:r>
      <w:r w:rsidDel="00000000" w:rsidR="00000000" w:rsidRPr="00000000">
        <w:rPr>
          <w:rtl w:val="0"/>
        </w:rPr>
        <w:t xml:space="preserve">: used for storage (inside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blocks)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wire [3:0] bus;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reg clk;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4cpiaw1io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⚙️ 6. Operators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xtd8ahvgq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Bitwise Operators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&amp; | ^ ~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dkksg51qp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Logical Operators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&amp;&amp; || 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mg7x410e6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Relational Operators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== != &gt; &lt; &gt;= &lt;=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u2g1b6pog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Shift Operators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&lt;&lt; &gt;&gt; // Shift left / right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y7my8h3gb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Conditional Operator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result = (A &gt; B) ? A : 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saft7awst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🧠 7. Behavioral Modeling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logic using equations and operators.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assign f = (x1 &amp; x2) | (~x2 &amp; x3);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3xlher6h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🧱 8. Structural Modeling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gate-level modeling with primitives.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and(g, x1, x2);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not(y, x2);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and(h, y, x3);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or(f, g, h);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m3qb2ouug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🔁 9. Continuous Assignments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Verilog executes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statements </w:t>
      </w:r>
      <w:r w:rsidDel="00000000" w:rsidR="00000000" w:rsidRPr="00000000">
        <w:rPr>
          <w:b w:val="1"/>
          <w:rtl w:val="0"/>
        </w:rPr>
        <w:t xml:space="preserve">in parallel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assign sum = a ^ b; // concurrent logic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5pclpbw6w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🧩 10. Vectors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Multibit wires/regs are declared with bit ranges: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input [3:0] 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wire [7:0] result;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ygmf2201dp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➕ 11. Example: 1-bit Full Adder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module full_adder(sum, carry, a, b, cin);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input a, b, cin;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output sum, carry;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assign sum = a ^ b ^ cin;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assign carry = (a &amp; b) | (cin &amp; (a ^ b));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zzm7ae2qd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🧮 12. Submodules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one module inside another: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full_adder FA0(sum[0], c1, A[0], B[0], cin);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