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3E5" w:rsidRDefault="003933E5" w:rsidP="003933E5">
      <w:pPr>
        <w:spacing w:before="100" w:beforeAutospacing="1" w:after="100" w:afterAutospacing="1"/>
      </w:pPr>
      <w:r>
        <w:t xml:space="preserve">The </w:t>
      </w:r>
      <w:r>
        <w:rPr>
          <w:b/>
        </w:rPr>
        <w:t>INSTRUCT</w:t>
      </w:r>
      <w:r>
        <w:t xml:space="preserve"> infrastructure in structural biology is a distributed research infrastructure that produces data in different countries and using different experimental techniques on the same sample (or collection of related samples). INSTRUCT is actively working on integrating all the data repositories managed by each individual node and at the same time make the federated database FAIR compliant. The implementation of the FAIR-DO concept would provide a significant advantage in this regards, allowing also individual datasets to be discoverable and reusable.</w:t>
      </w:r>
    </w:p>
    <w:p w:rsidR="003933E5" w:rsidRDefault="003933E5" w:rsidP="003933E5">
      <w:pPr>
        <w:spacing w:before="100" w:beforeAutospacing="1" w:after="100" w:afterAutospacing="1"/>
      </w:pPr>
      <w:r>
        <w:t> </w:t>
      </w:r>
    </w:p>
    <w:p w:rsidR="003933E5" w:rsidRDefault="003933E5" w:rsidP="003933E5">
      <w:pPr>
        <w:spacing w:before="100" w:beforeAutospacing="1" w:after="100" w:afterAutospacing="1"/>
      </w:pPr>
      <w:r>
        <w:rPr>
          <w:b/>
          <w:bCs/>
        </w:rPr>
        <w:t>Entry for Table in the Appendix</w:t>
      </w:r>
    </w:p>
    <w:p w:rsidR="003933E5" w:rsidRDefault="003933E5" w:rsidP="003933E5">
      <w:pPr>
        <w:spacing w:before="100" w:beforeAutospacing="1" w:after="100" w:afterAutospacing="1"/>
      </w:pPr>
      <w:r>
        <w:rPr>
          <w:b/>
          <w:bCs/>
        </w:rPr>
        <w:t xml:space="preserve">Community/ Project </w:t>
      </w:r>
      <w:r>
        <w:rPr>
          <w:b/>
          <w:bCs/>
        </w:rPr>
        <w:tab/>
      </w:r>
      <w:r>
        <w:t>INSTRUCT</w:t>
      </w:r>
    </w:p>
    <w:p w:rsidR="003933E5" w:rsidRDefault="003933E5" w:rsidP="003933E5">
      <w:pPr>
        <w:spacing w:before="100" w:beforeAutospacing="1" w:after="100" w:afterAutospacing="1"/>
      </w:pPr>
      <w:r>
        <w:rPr>
          <w:b/>
          <w:bCs/>
        </w:rPr>
        <w:t>Proposer/Contact Person</w:t>
      </w:r>
      <w:r>
        <w:rPr>
          <w:b/>
          <w:bCs/>
        </w:rPr>
        <w:tab/>
      </w:r>
      <w:r>
        <w:t xml:space="preserve">Antonio </w:t>
      </w:r>
      <w:proofErr w:type="spellStart"/>
      <w:r>
        <w:t>Rosato</w:t>
      </w:r>
      <w:proofErr w:type="spellEnd"/>
    </w:p>
    <w:p w:rsidR="003933E5" w:rsidRDefault="003933E5" w:rsidP="003933E5">
      <w:pPr>
        <w:spacing w:before="100" w:beforeAutospacing="1" w:after="100" w:afterAutospacing="1"/>
      </w:pPr>
      <w:r>
        <w:rPr>
          <w:b/>
          <w:bCs/>
        </w:rPr>
        <w:t>Institution</w:t>
      </w:r>
      <w:r>
        <w:rPr>
          <w:b/>
          <w:bCs/>
        </w:rPr>
        <w:tab/>
      </w:r>
      <w:proofErr w:type="spellStart"/>
      <w:r>
        <w:t>CERM</w:t>
      </w:r>
      <w:proofErr w:type="spellEnd"/>
      <w:r>
        <w:t>/</w:t>
      </w:r>
      <w:proofErr w:type="spellStart"/>
      <w:r>
        <w:t>CIRMMP</w:t>
      </w:r>
      <w:proofErr w:type="spellEnd"/>
    </w:p>
    <w:p w:rsidR="003933E5" w:rsidRDefault="003933E5" w:rsidP="003933E5">
      <w:pPr>
        <w:spacing w:before="100" w:beforeAutospacing="1" w:after="100" w:afterAutospacing="1"/>
      </w:pPr>
      <w:r>
        <w:rPr>
          <w:b/>
          <w:bCs/>
        </w:rPr>
        <w:t>Category</w:t>
      </w:r>
      <w:r>
        <w:rPr>
          <w:b/>
          <w:bCs/>
        </w:rPr>
        <w:tab/>
      </w:r>
      <w:r>
        <w:t>Domain</w:t>
      </w:r>
    </w:p>
    <w:p w:rsidR="003933E5" w:rsidRDefault="003933E5" w:rsidP="003933E5">
      <w:pPr>
        <w:spacing w:before="100" w:beforeAutospacing="1" w:after="100" w:afterAutospacing="1"/>
      </w:pPr>
      <w:r>
        <w:rPr>
          <w:b/>
          <w:bCs/>
        </w:rPr>
        <w:t>Status</w:t>
      </w:r>
      <w:r>
        <w:rPr>
          <w:b/>
          <w:bCs/>
        </w:rPr>
        <w:tab/>
      </w:r>
      <w:r>
        <w:t>suggested</w:t>
      </w:r>
    </w:p>
    <w:p w:rsidR="003933E5" w:rsidRDefault="003933E5" w:rsidP="003933E5">
      <w:pPr>
        <w:spacing w:before="100" w:beforeAutospacing="1" w:after="100" w:afterAutospacing="1"/>
      </w:pPr>
      <w:r>
        <w:rPr>
          <w:b/>
          <w:bCs/>
        </w:rPr>
        <w:t>Short Description</w:t>
      </w:r>
      <w:r>
        <w:rPr>
          <w:b/>
          <w:bCs/>
        </w:rPr>
        <w:tab/>
      </w:r>
      <w:r>
        <w:t xml:space="preserve">Implement </w:t>
      </w:r>
      <w:proofErr w:type="spellStart"/>
      <w:r>
        <w:t>DOs</w:t>
      </w:r>
      <w:proofErr w:type="spellEnd"/>
      <w:r>
        <w:t xml:space="preserve"> as the tool to facilitate the integration of datasets collected using different experimental techniques on a given sample (or collection of related samples) both for archival/distribution purposes and for enabling automated analysis workflows. In perspective, this will be useful for multi-disciplinary applications in the context of the </w:t>
      </w:r>
      <w:proofErr w:type="spellStart"/>
      <w:r>
        <w:t>EOSC</w:t>
      </w:r>
      <w:proofErr w:type="spellEnd"/>
      <w:r>
        <w:t>-LIFE project.</w:t>
      </w:r>
    </w:p>
    <w:p w:rsidR="003933E5" w:rsidRDefault="003933E5" w:rsidP="003933E5">
      <w:pPr>
        <w:spacing w:before="100" w:beforeAutospacing="1" w:after="100" w:afterAutospacing="1"/>
      </w:pPr>
    </w:p>
    <w:p w:rsidR="00261CE3" w:rsidRDefault="00261CE3">
      <w:bookmarkStart w:id="0" w:name="_GoBack"/>
      <w:bookmarkEnd w:id="0"/>
    </w:p>
    <w:sectPr w:rsidR="00261C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3E5"/>
    <w:rsid w:val="00261CE3"/>
    <w:rsid w:val="00393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E5"/>
    <w:pPr>
      <w:spacing w:after="0" w:line="240" w:lineRule="auto"/>
    </w:pPr>
    <w:rPr>
      <w:rFonts w:ascii="Calibri" w:hAnsi="Calibri"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E5"/>
    <w:pPr>
      <w:spacing w:after="0" w:line="240" w:lineRule="auto"/>
    </w:pPr>
    <w:rPr>
      <w:rFonts w:ascii="Calibri" w:hAnsi="Calibri"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cp:revision>
  <dcterms:created xsi:type="dcterms:W3CDTF">2019-03-04T08:30:00Z</dcterms:created>
  <dcterms:modified xsi:type="dcterms:W3CDTF">2019-03-04T08:31:00Z</dcterms:modified>
</cp:coreProperties>
</file>