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24" w:rsidRPr="00E05393" w:rsidRDefault="002D5F24" w:rsidP="003530A0">
      <w:pPr>
        <w:jc w:val="center"/>
        <w:textAlignment w:val="baseline"/>
        <w:rPr>
          <w:rFonts w:asciiTheme="majorHAnsi" w:hAnsiTheme="majorHAnsi" w:cstheme="majorHAnsi"/>
          <w:b/>
          <w:sz w:val="22"/>
          <w:szCs w:val="22"/>
        </w:rPr>
      </w:pPr>
      <w:r w:rsidRPr="00E05393">
        <w:rPr>
          <w:rFonts w:asciiTheme="majorHAnsi" w:hAnsiTheme="majorHAnsi" w:cstheme="majorHAnsi"/>
          <w:b/>
          <w:sz w:val="22"/>
          <w:szCs w:val="22"/>
        </w:rPr>
        <w:t>Digital Objects - from RDA Results towards Implementation</w:t>
      </w:r>
      <w:r w:rsidR="006C3741" w:rsidRPr="00E05393">
        <w:rPr>
          <w:rFonts w:asciiTheme="majorHAnsi" w:hAnsiTheme="majorHAnsi" w:cstheme="majorHAnsi"/>
          <w:b/>
          <w:sz w:val="22"/>
          <w:szCs w:val="22"/>
        </w:rPr>
        <w:t>: FAIR DOs and EOSC</w:t>
      </w:r>
    </w:p>
    <w:p w:rsidR="002D5F24" w:rsidRPr="00E05393" w:rsidRDefault="002D5F24" w:rsidP="002D5F24">
      <w:pPr>
        <w:textAlignment w:val="baseline"/>
        <w:rPr>
          <w:rFonts w:asciiTheme="majorHAnsi" w:hAnsiTheme="majorHAnsi" w:cstheme="majorHAnsi"/>
          <w:sz w:val="22"/>
          <w:szCs w:val="22"/>
        </w:rPr>
      </w:pPr>
    </w:p>
    <w:p w:rsidR="00670F6C" w:rsidRPr="00E05393" w:rsidRDefault="002D5F24" w:rsidP="003530A0">
      <w:pPr>
        <w:textAlignment w:val="baseline"/>
        <w:rPr>
          <w:rFonts w:asciiTheme="majorHAnsi" w:hAnsiTheme="majorHAnsi" w:cstheme="majorHAnsi"/>
          <w:sz w:val="22"/>
          <w:szCs w:val="22"/>
          <w:lang w:val="en-GB"/>
        </w:rPr>
      </w:pPr>
      <w:r w:rsidRPr="00E05393">
        <w:rPr>
          <w:rFonts w:asciiTheme="majorHAnsi" w:hAnsiTheme="majorHAnsi" w:cstheme="majorHAnsi"/>
          <w:sz w:val="22"/>
          <w:szCs w:val="22"/>
        </w:rPr>
        <w:t xml:space="preserve">This will be the second in an ongoing series of Digital Object workshops associated with RDA Plenaries. The first of these at P13 was well received and almost all of the attendees indicated an interest in follow-up meetings. In </w:t>
      </w:r>
      <w:r w:rsidR="003530A0" w:rsidRPr="00E05393">
        <w:rPr>
          <w:rFonts w:asciiTheme="majorHAnsi" w:hAnsiTheme="majorHAnsi" w:cstheme="majorHAnsi"/>
          <w:sz w:val="22"/>
          <w:szCs w:val="22"/>
        </w:rPr>
        <w:t>this meeting</w:t>
      </w:r>
      <w:r w:rsidRPr="00E05393">
        <w:rPr>
          <w:rFonts w:asciiTheme="majorHAnsi" w:hAnsiTheme="majorHAnsi" w:cstheme="majorHAnsi"/>
          <w:sz w:val="22"/>
          <w:szCs w:val="22"/>
        </w:rPr>
        <w:t xml:space="preserve"> we plan to build on the first meeting and in particular focus on the </w:t>
      </w:r>
      <w:r w:rsidR="00B01730" w:rsidRPr="00E05393">
        <w:rPr>
          <w:rFonts w:asciiTheme="majorHAnsi" w:hAnsiTheme="majorHAnsi" w:cstheme="majorHAnsi"/>
          <w:sz w:val="22"/>
          <w:szCs w:val="22"/>
        </w:rPr>
        <w:t>challenges facing large infrastructures such as that envisioned by the European Open Science Cloud (EOSC) and their connections to the FAIR D</w:t>
      </w:r>
      <w:r w:rsidR="007E4E35" w:rsidRPr="00E05393">
        <w:rPr>
          <w:rFonts w:asciiTheme="majorHAnsi" w:hAnsiTheme="majorHAnsi" w:cstheme="majorHAnsi"/>
          <w:sz w:val="22"/>
          <w:szCs w:val="22"/>
        </w:rPr>
        <w:t xml:space="preserve">igital </w:t>
      </w:r>
      <w:r w:rsidR="00B01730" w:rsidRPr="00E05393">
        <w:rPr>
          <w:rFonts w:asciiTheme="majorHAnsi" w:hAnsiTheme="majorHAnsi" w:cstheme="majorHAnsi"/>
          <w:sz w:val="22"/>
          <w:szCs w:val="22"/>
        </w:rPr>
        <w:t>O</w:t>
      </w:r>
      <w:r w:rsidR="007E4E35" w:rsidRPr="00E05393">
        <w:rPr>
          <w:rFonts w:asciiTheme="majorHAnsi" w:hAnsiTheme="majorHAnsi" w:cstheme="majorHAnsi"/>
          <w:sz w:val="22"/>
          <w:szCs w:val="22"/>
        </w:rPr>
        <w:t>bject</w:t>
      </w:r>
      <w:r w:rsidR="00B01730" w:rsidRPr="00E05393">
        <w:rPr>
          <w:rFonts w:asciiTheme="majorHAnsi" w:hAnsiTheme="majorHAnsi" w:cstheme="majorHAnsi"/>
          <w:sz w:val="22"/>
          <w:szCs w:val="22"/>
        </w:rPr>
        <w:t xml:space="preserve"> </w:t>
      </w:r>
      <w:r w:rsidR="00F318AB" w:rsidRPr="00E05393">
        <w:rPr>
          <w:rFonts w:asciiTheme="majorHAnsi" w:hAnsiTheme="majorHAnsi" w:cstheme="majorHAnsi"/>
          <w:sz w:val="22"/>
          <w:szCs w:val="22"/>
        </w:rPr>
        <w:t>(</w:t>
      </w:r>
      <w:r w:rsidR="007E4E35" w:rsidRPr="00E05393">
        <w:rPr>
          <w:rFonts w:asciiTheme="majorHAnsi" w:hAnsiTheme="majorHAnsi" w:cstheme="majorHAnsi"/>
          <w:sz w:val="22"/>
          <w:szCs w:val="22"/>
        </w:rPr>
        <w:t>FDO</w:t>
      </w:r>
      <w:r w:rsidR="00F318AB" w:rsidRPr="00E05393">
        <w:rPr>
          <w:rFonts w:asciiTheme="majorHAnsi" w:hAnsiTheme="majorHAnsi" w:cstheme="majorHAnsi"/>
          <w:sz w:val="22"/>
          <w:szCs w:val="22"/>
        </w:rPr>
        <w:t>) activities</w:t>
      </w:r>
      <w:r w:rsidR="006C3741" w:rsidRPr="00E05393">
        <w:rPr>
          <w:rFonts w:asciiTheme="majorHAnsi" w:hAnsiTheme="majorHAnsi" w:cstheme="majorHAnsi"/>
          <w:sz w:val="22"/>
          <w:szCs w:val="22"/>
        </w:rPr>
        <w:t xml:space="preserve">. </w:t>
      </w:r>
      <w:r w:rsidR="00670F6C" w:rsidRPr="00E05393">
        <w:rPr>
          <w:rFonts w:asciiTheme="majorHAnsi" w:hAnsiTheme="majorHAnsi" w:cstheme="majorHAnsi"/>
          <w:sz w:val="22"/>
          <w:szCs w:val="22"/>
        </w:rPr>
        <w:t>The successful dep</w:t>
      </w:r>
      <w:bookmarkStart w:id="0" w:name="_GoBack"/>
      <w:bookmarkEnd w:id="0"/>
      <w:r w:rsidR="00670F6C" w:rsidRPr="00E05393">
        <w:rPr>
          <w:rFonts w:asciiTheme="majorHAnsi" w:hAnsiTheme="majorHAnsi" w:cstheme="majorHAnsi"/>
          <w:sz w:val="22"/>
          <w:szCs w:val="22"/>
        </w:rPr>
        <w:t xml:space="preserve">loyment of such infrastructures </w:t>
      </w:r>
      <w:r w:rsidR="00CF3771" w:rsidRPr="00E05393">
        <w:rPr>
          <w:rFonts w:asciiTheme="majorHAnsi" w:hAnsiTheme="majorHAnsi" w:cstheme="majorHAnsi"/>
          <w:sz w:val="22"/>
          <w:szCs w:val="22"/>
        </w:rPr>
        <w:t>requires</w:t>
      </w:r>
      <w:r w:rsidR="00670F6C" w:rsidRPr="00E05393">
        <w:rPr>
          <w:rFonts w:asciiTheme="majorHAnsi" w:hAnsiTheme="majorHAnsi" w:cstheme="majorHAnsi"/>
          <w:sz w:val="22"/>
          <w:szCs w:val="22"/>
        </w:rPr>
        <w:t xml:space="preserve"> build</w:t>
      </w:r>
      <w:r w:rsidR="00CF3771" w:rsidRPr="00E05393">
        <w:rPr>
          <w:rFonts w:asciiTheme="majorHAnsi" w:hAnsiTheme="majorHAnsi" w:cstheme="majorHAnsi"/>
          <w:sz w:val="22"/>
          <w:szCs w:val="22"/>
        </w:rPr>
        <w:t>ing</w:t>
      </w:r>
      <w:r w:rsidR="00670F6C" w:rsidRPr="00E05393">
        <w:rPr>
          <w:rFonts w:asciiTheme="majorHAnsi" w:hAnsiTheme="majorHAnsi" w:cstheme="majorHAnsi"/>
          <w:sz w:val="22"/>
          <w:szCs w:val="22"/>
        </w:rPr>
        <w:t xml:space="preserve"> on the huge community investments that have been mad</w:t>
      </w:r>
      <w:r w:rsidR="007E4E35" w:rsidRPr="00E05393">
        <w:rPr>
          <w:rFonts w:asciiTheme="majorHAnsi" w:hAnsiTheme="majorHAnsi" w:cstheme="majorHAnsi"/>
          <w:sz w:val="22"/>
          <w:szCs w:val="22"/>
        </w:rPr>
        <w:t>e</w:t>
      </w:r>
      <w:r w:rsidR="00670F6C" w:rsidRPr="00E05393">
        <w:rPr>
          <w:rFonts w:asciiTheme="majorHAnsi" w:hAnsiTheme="majorHAnsi" w:cstheme="majorHAnsi"/>
          <w:sz w:val="22"/>
          <w:szCs w:val="22"/>
        </w:rPr>
        <w:t xml:space="preserve"> during the last</w:t>
      </w:r>
      <w:r w:rsidR="007E4E35" w:rsidRPr="00E05393">
        <w:rPr>
          <w:rFonts w:asciiTheme="majorHAnsi" w:hAnsiTheme="majorHAnsi" w:cstheme="majorHAnsi"/>
          <w:sz w:val="22"/>
          <w:szCs w:val="22"/>
        </w:rPr>
        <w:t xml:space="preserve"> few</w:t>
      </w:r>
      <w:r w:rsidR="00670F6C" w:rsidRPr="00E05393">
        <w:rPr>
          <w:rFonts w:asciiTheme="majorHAnsi" w:hAnsiTheme="majorHAnsi" w:cstheme="majorHAnsi"/>
          <w:sz w:val="22"/>
          <w:szCs w:val="22"/>
        </w:rPr>
        <w:t xml:space="preserve"> decades </w:t>
      </w:r>
      <w:r w:rsidR="007E4E35" w:rsidRPr="00E05393">
        <w:rPr>
          <w:rFonts w:asciiTheme="majorHAnsi" w:hAnsiTheme="majorHAnsi" w:cstheme="majorHAnsi"/>
          <w:sz w:val="22"/>
          <w:szCs w:val="22"/>
        </w:rPr>
        <w:t>but</w:t>
      </w:r>
      <w:r w:rsidR="00CC64FD" w:rsidRPr="00E05393">
        <w:rPr>
          <w:rFonts w:asciiTheme="majorHAnsi" w:hAnsiTheme="majorHAnsi" w:cstheme="majorHAnsi"/>
          <w:sz w:val="22"/>
          <w:szCs w:val="22"/>
        </w:rPr>
        <w:t xml:space="preserve"> doing so in a way</w:t>
      </w:r>
      <w:r w:rsidR="00670F6C" w:rsidRPr="00E05393">
        <w:rPr>
          <w:rFonts w:asciiTheme="majorHAnsi" w:hAnsiTheme="majorHAnsi" w:cstheme="majorHAnsi"/>
          <w:sz w:val="22"/>
          <w:szCs w:val="22"/>
        </w:rPr>
        <w:t xml:space="preserve"> that</w:t>
      </w:r>
      <w:r w:rsidR="00CF3771" w:rsidRPr="00E05393">
        <w:rPr>
          <w:rFonts w:asciiTheme="majorHAnsi" w:hAnsiTheme="majorHAnsi" w:cstheme="majorHAnsi"/>
          <w:sz w:val="22"/>
          <w:szCs w:val="22"/>
        </w:rPr>
        <w:t xml:space="preserve"> </w:t>
      </w:r>
      <w:r w:rsidR="00CC64FD" w:rsidRPr="00E05393">
        <w:rPr>
          <w:rFonts w:asciiTheme="majorHAnsi" w:hAnsiTheme="majorHAnsi" w:cstheme="majorHAnsi"/>
          <w:sz w:val="22"/>
          <w:szCs w:val="22"/>
        </w:rPr>
        <w:t>will alleviate the</w:t>
      </w:r>
      <w:r w:rsidR="00670F6C" w:rsidRPr="00E05393">
        <w:rPr>
          <w:rFonts w:asciiTheme="majorHAnsi" w:hAnsiTheme="majorHAnsi" w:cstheme="majorHAnsi"/>
          <w:sz w:val="22"/>
          <w:szCs w:val="22"/>
        </w:rPr>
        <w:t xml:space="preserve"> fragmentation and heterogeneity </w:t>
      </w:r>
      <w:r w:rsidR="00CC64FD" w:rsidRPr="00E05393">
        <w:rPr>
          <w:rFonts w:asciiTheme="majorHAnsi" w:hAnsiTheme="majorHAnsi" w:cstheme="majorHAnsi"/>
          <w:sz w:val="22"/>
          <w:szCs w:val="22"/>
        </w:rPr>
        <w:t>that now exists</w:t>
      </w:r>
      <w:r w:rsidR="00670F6C" w:rsidRPr="00E05393">
        <w:rPr>
          <w:rFonts w:asciiTheme="majorHAnsi" w:hAnsiTheme="majorHAnsi" w:cstheme="majorHAnsi"/>
          <w:sz w:val="22"/>
          <w:szCs w:val="22"/>
        </w:rPr>
        <w:t xml:space="preserve">. </w:t>
      </w:r>
      <w:r w:rsidR="00D94454" w:rsidRPr="00E05393">
        <w:rPr>
          <w:rFonts w:asciiTheme="majorHAnsi" w:hAnsiTheme="majorHAnsi" w:cstheme="majorHAnsi"/>
          <w:sz w:val="22"/>
          <w:szCs w:val="22"/>
        </w:rPr>
        <w:t xml:space="preserve">To reach FAIR-ness </w:t>
      </w:r>
      <w:r w:rsidR="00CC64FD" w:rsidRPr="00E05393">
        <w:rPr>
          <w:rFonts w:asciiTheme="majorHAnsi" w:hAnsiTheme="majorHAnsi" w:cstheme="majorHAnsi"/>
          <w:sz w:val="22"/>
          <w:szCs w:val="22"/>
        </w:rPr>
        <w:t xml:space="preserve">and </w:t>
      </w:r>
      <w:r w:rsidR="00C7561D" w:rsidRPr="00E05393">
        <w:rPr>
          <w:rFonts w:asciiTheme="majorHAnsi" w:hAnsiTheme="majorHAnsi" w:cstheme="majorHAnsi"/>
          <w:sz w:val="22"/>
          <w:szCs w:val="22"/>
        </w:rPr>
        <w:t xml:space="preserve">needed </w:t>
      </w:r>
      <w:r w:rsidR="00CC64FD" w:rsidRPr="00E05393">
        <w:rPr>
          <w:rFonts w:asciiTheme="majorHAnsi" w:hAnsiTheme="majorHAnsi" w:cstheme="majorHAnsi"/>
          <w:sz w:val="22"/>
          <w:szCs w:val="22"/>
        </w:rPr>
        <w:t>efficiencies of scientific productivit</w:t>
      </w:r>
      <w:r w:rsidR="00C7561D" w:rsidRPr="00E05393">
        <w:rPr>
          <w:rFonts w:asciiTheme="majorHAnsi" w:hAnsiTheme="majorHAnsi" w:cstheme="majorHAnsi"/>
          <w:sz w:val="22"/>
          <w:szCs w:val="22"/>
        </w:rPr>
        <w:t xml:space="preserve">y </w:t>
      </w:r>
      <w:r w:rsidR="00D94454" w:rsidRPr="00E05393">
        <w:rPr>
          <w:rFonts w:asciiTheme="majorHAnsi" w:hAnsiTheme="majorHAnsi" w:cstheme="majorHAnsi"/>
          <w:sz w:val="22"/>
          <w:szCs w:val="22"/>
        </w:rPr>
        <w:t>existing and future r</w:t>
      </w:r>
      <w:r w:rsidR="00670F6C" w:rsidRPr="00E05393">
        <w:rPr>
          <w:rFonts w:asciiTheme="majorHAnsi" w:hAnsiTheme="majorHAnsi" w:cstheme="majorHAnsi"/>
          <w:sz w:val="22"/>
          <w:szCs w:val="22"/>
        </w:rPr>
        <w:t xml:space="preserve">epositories and registries </w:t>
      </w:r>
      <w:r w:rsidR="00CC64FD" w:rsidRPr="00E05393">
        <w:rPr>
          <w:rFonts w:asciiTheme="majorHAnsi" w:hAnsiTheme="majorHAnsi" w:cstheme="majorHAnsi"/>
          <w:sz w:val="22"/>
          <w:szCs w:val="22"/>
        </w:rPr>
        <w:t>will need to find a way to integra</w:t>
      </w:r>
      <w:r w:rsidR="00C7561D" w:rsidRPr="00E05393">
        <w:rPr>
          <w:rFonts w:asciiTheme="majorHAnsi" w:hAnsiTheme="majorHAnsi" w:cstheme="majorHAnsi"/>
          <w:sz w:val="22"/>
          <w:szCs w:val="22"/>
        </w:rPr>
        <w:t>te</w:t>
      </w:r>
      <w:r w:rsidR="00CC64FD" w:rsidRPr="00E05393">
        <w:rPr>
          <w:rFonts w:asciiTheme="majorHAnsi" w:hAnsiTheme="majorHAnsi" w:cstheme="majorHAnsi"/>
          <w:sz w:val="22"/>
          <w:szCs w:val="22"/>
        </w:rPr>
        <w:t xml:space="preserve"> </w:t>
      </w:r>
      <w:r w:rsidR="00C7561D" w:rsidRPr="00E05393">
        <w:rPr>
          <w:rFonts w:asciiTheme="majorHAnsi" w:hAnsiTheme="majorHAnsi" w:cstheme="majorHAnsi"/>
          <w:sz w:val="22"/>
          <w:szCs w:val="22"/>
        </w:rPr>
        <w:t>with</w:t>
      </w:r>
      <w:r w:rsidR="00CC64FD" w:rsidRPr="00E05393">
        <w:rPr>
          <w:rFonts w:asciiTheme="majorHAnsi" w:hAnsiTheme="majorHAnsi" w:cstheme="majorHAnsi"/>
          <w:sz w:val="22"/>
          <w:szCs w:val="22"/>
        </w:rPr>
        <w:t xml:space="preserve"> new interoperability approache</w:t>
      </w:r>
      <w:r w:rsidR="00C7561D" w:rsidRPr="00E05393">
        <w:rPr>
          <w:rFonts w:asciiTheme="majorHAnsi" w:hAnsiTheme="majorHAnsi" w:cstheme="majorHAnsi"/>
          <w:sz w:val="22"/>
          <w:szCs w:val="22"/>
        </w:rPr>
        <w:t>s and do so without massive refactoring of existing infrastructure</w:t>
      </w:r>
      <w:r w:rsidR="00670F6C" w:rsidRPr="00E05393">
        <w:rPr>
          <w:rFonts w:asciiTheme="majorHAnsi" w:hAnsiTheme="majorHAnsi" w:cstheme="majorHAnsi"/>
          <w:sz w:val="22"/>
          <w:szCs w:val="22"/>
        </w:rPr>
        <w:t xml:space="preserve">. We believe that </w:t>
      </w:r>
      <w:r w:rsidR="006C3741" w:rsidRPr="00E05393">
        <w:rPr>
          <w:rFonts w:asciiTheme="majorHAnsi" w:hAnsiTheme="majorHAnsi" w:cstheme="majorHAnsi"/>
          <w:sz w:val="22"/>
          <w:szCs w:val="22"/>
        </w:rPr>
        <w:t xml:space="preserve">FAIR DOs, as </w:t>
      </w:r>
      <w:r w:rsidR="006C3741" w:rsidRPr="00E05393">
        <w:rPr>
          <w:rFonts w:asciiTheme="majorHAnsi" w:hAnsiTheme="majorHAnsi" w:cstheme="majorHAnsi"/>
          <w:sz w:val="22"/>
          <w:szCs w:val="22"/>
          <w:lang w:val="en-GB"/>
        </w:rPr>
        <w:t xml:space="preserve">recently emphasized by EC's official report "Turning FAIR into Reality", </w:t>
      </w:r>
      <w:r w:rsidR="00C7561D" w:rsidRPr="00E05393">
        <w:rPr>
          <w:rFonts w:asciiTheme="majorHAnsi" w:hAnsiTheme="majorHAnsi" w:cstheme="majorHAnsi"/>
          <w:sz w:val="22"/>
          <w:szCs w:val="22"/>
          <w:lang w:val="en-GB"/>
        </w:rPr>
        <w:t>will</w:t>
      </w:r>
      <w:r w:rsidR="00670F6C" w:rsidRPr="00E05393">
        <w:rPr>
          <w:rFonts w:asciiTheme="majorHAnsi" w:hAnsiTheme="majorHAnsi" w:cstheme="majorHAnsi"/>
          <w:sz w:val="22"/>
          <w:szCs w:val="22"/>
          <w:lang w:val="en-GB"/>
        </w:rPr>
        <w:t xml:space="preserve"> be</w:t>
      </w:r>
      <w:r w:rsidR="006C3741" w:rsidRPr="00E05393">
        <w:rPr>
          <w:rFonts w:asciiTheme="majorHAnsi" w:hAnsiTheme="majorHAnsi" w:cstheme="majorHAnsi"/>
          <w:sz w:val="22"/>
          <w:szCs w:val="22"/>
          <w:lang w:val="en-GB"/>
        </w:rPr>
        <w:t xml:space="preserve"> key to building a trusted environment supporting sharable and interoperable research data and metadata</w:t>
      </w:r>
      <w:r w:rsidR="00670F6C" w:rsidRPr="00E05393">
        <w:rPr>
          <w:rFonts w:asciiTheme="majorHAnsi" w:hAnsiTheme="majorHAnsi" w:cstheme="majorHAnsi"/>
          <w:sz w:val="22"/>
          <w:szCs w:val="22"/>
          <w:lang w:val="en-GB"/>
        </w:rPr>
        <w:t xml:space="preserve"> and integrating the many </w:t>
      </w:r>
      <w:r w:rsidR="00C7561D" w:rsidRPr="00E05393">
        <w:rPr>
          <w:rFonts w:asciiTheme="majorHAnsi" w:hAnsiTheme="majorHAnsi" w:cstheme="majorHAnsi"/>
          <w:sz w:val="22"/>
          <w:szCs w:val="22"/>
          <w:lang w:val="en-GB"/>
        </w:rPr>
        <w:t xml:space="preserve">existing </w:t>
      </w:r>
      <w:r w:rsidR="00670F6C" w:rsidRPr="00E05393">
        <w:rPr>
          <w:rFonts w:asciiTheme="majorHAnsi" w:hAnsiTheme="majorHAnsi" w:cstheme="majorHAnsi"/>
          <w:sz w:val="22"/>
          <w:szCs w:val="22"/>
          <w:lang w:val="en-GB"/>
        </w:rPr>
        <w:t>repositories and registries</w:t>
      </w:r>
      <w:r w:rsidR="006C3741" w:rsidRPr="00E05393">
        <w:rPr>
          <w:rFonts w:asciiTheme="majorHAnsi" w:hAnsiTheme="majorHAnsi" w:cstheme="majorHAnsi"/>
          <w:sz w:val="22"/>
          <w:szCs w:val="22"/>
          <w:lang w:val="en-GB"/>
        </w:rPr>
        <w:t xml:space="preserve">. </w:t>
      </w:r>
    </w:p>
    <w:p w:rsidR="00670F6C" w:rsidRPr="00E05393" w:rsidRDefault="00670F6C" w:rsidP="003530A0">
      <w:pPr>
        <w:textAlignment w:val="baseline"/>
        <w:rPr>
          <w:rFonts w:asciiTheme="majorHAnsi" w:hAnsiTheme="majorHAnsi" w:cstheme="majorHAnsi"/>
          <w:sz w:val="22"/>
          <w:szCs w:val="22"/>
          <w:lang w:val="en-GB"/>
        </w:rPr>
      </w:pPr>
    </w:p>
    <w:p w:rsidR="00670F6C" w:rsidRPr="00E05393" w:rsidRDefault="00D8405A" w:rsidP="003530A0">
      <w:pPr>
        <w:textAlignment w:val="baseline"/>
        <w:rPr>
          <w:rFonts w:asciiTheme="majorHAnsi" w:hAnsiTheme="majorHAnsi" w:cstheme="majorHAnsi"/>
          <w:sz w:val="22"/>
          <w:szCs w:val="22"/>
          <w:lang w:val="en-GB"/>
        </w:rPr>
      </w:pPr>
      <w:r w:rsidRPr="00E05393">
        <w:rPr>
          <w:rFonts w:asciiTheme="majorHAnsi" w:hAnsiTheme="majorHAnsi" w:cstheme="majorHAnsi"/>
          <w:sz w:val="22"/>
          <w:szCs w:val="22"/>
          <w:lang w:val="en-GB"/>
        </w:rPr>
        <w:t>In addition to the continuing</w:t>
      </w:r>
      <w:r w:rsidR="006C3741" w:rsidRPr="00E05393">
        <w:rPr>
          <w:rFonts w:asciiTheme="majorHAnsi" w:hAnsiTheme="majorHAnsi" w:cstheme="majorHAnsi"/>
          <w:sz w:val="22"/>
          <w:szCs w:val="22"/>
          <w:lang w:val="en-GB"/>
        </w:rPr>
        <w:t xml:space="preserve"> goal of </w:t>
      </w:r>
      <w:r w:rsidRPr="00E05393">
        <w:rPr>
          <w:rFonts w:asciiTheme="majorHAnsi" w:hAnsiTheme="majorHAnsi" w:cstheme="majorHAnsi"/>
          <w:sz w:val="22"/>
          <w:szCs w:val="22"/>
          <w:lang w:val="en-GB"/>
        </w:rPr>
        <w:t xml:space="preserve">exchanging information on new digital object approaches and implementations, </w:t>
      </w:r>
      <w:r w:rsidR="006C3741" w:rsidRPr="00E05393">
        <w:rPr>
          <w:rFonts w:asciiTheme="majorHAnsi" w:hAnsiTheme="majorHAnsi" w:cstheme="majorHAnsi"/>
          <w:sz w:val="22"/>
          <w:szCs w:val="22"/>
          <w:lang w:val="en-GB"/>
        </w:rPr>
        <w:t xml:space="preserve">the workshop </w:t>
      </w:r>
      <w:r w:rsidR="00670F6C" w:rsidRPr="00E05393">
        <w:rPr>
          <w:rFonts w:asciiTheme="majorHAnsi" w:hAnsiTheme="majorHAnsi" w:cstheme="majorHAnsi"/>
          <w:sz w:val="22"/>
          <w:szCs w:val="22"/>
          <w:lang w:val="en-GB"/>
        </w:rPr>
        <w:t>has two</w:t>
      </w:r>
      <w:r w:rsidRPr="00E05393">
        <w:rPr>
          <w:rFonts w:asciiTheme="majorHAnsi" w:hAnsiTheme="majorHAnsi" w:cstheme="majorHAnsi"/>
          <w:sz w:val="22"/>
          <w:szCs w:val="22"/>
          <w:lang w:val="en-GB"/>
        </w:rPr>
        <w:t xml:space="preserve"> new</w:t>
      </w:r>
      <w:r w:rsidR="00670F6C" w:rsidRPr="00E05393">
        <w:rPr>
          <w:rFonts w:asciiTheme="majorHAnsi" w:hAnsiTheme="majorHAnsi" w:cstheme="majorHAnsi"/>
          <w:sz w:val="22"/>
          <w:szCs w:val="22"/>
          <w:lang w:val="en-GB"/>
        </w:rPr>
        <w:t xml:space="preserve"> foci:</w:t>
      </w:r>
    </w:p>
    <w:p w:rsidR="00B01730" w:rsidRPr="00E05393" w:rsidRDefault="006C3741" w:rsidP="00670F6C">
      <w:pPr>
        <w:pStyle w:val="Listaszerbekezds"/>
        <w:numPr>
          <w:ilvl w:val="0"/>
          <w:numId w:val="6"/>
        </w:numPr>
        <w:textAlignment w:val="baseline"/>
        <w:rPr>
          <w:rFonts w:asciiTheme="majorHAnsi" w:eastAsia="Times New Roman" w:hAnsiTheme="majorHAnsi" w:cstheme="majorHAnsi"/>
          <w:sz w:val="22"/>
          <w:szCs w:val="22"/>
        </w:rPr>
      </w:pPr>
      <w:r w:rsidRPr="00E05393">
        <w:rPr>
          <w:rFonts w:asciiTheme="majorHAnsi" w:eastAsia="Times New Roman" w:hAnsiTheme="majorHAnsi" w:cstheme="majorHAnsi"/>
          <w:sz w:val="22"/>
          <w:szCs w:val="22"/>
          <w:lang w:val="en-GB"/>
        </w:rPr>
        <w:t>to converge on a set of guidelines for developi</w:t>
      </w:r>
      <w:r w:rsidR="00670F6C" w:rsidRPr="00E05393">
        <w:rPr>
          <w:rFonts w:asciiTheme="majorHAnsi" w:eastAsia="Times New Roman" w:hAnsiTheme="majorHAnsi" w:cstheme="majorHAnsi"/>
          <w:sz w:val="22"/>
          <w:szCs w:val="22"/>
          <w:lang w:val="en-GB"/>
        </w:rPr>
        <w:t>ng and deploying FAIR DOs</w:t>
      </w:r>
    </w:p>
    <w:p w:rsidR="00670F6C" w:rsidRPr="00E05393" w:rsidRDefault="00D8405A" w:rsidP="00670F6C">
      <w:pPr>
        <w:pStyle w:val="Listaszerbekezds"/>
        <w:numPr>
          <w:ilvl w:val="0"/>
          <w:numId w:val="6"/>
        </w:numPr>
        <w:textAlignment w:val="baseline"/>
        <w:rPr>
          <w:rFonts w:asciiTheme="majorHAnsi" w:eastAsia="Times New Roman" w:hAnsiTheme="majorHAnsi" w:cstheme="majorHAnsi"/>
          <w:sz w:val="22"/>
          <w:szCs w:val="22"/>
        </w:rPr>
      </w:pPr>
      <w:r w:rsidRPr="00E05393">
        <w:rPr>
          <w:rFonts w:asciiTheme="majorHAnsi" w:eastAsia="Times New Roman" w:hAnsiTheme="majorHAnsi" w:cstheme="majorHAnsi"/>
          <w:sz w:val="22"/>
          <w:szCs w:val="22"/>
        </w:rPr>
        <w:t xml:space="preserve">to </w:t>
      </w:r>
      <w:r w:rsidR="00670F6C" w:rsidRPr="00E05393">
        <w:rPr>
          <w:rFonts w:asciiTheme="majorHAnsi" w:eastAsia="Times New Roman" w:hAnsiTheme="majorHAnsi" w:cstheme="majorHAnsi"/>
          <w:sz w:val="22"/>
          <w:szCs w:val="22"/>
        </w:rPr>
        <w:t>exchange information about the plans and state of FDO implementation work</w:t>
      </w:r>
    </w:p>
    <w:p w:rsidR="00B01730" w:rsidRPr="00E05393" w:rsidRDefault="00B01730" w:rsidP="003530A0">
      <w:pPr>
        <w:textAlignment w:val="baseline"/>
        <w:rPr>
          <w:rFonts w:asciiTheme="majorHAnsi" w:hAnsiTheme="majorHAnsi" w:cstheme="majorHAnsi"/>
          <w:sz w:val="22"/>
          <w:szCs w:val="22"/>
        </w:rPr>
      </w:pPr>
    </w:p>
    <w:p w:rsidR="005565B9" w:rsidRPr="00E05393" w:rsidRDefault="005565B9" w:rsidP="003530A0">
      <w:pPr>
        <w:textAlignment w:val="baseline"/>
        <w:rPr>
          <w:rFonts w:asciiTheme="majorHAnsi" w:hAnsiTheme="majorHAnsi" w:cstheme="majorHAnsi"/>
          <w:sz w:val="22"/>
          <w:szCs w:val="22"/>
        </w:rPr>
      </w:pPr>
      <w:r w:rsidRPr="00E05393">
        <w:rPr>
          <w:rFonts w:asciiTheme="majorHAnsi" w:hAnsiTheme="majorHAnsi" w:cstheme="majorHAnsi"/>
          <w:sz w:val="22"/>
          <w:szCs w:val="22"/>
        </w:rPr>
        <w:t>Participation is open, but please contact the organizers if you wish to present at this workshop.</w:t>
      </w:r>
    </w:p>
    <w:p w:rsidR="005565B9" w:rsidRPr="00E05393" w:rsidRDefault="005565B9" w:rsidP="003530A0">
      <w:pPr>
        <w:textAlignment w:val="baseline"/>
        <w:rPr>
          <w:rFonts w:asciiTheme="majorHAnsi" w:hAnsiTheme="majorHAnsi" w:cstheme="majorHAnsi"/>
          <w:sz w:val="22"/>
          <w:szCs w:val="22"/>
        </w:rPr>
      </w:pPr>
    </w:p>
    <w:p w:rsidR="005565B9" w:rsidRPr="00E05393" w:rsidRDefault="005565B9" w:rsidP="003530A0">
      <w:pPr>
        <w:textAlignment w:val="baseline"/>
        <w:rPr>
          <w:rFonts w:asciiTheme="majorHAnsi" w:hAnsiTheme="majorHAnsi" w:cstheme="majorHAnsi"/>
          <w:sz w:val="22"/>
          <w:szCs w:val="22"/>
        </w:rPr>
      </w:pPr>
      <w:r w:rsidRPr="00E05393">
        <w:rPr>
          <w:rFonts w:asciiTheme="majorHAnsi" w:hAnsiTheme="majorHAnsi" w:cstheme="majorHAnsi"/>
          <w:sz w:val="22"/>
          <w:szCs w:val="22"/>
        </w:rPr>
        <w:t xml:space="preserve">Larry Lannom: </w:t>
      </w:r>
      <w:hyperlink r:id="rId5" w:history="1">
        <w:r w:rsidRPr="00E05393">
          <w:rPr>
            <w:rStyle w:val="Hiperhivatkozs"/>
            <w:rFonts w:asciiTheme="majorHAnsi" w:hAnsiTheme="majorHAnsi" w:cstheme="majorHAnsi"/>
            <w:color w:val="auto"/>
            <w:sz w:val="22"/>
            <w:szCs w:val="22"/>
          </w:rPr>
          <w:t>llannom@cnri.reston.va.us</w:t>
        </w:r>
      </w:hyperlink>
    </w:p>
    <w:p w:rsidR="005565B9" w:rsidRPr="00E05393" w:rsidRDefault="005565B9" w:rsidP="003530A0">
      <w:pPr>
        <w:textAlignment w:val="baseline"/>
        <w:rPr>
          <w:rFonts w:asciiTheme="majorHAnsi" w:hAnsiTheme="majorHAnsi" w:cstheme="majorHAnsi"/>
          <w:sz w:val="22"/>
          <w:szCs w:val="22"/>
          <w:lang w:val="de-DE"/>
        </w:rPr>
      </w:pPr>
      <w:r w:rsidRPr="00E05393">
        <w:rPr>
          <w:rFonts w:asciiTheme="majorHAnsi" w:hAnsiTheme="majorHAnsi" w:cstheme="majorHAnsi"/>
          <w:sz w:val="22"/>
          <w:szCs w:val="22"/>
          <w:lang w:val="de-DE"/>
        </w:rPr>
        <w:t xml:space="preserve">Peter Wittenburg: </w:t>
      </w:r>
      <w:hyperlink r:id="rId6" w:history="1">
        <w:r w:rsidR="00C37F8E" w:rsidRPr="00E05393">
          <w:rPr>
            <w:rStyle w:val="Hiperhivatkozs"/>
            <w:rFonts w:asciiTheme="majorHAnsi" w:hAnsiTheme="majorHAnsi" w:cstheme="majorHAnsi"/>
            <w:color w:val="auto"/>
            <w:sz w:val="22"/>
            <w:szCs w:val="22"/>
            <w:lang w:val="de-DE"/>
          </w:rPr>
          <w:t>Peter.Wittenburg@mpcdf.mpg.de</w:t>
        </w:r>
      </w:hyperlink>
      <w:r w:rsidR="00C37F8E" w:rsidRPr="00E05393">
        <w:rPr>
          <w:rFonts w:asciiTheme="majorHAnsi" w:hAnsiTheme="majorHAnsi" w:cstheme="majorHAnsi"/>
          <w:sz w:val="22"/>
          <w:szCs w:val="22"/>
          <w:lang w:val="de-DE"/>
        </w:rPr>
        <w:t xml:space="preserve">  </w:t>
      </w:r>
    </w:p>
    <w:p w:rsidR="00F318AB" w:rsidRPr="00E05393" w:rsidRDefault="00F318AB" w:rsidP="002D5F24">
      <w:pPr>
        <w:textAlignment w:val="baseline"/>
        <w:rPr>
          <w:rFonts w:asciiTheme="majorHAnsi" w:hAnsiTheme="majorHAnsi" w:cstheme="majorHAnsi"/>
          <w:sz w:val="22"/>
          <w:szCs w:val="22"/>
          <w:lang w:val="de-DE"/>
        </w:rPr>
      </w:pPr>
    </w:p>
    <w:p w:rsidR="00F318AB" w:rsidRPr="00E05393" w:rsidRDefault="00F318AB" w:rsidP="002D5F24">
      <w:pPr>
        <w:textAlignment w:val="baseline"/>
        <w:rPr>
          <w:rFonts w:asciiTheme="majorHAnsi" w:hAnsiTheme="majorHAnsi" w:cstheme="majorHAnsi"/>
          <w:b/>
          <w:sz w:val="22"/>
          <w:szCs w:val="22"/>
        </w:rPr>
      </w:pPr>
      <w:r w:rsidRPr="00E05393">
        <w:rPr>
          <w:rFonts w:asciiTheme="majorHAnsi" w:hAnsiTheme="majorHAnsi" w:cstheme="majorHAnsi"/>
          <w:b/>
          <w:sz w:val="22"/>
          <w:szCs w:val="22"/>
        </w:rPr>
        <w:t>Agenda</w:t>
      </w:r>
    </w:p>
    <w:p w:rsidR="00F318AB" w:rsidRPr="00E05393" w:rsidRDefault="00686B24" w:rsidP="002D5F24">
      <w:pPr>
        <w:textAlignment w:val="baseline"/>
        <w:rPr>
          <w:rFonts w:asciiTheme="majorHAnsi" w:hAnsiTheme="majorHAnsi" w:cstheme="majorHAnsi"/>
          <w:sz w:val="22"/>
          <w:szCs w:val="22"/>
        </w:rPr>
      </w:pPr>
      <w:r w:rsidRPr="00E05393">
        <w:rPr>
          <w:rFonts w:asciiTheme="majorHAnsi" w:hAnsiTheme="majorHAnsi" w:cstheme="majorHAnsi"/>
          <w:sz w:val="22"/>
          <w:szCs w:val="22"/>
        </w:rPr>
        <w:t xml:space="preserve"> For latest notes about the agenda, please, look here: </w:t>
      </w:r>
      <w:hyperlink r:id="rId7" w:history="1">
        <w:r w:rsidRPr="00E05393">
          <w:rPr>
            <w:rStyle w:val="Hiperhivatkozs"/>
            <w:rFonts w:asciiTheme="majorHAnsi" w:hAnsiTheme="majorHAnsi" w:cstheme="majorHAnsi"/>
            <w:color w:val="auto"/>
            <w:sz w:val="22"/>
            <w:szCs w:val="22"/>
          </w:rPr>
          <w:t>https://www.rd-alliance.org/groups/gede-group-european-data-experts-rda</w:t>
        </w:r>
      </w:hyperlink>
      <w:r w:rsidRPr="00E05393">
        <w:rPr>
          <w:rFonts w:asciiTheme="majorHAnsi" w:hAnsiTheme="majorHAnsi" w:cstheme="majorHAnsi"/>
          <w:sz w:val="22"/>
          <w:szCs w:val="22"/>
        </w:rPr>
        <w:t xml:space="preserve"> </w:t>
      </w:r>
    </w:p>
    <w:p w:rsidR="00686B24" w:rsidRPr="00E05393" w:rsidRDefault="00686B24" w:rsidP="002D5F24">
      <w:pPr>
        <w:textAlignment w:val="baseline"/>
        <w:rPr>
          <w:rFonts w:asciiTheme="majorHAnsi" w:hAnsiTheme="majorHAnsi" w:cstheme="majorHAnsi"/>
          <w:sz w:val="22"/>
          <w:szCs w:val="22"/>
        </w:rPr>
      </w:pPr>
    </w:p>
    <w:tbl>
      <w:tblPr>
        <w:tblStyle w:val="Rcsostblzat"/>
        <w:tblW w:w="0" w:type="auto"/>
        <w:tblLook w:val="04A0" w:firstRow="1" w:lastRow="0" w:firstColumn="1" w:lastColumn="0" w:noHBand="0" w:noVBand="1"/>
      </w:tblPr>
      <w:tblGrid>
        <w:gridCol w:w="805"/>
        <w:gridCol w:w="4770"/>
        <w:gridCol w:w="3330"/>
      </w:tblGrid>
      <w:tr w:rsidR="00E05393" w:rsidRPr="00E05393" w:rsidTr="00946BBE">
        <w:tc>
          <w:tcPr>
            <w:tcW w:w="805"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13:00</w:t>
            </w:r>
          </w:p>
        </w:tc>
        <w:tc>
          <w:tcPr>
            <w:tcW w:w="477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Lunch, Introductions, Agenda bashing</w:t>
            </w:r>
          </w:p>
        </w:tc>
        <w:tc>
          <w:tcPr>
            <w:tcW w:w="333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Larry Lannom</w:t>
            </w:r>
          </w:p>
        </w:tc>
      </w:tr>
      <w:tr w:rsidR="00E05393" w:rsidRPr="00E05393" w:rsidTr="00946BBE">
        <w:tc>
          <w:tcPr>
            <w:tcW w:w="805"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13:30</w:t>
            </w:r>
          </w:p>
        </w:tc>
        <w:tc>
          <w:tcPr>
            <w:tcW w:w="4770" w:type="dxa"/>
            <w:vAlign w:val="center"/>
          </w:tcPr>
          <w:p w:rsidR="00F318AB" w:rsidRPr="00E05393" w:rsidRDefault="006C3741" w:rsidP="00946BBE">
            <w:pPr>
              <w:rPr>
                <w:rFonts w:asciiTheme="majorHAnsi" w:hAnsiTheme="majorHAnsi" w:cstheme="majorHAnsi"/>
                <w:sz w:val="22"/>
                <w:szCs w:val="22"/>
              </w:rPr>
            </w:pPr>
            <w:r w:rsidRPr="00E05393">
              <w:rPr>
                <w:rFonts w:asciiTheme="majorHAnsi" w:hAnsiTheme="majorHAnsi" w:cstheme="majorHAnsi"/>
                <w:sz w:val="22"/>
                <w:szCs w:val="22"/>
              </w:rPr>
              <w:t xml:space="preserve">Challenges for large infrastructures, such as EOSC, and FAIR DO approaches to these issues. </w:t>
            </w:r>
          </w:p>
        </w:tc>
        <w:tc>
          <w:tcPr>
            <w:tcW w:w="333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Peter Wittenburg</w:t>
            </w:r>
          </w:p>
        </w:tc>
      </w:tr>
      <w:tr w:rsidR="00E05393" w:rsidRPr="00E05393" w:rsidTr="00946BBE">
        <w:tc>
          <w:tcPr>
            <w:tcW w:w="805"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14:00</w:t>
            </w:r>
          </w:p>
        </w:tc>
        <w:tc>
          <w:tcPr>
            <w:tcW w:w="4770" w:type="dxa"/>
            <w:vAlign w:val="center"/>
          </w:tcPr>
          <w:p w:rsidR="00F318AB" w:rsidRPr="00E05393" w:rsidRDefault="00C37F8E" w:rsidP="00C37F8E">
            <w:pPr>
              <w:textAlignment w:val="baseline"/>
              <w:rPr>
                <w:rFonts w:asciiTheme="majorHAnsi" w:hAnsiTheme="majorHAnsi" w:cstheme="majorHAnsi"/>
                <w:sz w:val="22"/>
                <w:szCs w:val="22"/>
              </w:rPr>
            </w:pPr>
            <w:r w:rsidRPr="00E05393">
              <w:rPr>
                <w:rFonts w:asciiTheme="majorHAnsi" w:hAnsiTheme="majorHAnsi" w:cstheme="majorHAnsi"/>
                <w:sz w:val="22"/>
                <w:szCs w:val="22"/>
              </w:rPr>
              <w:t>Developments in EOSC</w:t>
            </w:r>
          </w:p>
        </w:tc>
        <w:tc>
          <w:tcPr>
            <w:tcW w:w="333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 xml:space="preserve">Kostas </w:t>
            </w:r>
            <w:proofErr w:type="spellStart"/>
            <w:r w:rsidRPr="00E05393">
              <w:rPr>
                <w:rFonts w:asciiTheme="majorHAnsi" w:hAnsiTheme="majorHAnsi" w:cstheme="majorHAnsi"/>
                <w:sz w:val="22"/>
                <w:szCs w:val="22"/>
              </w:rPr>
              <w:t>Glinos</w:t>
            </w:r>
            <w:proofErr w:type="spellEnd"/>
          </w:p>
        </w:tc>
      </w:tr>
      <w:tr w:rsidR="00E05393" w:rsidRPr="00E05393" w:rsidTr="00946BBE">
        <w:tc>
          <w:tcPr>
            <w:tcW w:w="805"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14:30</w:t>
            </w:r>
          </w:p>
        </w:tc>
        <w:tc>
          <w:tcPr>
            <w:tcW w:w="477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FAIR DO Components: What do we have and what is missing</w:t>
            </w:r>
          </w:p>
        </w:tc>
        <w:tc>
          <w:tcPr>
            <w:tcW w:w="333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Larry Lannom</w:t>
            </w:r>
          </w:p>
        </w:tc>
      </w:tr>
      <w:tr w:rsidR="00E05393" w:rsidRPr="00E05393" w:rsidTr="00946BBE">
        <w:tc>
          <w:tcPr>
            <w:tcW w:w="805"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15:00</w:t>
            </w:r>
          </w:p>
        </w:tc>
        <w:tc>
          <w:tcPr>
            <w:tcW w:w="477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Three to Four Project Updates: Speakers TBD</w:t>
            </w:r>
          </w:p>
        </w:tc>
        <w:tc>
          <w:tcPr>
            <w:tcW w:w="333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Multiple Speakers</w:t>
            </w:r>
          </w:p>
        </w:tc>
      </w:tr>
      <w:tr w:rsidR="00E05393" w:rsidRPr="00E05393" w:rsidTr="00946BBE">
        <w:tc>
          <w:tcPr>
            <w:tcW w:w="805"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16:00</w:t>
            </w:r>
          </w:p>
        </w:tc>
        <w:tc>
          <w:tcPr>
            <w:tcW w:w="477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Draft FAIR DO Guidelines, Rough Convergence, Future plans</w:t>
            </w:r>
          </w:p>
        </w:tc>
        <w:tc>
          <w:tcPr>
            <w:tcW w:w="333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Peter Wittenburg, Larry Lannom</w:t>
            </w:r>
            <w:r w:rsidR="00670F6C" w:rsidRPr="00E05393">
              <w:rPr>
                <w:rFonts w:asciiTheme="majorHAnsi" w:hAnsiTheme="majorHAnsi" w:cstheme="majorHAnsi"/>
                <w:sz w:val="22"/>
                <w:szCs w:val="22"/>
              </w:rPr>
              <w:t>, Luiz Bonino</w:t>
            </w:r>
          </w:p>
        </w:tc>
      </w:tr>
      <w:tr w:rsidR="00F318AB" w:rsidRPr="00E05393" w:rsidTr="00946BBE">
        <w:tc>
          <w:tcPr>
            <w:tcW w:w="805"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17:00</w:t>
            </w:r>
          </w:p>
        </w:tc>
        <w:tc>
          <w:tcPr>
            <w:tcW w:w="4770" w:type="dxa"/>
            <w:vAlign w:val="center"/>
          </w:tcPr>
          <w:p w:rsidR="00F318AB" w:rsidRPr="00E05393" w:rsidRDefault="00F318AB" w:rsidP="00946BBE">
            <w:pPr>
              <w:textAlignment w:val="baseline"/>
              <w:rPr>
                <w:rFonts w:asciiTheme="majorHAnsi" w:hAnsiTheme="majorHAnsi" w:cstheme="majorHAnsi"/>
                <w:sz w:val="22"/>
                <w:szCs w:val="22"/>
              </w:rPr>
            </w:pPr>
            <w:r w:rsidRPr="00E05393">
              <w:rPr>
                <w:rFonts w:asciiTheme="majorHAnsi" w:hAnsiTheme="majorHAnsi" w:cstheme="majorHAnsi"/>
                <w:sz w:val="22"/>
                <w:szCs w:val="22"/>
              </w:rPr>
              <w:t>Conclusion</w:t>
            </w:r>
          </w:p>
        </w:tc>
        <w:tc>
          <w:tcPr>
            <w:tcW w:w="3330" w:type="dxa"/>
            <w:vAlign w:val="center"/>
          </w:tcPr>
          <w:p w:rsidR="00F318AB" w:rsidRPr="00E05393" w:rsidRDefault="00F318AB" w:rsidP="00946BBE">
            <w:pPr>
              <w:textAlignment w:val="baseline"/>
              <w:rPr>
                <w:rFonts w:asciiTheme="majorHAnsi" w:hAnsiTheme="majorHAnsi" w:cstheme="majorHAnsi"/>
                <w:sz w:val="22"/>
                <w:szCs w:val="22"/>
              </w:rPr>
            </w:pPr>
          </w:p>
        </w:tc>
      </w:tr>
    </w:tbl>
    <w:p w:rsidR="00686B24" w:rsidRPr="00E05393" w:rsidRDefault="00686B24" w:rsidP="002D5F24">
      <w:pPr>
        <w:textAlignment w:val="baseline"/>
        <w:rPr>
          <w:rFonts w:asciiTheme="majorHAnsi" w:hAnsiTheme="majorHAnsi" w:cstheme="majorHAnsi"/>
          <w:sz w:val="22"/>
          <w:szCs w:val="22"/>
        </w:rPr>
      </w:pPr>
    </w:p>
    <w:p w:rsidR="00F15857" w:rsidRPr="00E05393" w:rsidRDefault="00F15857" w:rsidP="004F79D2">
      <w:pPr>
        <w:textAlignment w:val="baseline"/>
        <w:rPr>
          <w:rFonts w:asciiTheme="majorHAnsi" w:hAnsiTheme="majorHAnsi" w:cstheme="majorHAnsi"/>
          <w:b/>
          <w:sz w:val="22"/>
          <w:szCs w:val="22"/>
        </w:rPr>
      </w:pPr>
      <w:r w:rsidRPr="00E05393">
        <w:rPr>
          <w:rFonts w:asciiTheme="majorHAnsi" w:hAnsiTheme="majorHAnsi" w:cstheme="majorHAnsi"/>
          <w:b/>
          <w:sz w:val="22"/>
          <w:szCs w:val="22"/>
        </w:rPr>
        <w:t>Location</w:t>
      </w:r>
      <w:r w:rsidR="004F79D2" w:rsidRPr="00E05393">
        <w:rPr>
          <w:rFonts w:asciiTheme="majorHAnsi" w:hAnsiTheme="majorHAnsi" w:cstheme="majorHAnsi"/>
          <w:b/>
          <w:sz w:val="22"/>
          <w:szCs w:val="22"/>
        </w:rPr>
        <w:t xml:space="preserve">: </w:t>
      </w:r>
      <w:hyperlink r:id="rId8" w:tgtFrame="_blank" w:history="1">
        <w:r w:rsidR="004F79D2" w:rsidRPr="00E05393">
          <w:rPr>
            <w:rFonts w:asciiTheme="majorHAnsi" w:hAnsiTheme="majorHAnsi" w:cstheme="majorHAnsi"/>
            <w:sz w:val="22"/>
            <w:szCs w:val="22"/>
            <w:u w:val="single"/>
            <w:shd w:val="clear" w:color="auto" w:fill="FFFFFF"/>
          </w:rPr>
          <w:t xml:space="preserve">Harald </w:t>
        </w:r>
        <w:proofErr w:type="spellStart"/>
        <w:r w:rsidR="004F79D2" w:rsidRPr="00E05393">
          <w:rPr>
            <w:rFonts w:asciiTheme="majorHAnsi" w:hAnsiTheme="majorHAnsi" w:cstheme="majorHAnsi"/>
            <w:sz w:val="22"/>
            <w:szCs w:val="22"/>
            <w:u w:val="single"/>
            <w:shd w:val="clear" w:color="auto" w:fill="FFFFFF"/>
          </w:rPr>
          <w:t>Herlin</w:t>
        </w:r>
        <w:proofErr w:type="spellEnd"/>
        <w:r w:rsidR="004F79D2" w:rsidRPr="00E05393">
          <w:rPr>
            <w:rFonts w:asciiTheme="majorHAnsi" w:hAnsiTheme="majorHAnsi" w:cstheme="majorHAnsi"/>
            <w:sz w:val="22"/>
            <w:szCs w:val="22"/>
            <w:u w:val="single"/>
            <w:shd w:val="clear" w:color="auto" w:fill="FFFFFF"/>
          </w:rPr>
          <w:t xml:space="preserve"> Learning Centre</w:t>
        </w:r>
      </w:hyperlink>
      <w:r w:rsidRPr="00E05393">
        <w:rPr>
          <w:rFonts w:asciiTheme="majorHAnsi" w:hAnsiTheme="majorHAnsi" w:cstheme="majorHAnsi"/>
          <w:sz w:val="22"/>
          <w:szCs w:val="22"/>
          <w:shd w:val="clear" w:color="auto" w:fill="FFFFFF"/>
        </w:rPr>
        <w:t xml:space="preserve">, </w:t>
      </w:r>
      <w:proofErr w:type="spellStart"/>
      <w:r w:rsidRPr="00E05393">
        <w:rPr>
          <w:rFonts w:asciiTheme="majorHAnsi" w:hAnsiTheme="majorHAnsi" w:cstheme="majorHAnsi"/>
          <w:sz w:val="22"/>
          <w:szCs w:val="22"/>
          <w:shd w:val="clear" w:color="auto" w:fill="FFFFFF"/>
        </w:rPr>
        <w:t>Otaniementie</w:t>
      </w:r>
      <w:proofErr w:type="spellEnd"/>
      <w:r w:rsidRPr="00E05393">
        <w:rPr>
          <w:rFonts w:asciiTheme="majorHAnsi" w:hAnsiTheme="majorHAnsi" w:cstheme="majorHAnsi"/>
          <w:sz w:val="22"/>
          <w:szCs w:val="22"/>
          <w:shd w:val="clear" w:color="auto" w:fill="FFFFFF"/>
        </w:rPr>
        <w:t xml:space="preserve"> 9, </w:t>
      </w:r>
      <w:proofErr w:type="spellStart"/>
      <w:r w:rsidRPr="00E05393">
        <w:rPr>
          <w:rFonts w:asciiTheme="majorHAnsi" w:hAnsiTheme="majorHAnsi" w:cstheme="majorHAnsi"/>
          <w:sz w:val="22"/>
          <w:szCs w:val="22"/>
          <w:shd w:val="clear" w:color="auto" w:fill="FFFFFF"/>
        </w:rPr>
        <w:t>Otaniemi</w:t>
      </w:r>
      <w:proofErr w:type="spellEnd"/>
      <w:r w:rsidRPr="00E05393">
        <w:rPr>
          <w:rFonts w:asciiTheme="majorHAnsi" w:hAnsiTheme="majorHAnsi" w:cstheme="majorHAnsi"/>
          <w:sz w:val="22"/>
          <w:szCs w:val="22"/>
          <w:shd w:val="clear" w:color="auto" w:fill="FFFFFF"/>
        </w:rPr>
        <w:t>, Espoo</w:t>
      </w:r>
    </w:p>
    <w:p w:rsidR="00F15857" w:rsidRPr="00E05393" w:rsidRDefault="00F15857" w:rsidP="00F15857">
      <w:pPr>
        <w:textAlignment w:val="baseline"/>
        <w:rPr>
          <w:rFonts w:asciiTheme="majorHAnsi" w:hAnsiTheme="majorHAnsi" w:cstheme="majorHAnsi"/>
          <w:b/>
          <w:sz w:val="22"/>
          <w:szCs w:val="22"/>
        </w:rPr>
      </w:pPr>
    </w:p>
    <w:p w:rsidR="003530A0" w:rsidRPr="006C3741" w:rsidRDefault="002D5F24" w:rsidP="006C3741">
      <w:pPr>
        <w:textAlignment w:val="baseline"/>
        <w:rPr>
          <w:color w:val="666666"/>
          <w:sz w:val="21"/>
          <w:szCs w:val="21"/>
        </w:rPr>
      </w:pPr>
      <w:r w:rsidRPr="006C3741">
        <w:rPr>
          <w:color w:val="666666"/>
          <w:sz w:val="21"/>
          <w:szCs w:val="21"/>
        </w:rPr>
        <w:br/>
      </w:r>
    </w:p>
    <w:p w:rsidR="005565B9" w:rsidRPr="006C3741" w:rsidRDefault="005565B9"/>
    <w:sectPr w:rsidR="005565B9" w:rsidRPr="006C3741" w:rsidSect="0055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F3514"/>
    <w:multiLevelType w:val="hybridMultilevel"/>
    <w:tmpl w:val="1322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734A5"/>
    <w:multiLevelType w:val="hybridMultilevel"/>
    <w:tmpl w:val="CC0431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533976"/>
    <w:multiLevelType w:val="hybridMultilevel"/>
    <w:tmpl w:val="DDE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57679"/>
    <w:multiLevelType w:val="hybridMultilevel"/>
    <w:tmpl w:val="830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93ABB"/>
    <w:multiLevelType w:val="hybridMultilevel"/>
    <w:tmpl w:val="C4AE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6D1F"/>
    <w:multiLevelType w:val="hybridMultilevel"/>
    <w:tmpl w:val="28802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5F24"/>
    <w:rsid w:val="002D5F24"/>
    <w:rsid w:val="003530A0"/>
    <w:rsid w:val="00462AA0"/>
    <w:rsid w:val="004D079D"/>
    <w:rsid w:val="004F79D2"/>
    <w:rsid w:val="00550CBB"/>
    <w:rsid w:val="005565B9"/>
    <w:rsid w:val="00670F6C"/>
    <w:rsid w:val="00686B24"/>
    <w:rsid w:val="0069204C"/>
    <w:rsid w:val="006C3741"/>
    <w:rsid w:val="00767557"/>
    <w:rsid w:val="007E4E35"/>
    <w:rsid w:val="00946BBE"/>
    <w:rsid w:val="00A33C2A"/>
    <w:rsid w:val="00B01730"/>
    <w:rsid w:val="00C37F8E"/>
    <w:rsid w:val="00C7561D"/>
    <w:rsid w:val="00CC64FD"/>
    <w:rsid w:val="00CF3771"/>
    <w:rsid w:val="00D8405A"/>
    <w:rsid w:val="00D94454"/>
    <w:rsid w:val="00DC0C5C"/>
    <w:rsid w:val="00DE3F38"/>
    <w:rsid w:val="00E05393"/>
    <w:rsid w:val="00E51192"/>
    <w:rsid w:val="00F15123"/>
    <w:rsid w:val="00F15857"/>
    <w:rsid w:val="00F318AB"/>
    <w:rsid w:val="00F5022E"/>
    <w:rsid w:val="00FF5A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0B23B0-8D16-45D8-97D0-E2C96D3B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rsid w:val="00F15857"/>
    <w:rPr>
      <w:rFonts w:ascii="Times New Roman" w:eastAsia="Times New Roman" w:hAnsi="Times New Roman" w:cs="Times New Roma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apple-converted-space">
    <w:name w:val="apple-converted-space"/>
    <w:basedOn w:val="Bekezdsalapbettpusa"/>
    <w:rsid w:val="002D5F24"/>
  </w:style>
  <w:style w:type="character" w:customStyle="1" w:styleId="form-required">
    <w:name w:val="form-required"/>
    <w:basedOn w:val="Bekezdsalapbettpusa"/>
    <w:rsid w:val="002D5F24"/>
  </w:style>
  <w:style w:type="paragraph" w:styleId="Listaszerbekezds">
    <w:name w:val="List Paragraph"/>
    <w:basedOn w:val="Norml"/>
    <w:uiPriority w:val="34"/>
    <w:qFormat/>
    <w:rsid w:val="002D5F24"/>
    <w:pPr>
      <w:ind w:left="720"/>
      <w:contextualSpacing/>
    </w:pPr>
    <w:rPr>
      <w:rFonts w:asciiTheme="minorHAnsi" w:eastAsiaTheme="minorHAnsi" w:hAnsiTheme="minorHAnsi" w:cstheme="minorBidi"/>
    </w:rPr>
  </w:style>
  <w:style w:type="character" w:styleId="Hiperhivatkozs">
    <w:name w:val="Hyperlink"/>
    <w:basedOn w:val="Bekezdsalapbettpusa"/>
    <w:uiPriority w:val="99"/>
    <w:unhideWhenUsed/>
    <w:rsid w:val="005565B9"/>
    <w:rPr>
      <w:color w:val="0563C1" w:themeColor="hyperlink"/>
      <w:u w:val="single"/>
    </w:rPr>
  </w:style>
  <w:style w:type="character" w:customStyle="1" w:styleId="UnresolvedMention1">
    <w:name w:val="Unresolved Mention1"/>
    <w:basedOn w:val="Bekezdsalapbettpusa"/>
    <w:uiPriority w:val="99"/>
    <w:semiHidden/>
    <w:unhideWhenUsed/>
    <w:rsid w:val="005565B9"/>
    <w:rPr>
      <w:color w:val="605E5C"/>
      <w:shd w:val="clear" w:color="auto" w:fill="E1DFDD"/>
    </w:rPr>
  </w:style>
  <w:style w:type="table" w:styleId="Rcsostblzat">
    <w:name w:val="Table Grid"/>
    <w:basedOn w:val="Normltblzat"/>
    <w:uiPriority w:val="39"/>
    <w:rsid w:val="00F31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6004">
      <w:bodyDiv w:val="1"/>
      <w:marLeft w:val="0"/>
      <w:marRight w:val="0"/>
      <w:marTop w:val="0"/>
      <w:marBottom w:val="0"/>
      <w:divBdr>
        <w:top w:val="none" w:sz="0" w:space="0" w:color="auto"/>
        <w:left w:val="none" w:sz="0" w:space="0" w:color="auto"/>
        <w:bottom w:val="none" w:sz="0" w:space="0" w:color="auto"/>
        <w:right w:val="none" w:sz="0" w:space="0" w:color="auto"/>
      </w:divBdr>
      <w:divsChild>
        <w:div w:id="67507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05331">
      <w:bodyDiv w:val="1"/>
      <w:marLeft w:val="0"/>
      <w:marRight w:val="0"/>
      <w:marTop w:val="0"/>
      <w:marBottom w:val="0"/>
      <w:divBdr>
        <w:top w:val="none" w:sz="0" w:space="0" w:color="auto"/>
        <w:left w:val="none" w:sz="0" w:space="0" w:color="auto"/>
        <w:bottom w:val="none" w:sz="0" w:space="0" w:color="auto"/>
        <w:right w:val="none" w:sz="0" w:space="0" w:color="auto"/>
      </w:divBdr>
      <w:divsChild>
        <w:div w:id="19204090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2619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389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43802791">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43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0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34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020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9861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082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025871">
      <w:bodyDiv w:val="1"/>
      <w:marLeft w:val="0"/>
      <w:marRight w:val="0"/>
      <w:marTop w:val="0"/>
      <w:marBottom w:val="0"/>
      <w:divBdr>
        <w:top w:val="none" w:sz="0" w:space="0" w:color="auto"/>
        <w:left w:val="none" w:sz="0" w:space="0" w:color="auto"/>
        <w:bottom w:val="none" w:sz="0" w:space="0" w:color="auto"/>
        <w:right w:val="none" w:sz="0" w:space="0" w:color="auto"/>
      </w:divBdr>
      <w:divsChild>
        <w:div w:id="341013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4593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2399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2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3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333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891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4721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96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8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59335124">
      <w:bodyDiv w:val="1"/>
      <w:marLeft w:val="0"/>
      <w:marRight w:val="0"/>
      <w:marTop w:val="0"/>
      <w:marBottom w:val="0"/>
      <w:divBdr>
        <w:top w:val="none" w:sz="0" w:space="0" w:color="auto"/>
        <w:left w:val="none" w:sz="0" w:space="0" w:color="auto"/>
        <w:bottom w:val="none" w:sz="0" w:space="0" w:color="auto"/>
        <w:right w:val="none" w:sz="0" w:space="0" w:color="auto"/>
      </w:divBdr>
      <w:divsChild>
        <w:div w:id="255721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156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1166674">
      <w:bodyDiv w:val="1"/>
      <w:marLeft w:val="0"/>
      <w:marRight w:val="0"/>
      <w:marTop w:val="0"/>
      <w:marBottom w:val="0"/>
      <w:divBdr>
        <w:top w:val="none" w:sz="0" w:space="0" w:color="auto"/>
        <w:left w:val="none" w:sz="0" w:space="0" w:color="auto"/>
        <w:bottom w:val="none" w:sz="0" w:space="0" w:color="auto"/>
        <w:right w:val="none" w:sz="0" w:space="0" w:color="auto"/>
      </w:divBdr>
    </w:div>
    <w:div w:id="903835900">
      <w:bodyDiv w:val="1"/>
      <w:marLeft w:val="0"/>
      <w:marRight w:val="0"/>
      <w:marTop w:val="0"/>
      <w:marBottom w:val="0"/>
      <w:divBdr>
        <w:top w:val="none" w:sz="0" w:space="0" w:color="auto"/>
        <w:left w:val="none" w:sz="0" w:space="0" w:color="auto"/>
        <w:bottom w:val="none" w:sz="0" w:space="0" w:color="auto"/>
        <w:right w:val="none" w:sz="0" w:space="0" w:color="auto"/>
      </w:divBdr>
      <w:divsChild>
        <w:div w:id="16152833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4191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3233558">
      <w:bodyDiv w:val="1"/>
      <w:marLeft w:val="0"/>
      <w:marRight w:val="0"/>
      <w:marTop w:val="0"/>
      <w:marBottom w:val="0"/>
      <w:divBdr>
        <w:top w:val="none" w:sz="0" w:space="0" w:color="auto"/>
        <w:left w:val="none" w:sz="0" w:space="0" w:color="auto"/>
        <w:bottom w:val="none" w:sz="0" w:space="0" w:color="auto"/>
        <w:right w:val="none" w:sz="0" w:space="0" w:color="auto"/>
      </w:divBdr>
      <w:divsChild>
        <w:div w:id="1481384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7437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715373">
      <w:bodyDiv w:val="1"/>
      <w:marLeft w:val="0"/>
      <w:marRight w:val="0"/>
      <w:marTop w:val="0"/>
      <w:marBottom w:val="0"/>
      <w:divBdr>
        <w:top w:val="none" w:sz="0" w:space="0" w:color="auto"/>
        <w:left w:val="none" w:sz="0" w:space="0" w:color="auto"/>
        <w:bottom w:val="none" w:sz="0" w:space="0" w:color="auto"/>
        <w:right w:val="none" w:sz="0" w:space="0" w:color="auto"/>
      </w:divBdr>
      <w:divsChild>
        <w:div w:id="45321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1755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1008534">
      <w:bodyDiv w:val="1"/>
      <w:marLeft w:val="0"/>
      <w:marRight w:val="0"/>
      <w:marTop w:val="0"/>
      <w:marBottom w:val="0"/>
      <w:divBdr>
        <w:top w:val="none" w:sz="0" w:space="0" w:color="auto"/>
        <w:left w:val="none" w:sz="0" w:space="0" w:color="auto"/>
        <w:bottom w:val="none" w:sz="0" w:space="0" w:color="auto"/>
        <w:right w:val="none" w:sz="0" w:space="0" w:color="auto"/>
      </w:divBdr>
    </w:div>
    <w:div w:id="1399134308">
      <w:bodyDiv w:val="1"/>
      <w:marLeft w:val="0"/>
      <w:marRight w:val="0"/>
      <w:marTop w:val="0"/>
      <w:marBottom w:val="0"/>
      <w:divBdr>
        <w:top w:val="none" w:sz="0" w:space="0" w:color="auto"/>
        <w:left w:val="none" w:sz="0" w:space="0" w:color="auto"/>
        <w:bottom w:val="none" w:sz="0" w:space="0" w:color="auto"/>
        <w:right w:val="none" w:sz="0" w:space="0" w:color="auto"/>
      </w:divBdr>
      <w:divsChild>
        <w:div w:id="1141657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3391">
      <w:bodyDiv w:val="1"/>
      <w:marLeft w:val="0"/>
      <w:marRight w:val="0"/>
      <w:marTop w:val="0"/>
      <w:marBottom w:val="0"/>
      <w:divBdr>
        <w:top w:val="none" w:sz="0" w:space="0" w:color="auto"/>
        <w:left w:val="none" w:sz="0" w:space="0" w:color="auto"/>
        <w:bottom w:val="none" w:sz="0" w:space="0" w:color="auto"/>
        <w:right w:val="none" w:sz="0" w:space="0" w:color="auto"/>
      </w:divBdr>
      <w:divsChild>
        <w:div w:id="20117103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157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628686">
      <w:bodyDiv w:val="1"/>
      <w:marLeft w:val="0"/>
      <w:marRight w:val="0"/>
      <w:marTop w:val="0"/>
      <w:marBottom w:val="0"/>
      <w:divBdr>
        <w:top w:val="none" w:sz="0" w:space="0" w:color="auto"/>
        <w:left w:val="none" w:sz="0" w:space="0" w:color="auto"/>
        <w:bottom w:val="none" w:sz="0" w:space="0" w:color="auto"/>
        <w:right w:val="none" w:sz="0" w:space="0" w:color="auto"/>
      </w:divBdr>
      <w:divsChild>
        <w:div w:id="744184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6464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658419">
      <w:bodyDiv w:val="1"/>
      <w:marLeft w:val="0"/>
      <w:marRight w:val="0"/>
      <w:marTop w:val="0"/>
      <w:marBottom w:val="0"/>
      <w:divBdr>
        <w:top w:val="none" w:sz="0" w:space="0" w:color="auto"/>
        <w:left w:val="none" w:sz="0" w:space="0" w:color="auto"/>
        <w:bottom w:val="none" w:sz="0" w:space="0" w:color="auto"/>
        <w:right w:val="none" w:sz="0" w:space="0" w:color="auto"/>
      </w:divBdr>
      <w:divsChild>
        <w:div w:id="1050542185">
          <w:marLeft w:val="0"/>
          <w:marRight w:val="0"/>
          <w:marTop w:val="0"/>
          <w:marBottom w:val="150"/>
          <w:divBdr>
            <w:top w:val="none" w:sz="0" w:space="0" w:color="auto"/>
            <w:left w:val="none" w:sz="0" w:space="0" w:color="auto"/>
            <w:bottom w:val="none" w:sz="0" w:space="0" w:color="auto"/>
            <w:right w:val="none" w:sz="0" w:space="0" w:color="auto"/>
          </w:divBdr>
        </w:div>
        <w:div w:id="1151675929">
          <w:marLeft w:val="0"/>
          <w:marRight w:val="0"/>
          <w:marTop w:val="0"/>
          <w:marBottom w:val="150"/>
          <w:divBdr>
            <w:top w:val="none" w:sz="0" w:space="0" w:color="auto"/>
            <w:left w:val="none" w:sz="0" w:space="0" w:color="auto"/>
            <w:bottom w:val="none" w:sz="0" w:space="0" w:color="auto"/>
            <w:right w:val="none" w:sz="0" w:space="0" w:color="auto"/>
          </w:divBdr>
        </w:div>
        <w:div w:id="476725758">
          <w:marLeft w:val="0"/>
          <w:marRight w:val="0"/>
          <w:marTop w:val="0"/>
          <w:marBottom w:val="150"/>
          <w:divBdr>
            <w:top w:val="none" w:sz="0" w:space="0" w:color="auto"/>
            <w:left w:val="none" w:sz="0" w:space="0" w:color="auto"/>
            <w:bottom w:val="none" w:sz="0" w:space="0" w:color="auto"/>
            <w:right w:val="none" w:sz="0" w:space="0" w:color="auto"/>
          </w:divBdr>
        </w:div>
        <w:div w:id="1444574182">
          <w:marLeft w:val="0"/>
          <w:marRight w:val="0"/>
          <w:marTop w:val="0"/>
          <w:marBottom w:val="150"/>
          <w:divBdr>
            <w:top w:val="none" w:sz="0" w:space="0" w:color="auto"/>
            <w:left w:val="none" w:sz="0" w:space="0" w:color="auto"/>
            <w:bottom w:val="none" w:sz="0" w:space="0" w:color="auto"/>
            <w:right w:val="none" w:sz="0" w:space="0" w:color="auto"/>
          </w:divBdr>
        </w:div>
        <w:div w:id="1985772420">
          <w:marLeft w:val="0"/>
          <w:marRight w:val="0"/>
          <w:marTop w:val="0"/>
          <w:marBottom w:val="150"/>
          <w:divBdr>
            <w:top w:val="none" w:sz="0" w:space="0" w:color="auto"/>
            <w:left w:val="none" w:sz="0" w:space="0" w:color="auto"/>
            <w:bottom w:val="none" w:sz="0" w:space="0" w:color="auto"/>
            <w:right w:val="none" w:sz="0" w:space="0" w:color="auto"/>
          </w:divBdr>
        </w:div>
        <w:div w:id="861892095">
          <w:marLeft w:val="0"/>
          <w:marRight w:val="0"/>
          <w:marTop w:val="0"/>
          <w:marBottom w:val="150"/>
          <w:divBdr>
            <w:top w:val="none" w:sz="0" w:space="0" w:color="auto"/>
            <w:left w:val="none" w:sz="0" w:space="0" w:color="auto"/>
            <w:bottom w:val="none" w:sz="0" w:space="0" w:color="auto"/>
            <w:right w:val="none" w:sz="0" w:space="0" w:color="auto"/>
          </w:divBdr>
        </w:div>
        <w:div w:id="1768500387">
          <w:marLeft w:val="0"/>
          <w:marRight w:val="0"/>
          <w:marTop w:val="0"/>
          <w:marBottom w:val="150"/>
          <w:divBdr>
            <w:top w:val="none" w:sz="0" w:space="0" w:color="auto"/>
            <w:left w:val="none" w:sz="0" w:space="0" w:color="auto"/>
            <w:bottom w:val="none" w:sz="0" w:space="0" w:color="auto"/>
            <w:right w:val="none" w:sz="0" w:space="0" w:color="auto"/>
          </w:divBdr>
        </w:div>
        <w:div w:id="413942658">
          <w:marLeft w:val="0"/>
          <w:marRight w:val="0"/>
          <w:marTop w:val="0"/>
          <w:marBottom w:val="150"/>
          <w:divBdr>
            <w:top w:val="none" w:sz="0" w:space="0" w:color="auto"/>
            <w:left w:val="none" w:sz="0" w:space="0" w:color="auto"/>
            <w:bottom w:val="none" w:sz="0" w:space="0" w:color="auto"/>
            <w:right w:val="none" w:sz="0" w:space="0" w:color="auto"/>
          </w:divBdr>
          <w:divsChild>
            <w:div w:id="2082099737">
              <w:marLeft w:val="0"/>
              <w:marRight w:val="0"/>
              <w:marTop w:val="0"/>
              <w:marBottom w:val="0"/>
              <w:divBdr>
                <w:top w:val="none" w:sz="0" w:space="0" w:color="auto"/>
                <w:left w:val="none" w:sz="0" w:space="0" w:color="auto"/>
                <w:bottom w:val="none" w:sz="0" w:space="0" w:color="auto"/>
                <w:right w:val="none" w:sz="0" w:space="0" w:color="auto"/>
              </w:divBdr>
              <w:divsChild>
                <w:div w:id="1871213814">
                  <w:marLeft w:val="0"/>
                  <w:marRight w:val="0"/>
                  <w:marTop w:val="0"/>
                  <w:marBottom w:val="150"/>
                  <w:divBdr>
                    <w:top w:val="none" w:sz="0" w:space="0" w:color="auto"/>
                    <w:left w:val="none" w:sz="0" w:space="0" w:color="auto"/>
                    <w:bottom w:val="none" w:sz="0" w:space="0" w:color="auto"/>
                    <w:right w:val="none" w:sz="0" w:space="0" w:color="auto"/>
                  </w:divBdr>
                </w:div>
                <w:div w:id="884558592">
                  <w:marLeft w:val="0"/>
                  <w:marRight w:val="0"/>
                  <w:marTop w:val="0"/>
                  <w:marBottom w:val="150"/>
                  <w:divBdr>
                    <w:top w:val="none" w:sz="0" w:space="0" w:color="auto"/>
                    <w:left w:val="none" w:sz="0" w:space="0" w:color="auto"/>
                    <w:bottom w:val="none" w:sz="0" w:space="0" w:color="auto"/>
                    <w:right w:val="none" w:sz="0" w:space="0" w:color="auto"/>
                  </w:divBdr>
                </w:div>
                <w:div w:id="17534255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2088703">
          <w:marLeft w:val="0"/>
          <w:marRight w:val="0"/>
          <w:marTop w:val="0"/>
          <w:marBottom w:val="150"/>
          <w:divBdr>
            <w:top w:val="none" w:sz="0" w:space="0" w:color="auto"/>
            <w:left w:val="none" w:sz="0" w:space="0" w:color="auto"/>
            <w:bottom w:val="none" w:sz="0" w:space="0" w:color="auto"/>
            <w:right w:val="none" w:sz="0" w:space="0" w:color="auto"/>
          </w:divBdr>
        </w:div>
        <w:div w:id="1209950049">
          <w:marLeft w:val="0"/>
          <w:marRight w:val="0"/>
          <w:marTop w:val="0"/>
          <w:marBottom w:val="150"/>
          <w:divBdr>
            <w:top w:val="none" w:sz="0" w:space="0" w:color="auto"/>
            <w:left w:val="none" w:sz="0" w:space="0" w:color="auto"/>
            <w:bottom w:val="none" w:sz="0" w:space="0" w:color="auto"/>
            <w:right w:val="none" w:sz="0" w:space="0" w:color="auto"/>
          </w:divBdr>
        </w:div>
        <w:div w:id="789976670">
          <w:marLeft w:val="0"/>
          <w:marRight w:val="0"/>
          <w:marTop w:val="0"/>
          <w:marBottom w:val="150"/>
          <w:divBdr>
            <w:top w:val="none" w:sz="0" w:space="0" w:color="auto"/>
            <w:left w:val="none" w:sz="0" w:space="0" w:color="auto"/>
            <w:bottom w:val="none" w:sz="0" w:space="0" w:color="auto"/>
            <w:right w:val="none" w:sz="0" w:space="0" w:color="auto"/>
          </w:divBdr>
        </w:div>
        <w:div w:id="471295419">
          <w:marLeft w:val="0"/>
          <w:marRight w:val="0"/>
          <w:marTop w:val="0"/>
          <w:marBottom w:val="150"/>
          <w:divBdr>
            <w:top w:val="none" w:sz="0" w:space="0" w:color="auto"/>
            <w:left w:val="none" w:sz="0" w:space="0" w:color="auto"/>
            <w:bottom w:val="none" w:sz="0" w:space="0" w:color="auto"/>
            <w:right w:val="none" w:sz="0" w:space="0" w:color="auto"/>
          </w:divBdr>
        </w:div>
        <w:div w:id="149626143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centre.aalto.fi/en/harald-herlin-learning-centre/" TargetMode="External"/><Relationship Id="rId3" Type="http://schemas.openxmlformats.org/officeDocument/2006/relationships/settings" Target="settings.xml"/><Relationship Id="rId7" Type="http://schemas.openxmlformats.org/officeDocument/2006/relationships/hyperlink" Target="https://www.rd-alliance.org/groups/gede-group-european-data-experts-r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er.Wittenburg@mpcdf.mpg.de" TargetMode="External"/><Relationship Id="rId5" Type="http://schemas.openxmlformats.org/officeDocument/2006/relationships/hyperlink" Target="mailto:llannom@cnri.reston.va.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Lannom</dc:creator>
  <cp:keywords/>
  <dc:description/>
  <cp:lastModifiedBy>Herczog Edit</cp:lastModifiedBy>
  <cp:revision>9</cp:revision>
  <cp:lastPrinted>2019-09-24T21:00:00Z</cp:lastPrinted>
  <dcterms:created xsi:type="dcterms:W3CDTF">2019-10-06T20:16:00Z</dcterms:created>
  <dcterms:modified xsi:type="dcterms:W3CDTF">2019-10-07T08:20:00Z</dcterms:modified>
</cp:coreProperties>
</file>