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414693" w:rsidP="00414693">
      <w:pPr>
        <w:pStyle w:val="Title"/>
      </w:pPr>
      <w:proofErr w:type="spellStart"/>
      <w:r>
        <w:t>GEDE</w:t>
      </w:r>
      <w:proofErr w:type="spellEnd"/>
      <w:r>
        <w:t xml:space="preserve"> Repository Topic Group:        Notes </w:t>
      </w:r>
      <w:proofErr w:type="spellStart"/>
      <w:r>
        <w:t>VM</w:t>
      </w:r>
      <w:proofErr w:type="spellEnd"/>
      <w:r>
        <w:t xml:space="preserve"> 12.2.2019</w:t>
      </w:r>
    </w:p>
    <w:p w:rsidR="00414693" w:rsidRDefault="00414693" w:rsidP="00414693">
      <w:pPr>
        <w:pStyle w:val="NoSpacing"/>
      </w:pPr>
      <w:r>
        <w:t xml:space="preserve">Editor: Peter </w:t>
      </w:r>
      <w:proofErr w:type="spellStart"/>
      <w:r>
        <w:t>Wittenburg</w:t>
      </w:r>
      <w:proofErr w:type="spellEnd"/>
    </w:p>
    <w:p w:rsidR="00414693" w:rsidRDefault="00414693" w:rsidP="00414693">
      <w:pPr>
        <w:pStyle w:val="NoSpacing"/>
      </w:pPr>
    </w:p>
    <w:p w:rsidR="00414693" w:rsidRPr="00414693" w:rsidRDefault="00414693" w:rsidP="00414693">
      <w:pPr>
        <w:pStyle w:val="NoSpacing"/>
        <w:rPr>
          <w:lang w:val="de-DE"/>
        </w:rPr>
      </w:pPr>
      <w:proofErr w:type="spellStart"/>
      <w:r w:rsidRPr="00414693">
        <w:rPr>
          <w:lang w:val="de-DE"/>
        </w:rPr>
        <w:t>Participating</w:t>
      </w:r>
      <w:proofErr w:type="spellEnd"/>
      <w:r w:rsidRPr="00414693">
        <w:rPr>
          <w:lang w:val="de-DE"/>
        </w:rPr>
        <w:t xml:space="preserve">: Maggie Hellström, </w:t>
      </w:r>
      <w:proofErr w:type="spellStart"/>
      <w:r w:rsidRPr="00414693">
        <w:rPr>
          <w:lang w:val="de-DE"/>
        </w:rPr>
        <w:t>Ingemar</w:t>
      </w:r>
      <w:proofErr w:type="spellEnd"/>
      <w:r w:rsidRPr="00414693">
        <w:rPr>
          <w:lang w:val="de-DE"/>
        </w:rPr>
        <w:t xml:space="preserve"> </w:t>
      </w:r>
      <w:proofErr w:type="spellStart"/>
      <w:r w:rsidRPr="00414693">
        <w:rPr>
          <w:lang w:val="de-DE"/>
        </w:rPr>
        <w:t>Häggström</w:t>
      </w:r>
      <w:proofErr w:type="spellEnd"/>
      <w:r w:rsidRPr="00414693">
        <w:rPr>
          <w:lang w:val="de-DE"/>
        </w:rPr>
        <w:t xml:space="preserve">, Venkata </w:t>
      </w:r>
      <w:proofErr w:type="spellStart"/>
      <w:r w:rsidRPr="00414693">
        <w:rPr>
          <w:lang w:val="de-DE"/>
        </w:rPr>
        <w:t>Satag</w:t>
      </w:r>
      <w:r>
        <w:rPr>
          <w:lang w:val="de-DE"/>
        </w:rPr>
        <w:t>opam</w:t>
      </w:r>
      <w:proofErr w:type="spellEnd"/>
      <w:r w:rsidRPr="00414693">
        <w:rPr>
          <w:lang w:val="de-DE"/>
        </w:rPr>
        <w:t xml:space="preserve">, Christophe ?, Damien Boulanger, Peter </w:t>
      </w:r>
      <w:proofErr w:type="spellStart"/>
      <w:r w:rsidRPr="00414693">
        <w:rPr>
          <w:lang w:val="de-DE"/>
        </w:rPr>
        <w:t>Wittenburg</w:t>
      </w:r>
      <w:proofErr w:type="spellEnd"/>
    </w:p>
    <w:p w:rsidR="00414693" w:rsidRDefault="00414693" w:rsidP="00414693">
      <w:pPr>
        <w:pStyle w:val="NoSpacing"/>
        <w:rPr>
          <w:lang w:val="de-DE"/>
        </w:rPr>
      </w:pPr>
    </w:p>
    <w:p w:rsidR="00FD17EB" w:rsidRPr="00FD17EB" w:rsidRDefault="00FD17EB" w:rsidP="00414693">
      <w:pPr>
        <w:pStyle w:val="NoSpacing"/>
        <w:rPr>
          <w:lang w:eastAsia="en-GB"/>
        </w:rPr>
      </w:pPr>
      <w:r w:rsidRPr="00FD17EB">
        <w:t xml:space="preserve">A short overview about </w:t>
      </w:r>
      <w:proofErr w:type="spellStart"/>
      <w:r w:rsidRPr="00FD17EB">
        <w:t>GEDE</w:t>
      </w:r>
      <w:proofErr w:type="spellEnd"/>
      <w:r w:rsidRPr="00FD17EB">
        <w:t xml:space="preserve"> was given for the newcomers. </w:t>
      </w:r>
      <w:r>
        <w:t xml:space="preserve">Background Info on </w:t>
      </w:r>
      <w:proofErr w:type="spellStart"/>
      <w:r>
        <w:t>GEDE</w:t>
      </w:r>
      <w:proofErr w:type="spellEnd"/>
      <w:r>
        <w:t xml:space="preserve"> can be found here</w:t>
      </w:r>
      <w:r w:rsidRPr="00414693">
        <w:rPr>
          <w:lang w:eastAsia="en-GB"/>
        </w:rPr>
        <w:t xml:space="preserve">: </w:t>
      </w:r>
      <w:hyperlink r:id="rId9" w:tooltip="" w:history="1">
        <w:r w:rsidRPr="00414693">
          <w:rPr>
            <w:color w:val="0000FF"/>
            <w:u w:val="single"/>
            <w:lang w:eastAsia="en-GB"/>
          </w:rPr>
          <w:t>https://rd-alliance.org/groups/gede-group-european-data-experts-rda</w:t>
        </w:r>
      </w:hyperlink>
      <w:r>
        <w:rPr>
          <w:lang w:eastAsia="en-GB"/>
        </w:rPr>
        <w:t xml:space="preserve">. </w:t>
      </w:r>
      <w:r>
        <w:t xml:space="preserve">The first paper on </w:t>
      </w:r>
      <w:proofErr w:type="spellStart"/>
      <w:r>
        <w:t>PIDs</w:t>
      </w:r>
      <w:proofErr w:type="spellEnd"/>
      <w:r>
        <w:t xml:space="preserve"> from </w:t>
      </w:r>
      <w:proofErr w:type="spellStart"/>
      <w:r>
        <w:t>GEDE</w:t>
      </w:r>
      <w:proofErr w:type="spellEnd"/>
      <w:r>
        <w:t xml:space="preserve"> can be seen here: </w:t>
      </w:r>
      <w:hyperlink r:id="rId10" w:tooltip="" w:history="1">
        <w:r w:rsidRPr="00414693">
          <w:rPr>
            <w:color w:val="0000FF"/>
            <w:u w:val="single"/>
            <w:lang w:eastAsia="en-GB"/>
          </w:rPr>
          <w:t>https://</w:t>
        </w:r>
        <w:proofErr w:type="spellStart"/>
        <w:r w:rsidRPr="00414693">
          <w:rPr>
            <w:color w:val="0000FF"/>
            <w:u w:val="single"/>
            <w:lang w:eastAsia="en-GB"/>
          </w:rPr>
          <w:t>zenodo.org</w:t>
        </w:r>
        <w:proofErr w:type="spellEnd"/>
        <w:r w:rsidRPr="00414693">
          <w:rPr>
            <w:color w:val="0000FF"/>
            <w:u w:val="single"/>
            <w:lang w:eastAsia="en-GB"/>
          </w:rPr>
          <w:t>/record/1116189</w:t>
        </w:r>
      </w:hyperlink>
      <w:r>
        <w:rPr>
          <w:lang w:eastAsia="en-GB"/>
        </w:rPr>
        <w:t xml:space="preserve"> .</w:t>
      </w:r>
    </w:p>
    <w:p w:rsidR="00414693" w:rsidRPr="00414693" w:rsidRDefault="00414693" w:rsidP="00414693">
      <w:pPr>
        <w:pStyle w:val="Heading2"/>
      </w:pPr>
      <w:r w:rsidRPr="00414693">
        <w:t>Relevance of Repositories for European and National Data infrastructures</w:t>
      </w:r>
    </w:p>
    <w:p w:rsidR="00A730E9" w:rsidRDefault="00A730E9" w:rsidP="00A730E9">
      <w:pPr>
        <w:pStyle w:val="NoSpacing"/>
      </w:pPr>
      <w:r>
        <w:t>Here we just summarise a few statements made:</w:t>
      </w:r>
    </w:p>
    <w:p w:rsidR="00A730E9" w:rsidRDefault="00A730E9" w:rsidP="00A730E9">
      <w:pPr>
        <w:pStyle w:val="NoSpacing"/>
        <w:numPr>
          <w:ilvl w:val="0"/>
          <w:numId w:val="1"/>
        </w:numPr>
      </w:pPr>
      <w:proofErr w:type="gramStart"/>
      <w:r>
        <w:t>repositories</w:t>
      </w:r>
      <w:proofErr w:type="gramEnd"/>
      <w:r>
        <w:t xml:space="preserve"> are the care takers of scientific data and the ways how this "care taking" is organised is very different in all aspects (storage, data organisation, admin organisation, distribution of functions, etc.)</w:t>
      </w:r>
    </w:p>
    <w:p w:rsidR="00414693" w:rsidRDefault="00A730E9" w:rsidP="00A730E9">
      <w:pPr>
        <w:pStyle w:val="NoSpacing"/>
        <w:numPr>
          <w:ilvl w:val="0"/>
          <w:numId w:val="1"/>
        </w:numPr>
      </w:pPr>
      <w:r>
        <w:t>an overall strategy for repositories as care takers of scientific data is hardly existing, but is urgently required</w:t>
      </w:r>
    </w:p>
    <w:p w:rsidR="00A730E9" w:rsidRDefault="00A730E9" w:rsidP="00A730E9">
      <w:pPr>
        <w:pStyle w:val="NoSpacing"/>
        <w:numPr>
          <w:ilvl w:val="0"/>
          <w:numId w:val="1"/>
        </w:numPr>
      </w:pPr>
      <w:r>
        <w:t xml:space="preserve">the landscape of repositories is still changing, one cannot speak about final organisational forms although solutions for sustainability get increasingly important </w:t>
      </w:r>
    </w:p>
    <w:p w:rsidR="00A730E9" w:rsidRDefault="00A730E9" w:rsidP="00A730E9">
      <w:pPr>
        <w:pStyle w:val="NoSpacing"/>
        <w:numPr>
          <w:ilvl w:val="1"/>
          <w:numId w:val="1"/>
        </w:numPr>
      </w:pPr>
      <w:r>
        <w:t>in MPG a 50 year institutional guarantee is given for specially marked data</w:t>
      </w:r>
    </w:p>
    <w:p w:rsidR="00A730E9" w:rsidRDefault="00A730E9" w:rsidP="00A730E9">
      <w:pPr>
        <w:pStyle w:val="NoSpacing"/>
        <w:numPr>
          <w:ilvl w:val="1"/>
          <w:numId w:val="1"/>
        </w:numPr>
      </w:pPr>
      <w:r>
        <w:t xml:space="preserve">the Lund </w:t>
      </w:r>
      <w:proofErr w:type="spellStart"/>
      <w:r>
        <w:t>ICOS</w:t>
      </w:r>
      <w:proofErr w:type="spellEnd"/>
      <w:r>
        <w:t xml:space="preserve"> repository is funded based on limited contracts, copies are stored in ot</w:t>
      </w:r>
      <w:r w:rsidR="00FF199B">
        <w:t xml:space="preserve">her repositories such as </w:t>
      </w:r>
      <w:proofErr w:type="spellStart"/>
      <w:r w:rsidR="00FF199B">
        <w:t>EUDAT</w:t>
      </w:r>
      <w:proofErr w:type="spellEnd"/>
      <w:r w:rsidR="00FF199B">
        <w:t xml:space="preserve"> etc., Swedish authorities invest in changing the role of </w:t>
      </w:r>
      <w:proofErr w:type="spellStart"/>
      <w:r w:rsidR="00FF199B">
        <w:t>SNIC</w:t>
      </w:r>
      <w:proofErr w:type="spellEnd"/>
      <w:r w:rsidR="00FF199B">
        <w:t xml:space="preserve"> and </w:t>
      </w:r>
      <w:proofErr w:type="spellStart"/>
      <w:r w:rsidR="00FF199B">
        <w:t>SND</w:t>
      </w:r>
      <w:proofErr w:type="spellEnd"/>
      <w:r w:rsidR="00FF199B">
        <w:t xml:space="preserve"> to take a broader responsibility for data</w:t>
      </w:r>
    </w:p>
    <w:p w:rsidR="00FF199B" w:rsidRDefault="00FF199B" w:rsidP="00A730E9">
      <w:pPr>
        <w:pStyle w:val="NoSpacing"/>
        <w:numPr>
          <w:ilvl w:val="1"/>
          <w:numId w:val="1"/>
        </w:numPr>
      </w:pPr>
      <w:proofErr w:type="spellStart"/>
      <w:r>
        <w:t>EISCAT</w:t>
      </w:r>
      <w:proofErr w:type="spellEnd"/>
      <w:r>
        <w:t xml:space="preserve"> runs an own repository based on limited statements of the involved Research Councils</w:t>
      </w:r>
    </w:p>
    <w:p w:rsidR="00FF199B" w:rsidRDefault="00FF199B" w:rsidP="00A730E9">
      <w:pPr>
        <w:pStyle w:val="NoSpacing"/>
        <w:numPr>
          <w:ilvl w:val="1"/>
          <w:numId w:val="1"/>
        </w:numPr>
      </w:pPr>
      <w:r>
        <w:t xml:space="preserve">the Luxemburg ELIXIR node is secured by government funding for 10 years, and is part of the wider ELIXIR network and the </w:t>
      </w:r>
      <w:proofErr w:type="spellStart"/>
      <w:r>
        <w:t>INTRADEV</w:t>
      </w:r>
      <w:proofErr w:type="spellEnd"/>
      <w:r>
        <w:t xml:space="preserve"> cluster</w:t>
      </w:r>
    </w:p>
    <w:p w:rsidR="00FD17EB" w:rsidRDefault="00FD17EB" w:rsidP="00A730E9">
      <w:pPr>
        <w:pStyle w:val="NoSpacing"/>
        <w:numPr>
          <w:ilvl w:val="1"/>
          <w:numId w:val="1"/>
        </w:numPr>
      </w:pPr>
      <w:r>
        <w:t>in France there seems now to be a start on focussing on data infrastructure aspects</w:t>
      </w:r>
    </w:p>
    <w:p w:rsidR="00FF199B" w:rsidRDefault="00FF199B" w:rsidP="00FF199B">
      <w:pPr>
        <w:pStyle w:val="NoSpacing"/>
        <w:numPr>
          <w:ilvl w:val="0"/>
          <w:numId w:val="1"/>
        </w:numPr>
      </w:pPr>
      <w:r>
        <w:t xml:space="preserve">there are many questions about </w:t>
      </w:r>
      <w:proofErr w:type="spellStart"/>
      <w:r>
        <w:t>EOSC</w:t>
      </w:r>
      <w:proofErr w:type="spellEnd"/>
      <w:r>
        <w:t xml:space="preserve"> despite a first good interchange with the cluster projects recently in London</w:t>
      </w:r>
    </w:p>
    <w:p w:rsidR="00FF199B" w:rsidRDefault="00FF199B" w:rsidP="00FF199B">
      <w:pPr>
        <w:pStyle w:val="NoSpacing"/>
        <w:numPr>
          <w:ilvl w:val="1"/>
          <w:numId w:val="1"/>
        </w:numPr>
      </w:pPr>
      <w:r>
        <w:t>it was absolutely unclear how the existing repositories should be integrated and which the benefits should be</w:t>
      </w:r>
    </w:p>
    <w:p w:rsidR="00FF199B" w:rsidRDefault="00FF199B" w:rsidP="00FF199B">
      <w:pPr>
        <w:pStyle w:val="NoSpacing"/>
        <w:numPr>
          <w:ilvl w:val="1"/>
          <w:numId w:val="1"/>
        </w:numPr>
      </w:pPr>
      <w:r>
        <w:t>due to the London meeting</w:t>
      </w:r>
      <w:r>
        <w:rPr>
          <w:rStyle w:val="FootnoteReference"/>
        </w:rPr>
        <w:footnoteReference w:id="1"/>
      </w:r>
      <w:r>
        <w:t xml:space="preserve"> it is the first time that the </w:t>
      </w:r>
      <w:proofErr w:type="spellStart"/>
      <w:r>
        <w:t>ESFRI</w:t>
      </w:r>
      <w:proofErr w:type="spellEnd"/>
      <w:r>
        <w:t xml:space="preserve"> repositories are seen as relevant pillars in the </w:t>
      </w:r>
      <w:proofErr w:type="spellStart"/>
      <w:r>
        <w:t>EOSC</w:t>
      </w:r>
      <w:proofErr w:type="spellEnd"/>
      <w:r>
        <w:t xml:space="preserve"> eco-system</w:t>
      </w:r>
    </w:p>
    <w:p w:rsidR="00FF199B" w:rsidRDefault="00FD17EB" w:rsidP="00FF199B">
      <w:pPr>
        <w:pStyle w:val="NoSpacing"/>
        <w:numPr>
          <w:ilvl w:val="1"/>
          <w:numId w:val="1"/>
        </w:numPr>
      </w:pPr>
      <w:r>
        <w:t xml:space="preserve">our paper should help to point to the missing integration of the </w:t>
      </w:r>
      <w:proofErr w:type="spellStart"/>
      <w:r>
        <w:t>ESFRIs</w:t>
      </w:r>
      <w:proofErr w:type="spellEnd"/>
    </w:p>
    <w:p w:rsidR="00FD17EB" w:rsidRPr="00414693" w:rsidRDefault="00FD17EB" w:rsidP="00FD17EB">
      <w:pPr>
        <w:pStyle w:val="Heading2"/>
      </w:pPr>
      <w:r>
        <w:t>Existing Documents</w:t>
      </w:r>
    </w:p>
    <w:p w:rsidR="00FD17EB" w:rsidRDefault="00FD17EB" w:rsidP="00FD17EB">
      <w:pPr>
        <w:pStyle w:val="NoSpacing"/>
      </w:pPr>
      <w:r>
        <w:t xml:space="preserve">We went quickly through the two uploaded documents about repositories which are all in the </w:t>
      </w:r>
      <w:proofErr w:type="spellStart"/>
      <w:r>
        <w:t>GEDE</w:t>
      </w:r>
      <w:proofErr w:type="spellEnd"/>
      <w:r>
        <w:t xml:space="preserve"> share and referred to the report of the FAIR Implementation expert group which is also in the </w:t>
      </w:r>
      <w:proofErr w:type="spellStart"/>
      <w:r>
        <w:t>GEDE</w:t>
      </w:r>
      <w:proofErr w:type="spellEnd"/>
      <w:r>
        <w:t xml:space="preserve"> share. A few gaps were identified:</w:t>
      </w:r>
    </w:p>
    <w:p w:rsidR="00FD17EB" w:rsidRDefault="00FD17EB" w:rsidP="00FD17EB">
      <w:pPr>
        <w:pStyle w:val="NoSpacing"/>
        <w:numPr>
          <w:ilvl w:val="0"/>
          <w:numId w:val="2"/>
        </w:numPr>
      </w:pPr>
      <w:r>
        <w:t>the sustainability aspect needs to be emphasised</w:t>
      </w:r>
    </w:p>
    <w:p w:rsidR="00FD17EB" w:rsidRDefault="00FD17EB" w:rsidP="00FD17EB">
      <w:pPr>
        <w:pStyle w:val="NoSpacing"/>
        <w:numPr>
          <w:ilvl w:val="0"/>
          <w:numId w:val="2"/>
        </w:numPr>
      </w:pPr>
      <w:r>
        <w:t xml:space="preserve">the special aspects of sensitive data </w:t>
      </w:r>
      <w:r w:rsidR="00B933E3">
        <w:t>are missing (</w:t>
      </w:r>
      <w:proofErr w:type="spellStart"/>
      <w:r w:rsidR="00B933E3">
        <w:t>Venkata</w:t>
      </w:r>
      <w:proofErr w:type="spellEnd"/>
      <w:r w:rsidR="00B933E3">
        <w:t xml:space="preserve"> will contribute)</w:t>
      </w:r>
    </w:p>
    <w:p w:rsidR="00B933E3" w:rsidRDefault="00B933E3" w:rsidP="00FD17EB">
      <w:pPr>
        <w:pStyle w:val="NoSpacing"/>
        <w:numPr>
          <w:ilvl w:val="0"/>
          <w:numId w:val="2"/>
        </w:numPr>
      </w:pPr>
      <w:r>
        <w:t>the issue of reduction/deletion should be addressed</w:t>
      </w:r>
    </w:p>
    <w:p w:rsidR="00B933E3" w:rsidRDefault="00B933E3" w:rsidP="00FD17EB">
      <w:pPr>
        <w:pStyle w:val="NoSpacing"/>
        <w:numPr>
          <w:ilvl w:val="0"/>
          <w:numId w:val="2"/>
        </w:numPr>
      </w:pPr>
      <w:r>
        <w:t>the difference between repository and archives should be explained</w:t>
      </w:r>
    </w:p>
    <w:p w:rsidR="00B933E3" w:rsidRDefault="00B933E3" w:rsidP="00FD17EB">
      <w:pPr>
        <w:pStyle w:val="NoSpacing"/>
        <w:numPr>
          <w:ilvl w:val="0"/>
          <w:numId w:val="2"/>
        </w:numPr>
      </w:pPr>
      <w:r>
        <w:lastRenderedPageBreak/>
        <w:t>the role of managers/curators/managers needs to be stressed</w:t>
      </w:r>
    </w:p>
    <w:p w:rsidR="00B933E3" w:rsidRDefault="00B933E3" w:rsidP="00FD17EB">
      <w:pPr>
        <w:pStyle w:val="NoSpacing"/>
        <w:numPr>
          <w:ilvl w:val="0"/>
          <w:numId w:val="2"/>
        </w:numPr>
      </w:pPr>
      <w:r>
        <w:t>the need to support catalogues is relevant to find data</w:t>
      </w:r>
    </w:p>
    <w:p w:rsidR="00B933E3" w:rsidRDefault="00B933E3" w:rsidP="00B933E3">
      <w:pPr>
        <w:pStyle w:val="Heading2"/>
      </w:pPr>
      <w:r>
        <w:t>Paper Skeleton</w:t>
      </w:r>
    </w:p>
    <w:p w:rsidR="00414693" w:rsidRDefault="00B933E3" w:rsidP="00FD17EB">
      <w:pPr>
        <w:pStyle w:val="NoSpacing"/>
      </w:pPr>
      <w:r>
        <w:t>The skeleton for a possible final paper was discussed and a few points already added.</w:t>
      </w:r>
    </w:p>
    <w:p w:rsidR="00B933E3" w:rsidRDefault="00B933E3" w:rsidP="00B933E3">
      <w:pPr>
        <w:pStyle w:val="Heading2"/>
      </w:pPr>
      <w:r>
        <w:t>Actions</w:t>
      </w:r>
    </w:p>
    <w:p w:rsidR="00B933E3" w:rsidRDefault="00B933E3" w:rsidP="00B933E3">
      <w:pPr>
        <w:pStyle w:val="NoSpacing"/>
        <w:numPr>
          <w:ilvl w:val="0"/>
          <w:numId w:val="3"/>
        </w:numPr>
      </w:pPr>
      <w:r>
        <w:t>Maggie will put the first draft skeleton into a Google Doc</w:t>
      </w:r>
    </w:p>
    <w:p w:rsidR="00B933E3" w:rsidRDefault="00B933E3" w:rsidP="00B933E3">
      <w:pPr>
        <w:pStyle w:val="NoSpacing"/>
        <w:numPr>
          <w:ilvl w:val="0"/>
          <w:numId w:val="3"/>
        </w:numPr>
      </w:pPr>
      <w:r>
        <w:t>Peter will combine the two basic papers, look for additional aspects in the FAIR group report and take care that missing things will be added, will be done asap but at least until the end of February</w:t>
      </w:r>
    </w:p>
    <w:p w:rsidR="00B933E3" w:rsidRDefault="00B933E3" w:rsidP="00B933E3">
      <w:pPr>
        <w:pStyle w:val="NoSpacing"/>
        <w:numPr>
          <w:ilvl w:val="0"/>
          <w:numId w:val="3"/>
        </w:numPr>
      </w:pPr>
      <w:proofErr w:type="spellStart"/>
      <w:r>
        <w:t>Venkata</w:t>
      </w:r>
      <w:proofErr w:type="spellEnd"/>
      <w:r>
        <w:t xml:space="preserve"> will add a paragraph on sensitive data and </w:t>
      </w:r>
      <w:proofErr w:type="spellStart"/>
      <w:r>
        <w:t>GDPR</w:t>
      </w:r>
      <w:proofErr w:type="spellEnd"/>
    </w:p>
    <w:p w:rsidR="00B933E3" w:rsidRDefault="00B933E3" w:rsidP="00B933E3">
      <w:pPr>
        <w:pStyle w:val="NoSpacing"/>
        <w:numPr>
          <w:ilvl w:val="0"/>
          <w:numId w:val="3"/>
        </w:numPr>
      </w:pPr>
      <w:r>
        <w:t>This merged document will also be uploaded as Google doc</w:t>
      </w:r>
    </w:p>
    <w:p w:rsidR="00B933E3" w:rsidRDefault="00B933E3" w:rsidP="00B933E3">
      <w:pPr>
        <w:pStyle w:val="NoSpacing"/>
        <w:numPr>
          <w:ilvl w:val="0"/>
          <w:numId w:val="3"/>
        </w:numPr>
      </w:pPr>
      <w:r>
        <w:t>Until 30. March there will be time for everyone to comment on the Google docs</w:t>
      </w:r>
    </w:p>
    <w:p w:rsidR="00B933E3" w:rsidRDefault="00B933E3" w:rsidP="00B933E3">
      <w:pPr>
        <w:pStyle w:val="NoSpacing"/>
        <w:numPr>
          <w:ilvl w:val="0"/>
          <w:numId w:val="3"/>
        </w:numPr>
      </w:pPr>
      <w:r>
        <w:t>we should check the status of RDA groups on repositories</w:t>
      </w:r>
    </w:p>
    <w:p w:rsidR="00B933E3" w:rsidRDefault="00B933E3" w:rsidP="00B933E3">
      <w:pPr>
        <w:pStyle w:val="NoSpacing"/>
        <w:numPr>
          <w:ilvl w:val="0"/>
          <w:numId w:val="3"/>
        </w:numPr>
      </w:pPr>
      <w:proofErr w:type="gramStart"/>
      <w:r>
        <w:t>for</w:t>
      </w:r>
      <w:proofErr w:type="gramEnd"/>
      <w:r>
        <w:t xml:space="preserve"> the final paper we should </w:t>
      </w:r>
      <w:r>
        <w:t>get some review</w:t>
      </w:r>
      <w:r>
        <w:t>s from experts from a few repositorries.</w:t>
      </w:r>
      <w:bookmarkStart w:id="0" w:name="_GoBack"/>
      <w:bookmarkEnd w:id="0"/>
    </w:p>
    <w:p w:rsidR="00FD17EB" w:rsidRDefault="00FD17EB" w:rsidP="00FD17EB">
      <w:pPr>
        <w:pStyle w:val="NoSpacing"/>
      </w:pPr>
    </w:p>
    <w:p w:rsidR="00FD17EB" w:rsidRDefault="00FD17EB" w:rsidP="00FD17EB">
      <w:pPr>
        <w:pStyle w:val="NoSpacing"/>
      </w:pPr>
    </w:p>
    <w:p w:rsidR="00FD17EB" w:rsidRDefault="00FD17EB" w:rsidP="00FD17EB">
      <w:pPr>
        <w:pStyle w:val="NoSpacing"/>
      </w:pPr>
    </w:p>
    <w:sectPr w:rsidR="00FD17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149" w:rsidRDefault="00E35149" w:rsidP="00FF199B">
      <w:pPr>
        <w:spacing w:after="0" w:line="240" w:lineRule="auto"/>
      </w:pPr>
      <w:r>
        <w:separator/>
      </w:r>
    </w:p>
  </w:endnote>
  <w:endnote w:type="continuationSeparator" w:id="0">
    <w:p w:rsidR="00E35149" w:rsidRDefault="00E35149" w:rsidP="00FF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149" w:rsidRDefault="00E35149" w:rsidP="00FF199B">
      <w:pPr>
        <w:spacing w:after="0" w:line="240" w:lineRule="auto"/>
      </w:pPr>
      <w:r>
        <w:separator/>
      </w:r>
    </w:p>
  </w:footnote>
  <w:footnote w:type="continuationSeparator" w:id="0">
    <w:p w:rsidR="00E35149" w:rsidRDefault="00E35149" w:rsidP="00FF199B">
      <w:pPr>
        <w:spacing w:after="0" w:line="240" w:lineRule="auto"/>
      </w:pPr>
      <w:r>
        <w:continuationSeparator/>
      </w:r>
    </w:p>
  </w:footnote>
  <w:footnote w:id="1">
    <w:p w:rsidR="00FF199B" w:rsidRPr="00FF199B" w:rsidRDefault="00FF199B">
      <w:pPr>
        <w:pStyle w:val="FootnoteText"/>
      </w:pPr>
      <w:r>
        <w:rPr>
          <w:rStyle w:val="FootnoteReference"/>
        </w:rPr>
        <w:footnoteRef/>
      </w:r>
      <w:r>
        <w:t xml:space="preserve"> </w:t>
      </w:r>
      <w:proofErr w:type="spellStart"/>
      <w:r w:rsidR="00FD17EB">
        <w:rPr>
          <w:sz w:val="22"/>
          <w:szCs w:val="22"/>
          <w:lang w:eastAsia="en-GB"/>
        </w:rPr>
        <w:t>Infos</w:t>
      </w:r>
      <w:proofErr w:type="spellEnd"/>
      <w:r w:rsidR="00FD17EB">
        <w:rPr>
          <w:sz w:val="22"/>
          <w:szCs w:val="22"/>
          <w:lang w:eastAsia="en-GB"/>
        </w:rPr>
        <w:t xml:space="preserve"> about the</w:t>
      </w:r>
      <w:r w:rsidRPr="00414693">
        <w:rPr>
          <w:sz w:val="22"/>
          <w:szCs w:val="22"/>
          <w:lang w:eastAsia="en-GB"/>
        </w:rPr>
        <w:t xml:space="preserve"> </w:t>
      </w:r>
      <w:proofErr w:type="spellStart"/>
      <w:r w:rsidRPr="00414693">
        <w:rPr>
          <w:sz w:val="22"/>
          <w:szCs w:val="22"/>
          <w:lang w:eastAsia="en-GB"/>
        </w:rPr>
        <w:t>ESFRI+EOSC</w:t>
      </w:r>
      <w:proofErr w:type="spellEnd"/>
      <w:r w:rsidRPr="00414693">
        <w:rPr>
          <w:sz w:val="22"/>
          <w:szCs w:val="22"/>
          <w:lang w:eastAsia="en-GB"/>
        </w:rPr>
        <w:t xml:space="preserve"> workshop on January 30: </w:t>
      </w:r>
      <w:hyperlink r:id="rId1" w:anchor="qt-event" w:tooltip="" w:history="1">
        <w:r w:rsidRPr="00414693">
          <w:rPr>
            <w:color w:val="0000FF"/>
            <w:sz w:val="22"/>
            <w:szCs w:val="22"/>
            <w:u w:val="single"/>
            <w:lang w:eastAsia="en-GB"/>
          </w:rPr>
          <w:t>https://www.esfri.eu/esfri-events/esfri-ris-eosc-liaison-workshop?qt-event=1#qt-event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83B"/>
    <w:multiLevelType w:val="hybridMultilevel"/>
    <w:tmpl w:val="6800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8A4E42"/>
    <w:multiLevelType w:val="hybridMultilevel"/>
    <w:tmpl w:val="22C8B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D44026"/>
    <w:multiLevelType w:val="hybridMultilevel"/>
    <w:tmpl w:val="7930C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693"/>
    <w:rsid w:val="00261CE3"/>
    <w:rsid w:val="00414693"/>
    <w:rsid w:val="006A6B17"/>
    <w:rsid w:val="00A730E9"/>
    <w:rsid w:val="00B933E3"/>
    <w:rsid w:val="00E35149"/>
    <w:rsid w:val="00FD17EB"/>
    <w:rsid w:val="00FF1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4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146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9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14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4693"/>
    <w:rPr>
      <w:color w:val="0000FF"/>
      <w:u w:val="single"/>
    </w:rPr>
  </w:style>
  <w:style w:type="paragraph" w:styleId="NoSpacing">
    <w:name w:val="No Spacing"/>
    <w:uiPriority w:val="1"/>
    <w:qFormat/>
    <w:rsid w:val="00414693"/>
    <w:pPr>
      <w:spacing w:after="0" w:line="240" w:lineRule="auto"/>
    </w:pPr>
  </w:style>
  <w:style w:type="paragraph" w:styleId="Title">
    <w:name w:val="Title"/>
    <w:basedOn w:val="Normal"/>
    <w:next w:val="Normal"/>
    <w:link w:val="TitleChar"/>
    <w:uiPriority w:val="10"/>
    <w:qFormat/>
    <w:rsid w:val="004146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69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469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F19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99B"/>
    <w:rPr>
      <w:sz w:val="20"/>
      <w:szCs w:val="20"/>
    </w:rPr>
  </w:style>
  <w:style w:type="character" w:styleId="FootnoteReference">
    <w:name w:val="footnote reference"/>
    <w:basedOn w:val="DefaultParagraphFont"/>
    <w:uiPriority w:val="99"/>
    <w:semiHidden/>
    <w:unhideWhenUsed/>
    <w:rsid w:val="00FF199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4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146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9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14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4693"/>
    <w:rPr>
      <w:color w:val="0000FF"/>
      <w:u w:val="single"/>
    </w:rPr>
  </w:style>
  <w:style w:type="paragraph" w:styleId="NoSpacing">
    <w:name w:val="No Spacing"/>
    <w:uiPriority w:val="1"/>
    <w:qFormat/>
    <w:rsid w:val="00414693"/>
    <w:pPr>
      <w:spacing w:after="0" w:line="240" w:lineRule="auto"/>
    </w:pPr>
  </w:style>
  <w:style w:type="paragraph" w:styleId="Title">
    <w:name w:val="Title"/>
    <w:basedOn w:val="Normal"/>
    <w:next w:val="Normal"/>
    <w:link w:val="TitleChar"/>
    <w:uiPriority w:val="10"/>
    <w:qFormat/>
    <w:rsid w:val="004146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69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469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F19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99B"/>
    <w:rPr>
      <w:sz w:val="20"/>
      <w:szCs w:val="20"/>
    </w:rPr>
  </w:style>
  <w:style w:type="character" w:styleId="FootnoteReference">
    <w:name w:val="footnote reference"/>
    <w:basedOn w:val="DefaultParagraphFont"/>
    <w:uiPriority w:val="99"/>
    <w:semiHidden/>
    <w:unhideWhenUsed/>
    <w:rsid w:val="00FF1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176814">
      <w:bodyDiv w:val="1"/>
      <w:marLeft w:val="45"/>
      <w:marRight w:val="45"/>
      <w:marTop w:val="45"/>
      <w:marBottom w:val="45"/>
      <w:divBdr>
        <w:top w:val="none" w:sz="0" w:space="0" w:color="auto"/>
        <w:left w:val="none" w:sz="0" w:space="0" w:color="auto"/>
        <w:bottom w:val="none" w:sz="0" w:space="0" w:color="auto"/>
        <w:right w:val="none" w:sz="0" w:space="0" w:color="auto"/>
      </w:divBdr>
      <w:divsChild>
        <w:div w:id="323629332">
          <w:marLeft w:val="0"/>
          <w:marRight w:val="0"/>
          <w:marTop w:val="0"/>
          <w:marBottom w:val="75"/>
          <w:divBdr>
            <w:top w:val="single" w:sz="6" w:space="0" w:color="EEEEEE"/>
            <w:left w:val="single" w:sz="6" w:space="0" w:color="EEEEEE"/>
            <w:bottom w:val="single" w:sz="6" w:space="0" w:color="CCCCCC"/>
            <w:right w:val="single" w:sz="6" w:space="0" w:color="CCCCCC"/>
          </w:divBdr>
        </w:div>
        <w:div w:id="570195547">
          <w:marLeft w:val="0"/>
          <w:marRight w:val="0"/>
          <w:marTop w:val="0"/>
          <w:marBottom w:val="75"/>
          <w:divBdr>
            <w:top w:val="single" w:sz="6" w:space="0" w:color="EEEEEE"/>
            <w:left w:val="single" w:sz="6" w:space="0" w:color="EEEEEE"/>
            <w:bottom w:val="single" w:sz="6" w:space="0" w:color="CCCCCC"/>
            <w:right w:val="single" w:sz="6" w:space="0" w:color="CCCCCC"/>
          </w:divBdr>
          <w:divsChild>
            <w:div w:id="1751925907">
              <w:marLeft w:val="0"/>
              <w:marRight w:val="0"/>
              <w:marTop w:val="0"/>
              <w:marBottom w:val="0"/>
              <w:divBdr>
                <w:top w:val="none" w:sz="0" w:space="0" w:color="auto"/>
                <w:left w:val="none" w:sz="0" w:space="0" w:color="auto"/>
                <w:bottom w:val="none" w:sz="0" w:space="0" w:color="auto"/>
                <w:right w:val="none" w:sz="0" w:space="0" w:color="auto"/>
              </w:divBdr>
            </w:div>
            <w:div w:id="1542858035">
              <w:marLeft w:val="0"/>
              <w:marRight w:val="0"/>
              <w:marTop w:val="0"/>
              <w:marBottom w:val="0"/>
              <w:divBdr>
                <w:top w:val="none" w:sz="0" w:space="0" w:color="auto"/>
                <w:left w:val="none" w:sz="0" w:space="0" w:color="auto"/>
                <w:bottom w:val="none" w:sz="0" w:space="0" w:color="auto"/>
                <w:right w:val="none" w:sz="0" w:space="0" w:color="auto"/>
              </w:divBdr>
            </w:div>
          </w:divsChild>
        </w:div>
        <w:div w:id="1130585811">
          <w:marLeft w:val="0"/>
          <w:marRight w:val="0"/>
          <w:marTop w:val="0"/>
          <w:marBottom w:val="75"/>
          <w:divBdr>
            <w:top w:val="single" w:sz="6" w:space="0" w:color="EEEEEE"/>
            <w:left w:val="single" w:sz="6" w:space="0" w:color="EEEEEE"/>
            <w:bottom w:val="single" w:sz="6" w:space="0" w:color="CCCCCC"/>
            <w:right w:val="single" w:sz="6" w:space="0" w:color="CCCCCC"/>
          </w:divBdr>
          <w:divsChild>
            <w:div w:id="144593448">
              <w:marLeft w:val="0"/>
              <w:marRight w:val="0"/>
              <w:marTop w:val="0"/>
              <w:marBottom w:val="0"/>
              <w:divBdr>
                <w:top w:val="none" w:sz="0" w:space="0" w:color="auto"/>
                <w:left w:val="none" w:sz="0" w:space="0" w:color="auto"/>
                <w:bottom w:val="none" w:sz="0" w:space="0" w:color="auto"/>
                <w:right w:val="none" w:sz="0" w:space="0" w:color="auto"/>
              </w:divBdr>
            </w:div>
            <w:div w:id="1540704546">
              <w:marLeft w:val="0"/>
              <w:marRight w:val="0"/>
              <w:marTop w:val="0"/>
              <w:marBottom w:val="0"/>
              <w:divBdr>
                <w:top w:val="none" w:sz="0" w:space="0" w:color="auto"/>
                <w:left w:val="none" w:sz="0" w:space="0" w:color="auto"/>
                <w:bottom w:val="none" w:sz="0" w:space="0" w:color="auto"/>
                <w:right w:val="none" w:sz="0" w:space="0" w:color="auto"/>
              </w:divBdr>
            </w:div>
          </w:divsChild>
        </w:div>
        <w:div w:id="1153108107">
          <w:marLeft w:val="0"/>
          <w:marRight w:val="0"/>
          <w:marTop w:val="0"/>
          <w:marBottom w:val="75"/>
          <w:divBdr>
            <w:top w:val="single" w:sz="6" w:space="0" w:color="EEEEEE"/>
            <w:left w:val="single" w:sz="6" w:space="0" w:color="EEEEEE"/>
            <w:bottom w:val="single" w:sz="6" w:space="0" w:color="CCCCCC"/>
            <w:right w:val="single" w:sz="6" w:space="0" w:color="CCCCCC"/>
          </w:divBdr>
          <w:divsChild>
            <w:div w:id="1903442248">
              <w:marLeft w:val="0"/>
              <w:marRight w:val="0"/>
              <w:marTop w:val="0"/>
              <w:marBottom w:val="0"/>
              <w:divBdr>
                <w:top w:val="none" w:sz="0" w:space="0" w:color="auto"/>
                <w:left w:val="none" w:sz="0" w:space="0" w:color="auto"/>
                <w:bottom w:val="none" w:sz="0" w:space="0" w:color="auto"/>
                <w:right w:val="none" w:sz="0" w:space="0" w:color="auto"/>
              </w:divBdr>
            </w:div>
            <w:div w:id="244416362">
              <w:marLeft w:val="0"/>
              <w:marRight w:val="0"/>
              <w:marTop w:val="0"/>
              <w:marBottom w:val="0"/>
              <w:divBdr>
                <w:top w:val="none" w:sz="0" w:space="0" w:color="auto"/>
                <w:left w:val="none" w:sz="0" w:space="0" w:color="auto"/>
                <w:bottom w:val="none" w:sz="0" w:space="0" w:color="auto"/>
                <w:right w:val="none" w:sz="0" w:space="0" w:color="auto"/>
              </w:divBdr>
            </w:div>
          </w:divsChild>
        </w:div>
        <w:div w:id="1767143577">
          <w:marLeft w:val="0"/>
          <w:marRight w:val="0"/>
          <w:marTop w:val="0"/>
          <w:marBottom w:val="75"/>
          <w:divBdr>
            <w:top w:val="single" w:sz="6" w:space="0" w:color="EEEEEE"/>
            <w:left w:val="single" w:sz="6" w:space="0" w:color="EEEEEE"/>
            <w:bottom w:val="single" w:sz="6" w:space="0" w:color="CCCCCC"/>
            <w:right w:val="single" w:sz="6" w:space="0" w:color="CCCCCC"/>
          </w:divBdr>
          <w:divsChild>
            <w:div w:id="874732599">
              <w:marLeft w:val="0"/>
              <w:marRight w:val="0"/>
              <w:marTop w:val="0"/>
              <w:marBottom w:val="0"/>
              <w:divBdr>
                <w:top w:val="none" w:sz="0" w:space="0" w:color="auto"/>
                <w:left w:val="none" w:sz="0" w:space="0" w:color="auto"/>
                <w:bottom w:val="none" w:sz="0" w:space="0" w:color="auto"/>
                <w:right w:val="none" w:sz="0" w:space="0" w:color="auto"/>
              </w:divBdr>
            </w:div>
            <w:div w:id="1168059891">
              <w:marLeft w:val="0"/>
              <w:marRight w:val="0"/>
              <w:marTop w:val="0"/>
              <w:marBottom w:val="0"/>
              <w:divBdr>
                <w:top w:val="none" w:sz="0" w:space="0" w:color="auto"/>
                <w:left w:val="none" w:sz="0" w:space="0" w:color="auto"/>
                <w:bottom w:val="none" w:sz="0" w:space="0" w:color="auto"/>
                <w:right w:val="none" w:sz="0" w:space="0" w:color="auto"/>
              </w:divBdr>
            </w:div>
          </w:divsChild>
        </w:div>
        <w:div w:id="1298298039">
          <w:marLeft w:val="0"/>
          <w:marRight w:val="0"/>
          <w:marTop w:val="0"/>
          <w:marBottom w:val="75"/>
          <w:divBdr>
            <w:top w:val="single" w:sz="6" w:space="0" w:color="EEEEEE"/>
            <w:left w:val="single" w:sz="6" w:space="0" w:color="EEEEEE"/>
            <w:bottom w:val="single" w:sz="6" w:space="0" w:color="CCCCCC"/>
            <w:right w:val="single" w:sz="6" w:space="0" w:color="CCCCCC"/>
          </w:divBdr>
          <w:divsChild>
            <w:div w:id="1064833236">
              <w:marLeft w:val="0"/>
              <w:marRight w:val="0"/>
              <w:marTop w:val="0"/>
              <w:marBottom w:val="0"/>
              <w:divBdr>
                <w:top w:val="none" w:sz="0" w:space="0" w:color="auto"/>
                <w:left w:val="none" w:sz="0" w:space="0" w:color="auto"/>
                <w:bottom w:val="none" w:sz="0" w:space="0" w:color="auto"/>
                <w:right w:val="none" w:sz="0" w:space="0" w:color="auto"/>
              </w:divBdr>
            </w:div>
            <w:div w:id="444619334">
              <w:marLeft w:val="0"/>
              <w:marRight w:val="0"/>
              <w:marTop w:val="0"/>
              <w:marBottom w:val="0"/>
              <w:divBdr>
                <w:top w:val="none" w:sz="0" w:space="0" w:color="auto"/>
                <w:left w:val="none" w:sz="0" w:space="0" w:color="auto"/>
                <w:bottom w:val="none" w:sz="0" w:space="0" w:color="auto"/>
                <w:right w:val="none" w:sz="0" w:space="0" w:color="auto"/>
              </w:divBdr>
            </w:div>
          </w:divsChild>
        </w:div>
        <w:div w:id="202251236">
          <w:marLeft w:val="0"/>
          <w:marRight w:val="0"/>
          <w:marTop w:val="0"/>
          <w:marBottom w:val="75"/>
          <w:divBdr>
            <w:top w:val="single" w:sz="6" w:space="0" w:color="EEEEEE"/>
            <w:left w:val="single" w:sz="6" w:space="0" w:color="EEEEEE"/>
            <w:bottom w:val="single" w:sz="6" w:space="0" w:color="CCCCCC"/>
            <w:right w:val="single" w:sz="6" w:space="0" w:color="CCCCCC"/>
          </w:divBdr>
          <w:divsChild>
            <w:div w:id="965816404">
              <w:marLeft w:val="0"/>
              <w:marRight w:val="0"/>
              <w:marTop w:val="0"/>
              <w:marBottom w:val="0"/>
              <w:divBdr>
                <w:top w:val="none" w:sz="0" w:space="0" w:color="auto"/>
                <w:left w:val="none" w:sz="0" w:space="0" w:color="auto"/>
                <w:bottom w:val="none" w:sz="0" w:space="0" w:color="auto"/>
                <w:right w:val="none" w:sz="0" w:space="0" w:color="auto"/>
              </w:divBdr>
            </w:div>
            <w:div w:id="270355435">
              <w:marLeft w:val="0"/>
              <w:marRight w:val="0"/>
              <w:marTop w:val="0"/>
              <w:marBottom w:val="0"/>
              <w:divBdr>
                <w:top w:val="none" w:sz="0" w:space="0" w:color="auto"/>
                <w:left w:val="none" w:sz="0" w:space="0" w:color="auto"/>
                <w:bottom w:val="none" w:sz="0" w:space="0" w:color="auto"/>
                <w:right w:val="none" w:sz="0" w:space="0" w:color="auto"/>
              </w:divBdr>
            </w:div>
          </w:divsChild>
        </w:div>
        <w:div w:id="1401367655">
          <w:marLeft w:val="0"/>
          <w:marRight w:val="0"/>
          <w:marTop w:val="0"/>
          <w:marBottom w:val="75"/>
          <w:divBdr>
            <w:top w:val="single" w:sz="6" w:space="0" w:color="EEEEEE"/>
            <w:left w:val="single" w:sz="6" w:space="0" w:color="EEEEEE"/>
            <w:bottom w:val="single" w:sz="6" w:space="0" w:color="CCCCCC"/>
            <w:right w:val="single" w:sz="6" w:space="0" w:color="CCCCCC"/>
          </w:divBdr>
          <w:divsChild>
            <w:div w:id="2000034520">
              <w:marLeft w:val="0"/>
              <w:marRight w:val="0"/>
              <w:marTop w:val="0"/>
              <w:marBottom w:val="0"/>
              <w:divBdr>
                <w:top w:val="none" w:sz="0" w:space="0" w:color="auto"/>
                <w:left w:val="none" w:sz="0" w:space="0" w:color="auto"/>
                <w:bottom w:val="none" w:sz="0" w:space="0" w:color="auto"/>
                <w:right w:val="none" w:sz="0" w:space="0" w:color="auto"/>
              </w:divBdr>
            </w:div>
            <w:div w:id="1732921785">
              <w:marLeft w:val="0"/>
              <w:marRight w:val="0"/>
              <w:marTop w:val="0"/>
              <w:marBottom w:val="0"/>
              <w:divBdr>
                <w:top w:val="none" w:sz="0" w:space="0" w:color="auto"/>
                <w:left w:val="none" w:sz="0" w:space="0" w:color="auto"/>
                <w:bottom w:val="none" w:sz="0" w:space="0" w:color="auto"/>
                <w:right w:val="none" w:sz="0" w:space="0" w:color="auto"/>
              </w:divBdr>
            </w:div>
          </w:divsChild>
        </w:div>
        <w:div w:id="1132137638">
          <w:marLeft w:val="0"/>
          <w:marRight w:val="0"/>
          <w:marTop w:val="0"/>
          <w:marBottom w:val="75"/>
          <w:divBdr>
            <w:top w:val="single" w:sz="6" w:space="0" w:color="EEEEEE"/>
            <w:left w:val="single" w:sz="6" w:space="0" w:color="EEEEEE"/>
            <w:bottom w:val="single" w:sz="6" w:space="0" w:color="CCCCCC"/>
            <w:right w:val="single" w:sz="6" w:space="0" w:color="CCCCCC"/>
          </w:divBdr>
          <w:divsChild>
            <w:div w:id="281964543">
              <w:marLeft w:val="0"/>
              <w:marRight w:val="0"/>
              <w:marTop w:val="0"/>
              <w:marBottom w:val="0"/>
              <w:divBdr>
                <w:top w:val="none" w:sz="0" w:space="0" w:color="auto"/>
                <w:left w:val="none" w:sz="0" w:space="0" w:color="auto"/>
                <w:bottom w:val="none" w:sz="0" w:space="0" w:color="auto"/>
                <w:right w:val="none" w:sz="0" w:space="0" w:color="auto"/>
              </w:divBdr>
            </w:div>
            <w:div w:id="882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zenodo.org/record/1116189" TargetMode="External"/><Relationship Id="rId4" Type="http://schemas.microsoft.com/office/2007/relationships/stylesWithEffects" Target="stylesWithEffects.xml"/><Relationship Id="rId9" Type="http://schemas.openxmlformats.org/officeDocument/2006/relationships/hyperlink" Target="https://rd-alliance.org/groups/gede-group-european-data-experts-rd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sfri.eu/esfri-events/esfri-ris-eosc-liaison-workshop?qt-event=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CBFEC-4638-4DCF-8DD2-EC9BC4CA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cp:revision>
  <dcterms:created xsi:type="dcterms:W3CDTF">2019-02-15T08:23:00Z</dcterms:created>
  <dcterms:modified xsi:type="dcterms:W3CDTF">2019-02-15T09:17:00Z</dcterms:modified>
</cp:coreProperties>
</file>