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#017</w:t>
      </w:r>
    </w:p>
    <w:p>
      <w:r>
        <w:rPr>
          <w:rFonts w:ascii="Arial" w:hAnsi="Arial"/>
          <w:sz w:val="22"/>
        </w:rPr>
        <w:t>Kepada Yth. Bapak/Ibu Fajar Ramadhan,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Fajar Ramadhan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#POLIS-DOCX-20260017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