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#022</w:t>
      </w:r>
    </w:p>
    <w:p>
      <w:r>
        <w:rPr>
          <w:rFonts w:ascii="Arial" w:hAnsi="Arial"/>
          <w:sz w:val="22"/>
        </w:rPr>
        <w:t>Kepada Yth. Bapak/Ibu Kartika Sari,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POLIS-DOCX-20260022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Kartika Sari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7.000.000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650.000.000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#POLIS-DOCX-20260022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