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#034</w:t>
      </w:r>
    </w:p>
    <w:p>
      <w:r>
        <w:rPr>
          <w:rFonts w:ascii="Arial" w:hAnsi="Arial"/>
          <w:sz w:val="22"/>
        </w:rPr>
        <w:t>Kepada Yth. Bapak/Ibu Wahyu Hidayat,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Wahyu Hidayat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950.000.000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#POLIS-DOCX-20260034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