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#046</w:t>
      </w:r>
    </w:p>
    <w:p>
      <w:r>
        <w:rPr>
          <w:rFonts w:ascii="Arial" w:hAnsi="Arial"/>
          <w:sz w:val="22"/>
        </w:rPr>
        <w:t>Kepada Yth. Bapak/Ibu Irfan Bachdim,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Irfan Bachdim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13.000.000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1.250.000.000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#POLIS-DOCX-20260046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