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5445" w14:textId="77777777" w:rsidR="006D0324" w:rsidRPr="00371093" w:rsidRDefault="006D0324" w:rsidP="0058299E">
      <w:pPr>
        <w:spacing w:beforeLines="50" w:before="156" w:afterLines="50" w:after="156" w:line="400" w:lineRule="exact"/>
        <w:jc w:val="center"/>
        <w:rPr>
          <w:rFonts w:ascii="黑体" w:eastAsia="黑体" w:hAnsi="黑体"/>
          <w:sz w:val="36"/>
          <w:szCs w:val="36"/>
        </w:rPr>
      </w:pPr>
      <w:bookmarkStart w:id="0" w:name="_Toc439839620"/>
      <w:bookmarkStart w:id="1" w:name="_Toc439918313"/>
      <w:r w:rsidRPr="00371093">
        <w:rPr>
          <w:rFonts w:ascii="黑体" w:eastAsia="黑体" w:hAnsi="黑体" w:hint="eastAsia"/>
          <w:sz w:val="36"/>
          <w:szCs w:val="36"/>
        </w:rPr>
        <w:t>基于状态约束卡尔曼滤波的导航定位精度分析</w:t>
      </w:r>
    </w:p>
    <w:p w14:paraId="792FD80E" w14:textId="77777777" w:rsidR="002E128E" w:rsidRPr="002E128E" w:rsidRDefault="002E128E" w:rsidP="009B140C">
      <w:pPr>
        <w:snapToGrid w:val="0"/>
        <w:jc w:val="center"/>
        <w:textAlignment w:val="center"/>
        <w:rPr>
          <w:rFonts w:ascii="Calibri" w:hAnsi="Calibri"/>
          <w:bCs/>
          <w:color w:val="000000"/>
          <w:szCs w:val="21"/>
        </w:rPr>
      </w:pPr>
    </w:p>
    <w:p w14:paraId="3B809ACE" w14:textId="77777777" w:rsidR="00697F40" w:rsidRPr="00A37CEA" w:rsidRDefault="00D15D14" w:rsidP="00A37CEA">
      <w:pPr>
        <w:pStyle w:val="a0"/>
        <w:spacing w:line="340" w:lineRule="exact"/>
        <w:ind w:firstLineChars="200" w:firstLine="420"/>
        <w:rPr>
          <w:rFonts w:ascii="宋体" w:hAnsi="宋体"/>
          <w:sz w:val="21"/>
        </w:rPr>
      </w:pPr>
      <w:r w:rsidRPr="00A37CEA">
        <w:rPr>
          <w:rFonts w:ascii="宋体" w:hAnsi="宋体" w:hint="eastAsia"/>
          <w:sz w:val="21"/>
        </w:rPr>
        <w:t xml:space="preserve"> </w:t>
      </w:r>
      <w:r w:rsidR="00B36FCA" w:rsidRPr="00A37CEA">
        <w:rPr>
          <w:rFonts w:ascii="宋体" w:hAnsi="宋体" w:hint="eastAsia"/>
          <w:b/>
          <w:sz w:val="21"/>
        </w:rPr>
        <w:t>摘</w:t>
      </w:r>
      <w:r w:rsidR="00F62214" w:rsidRPr="00A37CEA">
        <w:rPr>
          <w:rFonts w:ascii="宋体" w:hAnsi="宋体" w:hint="eastAsia"/>
          <w:b/>
          <w:sz w:val="21"/>
        </w:rPr>
        <w:t xml:space="preserve"> </w:t>
      </w:r>
      <w:r w:rsidR="00B36FCA" w:rsidRPr="00A37CEA">
        <w:rPr>
          <w:rFonts w:ascii="宋体" w:hAnsi="宋体" w:hint="eastAsia"/>
          <w:b/>
          <w:sz w:val="21"/>
        </w:rPr>
        <w:t>要：</w:t>
      </w:r>
      <w:r w:rsidR="007F478E" w:rsidRPr="00A37CEA">
        <w:rPr>
          <w:rFonts w:ascii="宋体" w:hAnsi="宋体" w:hint="eastAsia"/>
          <w:sz w:val="21"/>
        </w:rPr>
        <w:t>卡尔曼滤波是导航定位中广泛应用的状态估计算法，</w:t>
      </w:r>
      <w:r w:rsidR="00EB6B43" w:rsidRPr="00A37CEA">
        <w:rPr>
          <w:rFonts w:ascii="宋体" w:hAnsi="宋体" w:hint="eastAsia"/>
          <w:sz w:val="21"/>
        </w:rPr>
        <w:t>然而对于满足一些状态约束的线性系统，通常的卡尔曼滤波未能有效的利用状态约束信息，从而限制了导航定位解算的性能。</w:t>
      </w:r>
      <w:r w:rsidR="007B20B5" w:rsidRPr="00A37CEA">
        <w:rPr>
          <w:rFonts w:ascii="宋体" w:hAnsi="宋体" w:hint="eastAsia"/>
          <w:sz w:val="21"/>
        </w:rPr>
        <w:t>本文将线性系统的状态约束条件融入卡尔曼滤波中去，充分利用状态约束信息，</w:t>
      </w:r>
      <w:r w:rsidR="00697F40" w:rsidRPr="00A37CEA">
        <w:rPr>
          <w:rFonts w:ascii="宋体" w:hAnsi="宋体" w:hint="eastAsia"/>
          <w:sz w:val="21"/>
        </w:rPr>
        <w:t>对比分析了</w:t>
      </w:r>
      <w:r w:rsidR="00FF5892" w:rsidRPr="00A37CEA">
        <w:rPr>
          <w:rFonts w:ascii="宋体" w:hAnsi="宋体" w:hint="eastAsia"/>
          <w:sz w:val="21"/>
        </w:rPr>
        <w:t>准确测量法、估计投影法、系统投影法和滑动时域估计法</w:t>
      </w:r>
      <w:r w:rsidR="00697F40" w:rsidRPr="00A37CEA">
        <w:rPr>
          <w:rFonts w:ascii="宋体" w:hAnsi="宋体" w:hint="eastAsia"/>
          <w:sz w:val="21"/>
        </w:rPr>
        <w:t>4种状态约束下的卡尔曼滤波方法，来提高卡尔曼滤波的导航状态估计精度。以陆地</w:t>
      </w:r>
      <w:r w:rsidR="00626E8C" w:rsidRPr="00A37CEA">
        <w:rPr>
          <w:rFonts w:ascii="宋体" w:hAnsi="宋体" w:hint="eastAsia"/>
          <w:sz w:val="21"/>
        </w:rPr>
        <w:t>车辆</w:t>
      </w:r>
      <w:r w:rsidR="00697F40" w:rsidRPr="00A37CEA">
        <w:rPr>
          <w:rFonts w:ascii="宋体" w:hAnsi="宋体" w:hint="eastAsia"/>
          <w:sz w:val="21"/>
        </w:rPr>
        <w:t>导航定位的状态估计为对象，对比分析了非约束卡尔曼滤波和带有状态约束的卡尔曼滤波的状态估计精度，结果表明，状态约束卡尔曼滤波可以明显提高导航定位精度。</w:t>
      </w:r>
    </w:p>
    <w:p w14:paraId="4FBFA548" w14:textId="5AF695D8" w:rsidR="00D17630" w:rsidRPr="00B81263" w:rsidRDefault="00AB1D68" w:rsidP="00B81263">
      <w:pPr>
        <w:pStyle w:val="a0"/>
        <w:ind w:firstLineChars="200" w:firstLine="422"/>
        <w:rPr>
          <w:rFonts w:ascii="宋体" w:hAnsi="宋体"/>
          <w:sz w:val="21"/>
          <w:lang w:eastAsia="zh-CN"/>
        </w:rPr>
      </w:pPr>
      <w:r>
        <w:rPr>
          <w:rFonts w:ascii="宋体" w:hAnsi="宋体" w:hint="eastAsia"/>
          <w:b/>
          <w:sz w:val="21"/>
        </w:rPr>
        <w:t>关键</w:t>
      </w:r>
      <w:r w:rsidRPr="00AB1D68">
        <w:rPr>
          <w:rFonts w:ascii="宋体" w:hAnsi="宋体" w:hint="eastAsia"/>
          <w:b/>
          <w:color w:val="FF0000"/>
          <w:sz w:val="21"/>
        </w:rPr>
        <w:t>词</w:t>
      </w:r>
      <w:r w:rsidR="00B36FCA" w:rsidRPr="00A37CEA">
        <w:rPr>
          <w:rFonts w:ascii="宋体" w:hAnsi="宋体" w:hint="eastAsia"/>
          <w:b/>
          <w:sz w:val="21"/>
        </w:rPr>
        <w:t>：</w:t>
      </w:r>
      <w:r w:rsidR="00A9501E" w:rsidRPr="00A9501E">
        <w:rPr>
          <w:rFonts w:ascii="宋体" w:hAnsi="宋体" w:hint="eastAsia"/>
          <w:bCs w:val="0"/>
          <w:sz w:val="21"/>
          <w:lang w:eastAsia="zh-CN"/>
        </w:rPr>
        <w:t>UKF无迹</w:t>
      </w:r>
      <w:r>
        <w:rPr>
          <w:rFonts w:ascii="宋体" w:hAnsi="宋体" w:hint="eastAsia"/>
          <w:sz w:val="21"/>
        </w:rPr>
        <w:t>卡尔曼滤波</w:t>
      </w:r>
      <w:r w:rsidRPr="00B12771">
        <w:rPr>
          <w:rFonts w:ascii="宋体" w:hAnsi="宋体" w:hint="eastAsia"/>
          <w:color w:val="FF0000"/>
          <w:sz w:val="21"/>
          <w:lang w:eastAsia="zh-CN"/>
        </w:rPr>
        <w:t>；</w:t>
      </w:r>
      <w:r w:rsidR="003106F0">
        <w:rPr>
          <w:rFonts w:ascii="宋体" w:hAnsi="宋体" w:hint="eastAsia"/>
          <w:sz w:val="21"/>
          <w:lang w:eastAsia="zh-CN"/>
        </w:rPr>
        <w:t>GNSS全球卫星导</w:t>
      </w:r>
      <w:r>
        <w:rPr>
          <w:rFonts w:ascii="宋体" w:hAnsi="宋体" w:hint="eastAsia"/>
          <w:sz w:val="21"/>
        </w:rPr>
        <w:t>航</w:t>
      </w:r>
      <w:r w:rsidR="003106F0">
        <w:rPr>
          <w:rFonts w:ascii="宋体" w:hAnsi="宋体" w:hint="eastAsia"/>
          <w:sz w:val="21"/>
          <w:lang w:eastAsia="zh-CN"/>
        </w:rPr>
        <w:t>系统</w:t>
      </w:r>
      <w:r w:rsidRPr="00B12771">
        <w:rPr>
          <w:rFonts w:ascii="宋体" w:hAnsi="宋体" w:hint="eastAsia"/>
          <w:color w:val="FF0000"/>
          <w:sz w:val="21"/>
          <w:lang w:eastAsia="zh-CN"/>
        </w:rPr>
        <w:t>；</w:t>
      </w:r>
      <w:r w:rsidR="00A9501E">
        <w:rPr>
          <w:rFonts w:ascii="宋体" w:hAnsi="宋体" w:hint="eastAsia"/>
          <w:sz w:val="21"/>
          <w:lang w:eastAsia="zh-CN"/>
        </w:rPr>
        <w:t>IMU惯性测量单元</w:t>
      </w:r>
      <w:r w:rsidR="00A9501E" w:rsidRPr="00B12771">
        <w:rPr>
          <w:rFonts w:ascii="宋体" w:hAnsi="宋体" w:hint="eastAsia"/>
          <w:color w:val="FF0000"/>
          <w:sz w:val="21"/>
          <w:lang w:eastAsia="zh-CN"/>
        </w:rPr>
        <w:t>；</w:t>
      </w:r>
    </w:p>
    <w:p w14:paraId="063489D6" w14:textId="77777777" w:rsidR="00E94E3C" w:rsidRDefault="00E9298C" w:rsidP="00784362">
      <w:pPr>
        <w:spacing w:beforeLines="50" w:before="156" w:afterLines="50" w:after="156" w:line="400" w:lineRule="exact"/>
        <w:rPr>
          <w:b/>
          <w:szCs w:val="21"/>
        </w:rPr>
      </w:pPr>
      <w:r>
        <w:rPr>
          <w:rFonts w:hint="eastAsia"/>
          <w:b/>
          <w:szCs w:val="21"/>
        </w:rPr>
        <w:t>1</w:t>
      </w:r>
      <w:r w:rsidR="00784362" w:rsidRPr="007F2579">
        <w:rPr>
          <w:b/>
          <w:szCs w:val="21"/>
        </w:rPr>
        <w:t xml:space="preserve"> </w:t>
      </w:r>
      <w:r w:rsidR="00E94E3C" w:rsidRPr="007F2579">
        <w:rPr>
          <w:b/>
          <w:szCs w:val="21"/>
        </w:rPr>
        <w:t>引言</w:t>
      </w:r>
      <w:bookmarkEnd w:id="0"/>
      <w:bookmarkEnd w:id="1"/>
    </w:p>
    <w:p w14:paraId="4190D258" w14:textId="35EC64AC" w:rsidR="003106F0" w:rsidRDefault="003106F0" w:rsidP="003106F0">
      <w:pPr>
        <w:spacing w:line="400" w:lineRule="exact"/>
        <w:ind w:firstLineChars="200" w:firstLine="420"/>
        <w:rPr>
          <w:bCs/>
          <w:szCs w:val="21"/>
        </w:rPr>
      </w:pPr>
      <w:r w:rsidRPr="003106F0">
        <w:rPr>
          <w:bCs/>
          <w:szCs w:val="21"/>
        </w:rPr>
        <w:t>随着能源和技术的快速发展，移动交通工具在全球范围内的作用越来越重要。像自动驾驶汽车这样的先进地面交通技术，对车辆的动力学定位和精确性都有非常高的要求。在我们的研究中，保护边界大约在</w:t>
      </w:r>
      <w:r w:rsidRPr="003106F0">
        <w:rPr>
          <w:bCs/>
          <w:szCs w:val="21"/>
        </w:rPr>
        <w:t>0.5</w:t>
      </w:r>
      <w:r w:rsidRPr="003106F0">
        <w:rPr>
          <w:bCs/>
          <w:szCs w:val="21"/>
        </w:rPr>
        <w:t>米到</w:t>
      </w:r>
      <w:r w:rsidRPr="003106F0">
        <w:rPr>
          <w:bCs/>
          <w:szCs w:val="21"/>
        </w:rPr>
        <w:t>1.3</w:t>
      </w:r>
      <w:r w:rsidRPr="003106F0">
        <w:rPr>
          <w:bCs/>
          <w:szCs w:val="21"/>
        </w:rPr>
        <w:t>米之间，这个范围其实对公共道路的单车道来说已经比较紧了。与此同时，数据驱动的控制方法虽然很有前景，但在鲁棒性方面还有一定局限，而要实现可靠控制，</w:t>
      </w:r>
      <w:r w:rsidRPr="003106F0">
        <w:rPr>
          <w:szCs w:val="21"/>
        </w:rPr>
        <w:t>精准定位</w:t>
      </w:r>
      <w:r w:rsidRPr="003106F0">
        <w:rPr>
          <w:bCs/>
          <w:szCs w:val="21"/>
        </w:rPr>
        <w:t>是非常关键的。</w:t>
      </w:r>
    </w:p>
    <w:p w14:paraId="328E63F9" w14:textId="200C5C7B" w:rsidR="003106F0" w:rsidRPr="003106F0" w:rsidRDefault="003106F0" w:rsidP="003106F0">
      <w:pPr>
        <w:spacing w:line="400" w:lineRule="exact"/>
        <w:ind w:firstLineChars="200" w:firstLine="420"/>
        <w:rPr>
          <w:bCs/>
          <w:szCs w:val="21"/>
        </w:rPr>
      </w:pPr>
      <w:r w:rsidRPr="003106F0">
        <w:rPr>
          <w:bCs/>
          <w:szCs w:val="21"/>
        </w:rPr>
        <w:t>在车辆定位中，传感器融合技术应用得非常广泛。通常我们会结合全球导航卫星系统（</w:t>
      </w:r>
      <w:r w:rsidRPr="003106F0">
        <w:rPr>
          <w:bCs/>
          <w:szCs w:val="21"/>
        </w:rPr>
        <w:t>GNSS</w:t>
      </w:r>
      <w:r w:rsidRPr="003106F0">
        <w:rPr>
          <w:bCs/>
          <w:szCs w:val="21"/>
        </w:rPr>
        <w:t>）、惯性测量单元（</w:t>
      </w:r>
      <w:r w:rsidRPr="003106F0">
        <w:rPr>
          <w:bCs/>
          <w:szCs w:val="21"/>
        </w:rPr>
        <w:t>IMU</w:t>
      </w:r>
      <w:r w:rsidRPr="003106F0">
        <w:rPr>
          <w:bCs/>
          <w:szCs w:val="21"/>
        </w:rPr>
        <w:t>）以及激光雷达（</w:t>
      </w:r>
      <w:r w:rsidRPr="003106F0">
        <w:rPr>
          <w:bCs/>
          <w:szCs w:val="21"/>
        </w:rPr>
        <w:t>Lidar</w:t>
      </w:r>
      <w:r w:rsidRPr="003106F0">
        <w:rPr>
          <w:bCs/>
          <w:szCs w:val="21"/>
        </w:rPr>
        <w:t>）来提高定位精度</w:t>
      </w:r>
      <w:r w:rsidR="00360227">
        <w:rPr>
          <w:bCs/>
          <w:szCs w:val="21"/>
        </w:rPr>
        <w:fldChar w:fldCharType="begin"/>
      </w:r>
      <w:r w:rsidR="00360227">
        <w:rPr>
          <w:bCs/>
          <w:szCs w:val="21"/>
        </w:rPr>
        <w:instrText xml:space="preserve"> REF _Ref212022414 \r \h </w:instrText>
      </w:r>
      <w:r w:rsidR="00360227">
        <w:rPr>
          <w:bCs/>
          <w:szCs w:val="21"/>
        </w:rPr>
      </w:r>
      <w:r w:rsidR="00360227">
        <w:rPr>
          <w:bCs/>
          <w:szCs w:val="21"/>
        </w:rPr>
        <w:fldChar w:fldCharType="separate"/>
      </w:r>
      <w:r w:rsidR="00360227">
        <w:rPr>
          <w:bCs/>
          <w:szCs w:val="21"/>
        </w:rPr>
        <w:t>[1]</w:t>
      </w:r>
      <w:r w:rsidR="00360227">
        <w:rPr>
          <w:bCs/>
          <w:szCs w:val="21"/>
        </w:rPr>
        <w:fldChar w:fldCharType="end"/>
      </w:r>
      <w:r w:rsidRPr="003106F0">
        <w:rPr>
          <w:bCs/>
          <w:szCs w:val="21"/>
        </w:rPr>
        <w:t>，而雷达和摄像头在感知环境方面也发挥了很大作用。</w:t>
      </w:r>
      <w:r w:rsidR="00360227">
        <w:rPr>
          <w:bCs/>
          <w:szCs w:val="21"/>
        </w:rPr>
        <w:fldChar w:fldCharType="begin"/>
      </w:r>
      <w:r w:rsidR="00360227">
        <w:rPr>
          <w:bCs/>
          <w:szCs w:val="21"/>
        </w:rPr>
        <w:instrText xml:space="preserve"> REF _Ref212022625 \r \h </w:instrText>
      </w:r>
      <w:r w:rsidR="00360227">
        <w:rPr>
          <w:bCs/>
          <w:szCs w:val="21"/>
        </w:rPr>
      </w:r>
      <w:r w:rsidR="00360227">
        <w:rPr>
          <w:bCs/>
          <w:szCs w:val="21"/>
        </w:rPr>
        <w:fldChar w:fldCharType="separate"/>
      </w:r>
      <w:r w:rsidR="00360227">
        <w:rPr>
          <w:bCs/>
          <w:szCs w:val="21"/>
        </w:rPr>
        <w:t>[2]</w:t>
      </w:r>
      <w:r w:rsidR="00360227">
        <w:rPr>
          <w:bCs/>
          <w:szCs w:val="21"/>
        </w:rPr>
        <w:fldChar w:fldCharType="end"/>
      </w:r>
      <w:r w:rsidRPr="003106F0">
        <w:rPr>
          <w:bCs/>
          <w:szCs w:val="21"/>
        </w:rPr>
        <w:t>中提到，</w:t>
      </w:r>
      <w:r w:rsidRPr="003106F0">
        <w:rPr>
          <w:bCs/>
          <w:szCs w:val="21"/>
        </w:rPr>
        <w:t>GNSS</w:t>
      </w:r>
      <w:r w:rsidRPr="003106F0">
        <w:rPr>
          <w:bCs/>
          <w:szCs w:val="21"/>
        </w:rPr>
        <w:t>与</w:t>
      </w:r>
      <w:r w:rsidRPr="003106F0">
        <w:rPr>
          <w:bCs/>
          <w:szCs w:val="21"/>
        </w:rPr>
        <w:t>IMU</w:t>
      </w:r>
      <w:r w:rsidRPr="003106F0">
        <w:rPr>
          <w:bCs/>
          <w:szCs w:val="21"/>
        </w:rPr>
        <w:t>的融合是车辆定位中非常常见的一种方案，而图像处理技术则主要用于识别和跟踪车辆运动。</w:t>
      </w:r>
    </w:p>
    <w:p w14:paraId="1B9E0547" w14:textId="597C2916" w:rsidR="003106F0" w:rsidRDefault="003106F0" w:rsidP="003106F0">
      <w:pPr>
        <w:spacing w:line="400" w:lineRule="exact"/>
        <w:ind w:firstLineChars="200" w:firstLine="420"/>
        <w:rPr>
          <w:bCs/>
          <w:szCs w:val="21"/>
        </w:rPr>
      </w:pPr>
      <w:r w:rsidRPr="003106F0">
        <w:rPr>
          <w:bCs/>
          <w:szCs w:val="21"/>
        </w:rPr>
        <w:t>此外，智能手机中的各种内置传感器也越来越多地被用来辅助定位。它们可以提供原始或者经过滤波的定位数据，是一种非常便捷的传感器来源。比如说，通过手机的加速度传感器，可以检测到紧急制动等道路安全事件；利用遥测和</w:t>
      </w:r>
      <w:r w:rsidRPr="003106F0">
        <w:rPr>
          <w:bCs/>
          <w:szCs w:val="21"/>
        </w:rPr>
        <w:t>IMU</w:t>
      </w:r>
      <w:r w:rsidRPr="003106F0">
        <w:rPr>
          <w:bCs/>
          <w:szCs w:val="21"/>
        </w:rPr>
        <w:t>数据，也可以实现室内定位；还可以用来分析驾驶员的驾驶行为，甚至通过传感器融合的方式实现高精度导航。</w:t>
      </w:r>
    </w:p>
    <w:p w14:paraId="5A2994F6" w14:textId="68D4C441" w:rsidR="00360227" w:rsidRPr="003106F0" w:rsidRDefault="00544A1B" w:rsidP="003106F0">
      <w:pPr>
        <w:spacing w:line="400" w:lineRule="exact"/>
        <w:ind w:firstLineChars="200" w:firstLine="420"/>
        <w:rPr>
          <w:bCs/>
          <w:szCs w:val="21"/>
        </w:rPr>
      </w:pPr>
      <w:r>
        <w:rPr>
          <w:rFonts w:hint="eastAsia"/>
          <w:bCs/>
          <w:szCs w:val="21"/>
        </w:rPr>
        <w:t>本文将</w:t>
      </w:r>
      <w:r w:rsidRPr="00544A1B">
        <w:rPr>
          <w:szCs w:val="21"/>
        </w:rPr>
        <w:t>传统的卡尔曼滤波传感器融合方法</w:t>
      </w:r>
      <w:r w:rsidRPr="00544A1B">
        <w:rPr>
          <w:bCs/>
          <w:szCs w:val="21"/>
        </w:rPr>
        <w:t>应用到</w:t>
      </w:r>
      <w:r w:rsidRPr="00544A1B">
        <w:rPr>
          <w:szCs w:val="21"/>
        </w:rPr>
        <w:t>智能手机传感器</w:t>
      </w:r>
      <w:r w:rsidRPr="00544A1B">
        <w:rPr>
          <w:bCs/>
          <w:szCs w:val="21"/>
        </w:rPr>
        <w:t>上。这些传感器其实是大多数人日常生活中手机里就有的，比如加速度计、陀螺仪、</w:t>
      </w:r>
      <w:r w:rsidRPr="00544A1B">
        <w:rPr>
          <w:bCs/>
          <w:szCs w:val="21"/>
        </w:rPr>
        <w:t>GNSS</w:t>
      </w:r>
      <w:r w:rsidRPr="00544A1B">
        <w:rPr>
          <w:bCs/>
          <w:szCs w:val="21"/>
        </w:rPr>
        <w:t>等。我们希望通过这种方式，验证智能手机传感器在</w:t>
      </w:r>
      <w:r w:rsidRPr="00544A1B">
        <w:rPr>
          <w:szCs w:val="21"/>
        </w:rPr>
        <w:t>地面车辆车道级定位</w:t>
      </w:r>
      <w:r w:rsidRPr="00544A1B">
        <w:rPr>
          <w:bCs/>
          <w:szCs w:val="21"/>
        </w:rPr>
        <w:t>中的可行性和精度表现。</w:t>
      </w:r>
    </w:p>
    <w:p w14:paraId="1A4517E4" w14:textId="401B5B12" w:rsidR="007144A3" w:rsidRPr="007F2579" w:rsidRDefault="005C030A" w:rsidP="007144A3">
      <w:pPr>
        <w:spacing w:beforeLines="50" w:before="156" w:afterLines="50" w:after="156" w:line="400" w:lineRule="exact"/>
        <w:rPr>
          <w:b/>
          <w:szCs w:val="21"/>
        </w:rPr>
      </w:pPr>
      <w:bookmarkStart w:id="2" w:name="_Hlk212028289"/>
      <w:r>
        <w:rPr>
          <w:rFonts w:hint="eastAsia"/>
          <w:b/>
          <w:szCs w:val="21"/>
        </w:rPr>
        <w:t>2</w:t>
      </w:r>
      <w:r w:rsidR="007144A3" w:rsidRPr="007F2579">
        <w:rPr>
          <w:b/>
          <w:szCs w:val="21"/>
        </w:rPr>
        <w:t xml:space="preserve"> </w:t>
      </w:r>
      <w:r w:rsidR="00544A1B">
        <w:rPr>
          <w:rFonts w:hint="eastAsia"/>
          <w:b/>
          <w:szCs w:val="21"/>
        </w:rPr>
        <w:t>无迹</w:t>
      </w:r>
      <w:r w:rsidR="007144A3" w:rsidRPr="007F2579">
        <w:rPr>
          <w:b/>
          <w:szCs w:val="21"/>
        </w:rPr>
        <w:t>卡尔曼滤波</w:t>
      </w:r>
    </w:p>
    <w:bookmarkEnd w:id="2"/>
    <w:p w14:paraId="076E6BD2" w14:textId="04089C01" w:rsidR="00544A1B" w:rsidRPr="00544A1B" w:rsidRDefault="00544A1B" w:rsidP="00544A1B">
      <w:pPr>
        <w:pStyle w:val="a8"/>
        <w:spacing w:line="340" w:lineRule="exact"/>
        <w:ind w:firstLineChars="200" w:firstLine="400"/>
        <w:rPr>
          <w:lang w:val="en-US"/>
        </w:rPr>
      </w:pPr>
      <w:r w:rsidRPr="00544A1B">
        <w:rPr>
          <w:lang w:val="en-US"/>
        </w:rPr>
        <w:t>无迹卡尔曼滤波（</w:t>
      </w:r>
      <w:r w:rsidRPr="00544A1B">
        <w:rPr>
          <w:lang w:val="en-US"/>
        </w:rPr>
        <w:t>Unscented Kalman Filter</w:t>
      </w:r>
      <w:r w:rsidRPr="00544A1B">
        <w:rPr>
          <w:lang w:val="en-US"/>
        </w:rPr>
        <w:t>，简称</w:t>
      </w:r>
      <w:r w:rsidRPr="00544A1B">
        <w:rPr>
          <w:lang w:val="en-US"/>
        </w:rPr>
        <w:t>UKF</w:t>
      </w:r>
      <w:r w:rsidRPr="00544A1B">
        <w:rPr>
          <w:lang w:val="en-US"/>
        </w:rPr>
        <w:t>）是一种改进的非线性滤波算法。它摒弃了传统扩展卡尔曼滤波中对非线性函数进行线性化的做法，而是仍然在卡尔曼滤波的框架下，通过无迹变换来处理均值和协方差在非线性函数中的传播问题。简单来说，</w:t>
      </w:r>
      <w:r w:rsidRPr="00544A1B">
        <w:rPr>
          <w:lang w:val="en-US"/>
        </w:rPr>
        <w:t>UKF</w:t>
      </w:r>
      <w:r w:rsidRPr="00544A1B">
        <w:rPr>
          <w:lang w:val="en-US"/>
        </w:rPr>
        <w:t>并不是去近似非线性函数本身，而是通过一组精心选择的确定性采样点（也就是</w:t>
      </w:r>
      <w:r w:rsidRPr="00544A1B">
        <w:rPr>
          <w:lang w:val="en-US"/>
        </w:rPr>
        <w:t xml:space="preserve"> sigma </w:t>
      </w:r>
      <w:r w:rsidRPr="00544A1B">
        <w:rPr>
          <w:lang w:val="en-US"/>
        </w:rPr>
        <w:t>点），来逼近状态变量的后验概率分布。这样一来，就避免了对雅可比矩阵的求导。</w:t>
      </w:r>
    </w:p>
    <w:p w14:paraId="68638775" w14:textId="78B99EA8" w:rsidR="00171DB9" w:rsidRPr="00544A1B" w:rsidRDefault="00544A1B" w:rsidP="00544A1B">
      <w:pPr>
        <w:pStyle w:val="a8"/>
        <w:spacing w:line="340" w:lineRule="exact"/>
        <w:ind w:firstLineChars="200" w:firstLine="400"/>
        <w:rPr>
          <w:lang w:val="en-US" w:eastAsia="zh-CN"/>
        </w:rPr>
      </w:pPr>
      <w:r w:rsidRPr="00544A1B">
        <w:rPr>
          <w:lang w:val="en-US"/>
        </w:rPr>
        <w:t>与扩展卡尔曼滤波</w:t>
      </w:r>
      <w:r>
        <w:rPr>
          <w:rFonts w:hint="eastAsia"/>
          <w:lang w:val="en-US" w:eastAsia="zh-CN"/>
        </w:rPr>
        <w:t>EKF</w:t>
      </w:r>
      <w:r w:rsidRPr="00544A1B">
        <w:rPr>
          <w:lang w:val="en-US"/>
        </w:rPr>
        <w:t>相比，</w:t>
      </w:r>
      <w:r w:rsidRPr="00544A1B">
        <w:rPr>
          <w:lang w:val="en-US"/>
        </w:rPr>
        <w:t>UKF</w:t>
      </w:r>
      <w:r w:rsidRPr="00544A1B">
        <w:rPr>
          <w:lang w:val="en-US"/>
        </w:rPr>
        <w:t>不会忽略高阶项，因此在处理强非线性系统时，能够保</w:t>
      </w:r>
      <w:r w:rsidRPr="00544A1B">
        <w:rPr>
          <w:lang w:val="en-US"/>
        </w:rPr>
        <w:lastRenderedPageBreak/>
        <w:t>持更高的计算精度。同时，它在估计稳定性和滤波精度方面都有明显的提升，能够有效克服传统扩展卡尔曼滤波精度低、易发散的问题。</w:t>
      </w:r>
    </w:p>
    <w:p w14:paraId="4D508492" w14:textId="0AF70FB1" w:rsidR="003B171D" w:rsidRPr="00A07C0A" w:rsidRDefault="005C030A" w:rsidP="004669ED">
      <w:pPr>
        <w:spacing w:beforeLines="50" w:before="156" w:afterLines="50" w:after="156" w:line="400" w:lineRule="exact"/>
        <w:rPr>
          <w:b/>
          <w:szCs w:val="21"/>
        </w:rPr>
      </w:pPr>
      <w:r>
        <w:rPr>
          <w:rFonts w:hint="eastAsia"/>
          <w:b/>
          <w:szCs w:val="21"/>
        </w:rPr>
        <w:t>2</w:t>
      </w:r>
      <w:r w:rsidR="004669ED" w:rsidRPr="00A07C0A">
        <w:rPr>
          <w:b/>
          <w:szCs w:val="21"/>
        </w:rPr>
        <w:t xml:space="preserve">.1 </w:t>
      </w:r>
      <w:r w:rsidR="00544A1B">
        <w:rPr>
          <w:rFonts w:hint="eastAsia"/>
          <w:b/>
          <w:szCs w:val="21"/>
        </w:rPr>
        <w:t>无迹变换</w:t>
      </w:r>
    </w:p>
    <w:p w14:paraId="0ED42402" w14:textId="25AAD6AD" w:rsidR="004669ED" w:rsidRDefault="00544A1B" w:rsidP="00A07C0A">
      <w:pPr>
        <w:pStyle w:val="a8"/>
        <w:spacing w:line="340" w:lineRule="exact"/>
        <w:ind w:firstLineChars="200" w:firstLine="420"/>
        <w:rPr>
          <w:lang w:val="en-US" w:eastAsia="zh-CN"/>
        </w:rPr>
      </w:pPr>
      <w:r w:rsidRPr="00544A1B">
        <w:rPr>
          <w:rFonts w:hint="eastAsia"/>
          <w:sz w:val="21"/>
          <w:lang w:val="en-US" w:eastAsia="zh-CN"/>
        </w:rPr>
        <w:t>无迹</w:t>
      </w:r>
      <w:r w:rsidRPr="00544A1B">
        <w:rPr>
          <w:rFonts w:hint="eastAsia"/>
          <w:sz w:val="21"/>
          <w:lang w:val="en-US" w:eastAsia="zh-CN"/>
        </w:rPr>
        <w:t>kalman</w:t>
      </w:r>
      <w:r w:rsidRPr="00544A1B">
        <w:rPr>
          <w:rFonts w:hint="eastAsia"/>
          <w:sz w:val="21"/>
          <w:lang w:val="en-US" w:eastAsia="zh-CN"/>
        </w:rPr>
        <w:t>滤波是</w:t>
      </w:r>
      <w:r w:rsidRPr="00544A1B">
        <w:rPr>
          <w:rFonts w:hint="eastAsia"/>
          <w:sz w:val="21"/>
          <w:lang w:val="en-US" w:eastAsia="zh-CN"/>
        </w:rPr>
        <w:t>S.Julier</w:t>
      </w:r>
      <w:r w:rsidRPr="00544A1B">
        <w:rPr>
          <w:rFonts w:hint="eastAsia"/>
          <w:sz w:val="21"/>
          <w:lang w:val="en-US" w:eastAsia="zh-CN"/>
        </w:rPr>
        <w:t>等人提出的一种非线性滤波方法。与扩展</w:t>
      </w:r>
      <w:r w:rsidRPr="00544A1B">
        <w:rPr>
          <w:rFonts w:hint="eastAsia"/>
          <w:sz w:val="21"/>
          <w:lang w:val="en-US" w:eastAsia="zh-CN"/>
        </w:rPr>
        <w:t>kalman</w:t>
      </w:r>
      <w:r w:rsidRPr="00544A1B">
        <w:rPr>
          <w:rFonts w:hint="eastAsia"/>
          <w:sz w:val="21"/>
          <w:lang w:val="en-US" w:eastAsia="zh-CN"/>
        </w:rPr>
        <w:t>滤波不同的是它并不对非线性方程</w:t>
      </w:r>
      <w:r w:rsidRPr="00544A1B">
        <w:rPr>
          <w:position w:val="-10"/>
        </w:rPr>
        <w:object w:dxaOrig="220" w:dyaOrig="300" w14:anchorId="22DB9B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5pt" o:ole="">
            <v:imagedata r:id="rId8" o:title=""/>
          </v:shape>
          <o:OLEObject Type="Embed" ProgID="Equation.DSMT4" ShapeID="_x0000_i1025" DrawAspect="Content" ObjectID="_1830068521" r:id="rId9"/>
        </w:object>
      </w:r>
      <w:r>
        <w:rPr>
          <w:rFonts w:hint="eastAsia"/>
          <w:lang w:eastAsia="zh-CN"/>
        </w:rPr>
        <w:t>和</w:t>
      </w:r>
      <w:r w:rsidRPr="00E65BE1">
        <w:rPr>
          <w:position w:val="-6"/>
        </w:rPr>
        <w:object w:dxaOrig="180" w:dyaOrig="260" w14:anchorId="6C9F10FE">
          <v:shape id="_x0000_i1026" type="#_x0000_t75" style="width:9pt;height:13pt" o:ole="">
            <v:imagedata r:id="rId10" o:title=""/>
          </v:shape>
          <o:OLEObject Type="Embed" ProgID="Equation.DSMT4" ShapeID="_x0000_i1026" DrawAspect="Content" ObjectID="_1830068522" r:id="rId11"/>
        </w:object>
      </w:r>
      <w:r w:rsidRPr="00544A1B">
        <w:rPr>
          <w:rFonts w:hint="eastAsia"/>
          <w:lang w:val="en-US"/>
        </w:rPr>
        <w:t>在估计点处做线性逼近，而是利用无迹变换在估计点附近确定采样点，用这些样本点表示的高斯密度近似状态的概率密度函数。</w:t>
      </w:r>
    </w:p>
    <w:p w14:paraId="775431B5" w14:textId="5BAF4635" w:rsidR="00544A1B" w:rsidRDefault="00544A1B" w:rsidP="00544A1B">
      <w:pPr>
        <w:pStyle w:val="a0"/>
        <w:ind w:firstLine="342"/>
        <w:rPr>
          <w:lang w:val="en-US" w:eastAsia="zh-CN"/>
        </w:rPr>
      </w:pPr>
      <w:r w:rsidRPr="00544A1B">
        <w:rPr>
          <w:rFonts w:hint="eastAsia"/>
          <w:lang w:val="en-US" w:eastAsia="zh-CN"/>
        </w:rPr>
        <w:t>UT</w:t>
      </w:r>
      <w:r w:rsidRPr="00544A1B">
        <w:rPr>
          <w:rFonts w:hint="eastAsia"/>
          <w:lang w:val="en-US" w:eastAsia="zh-CN"/>
        </w:rPr>
        <w:t>变换实现方法为：在原状态分布中按某一规则选取一些采样点，使这些采样点的均值和协方差等于原状态分布的均值和协方差；将这些点代入非线性函数中，相应得到非线性函数值点集，通过这些点集求取变换后的均值和协方差。</w:t>
      </w:r>
    </w:p>
    <w:p w14:paraId="1CA7D473" w14:textId="314F5A3D" w:rsidR="00544A1B" w:rsidRDefault="00544A1B" w:rsidP="00544A1B">
      <w:pPr>
        <w:pStyle w:val="a0"/>
        <w:ind w:firstLine="342"/>
        <w:rPr>
          <w:lang w:eastAsia="zh-CN"/>
        </w:rPr>
      </w:pPr>
      <w:r w:rsidRPr="00544A1B">
        <w:rPr>
          <w:rFonts w:hint="eastAsia"/>
          <w:lang w:val="en-US" w:eastAsia="zh-CN"/>
        </w:rPr>
        <w:t>下面以对称分布采样的</w:t>
      </w:r>
      <w:r w:rsidRPr="00544A1B">
        <w:rPr>
          <w:rFonts w:hint="eastAsia"/>
          <w:lang w:val="en-US" w:eastAsia="zh-CN"/>
        </w:rPr>
        <w:t>UT</w:t>
      </w:r>
      <w:r w:rsidRPr="00544A1B">
        <w:rPr>
          <w:rFonts w:hint="eastAsia"/>
          <w:lang w:val="en-US" w:eastAsia="zh-CN"/>
        </w:rPr>
        <w:t>变换为例，简要介绍</w:t>
      </w:r>
      <w:r w:rsidRPr="00544A1B">
        <w:rPr>
          <w:rFonts w:hint="eastAsia"/>
          <w:lang w:val="en-US" w:eastAsia="zh-CN"/>
        </w:rPr>
        <w:t>UT</w:t>
      </w:r>
      <w:r w:rsidRPr="00544A1B">
        <w:rPr>
          <w:rFonts w:hint="eastAsia"/>
          <w:lang w:val="en-US" w:eastAsia="zh-CN"/>
        </w:rPr>
        <w:t>变换的基本原理。设一个非线性变换</w:t>
      </w:r>
      <w:r w:rsidRPr="00E65BE1">
        <w:rPr>
          <w:position w:val="-10"/>
        </w:rPr>
        <w:object w:dxaOrig="800" w:dyaOrig="300" w14:anchorId="6FE14929">
          <v:shape id="_x0000_i1027" type="#_x0000_t75" style="width:40pt;height:15pt" o:ole="">
            <v:imagedata r:id="rId12" o:title=""/>
          </v:shape>
          <o:OLEObject Type="Embed" ProgID="Equation.DSMT4" ShapeID="_x0000_i1027" DrawAspect="Content" ObjectID="_1830068523" r:id="rId13"/>
        </w:object>
      </w:r>
      <w:r>
        <w:rPr>
          <w:rFonts w:hint="eastAsia"/>
          <w:lang w:eastAsia="zh-CN"/>
        </w:rPr>
        <w:t>。</w:t>
      </w:r>
      <w:r w:rsidRPr="00544A1B">
        <w:rPr>
          <w:rFonts w:hint="eastAsia"/>
          <w:lang w:val="en-US" w:eastAsia="zh-CN"/>
        </w:rPr>
        <w:t>状态向量</w:t>
      </w:r>
      <w:r w:rsidR="00141A48" w:rsidRPr="00E65BE1">
        <w:rPr>
          <w:position w:val="-4"/>
        </w:rPr>
        <w:object w:dxaOrig="260" w:dyaOrig="240" w14:anchorId="7252A7BD">
          <v:shape id="_x0000_i1028" type="#_x0000_t75" style="width:13pt;height:12pt" o:ole="">
            <v:imagedata r:id="rId14" o:title=""/>
          </v:shape>
          <o:OLEObject Type="Embed" ProgID="Equation.DSMT4" ShapeID="_x0000_i1028" DrawAspect="Content" ObjectID="_1830068524" r:id="rId15"/>
        </w:object>
      </w:r>
      <w:r w:rsidR="00141A48">
        <w:rPr>
          <w:rFonts w:hint="eastAsia"/>
          <w:lang w:eastAsia="zh-CN"/>
        </w:rPr>
        <w:t>为</w:t>
      </w:r>
      <w:r w:rsidR="00141A48" w:rsidRPr="00E65BE1">
        <w:rPr>
          <w:position w:val="-6"/>
        </w:rPr>
        <w:object w:dxaOrig="180" w:dyaOrig="200" w14:anchorId="250245D4">
          <v:shape id="_x0000_i1029" type="#_x0000_t75" style="width:9pt;height:10pt" o:ole="">
            <v:imagedata r:id="rId16" o:title=""/>
          </v:shape>
          <o:OLEObject Type="Embed" ProgID="Equation.DSMT4" ShapeID="_x0000_i1029" DrawAspect="Content" ObjectID="_1830068525" r:id="rId17"/>
        </w:object>
      </w:r>
      <w:r w:rsidR="00141A48">
        <w:rPr>
          <w:rFonts w:hint="eastAsia"/>
          <w:lang w:eastAsia="zh-CN"/>
        </w:rPr>
        <w:t>维随机变量，并且已知其均值</w:t>
      </w:r>
      <w:r w:rsidR="00141A48" w:rsidRPr="00E65BE1">
        <w:rPr>
          <w:position w:val="-4"/>
        </w:rPr>
        <w:object w:dxaOrig="260" w:dyaOrig="279" w14:anchorId="6A56CC90">
          <v:shape id="_x0000_i1030" type="#_x0000_t75" style="width:13pt;height:14pt" o:ole="">
            <v:imagedata r:id="rId18" o:title=""/>
          </v:shape>
          <o:OLEObject Type="Embed" ProgID="Equation.DSMT4" ShapeID="_x0000_i1030" DrawAspect="Content" ObjectID="_1830068526" r:id="rId19"/>
        </w:object>
      </w:r>
      <w:r w:rsidR="00141A48">
        <w:rPr>
          <w:rFonts w:hint="eastAsia"/>
          <w:lang w:eastAsia="zh-CN"/>
        </w:rPr>
        <w:t>和方差</w:t>
      </w:r>
      <w:r w:rsidR="00141A48" w:rsidRPr="00E65BE1">
        <w:rPr>
          <w:position w:val="-4"/>
        </w:rPr>
        <w:object w:dxaOrig="220" w:dyaOrig="240" w14:anchorId="5065FA79">
          <v:shape id="_x0000_i1031" type="#_x0000_t75" style="width:11pt;height:12pt" o:ole="">
            <v:imagedata r:id="rId20" o:title=""/>
          </v:shape>
          <o:OLEObject Type="Embed" ProgID="Equation.DSMT4" ShapeID="_x0000_i1031" DrawAspect="Content" ObjectID="_1830068527" r:id="rId21"/>
        </w:object>
      </w:r>
      <w:r w:rsidR="00141A48">
        <w:rPr>
          <w:rFonts w:hint="eastAsia"/>
          <w:lang w:eastAsia="zh-CN"/>
        </w:rPr>
        <w:t>。则可通过下面的</w:t>
      </w:r>
      <w:r w:rsidR="00141A48">
        <w:rPr>
          <w:rFonts w:hint="eastAsia"/>
          <w:lang w:eastAsia="zh-CN"/>
        </w:rPr>
        <w:t>UT</w:t>
      </w:r>
      <w:r w:rsidR="00141A48">
        <w:rPr>
          <w:rFonts w:hint="eastAsia"/>
          <w:lang w:eastAsia="zh-CN"/>
        </w:rPr>
        <w:t>变换得到</w:t>
      </w:r>
      <w:r w:rsidR="00141A48" w:rsidRPr="00E65BE1">
        <w:rPr>
          <w:position w:val="-6"/>
        </w:rPr>
        <w:object w:dxaOrig="560" w:dyaOrig="260" w14:anchorId="31D85522">
          <v:shape id="_x0000_i1032" type="#_x0000_t75" style="width:28pt;height:13pt" o:ole="">
            <v:imagedata r:id="rId22" o:title=""/>
          </v:shape>
          <o:OLEObject Type="Embed" ProgID="Equation.DSMT4" ShapeID="_x0000_i1032" DrawAspect="Content" ObjectID="_1830068528" r:id="rId23"/>
        </w:object>
      </w:r>
      <w:r w:rsidR="00141A48">
        <w:rPr>
          <w:rFonts w:hint="eastAsia"/>
          <w:lang w:eastAsia="zh-CN"/>
        </w:rPr>
        <w:t>个</w:t>
      </w:r>
      <w:r w:rsidR="00141A48">
        <w:rPr>
          <w:rFonts w:hint="eastAsia"/>
          <w:lang w:eastAsia="zh-CN"/>
        </w:rPr>
        <w:t>Sigma</w:t>
      </w:r>
      <w:r w:rsidR="00141A48">
        <w:rPr>
          <w:rFonts w:hint="eastAsia"/>
          <w:lang w:eastAsia="zh-CN"/>
        </w:rPr>
        <w:t>点</w:t>
      </w:r>
      <w:r w:rsidR="00141A48" w:rsidRPr="00E65BE1">
        <w:rPr>
          <w:position w:val="-4"/>
        </w:rPr>
        <w:object w:dxaOrig="260" w:dyaOrig="240" w14:anchorId="62D7C6AD">
          <v:shape id="_x0000_i1033" type="#_x0000_t75" style="width:13pt;height:12pt" o:ole="">
            <v:imagedata r:id="rId14" o:title=""/>
          </v:shape>
          <o:OLEObject Type="Embed" ProgID="Equation.DSMT4" ShapeID="_x0000_i1033" DrawAspect="Content" ObjectID="_1830068529" r:id="rId24"/>
        </w:object>
      </w:r>
      <w:r w:rsidR="00141A48" w:rsidRPr="00141A48">
        <w:rPr>
          <w:rFonts w:hint="eastAsia"/>
          <w:lang w:val="en-US"/>
        </w:rPr>
        <w:t>和相应的权值</w:t>
      </w:r>
      <w:r w:rsidR="00141A48" w:rsidRPr="00E65BE1">
        <w:rPr>
          <w:position w:val="-6"/>
        </w:rPr>
        <w:object w:dxaOrig="220" w:dyaOrig="200" w14:anchorId="76C81B95">
          <v:shape id="_x0000_i1034" type="#_x0000_t75" style="width:11pt;height:10pt" o:ole="">
            <v:imagedata r:id="rId25" o:title=""/>
          </v:shape>
          <o:OLEObject Type="Embed" ProgID="Equation.DSMT4" ShapeID="_x0000_i1034" DrawAspect="Content" ObjectID="_1830068530" r:id="rId26"/>
        </w:object>
      </w:r>
      <w:r w:rsidR="00141A48">
        <w:rPr>
          <w:rFonts w:hint="eastAsia"/>
          <w:lang w:eastAsia="zh-CN"/>
        </w:rPr>
        <w:t>来计算</w:t>
      </w:r>
      <w:r w:rsidR="00141A48" w:rsidRPr="00E65BE1">
        <w:rPr>
          <w:position w:val="-10"/>
        </w:rPr>
        <w:object w:dxaOrig="200" w:dyaOrig="240" w14:anchorId="5828C638">
          <v:shape id="_x0000_i1035" type="#_x0000_t75" style="width:10pt;height:12pt" o:ole="">
            <v:imagedata r:id="rId27" o:title=""/>
          </v:shape>
          <o:OLEObject Type="Embed" ProgID="Equation.DSMT4" ShapeID="_x0000_i1035" DrawAspect="Content" ObjectID="_1830068531" r:id="rId28"/>
        </w:object>
      </w:r>
      <w:r w:rsidR="00141A48">
        <w:rPr>
          <w:rFonts w:hint="eastAsia"/>
          <w:lang w:eastAsia="zh-CN"/>
        </w:rPr>
        <w:t>的统计特征：</w:t>
      </w:r>
    </w:p>
    <w:p w14:paraId="24814F96" w14:textId="14A1F3EF" w:rsidR="00141A48" w:rsidRDefault="00141A48" w:rsidP="00141A48">
      <w:pPr>
        <w:pStyle w:val="a0"/>
        <w:ind w:firstLineChars="0" w:firstLine="0"/>
        <w:rPr>
          <w:lang w:val="en-US" w:eastAsia="zh-CN"/>
        </w:rPr>
      </w:pPr>
      <w:r>
        <w:rPr>
          <w:rFonts w:hint="eastAsia"/>
          <w:lang w:eastAsia="zh-CN"/>
        </w:rPr>
        <w:t>（</w:t>
      </w:r>
      <w:r>
        <w:rPr>
          <w:rFonts w:hint="eastAsia"/>
          <w:lang w:eastAsia="zh-CN"/>
        </w:rPr>
        <w:t>1</w:t>
      </w:r>
      <w:r>
        <w:rPr>
          <w:rFonts w:hint="eastAsia"/>
          <w:lang w:eastAsia="zh-CN"/>
        </w:rPr>
        <w:t>）计算</w:t>
      </w:r>
      <w:r w:rsidRPr="00E65BE1">
        <w:rPr>
          <w:position w:val="-6"/>
        </w:rPr>
        <w:object w:dxaOrig="560" w:dyaOrig="260" w14:anchorId="33209512">
          <v:shape id="_x0000_i1036" type="#_x0000_t75" style="width:28pt;height:13pt" o:ole="">
            <v:imagedata r:id="rId22" o:title=""/>
          </v:shape>
          <o:OLEObject Type="Embed" ProgID="Equation.DSMT4" ShapeID="_x0000_i1036" DrawAspect="Content" ObjectID="_1830068532" r:id="rId29"/>
        </w:object>
      </w:r>
      <w:r>
        <w:rPr>
          <w:rFonts w:hint="eastAsia"/>
          <w:lang w:eastAsia="zh-CN"/>
        </w:rPr>
        <w:t>个</w:t>
      </w:r>
      <w:r>
        <w:rPr>
          <w:rFonts w:hint="eastAsia"/>
          <w:lang w:eastAsia="zh-CN"/>
        </w:rPr>
        <w:t>Sigma</w:t>
      </w:r>
      <w:r>
        <w:rPr>
          <w:rFonts w:hint="eastAsia"/>
          <w:lang w:eastAsia="zh-CN"/>
        </w:rPr>
        <w:t>点，即采样点，这里的</w:t>
      </w:r>
      <w:r w:rsidRPr="00E65BE1">
        <w:rPr>
          <w:position w:val="-6"/>
        </w:rPr>
        <w:object w:dxaOrig="180" w:dyaOrig="200" w14:anchorId="6E6B57E7">
          <v:shape id="_x0000_i1037" type="#_x0000_t75" style="width:9pt;height:10pt" o:ole="">
            <v:imagedata r:id="rId16" o:title=""/>
          </v:shape>
          <o:OLEObject Type="Embed" ProgID="Equation.DSMT4" ShapeID="_x0000_i1037" DrawAspect="Content" ObjectID="_1830068533" r:id="rId30"/>
        </w:object>
      </w:r>
      <w:r>
        <w:rPr>
          <w:rFonts w:hint="eastAsia"/>
          <w:lang w:eastAsia="zh-CN"/>
        </w:rPr>
        <w:t>指的是</w:t>
      </w:r>
      <w:r w:rsidRPr="00141A48">
        <w:rPr>
          <w:rFonts w:hint="eastAsia"/>
          <w:lang w:val="en-US" w:eastAsia="zh-CN"/>
        </w:rPr>
        <w:t>状态的维数</w:t>
      </w:r>
    </w:p>
    <w:p w14:paraId="1666E3FE" w14:textId="5E062F9A" w:rsidR="00141A48" w:rsidRDefault="00141A48" w:rsidP="00141A48">
      <w:pPr>
        <w:pStyle w:val="a0"/>
        <w:spacing w:line="240" w:lineRule="auto"/>
        <w:ind w:firstLineChars="0" w:firstLine="0"/>
        <w:jc w:val="center"/>
      </w:pPr>
      <w:r w:rsidRPr="00E65BE1">
        <w:rPr>
          <w:position w:val="-50"/>
        </w:rPr>
        <w:object w:dxaOrig="3140" w:dyaOrig="1120" w14:anchorId="18F24F01">
          <v:shape id="_x0000_i1038" type="#_x0000_t75" style="width:157pt;height:56pt" o:ole="">
            <v:imagedata r:id="rId31" o:title=""/>
          </v:shape>
          <o:OLEObject Type="Embed" ProgID="Equation.DSMT4" ShapeID="_x0000_i1038" DrawAspect="Content" ObjectID="_1830068534" r:id="rId32"/>
        </w:object>
      </w:r>
    </w:p>
    <w:p w14:paraId="41612BC7" w14:textId="61D605A7" w:rsidR="00141A48" w:rsidRDefault="00141A48" w:rsidP="00141A48">
      <w:pPr>
        <w:pStyle w:val="a0"/>
        <w:ind w:firstLineChars="200" w:firstLine="400"/>
        <w:rPr>
          <w:lang w:eastAsia="zh-CN"/>
        </w:rPr>
      </w:pPr>
      <w:r>
        <w:rPr>
          <w:rFonts w:hint="eastAsia"/>
          <w:lang w:val="en-US" w:eastAsia="zh-CN"/>
        </w:rPr>
        <w:t>其中，</w:t>
      </w:r>
      <w:r w:rsidRPr="00E65BE1">
        <w:rPr>
          <w:position w:val="-4"/>
        </w:rPr>
        <w:object w:dxaOrig="740" w:dyaOrig="279" w14:anchorId="0F57BE64">
          <v:shape id="_x0000_i1039" type="#_x0000_t75" style="width:37pt;height:14pt" o:ole="">
            <v:imagedata r:id="rId33" o:title=""/>
          </v:shape>
          <o:OLEObject Type="Embed" ProgID="Equation.DSMT4" ShapeID="_x0000_i1039" DrawAspect="Content" ObjectID="_1830068535" r:id="rId34"/>
        </w:object>
      </w:r>
      <w:r>
        <w:rPr>
          <w:rFonts w:hint="eastAsia"/>
          <w:lang w:eastAsia="zh-CN"/>
        </w:rPr>
        <w:t>，</w:t>
      </w:r>
      <w:r w:rsidRPr="00E65BE1">
        <w:rPr>
          <w:position w:val="-10"/>
        </w:rPr>
        <w:object w:dxaOrig="220" w:dyaOrig="320" w14:anchorId="42503A99">
          <v:shape id="_x0000_i1040" type="#_x0000_t75" style="width:11pt;height:16pt" o:ole="">
            <v:imagedata r:id="rId35" o:title=""/>
          </v:shape>
          <o:OLEObject Type="Embed" ProgID="Equation.DSMT4" ShapeID="_x0000_i1040" DrawAspect="Content" ObjectID="_1830068536" r:id="rId36"/>
        </w:object>
      </w:r>
      <w:r>
        <w:rPr>
          <w:rFonts w:hint="eastAsia"/>
          <w:lang w:eastAsia="zh-CN"/>
        </w:rPr>
        <w:t>表示矩阵</w:t>
      </w:r>
      <w:r w:rsidRPr="00E65BE1">
        <w:rPr>
          <w:position w:val="-4"/>
        </w:rPr>
        <w:object w:dxaOrig="200" w:dyaOrig="240" w14:anchorId="5CD5EA90">
          <v:shape id="_x0000_i1041" type="#_x0000_t75" style="width:10pt;height:12pt" o:ole="">
            <v:imagedata r:id="rId37" o:title=""/>
          </v:shape>
          <o:OLEObject Type="Embed" ProgID="Equation.DSMT4" ShapeID="_x0000_i1041" DrawAspect="Content" ObjectID="_1830068537" r:id="rId38"/>
        </w:object>
      </w:r>
      <w:r>
        <w:rPr>
          <w:rFonts w:hint="eastAsia"/>
          <w:lang w:eastAsia="zh-CN"/>
        </w:rPr>
        <w:t>的第</w:t>
      </w:r>
      <w:r w:rsidRPr="00E65BE1">
        <w:rPr>
          <w:position w:val="-6"/>
        </w:rPr>
        <w:object w:dxaOrig="139" w:dyaOrig="240" w14:anchorId="00435789">
          <v:shape id="_x0000_i1042" type="#_x0000_t75" style="width:7pt;height:12pt" o:ole="">
            <v:imagedata r:id="rId39" o:title=""/>
          </v:shape>
          <o:OLEObject Type="Embed" ProgID="Equation.DSMT4" ShapeID="_x0000_i1042" DrawAspect="Content" ObjectID="_1830068538" r:id="rId40"/>
        </w:object>
      </w:r>
      <w:r>
        <w:rPr>
          <w:rFonts w:hint="eastAsia"/>
          <w:lang w:eastAsia="zh-CN"/>
        </w:rPr>
        <w:t>列。</w:t>
      </w:r>
    </w:p>
    <w:p w14:paraId="2897EEF7" w14:textId="6D591A50" w:rsidR="00141A48" w:rsidRDefault="00141A48" w:rsidP="00141A48">
      <w:pPr>
        <w:pStyle w:val="a0"/>
        <w:ind w:firstLineChars="0" w:firstLine="0"/>
        <w:rPr>
          <w:lang w:val="en-US" w:eastAsia="zh-CN"/>
        </w:rPr>
      </w:pPr>
      <w:r>
        <w:rPr>
          <w:rFonts w:hint="eastAsia"/>
          <w:lang w:eastAsia="zh-CN"/>
        </w:rPr>
        <w:t>（</w:t>
      </w:r>
      <w:r>
        <w:rPr>
          <w:rFonts w:hint="eastAsia"/>
          <w:lang w:eastAsia="zh-CN"/>
        </w:rPr>
        <w:t>2</w:t>
      </w:r>
      <w:r>
        <w:rPr>
          <w:rFonts w:hint="eastAsia"/>
          <w:lang w:eastAsia="zh-CN"/>
        </w:rPr>
        <w:t>）</w:t>
      </w:r>
      <w:r w:rsidRPr="00141A48">
        <w:rPr>
          <w:rFonts w:hint="eastAsia"/>
          <w:lang w:val="en-US" w:eastAsia="zh-CN"/>
        </w:rPr>
        <w:t>计算这些采样点相应的权值</w:t>
      </w:r>
    </w:p>
    <w:p w14:paraId="50C74A12" w14:textId="650749C3" w:rsidR="00141A48" w:rsidRDefault="00A01CC0" w:rsidP="00A01CC0">
      <w:pPr>
        <w:pStyle w:val="a0"/>
        <w:spacing w:line="240" w:lineRule="auto"/>
        <w:ind w:firstLineChars="0" w:firstLine="0"/>
        <w:jc w:val="center"/>
      </w:pPr>
      <w:r w:rsidRPr="00E65BE1">
        <w:rPr>
          <w:position w:val="-84"/>
        </w:rPr>
        <w:object w:dxaOrig="2780" w:dyaOrig="1780" w14:anchorId="739CE4ED">
          <v:shape id="_x0000_i1043" type="#_x0000_t75" style="width:139pt;height:89pt" o:ole="">
            <v:imagedata r:id="rId41" o:title=""/>
          </v:shape>
          <o:OLEObject Type="Embed" ProgID="Equation.DSMT4" ShapeID="_x0000_i1043" DrawAspect="Content" ObjectID="_1830068539" r:id="rId42"/>
        </w:object>
      </w:r>
    </w:p>
    <w:p w14:paraId="43B11907" w14:textId="5793DF30" w:rsidR="00A01CC0" w:rsidRPr="00544A1B" w:rsidRDefault="00A01CC0" w:rsidP="00A01CC0">
      <w:pPr>
        <w:pStyle w:val="a0"/>
        <w:ind w:firstLineChars="200" w:firstLine="400"/>
        <w:rPr>
          <w:lang w:val="en-US" w:eastAsia="zh-CN"/>
        </w:rPr>
      </w:pPr>
      <w:r>
        <w:rPr>
          <w:rFonts w:hint="eastAsia"/>
          <w:lang w:eastAsia="zh-CN"/>
        </w:rPr>
        <w:t>其中，</w:t>
      </w:r>
      <w:r w:rsidRPr="00A01CC0">
        <w:rPr>
          <w:rFonts w:hint="eastAsia"/>
          <w:lang w:val="en-US" w:eastAsia="zh-CN"/>
        </w:rPr>
        <w:t>下标</w:t>
      </w:r>
      <w:r w:rsidRPr="00E65BE1">
        <w:rPr>
          <w:position w:val="-6"/>
        </w:rPr>
        <w:object w:dxaOrig="240" w:dyaOrig="200" w14:anchorId="444286DA">
          <v:shape id="_x0000_i1044" type="#_x0000_t75" style="width:12pt;height:10pt" o:ole="">
            <v:imagedata r:id="rId43" o:title=""/>
          </v:shape>
          <o:OLEObject Type="Embed" ProgID="Equation.DSMT4" ShapeID="_x0000_i1044" DrawAspect="Content" ObjectID="_1830068540" r:id="rId44"/>
        </w:object>
      </w:r>
      <w:r>
        <w:rPr>
          <w:rFonts w:hint="eastAsia"/>
          <w:lang w:eastAsia="zh-CN"/>
        </w:rPr>
        <w:t>为均值，</w:t>
      </w:r>
      <w:r w:rsidRPr="00E65BE1">
        <w:rPr>
          <w:position w:val="-6"/>
        </w:rPr>
        <w:object w:dxaOrig="180" w:dyaOrig="200" w14:anchorId="4C2AA74C">
          <v:shape id="_x0000_i1045" type="#_x0000_t75" style="width:9pt;height:10pt" o:ole="">
            <v:imagedata r:id="rId45" o:title=""/>
          </v:shape>
          <o:OLEObject Type="Embed" ProgID="Equation.DSMT4" ShapeID="_x0000_i1045" DrawAspect="Content" ObjectID="_1830068541" r:id="rId46"/>
        </w:object>
      </w:r>
      <w:r>
        <w:rPr>
          <w:rFonts w:hint="eastAsia"/>
          <w:lang w:eastAsia="zh-CN"/>
        </w:rPr>
        <w:t>为协方差，上标为第几个采样点。参数</w:t>
      </w:r>
      <w:r w:rsidRPr="00E65BE1">
        <w:rPr>
          <w:position w:val="-10"/>
        </w:rPr>
        <w:object w:dxaOrig="1520" w:dyaOrig="340" w14:anchorId="45A1F3A6">
          <v:shape id="_x0000_i1046" type="#_x0000_t75" style="width:76pt;height:17pt" o:ole="">
            <v:imagedata r:id="rId47" o:title=""/>
          </v:shape>
          <o:OLEObject Type="Embed" ProgID="Equation.DSMT4" ShapeID="_x0000_i1046" DrawAspect="Content" ObjectID="_1830068542" r:id="rId48"/>
        </w:object>
      </w:r>
      <w:r>
        <w:rPr>
          <w:rFonts w:hint="eastAsia"/>
          <w:lang w:eastAsia="zh-CN"/>
        </w:rPr>
        <w:t>是一个缩放比例参数，</w:t>
      </w:r>
      <w:r w:rsidRPr="00A01CC0">
        <w:rPr>
          <w:rFonts w:hint="eastAsia"/>
          <w:lang w:val="en-US" w:eastAsia="zh-CN"/>
        </w:rPr>
        <w:t>用来降低总的预测误差</w:t>
      </w:r>
      <w:r>
        <w:rPr>
          <w:rFonts w:hint="eastAsia"/>
          <w:lang w:val="en-US" w:eastAsia="zh-CN"/>
        </w:rPr>
        <w:t>，</w:t>
      </w:r>
      <w:r w:rsidRPr="00E65BE1">
        <w:rPr>
          <w:position w:val="-6"/>
        </w:rPr>
        <w:object w:dxaOrig="220" w:dyaOrig="200" w14:anchorId="36BD04FB">
          <v:shape id="_x0000_i1047" type="#_x0000_t75" style="width:11pt;height:10pt" o:ole="">
            <v:imagedata r:id="rId49" o:title=""/>
          </v:shape>
          <o:OLEObject Type="Embed" ProgID="Equation.DSMT4" ShapeID="_x0000_i1047" DrawAspect="Content" ObjectID="_1830068543" r:id="rId50"/>
        </w:object>
      </w:r>
      <w:r>
        <w:rPr>
          <w:rFonts w:hint="eastAsia"/>
          <w:lang w:eastAsia="zh-CN"/>
        </w:rPr>
        <w:t>的选取控制</w:t>
      </w:r>
      <w:r w:rsidRPr="00A01CC0">
        <w:rPr>
          <w:rFonts w:hint="eastAsia"/>
          <w:lang w:val="en-US" w:eastAsia="zh-CN"/>
        </w:rPr>
        <w:t>了采样点的分布状态</w:t>
      </w:r>
      <w:r>
        <w:rPr>
          <w:rFonts w:hint="eastAsia"/>
          <w:lang w:val="en-US" w:eastAsia="zh-CN"/>
        </w:rPr>
        <w:t>，</w:t>
      </w:r>
      <w:r w:rsidRPr="00E65BE1">
        <w:rPr>
          <w:position w:val="-4"/>
        </w:rPr>
        <w:object w:dxaOrig="200" w:dyaOrig="180" w14:anchorId="0F7A6307">
          <v:shape id="_x0000_i1048" type="#_x0000_t75" style="width:10pt;height:9pt" o:ole="">
            <v:imagedata r:id="rId51" o:title=""/>
          </v:shape>
          <o:OLEObject Type="Embed" ProgID="Equation.DSMT4" ShapeID="_x0000_i1048" DrawAspect="Content" ObjectID="_1830068544" r:id="rId52"/>
        </w:object>
      </w:r>
      <w:r w:rsidRPr="00A01CC0">
        <w:rPr>
          <w:rFonts w:hint="eastAsia"/>
          <w:lang w:val="en-US"/>
        </w:rPr>
        <w:t>为待选参数</w:t>
      </w:r>
      <w:r>
        <w:rPr>
          <w:rFonts w:hint="eastAsia"/>
          <w:lang w:val="en-US" w:eastAsia="zh-CN"/>
        </w:rPr>
        <w:t>，</w:t>
      </w:r>
      <w:r w:rsidRPr="00A01CC0">
        <w:rPr>
          <w:rFonts w:hint="eastAsia"/>
          <w:lang w:val="en-US" w:eastAsia="zh-CN"/>
        </w:rPr>
        <w:t>其具体取值虽然没有界限</w:t>
      </w:r>
      <w:r>
        <w:rPr>
          <w:rFonts w:hint="eastAsia"/>
          <w:lang w:val="en-US" w:eastAsia="zh-CN"/>
        </w:rPr>
        <w:t>，</w:t>
      </w:r>
      <w:r w:rsidRPr="00A01CC0">
        <w:rPr>
          <w:rFonts w:hint="eastAsia"/>
          <w:lang w:val="en-US" w:eastAsia="zh-CN"/>
        </w:rPr>
        <w:t>但通常应确保矩阵</w:t>
      </w:r>
      <w:r w:rsidRPr="00E65BE1">
        <w:rPr>
          <w:position w:val="-10"/>
        </w:rPr>
        <w:object w:dxaOrig="800" w:dyaOrig="300" w14:anchorId="17534A17">
          <v:shape id="_x0000_i1049" type="#_x0000_t75" style="width:40pt;height:15pt" o:ole="">
            <v:imagedata r:id="rId53" o:title=""/>
          </v:shape>
          <o:OLEObject Type="Embed" ProgID="Equation.DSMT4" ShapeID="_x0000_i1049" DrawAspect="Content" ObjectID="_1830068545" r:id="rId54"/>
        </w:object>
      </w:r>
      <w:r w:rsidRPr="00A01CC0">
        <w:rPr>
          <w:rFonts w:hint="eastAsia"/>
          <w:lang w:val="en-US"/>
        </w:rPr>
        <w:t>为半正定矩阵</w:t>
      </w:r>
      <w:r>
        <w:rPr>
          <w:rFonts w:hint="eastAsia"/>
          <w:lang w:val="en-US" w:eastAsia="zh-CN"/>
        </w:rPr>
        <w:t>。</w:t>
      </w:r>
      <w:r w:rsidRPr="00A01CC0">
        <w:rPr>
          <w:rFonts w:hint="eastAsia"/>
          <w:lang w:val="en-US" w:eastAsia="zh-CN"/>
        </w:rPr>
        <w:t>待选参数</w:t>
      </w:r>
      <w:r w:rsidRPr="00E65BE1">
        <w:rPr>
          <w:position w:val="-10"/>
        </w:rPr>
        <w:object w:dxaOrig="520" w:dyaOrig="300" w14:anchorId="7C0CEA4C">
          <v:shape id="_x0000_i1050" type="#_x0000_t75" style="width:26pt;height:15pt" o:ole="">
            <v:imagedata r:id="rId55" o:title=""/>
          </v:shape>
          <o:OLEObject Type="Embed" ProgID="Equation.DSMT4" ShapeID="_x0000_i1050" DrawAspect="Content" ObjectID="_1830068546" r:id="rId56"/>
        </w:object>
      </w:r>
      <w:r>
        <w:rPr>
          <w:rFonts w:hint="eastAsia"/>
          <w:lang w:eastAsia="zh-CN"/>
        </w:rPr>
        <w:t>是一个非负</w:t>
      </w:r>
      <w:r w:rsidRPr="00A01CC0">
        <w:rPr>
          <w:rFonts w:hint="eastAsia"/>
          <w:lang w:val="en-US" w:eastAsia="zh-CN"/>
        </w:rPr>
        <w:t>的权系数</w:t>
      </w:r>
      <w:r>
        <w:rPr>
          <w:rFonts w:hint="eastAsia"/>
          <w:lang w:val="en-US" w:eastAsia="zh-CN"/>
        </w:rPr>
        <w:t>，</w:t>
      </w:r>
      <w:r w:rsidRPr="00A01CC0">
        <w:rPr>
          <w:rFonts w:hint="eastAsia"/>
          <w:lang w:val="en-US" w:eastAsia="zh-CN"/>
        </w:rPr>
        <w:t>它可以合并方程中高阶项的动差，这样就可以把高阶项的影响包括在内。</w:t>
      </w:r>
    </w:p>
    <w:p w14:paraId="7B760AFC" w14:textId="1405AFAE" w:rsidR="004669ED" w:rsidRPr="00A07C0A" w:rsidRDefault="005C030A" w:rsidP="004669ED">
      <w:pPr>
        <w:spacing w:beforeLines="50" w:before="156" w:afterLines="50" w:after="156" w:line="400" w:lineRule="exact"/>
        <w:rPr>
          <w:b/>
          <w:szCs w:val="21"/>
        </w:rPr>
      </w:pPr>
      <w:r>
        <w:rPr>
          <w:rFonts w:hint="eastAsia"/>
          <w:b/>
          <w:szCs w:val="21"/>
        </w:rPr>
        <w:t>2</w:t>
      </w:r>
      <w:r w:rsidR="004669ED" w:rsidRPr="00A07C0A">
        <w:rPr>
          <w:b/>
          <w:szCs w:val="21"/>
        </w:rPr>
        <w:t xml:space="preserve">.2 </w:t>
      </w:r>
      <w:r w:rsidR="00A01CC0">
        <w:rPr>
          <w:rFonts w:hint="eastAsia"/>
          <w:b/>
          <w:szCs w:val="21"/>
        </w:rPr>
        <w:t>无迹</w:t>
      </w:r>
      <w:r w:rsidR="00A01CC0">
        <w:rPr>
          <w:rFonts w:hint="eastAsia"/>
          <w:b/>
          <w:szCs w:val="21"/>
        </w:rPr>
        <w:t>kalman</w:t>
      </w:r>
      <w:r w:rsidR="00A01CC0">
        <w:rPr>
          <w:rFonts w:hint="eastAsia"/>
          <w:b/>
          <w:szCs w:val="21"/>
        </w:rPr>
        <w:t>滤波算法实现</w:t>
      </w:r>
    </w:p>
    <w:p w14:paraId="6404F8D2" w14:textId="2DCA6A34" w:rsidR="00A01CC0" w:rsidRDefault="00A01CC0" w:rsidP="00A01CC0">
      <w:pPr>
        <w:adjustRightInd w:val="0"/>
        <w:snapToGrid w:val="0"/>
        <w:spacing w:line="340" w:lineRule="exact"/>
        <w:ind w:firstLineChars="200" w:firstLine="420"/>
      </w:pPr>
      <w:r w:rsidRPr="00A01CC0">
        <w:rPr>
          <w:rFonts w:hint="eastAsia"/>
          <w:bCs/>
          <w:szCs w:val="21"/>
        </w:rPr>
        <w:t>对于不同时刻</w:t>
      </w:r>
      <w:r w:rsidRPr="00E65BE1">
        <w:rPr>
          <w:position w:val="-6"/>
        </w:rPr>
        <w:object w:dxaOrig="180" w:dyaOrig="260" w14:anchorId="7F17015C">
          <v:shape id="_x0000_i1051" type="#_x0000_t75" style="width:9pt;height:13pt" o:ole="">
            <v:imagedata r:id="rId57" o:title=""/>
          </v:shape>
          <o:OLEObject Type="Embed" ProgID="Equation.DSMT4" ShapeID="_x0000_i1051" DrawAspect="Content" ObjectID="_1830068547" r:id="rId58"/>
        </w:object>
      </w:r>
      <w:r>
        <w:rPr>
          <w:rFonts w:hint="eastAsia"/>
        </w:rPr>
        <w:t>，</w:t>
      </w:r>
      <w:r w:rsidRPr="00A01CC0">
        <w:rPr>
          <w:rFonts w:hint="eastAsia"/>
        </w:rPr>
        <w:t>由具有高斯白噪声</w:t>
      </w:r>
      <w:r w:rsidRPr="00E65BE1">
        <w:rPr>
          <w:position w:val="-10"/>
        </w:rPr>
        <w:object w:dxaOrig="520" w:dyaOrig="300" w14:anchorId="1A3A155E">
          <v:shape id="_x0000_i1052" type="#_x0000_t75" style="width:26pt;height:15pt" o:ole="">
            <v:imagedata r:id="rId59" o:title=""/>
          </v:shape>
          <o:OLEObject Type="Embed" ProgID="Equation.DSMT4" ShapeID="_x0000_i1052" DrawAspect="Content" ObjectID="_1830068548" r:id="rId60"/>
        </w:object>
      </w:r>
      <w:r w:rsidRPr="00A01CC0">
        <w:rPr>
          <w:rFonts w:hint="eastAsia"/>
        </w:rPr>
        <w:t>的随机变量</w:t>
      </w:r>
      <w:r w:rsidRPr="00E65BE1">
        <w:rPr>
          <w:position w:val="-4"/>
        </w:rPr>
        <w:object w:dxaOrig="260" w:dyaOrig="240" w14:anchorId="7877D2FC">
          <v:shape id="_x0000_i1053" type="#_x0000_t75" style="width:13pt;height:12pt" o:ole="">
            <v:imagedata r:id="rId61" o:title=""/>
          </v:shape>
          <o:OLEObject Type="Embed" ProgID="Equation.DSMT4" ShapeID="_x0000_i1053" DrawAspect="Content" ObjectID="_1830068549" r:id="rId62"/>
        </w:object>
      </w:r>
      <w:r w:rsidRPr="00A01CC0">
        <w:rPr>
          <w:rFonts w:hint="eastAsia"/>
        </w:rPr>
        <w:t>和具有高斯白噪声</w:t>
      </w:r>
      <w:r w:rsidRPr="00E65BE1">
        <w:rPr>
          <w:position w:val="-10"/>
        </w:rPr>
        <w:object w:dxaOrig="480" w:dyaOrig="300" w14:anchorId="501260CB">
          <v:shape id="_x0000_i1054" type="#_x0000_t75" style="width:24pt;height:15pt" o:ole="">
            <v:imagedata r:id="rId63" o:title=""/>
          </v:shape>
          <o:OLEObject Type="Embed" ProgID="Equation.DSMT4" ShapeID="_x0000_i1054" DrawAspect="Content" ObjectID="_1830068550" r:id="rId64"/>
        </w:object>
      </w:r>
      <w:r w:rsidRPr="00A01CC0">
        <w:rPr>
          <w:rFonts w:hint="eastAsia"/>
        </w:rPr>
        <w:t>的观测变量</w:t>
      </w:r>
      <w:r w:rsidRPr="00E65BE1">
        <w:rPr>
          <w:position w:val="-4"/>
        </w:rPr>
        <w:object w:dxaOrig="220" w:dyaOrig="240" w14:anchorId="013335A3">
          <v:shape id="_x0000_i1055" type="#_x0000_t75" style="width:11pt;height:12pt" o:ole="">
            <v:imagedata r:id="rId65" o:title=""/>
          </v:shape>
          <o:OLEObject Type="Embed" ProgID="Equation.DSMT4" ShapeID="_x0000_i1055" DrawAspect="Content" ObjectID="_1830068551" r:id="rId66"/>
        </w:object>
      </w:r>
      <w:r w:rsidRPr="00A01CC0">
        <w:rPr>
          <w:rFonts w:hint="eastAsia"/>
        </w:rPr>
        <w:t>构成的非线性系统</w:t>
      </w:r>
      <w:r>
        <w:rPr>
          <w:rFonts w:hint="eastAsia"/>
        </w:rPr>
        <w:t>：</w:t>
      </w:r>
    </w:p>
    <w:p w14:paraId="66891215" w14:textId="2B3293F5" w:rsidR="00A01CC0" w:rsidRDefault="002547A7" w:rsidP="002547A7">
      <w:pPr>
        <w:adjustRightInd w:val="0"/>
        <w:snapToGrid w:val="0"/>
        <w:jc w:val="center"/>
      </w:pPr>
      <w:r w:rsidRPr="00E65BE1">
        <w:rPr>
          <w:position w:val="-32"/>
        </w:rPr>
        <w:object w:dxaOrig="2260" w:dyaOrig="740" w14:anchorId="6ECB3FD8">
          <v:shape id="_x0000_i1056" type="#_x0000_t75" style="width:113pt;height:37pt" o:ole="">
            <v:imagedata r:id="rId67" o:title=""/>
          </v:shape>
          <o:OLEObject Type="Embed" ProgID="Equation.DSMT4" ShapeID="_x0000_i1056" DrawAspect="Content" ObjectID="_1830068552" r:id="rId68"/>
        </w:object>
      </w:r>
    </w:p>
    <w:p w14:paraId="1FB9172B" w14:textId="660D80EA" w:rsidR="002547A7" w:rsidRDefault="002547A7" w:rsidP="002547A7">
      <w:pPr>
        <w:adjustRightInd w:val="0"/>
        <w:snapToGrid w:val="0"/>
      </w:pPr>
      <w:r>
        <w:rPr>
          <w:rFonts w:hint="eastAsia"/>
        </w:rPr>
        <w:t>其中</w:t>
      </w:r>
      <w:r w:rsidRPr="002547A7">
        <w:rPr>
          <w:rFonts w:hint="eastAsia"/>
        </w:rPr>
        <w:t>，</w:t>
      </w:r>
      <w:r w:rsidRPr="00E65BE1">
        <w:rPr>
          <w:position w:val="-10"/>
        </w:rPr>
        <w:object w:dxaOrig="220" w:dyaOrig="300" w14:anchorId="6945A403">
          <v:shape id="_x0000_i1057" type="#_x0000_t75" style="width:11pt;height:15pt" o:ole="">
            <v:imagedata r:id="rId69" o:title=""/>
          </v:shape>
          <o:OLEObject Type="Embed" ProgID="Equation.DSMT4" ShapeID="_x0000_i1057" DrawAspect="Content" ObjectID="_1830068553" r:id="rId70"/>
        </w:object>
      </w:r>
      <w:r w:rsidRPr="002547A7">
        <w:rPr>
          <w:rFonts w:hint="eastAsia"/>
        </w:rPr>
        <w:t>是非线性状态方程函数，</w:t>
      </w:r>
      <w:r w:rsidRPr="00E65BE1">
        <w:rPr>
          <w:position w:val="-6"/>
        </w:rPr>
        <w:object w:dxaOrig="180" w:dyaOrig="260" w14:anchorId="53D42C4B">
          <v:shape id="_x0000_i1058" type="#_x0000_t75" style="width:9pt;height:13pt" o:ole="">
            <v:imagedata r:id="rId71" o:title=""/>
          </v:shape>
          <o:OLEObject Type="Embed" ProgID="Equation.DSMT4" ShapeID="_x0000_i1058" DrawAspect="Content" ObjectID="_1830068554" r:id="rId72"/>
        </w:object>
      </w:r>
      <w:r w:rsidRPr="002547A7">
        <w:rPr>
          <w:rFonts w:hint="eastAsia"/>
        </w:rPr>
        <w:t>是非线性观测方程函数。设</w:t>
      </w:r>
      <w:r w:rsidRPr="00E65BE1">
        <w:rPr>
          <w:position w:val="-10"/>
        </w:rPr>
        <w:object w:dxaOrig="520" w:dyaOrig="300" w14:anchorId="19936EF1">
          <v:shape id="_x0000_i1059" type="#_x0000_t75" style="width:26pt;height:15pt" o:ole="">
            <v:imagedata r:id="rId73" o:title=""/>
          </v:shape>
          <o:OLEObject Type="Embed" ProgID="Equation.DSMT4" ShapeID="_x0000_i1059" DrawAspect="Content" ObjectID="_1830068555" r:id="rId74"/>
        </w:object>
      </w:r>
      <w:r w:rsidRPr="002547A7">
        <w:rPr>
          <w:rFonts w:hint="eastAsia"/>
        </w:rPr>
        <w:t>具有协方差矩阵</w:t>
      </w:r>
      <w:r w:rsidRPr="00E65BE1">
        <w:rPr>
          <w:position w:val="-10"/>
        </w:rPr>
        <w:object w:dxaOrig="220" w:dyaOrig="300" w14:anchorId="2014573E">
          <v:shape id="_x0000_i1060" type="#_x0000_t75" style="width:11pt;height:15pt" o:ole="">
            <v:imagedata r:id="rId75" o:title=""/>
          </v:shape>
          <o:OLEObject Type="Embed" ProgID="Equation.DSMT4" ShapeID="_x0000_i1060" DrawAspect="Content" ObjectID="_1830068556" r:id="rId76"/>
        </w:object>
      </w:r>
      <w:r w:rsidRPr="002547A7">
        <w:rPr>
          <w:rFonts w:hint="eastAsia"/>
        </w:rPr>
        <w:t>，</w:t>
      </w:r>
      <w:r w:rsidRPr="00E65BE1">
        <w:rPr>
          <w:position w:val="-10"/>
        </w:rPr>
        <w:object w:dxaOrig="480" w:dyaOrig="300" w14:anchorId="0B6B61FD">
          <v:shape id="_x0000_i1061" type="#_x0000_t75" style="width:24pt;height:15pt" o:ole="">
            <v:imagedata r:id="rId77" o:title=""/>
          </v:shape>
          <o:OLEObject Type="Embed" ProgID="Equation.DSMT4" ShapeID="_x0000_i1061" DrawAspect="Content" ObjectID="_1830068557" r:id="rId78"/>
        </w:object>
      </w:r>
      <w:r w:rsidRPr="002547A7">
        <w:rPr>
          <w:rFonts w:hint="eastAsia"/>
        </w:rPr>
        <w:t>具有协方差矩阵</w:t>
      </w:r>
      <w:r w:rsidRPr="002547A7">
        <w:rPr>
          <w:position w:val="-4"/>
        </w:rPr>
        <w:object w:dxaOrig="220" w:dyaOrig="240" w14:anchorId="4E82838B">
          <v:shape id="_x0000_i1062" type="#_x0000_t75" style="width:11pt;height:12pt" o:ole="">
            <v:imagedata r:id="rId79" o:title=""/>
          </v:shape>
          <o:OLEObject Type="Embed" ProgID="Equation.DSMT4" ShapeID="_x0000_i1062" DrawAspect="Content" ObjectID="_1830068558" r:id="rId80"/>
        </w:object>
      </w:r>
      <w:r w:rsidRPr="002547A7">
        <w:rPr>
          <w:rFonts w:hint="eastAsia"/>
        </w:rPr>
        <w:t>。随机变量</w:t>
      </w:r>
      <w:r w:rsidRPr="002547A7">
        <w:rPr>
          <w:position w:val="-4"/>
        </w:rPr>
        <w:object w:dxaOrig="260" w:dyaOrig="240" w14:anchorId="05A71E05">
          <v:shape id="_x0000_i1063" type="#_x0000_t75" style="width:13pt;height:12pt" o:ole="">
            <v:imagedata r:id="rId81" o:title=""/>
          </v:shape>
          <o:OLEObject Type="Embed" ProgID="Equation.DSMT4" ShapeID="_x0000_i1063" DrawAspect="Content" ObjectID="_1830068559" r:id="rId82"/>
        </w:object>
      </w:r>
      <w:r w:rsidRPr="002547A7">
        <w:rPr>
          <w:rFonts w:hint="eastAsia"/>
        </w:rPr>
        <w:t>在不同时刻</w:t>
      </w:r>
      <w:r w:rsidRPr="002547A7">
        <w:rPr>
          <w:rFonts w:hint="eastAsia"/>
        </w:rPr>
        <w:t>k</w:t>
      </w:r>
      <w:r w:rsidRPr="002547A7">
        <w:rPr>
          <w:rFonts w:hint="eastAsia"/>
        </w:rPr>
        <w:t>的无迹</w:t>
      </w:r>
      <w:r w:rsidRPr="002547A7">
        <w:rPr>
          <w:rFonts w:hint="eastAsia"/>
        </w:rPr>
        <w:t>kalman</w:t>
      </w:r>
      <w:r w:rsidRPr="002547A7">
        <w:rPr>
          <w:rFonts w:hint="eastAsia"/>
        </w:rPr>
        <w:t>滤波算法的基本步骤如下：</w:t>
      </w:r>
    </w:p>
    <w:p w14:paraId="7D25B317" w14:textId="46842C89" w:rsidR="002547A7" w:rsidRDefault="002547A7" w:rsidP="002547A7">
      <w:pPr>
        <w:adjustRightInd w:val="0"/>
        <w:snapToGrid w:val="0"/>
      </w:pPr>
      <w:r>
        <w:rPr>
          <w:rFonts w:hint="eastAsia"/>
        </w:rPr>
        <w:t>Step1</w:t>
      </w:r>
      <w:r>
        <w:rPr>
          <w:rFonts w:hint="eastAsia"/>
        </w:rPr>
        <w:t>：</w:t>
      </w:r>
      <w:r w:rsidR="004F7AA8" w:rsidRPr="004F7AA8">
        <w:rPr>
          <w:rFonts w:hint="eastAsia"/>
        </w:rPr>
        <w:t>利用无迹变换公式获得一组采样点</w:t>
      </w:r>
      <w:r w:rsidR="004F7AA8" w:rsidRPr="004F7AA8">
        <w:rPr>
          <w:rFonts w:hint="eastAsia"/>
        </w:rPr>
        <w:t>(</w:t>
      </w:r>
      <w:r w:rsidR="004F7AA8" w:rsidRPr="004F7AA8">
        <w:rPr>
          <w:rFonts w:hint="eastAsia"/>
        </w:rPr>
        <w:t>称为</w:t>
      </w:r>
      <w:r w:rsidR="004F7AA8" w:rsidRPr="004F7AA8">
        <w:rPr>
          <w:rFonts w:hint="eastAsia"/>
        </w:rPr>
        <w:t>Sigma</w:t>
      </w:r>
      <w:r w:rsidR="004F7AA8" w:rsidRPr="004F7AA8">
        <w:rPr>
          <w:rFonts w:hint="eastAsia"/>
        </w:rPr>
        <w:t>点集</w:t>
      </w:r>
      <w:r w:rsidR="004F7AA8" w:rsidRPr="004F7AA8">
        <w:rPr>
          <w:rFonts w:hint="eastAsia"/>
        </w:rPr>
        <w:t>)</w:t>
      </w:r>
      <w:r w:rsidR="004F7AA8" w:rsidRPr="004F7AA8">
        <w:rPr>
          <w:rFonts w:hint="eastAsia"/>
        </w:rPr>
        <w:t>，</w:t>
      </w:r>
      <w:r w:rsidR="004F7AA8" w:rsidRPr="00E65BE1">
        <w:rPr>
          <w:position w:val="-10"/>
        </w:rPr>
        <w:object w:dxaOrig="700" w:dyaOrig="300" w14:anchorId="6B53A76D">
          <v:shape id="_x0000_i1064" type="#_x0000_t75" style="width:35pt;height:15pt" o:ole="">
            <v:imagedata r:id="rId83" o:title=""/>
          </v:shape>
          <o:OLEObject Type="Embed" ProgID="Equation.DSMT4" ShapeID="_x0000_i1064" DrawAspect="Content" ObjectID="_1830068560" r:id="rId84"/>
        </w:object>
      </w:r>
      <w:r w:rsidR="004F7AA8">
        <w:rPr>
          <w:rFonts w:hint="eastAsia"/>
        </w:rPr>
        <w:t>已知。</w:t>
      </w:r>
    </w:p>
    <w:p w14:paraId="78F65A52" w14:textId="2BEED460" w:rsidR="004F7AA8" w:rsidRDefault="004F7AA8" w:rsidP="004F7AA8">
      <w:pPr>
        <w:adjustRightInd w:val="0"/>
        <w:snapToGrid w:val="0"/>
        <w:jc w:val="center"/>
      </w:pPr>
      <w:r w:rsidRPr="00E65BE1">
        <w:rPr>
          <w:position w:val="-52"/>
        </w:rPr>
        <w:object w:dxaOrig="4099" w:dyaOrig="1140" w14:anchorId="024854EE">
          <v:shape id="_x0000_i1065" type="#_x0000_t75" style="width:205pt;height:57pt" o:ole="">
            <v:imagedata r:id="rId85" o:title=""/>
          </v:shape>
          <o:OLEObject Type="Embed" ProgID="Equation.DSMT4" ShapeID="_x0000_i1065" DrawAspect="Content" ObjectID="_1830068561" r:id="rId86"/>
        </w:object>
      </w:r>
    </w:p>
    <w:p w14:paraId="316895C9" w14:textId="04467EB6" w:rsidR="004F7AA8" w:rsidRDefault="004F7AA8" w:rsidP="004F7AA8">
      <w:pPr>
        <w:adjustRightInd w:val="0"/>
        <w:snapToGrid w:val="0"/>
        <w:ind w:firstLineChars="200" w:firstLine="420"/>
      </w:pPr>
      <w:r>
        <w:rPr>
          <w:rFonts w:hint="eastAsia"/>
        </w:rPr>
        <w:t>其中，</w:t>
      </w:r>
      <w:r w:rsidRPr="004F7AA8">
        <w:rPr>
          <w:position w:val="-10"/>
        </w:rPr>
        <w:object w:dxaOrig="1219" w:dyaOrig="340" w14:anchorId="0EE4144C">
          <v:shape id="_x0000_i1066" type="#_x0000_t75" style="width:61pt;height:17pt" o:ole="">
            <v:imagedata r:id="rId87" o:title=""/>
          </v:shape>
          <o:OLEObject Type="Embed" ProgID="Equation.DSMT4" ShapeID="_x0000_i1066" DrawAspect="Content" ObjectID="_1830068562" r:id="rId88"/>
        </w:object>
      </w:r>
      <w:r>
        <w:rPr>
          <w:rFonts w:hint="eastAsia"/>
        </w:rPr>
        <w:t>，</w:t>
      </w:r>
      <w:r w:rsidRPr="00E65BE1">
        <w:rPr>
          <w:position w:val="-10"/>
        </w:rPr>
        <w:object w:dxaOrig="220" w:dyaOrig="320" w14:anchorId="5EEB70E3">
          <v:shape id="_x0000_i1067" type="#_x0000_t75" style="width:11pt;height:16pt" o:ole="">
            <v:imagedata r:id="rId35" o:title=""/>
          </v:shape>
          <o:OLEObject Type="Embed" ProgID="Equation.DSMT4" ShapeID="_x0000_i1067" DrawAspect="Content" ObjectID="_1830068563" r:id="rId89"/>
        </w:object>
      </w:r>
      <w:r>
        <w:rPr>
          <w:rFonts w:hint="eastAsia"/>
        </w:rPr>
        <w:t>表示矩阵</w:t>
      </w:r>
      <w:r w:rsidRPr="00E65BE1">
        <w:rPr>
          <w:position w:val="-4"/>
        </w:rPr>
        <w:object w:dxaOrig="200" w:dyaOrig="240" w14:anchorId="0956A709">
          <v:shape id="_x0000_i1068" type="#_x0000_t75" style="width:10pt;height:12pt" o:ole="">
            <v:imagedata r:id="rId37" o:title=""/>
          </v:shape>
          <o:OLEObject Type="Embed" ProgID="Equation.DSMT4" ShapeID="_x0000_i1068" DrawAspect="Content" ObjectID="_1830068564" r:id="rId90"/>
        </w:object>
      </w:r>
      <w:r>
        <w:rPr>
          <w:rFonts w:hint="eastAsia"/>
        </w:rPr>
        <w:t>的第</w:t>
      </w:r>
      <w:r w:rsidRPr="00E65BE1">
        <w:rPr>
          <w:position w:val="-6"/>
        </w:rPr>
        <w:object w:dxaOrig="139" w:dyaOrig="240" w14:anchorId="5C52AD54">
          <v:shape id="_x0000_i1069" type="#_x0000_t75" style="width:7pt;height:12pt" o:ole="">
            <v:imagedata r:id="rId39" o:title=""/>
          </v:shape>
          <o:OLEObject Type="Embed" ProgID="Equation.DSMT4" ShapeID="_x0000_i1069" DrawAspect="Content" ObjectID="_1830068565" r:id="rId91"/>
        </w:object>
      </w:r>
      <w:r>
        <w:rPr>
          <w:rFonts w:hint="eastAsia"/>
        </w:rPr>
        <w:t>列。</w:t>
      </w:r>
    </w:p>
    <w:p w14:paraId="4D299C7B" w14:textId="5983E53A" w:rsidR="004F7AA8" w:rsidRDefault="004F7AA8" w:rsidP="004F7AA8">
      <w:pPr>
        <w:adjustRightInd w:val="0"/>
        <w:snapToGrid w:val="0"/>
        <w:ind w:firstLineChars="200" w:firstLine="420"/>
      </w:pPr>
      <w:r w:rsidRPr="004F7AA8">
        <w:rPr>
          <w:rFonts w:hint="eastAsia"/>
        </w:rPr>
        <w:t>计算这些采样点对应的权值</w:t>
      </w:r>
    </w:p>
    <w:p w14:paraId="1CEF0F7F" w14:textId="1A178FB8" w:rsidR="004F7AA8" w:rsidRDefault="004F7AA8" w:rsidP="004F7AA8">
      <w:pPr>
        <w:adjustRightInd w:val="0"/>
        <w:snapToGrid w:val="0"/>
        <w:jc w:val="center"/>
      </w:pPr>
      <w:r w:rsidRPr="00E65BE1">
        <w:rPr>
          <w:position w:val="-84"/>
        </w:rPr>
        <w:object w:dxaOrig="3280" w:dyaOrig="1780" w14:anchorId="3742D5F9">
          <v:shape id="_x0000_i1070" type="#_x0000_t75" style="width:164pt;height:89pt" o:ole="">
            <v:imagedata r:id="rId92" o:title=""/>
          </v:shape>
          <o:OLEObject Type="Embed" ProgID="Equation.DSMT4" ShapeID="_x0000_i1070" DrawAspect="Content" ObjectID="_1830068566" r:id="rId93"/>
        </w:object>
      </w:r>
    </w:p>
    <w:p w14:paraId="5B9D6CE0" w14:textId="4C30D053" w:rsidR="004F7AA8" w:rsidRDefault="004F7AA8" w:rsidP="004F7AA8">
      <w:pPr>
        <w:adjustRightInd w:val="0"/>
        <w:snapToGrid w:val="0"/>
      </w:pPr>
      <w:r w:rsidRPr="004F7AA8">
        <w:rPr>
          <w:rFonts w:hint="eastAsia"/>
        </w:rPr>
        <w:t>Step2</w:t>
      </w:r>
      <w:r w:rsidRPr="004F7AA8">
        <w:rPr>
          <w:rFonts w:hint="eastAsia"/>
        </w:rPr>
        <w:t>：计算</w:t>
      </w:r>
      <w:r w:rsidRPr="004F7AA8">
        <w:rPr>
          <w:rFonts w:hint="eastAsia"/>
        </w:rPr>
        <w:t>2n+1</w:t>
      </w:r>
      <w:r w:rsidRPr="004F7AA8">
        <w:rPr>
          <w:rFonts w:hint="eastAsia"/>
        </w:rPr>
        <w:t>个</w:t>
      </w:r>
      <w:r w:rsidRPr="004F7AA8">
        <w:rPr>
          <w:rFonts w:hint="eastAsia"/>
        </w:rPr>
        <w:t>Sigma</w:t>
      </w:r>
      <w:r w:rsidRPr="004F7AA8">
        <w:rPr>
          <w:rFonts w:hint="eastAsia"/>
        </w:rPr>
        <w:t>点集的一步预测，</w:t>
      </w:r>
      <w:r w:rsidRPr="00E65BE1">
        <w:rPr>
          <w:position w:val="-8"/>
        </w:rPr>
        <w:object w:dxaOrig="1340" w:dyaOrig="279" w14:anchorId="76C0595A">
          <v:shape id="_x0000_i1071" type="#_x0000_t75" style="width:67pt;height:14pt" o:ole="">
            <v:imagedata r:id="rId94" o:title=""/>
          </v:shape>
          <o:OLEObject Type="Embed" ProgID="Equation.DSMT4" ShapeID="_x0000_i1071" DrawAspect="Content" ObjectID="_1830068567" r:id="rId95"/>
        </w:object>
      </w:r>
    </w:p>
    <w:p w14:paraId="48A078FE" w14:textId="7861197C" w:rsidR="004F7AA8" w:rsidRDefault="004F7AA8" w:rsidP="004F7AA8">
      <w:pPr>
        <w:adjustRightInd w:val="0"/>
        <w:snapToGrid w:val="0"/>
        <w:jc w:val="center"/>
      </w:pPr>
      <w:r w:rsidRPr="00E65BE1">
        <w:rPr>
          <w:position w:val="-14"/>
        </w:rPr>
        <w:object w:dxaOrig="2700" w:dyaOrig="400" w14:anchorId="7F33917B">
          <v:shape id="_x0000_i1072" type="#_x0000_t75" style="width:135pt;height:20pt" o:ole="">
            <v:imagedata r:id="rId96" o:title=""/>
          </v:shape>
          <o:OLEObject Type="Embed" ProgID="Equation.DSMT4" ShapeID="_x0000_i1072" DrawAspect="Content" ObjectID="_1830068568" r:id="rId97"/>
        </w:object>
      </w:r>
    </w:p>
    <w:p w14:paraId="2E805D5F" w14:textId="25F87F13" w:rsidR="004F7AA8" w:rsidRPr="004F7AA8" w:rsidRDefault="004F7AA8" w:rsidP="004F7AA8">
      <w:pPr>
        <w:adjustRightInd w:val="0"/>
        <w:snapToGrid w:val="0"/>
      </w:pPr>
      <w:r w:rsidRPr="004F7AA8">
        <w:rPr>
          <w:rFonts w:hint="eastAsia"/>
        </w:rPr>
        <w:t>Step</w:t>
      </w:r>
      <w:r>
        <w:rPr>
          <w:rFonts w:hint="eastAsia"/>
        </w:rPr>
        <w:t>3</w:t>
      </w:r>
      <w:r w:rsidRPr="004F7AA8">
        <w:rPr>
          <w:rFonts w:hint="eastAsia"/>
        </w:rPr>
        <w:t>：计算系统状态量的一步预测及协方差矩阵</w:t>
      </w:r>
    </w:p>
    <w:p w14:paraId="12E238B3" w14:textId="5DA10058" w:rsidR="004F7AA8" w:rsidRDefault="004F7AA8" w:rsidP="004F7AA8">
      <w:pPr>
        <w:adjustRightInd w:val="0"/>
        <w:snapToGrid w:val="0"/>
        <w:jc w:val="center"/>
      </w:pPr>
      <w:r w:rsidRPr="00E65BE1">
        <w:rPr>
          <w:position w:val="-26"/>
        </w:rPr>
        <w:object w:dxaOrig="2799" w:dyaOrig="620" w14:anchorId="58375411">
          <v:shape id="_x0000_i1073" type="#_x0000_t75" style="width:140pt;height:31pt" o:ole="">
            <v:imagedata r:id="rId98" o:title=""/>
          </v:shape>
          <o:OLEObject Type="Embed" ProgID="Equation.DSMT4" ShapeID="_x0000_i1073" DrawAspect="Content" ObjectID="_1830068569" r:id="rId99"/>
        </w:object>
      </w:r>
    </w:p>
    <w:p w14:paraId="4902A465" w14:textId="46335FD6" w:rsidR="004F7AA8" w:rsidRDefault="004F7AA8" w:rsidP="004F7AA8">
      <w:pPr>
        <w:adjustRightInd w:val="0"/>
        <w:snapToGrid w:val="0"/>
        <w:jc w:val="center"/>
      </w:pPr>
      <w:r w:rsidRPr="00E65BE1">
        <w:rPr>
          <w:position w:val="-26"/>
        </w:rPr>
        <w:object w:dxaOrig="6940" w:dyaOrig="620" w14:anchorId="052DB989">
          <v:shape id="_x0000_i1074" type="#_x0000_t75" style="width:347pt;height:31pt" o:ole="">
            <v:imagedata r:id="rId100" o:title=""/>
          </v:shape>
          <o:OLEObject Type="Embed" ProgID="Equation.DSMT4" ShapeID="_x0000_i1074" DrawAspect="Content" ObjectID="_1830068570" r:id="rId101"/>
        </w:object>
      </w:r>
    </w:p>
    <w:p w14:paraId="519D2C73" w14:textId="4C5299A6" w:rsidR="004F7AA8" w:rsidRPr="004F7AA8" w:rsidRDefault="004F7AA8" w:rsidP="004F7AA8">
      <w:pPr>
        <w:adjustRightInd w:val="0"/>
        <w:snapToGrid w:val="0"/>
      </w:pPr>
      <w:r w:rsidRPr="004F7AA8">
        <w:rPr>
          <w:rFonts w:hint="eastAsia"/>
        </w:rPr>
        <w:t>Step</w:t>
      </w:r>
      <w:r>
        <w:rPr>
          <w:rFonts w:hint="eastAsia"/>
        </w:rPr>
        <w:t>4</w:t>
      </w:r>
      <w:r w:rsidRPr="004F7AA8">
        <w:rPr>
          <w:rFonts w:hint="eastAsia"/>
        </w:rPr>
        <w:t>：根据一步预测，再次使用</w:t>
      </w:r>
      <w:r w:rsidRPr="004F7AA8">
        <w:rPr>
          <w:rFonts w:hint="eastAsia"/>
        </w:rPr>
        <w:t>UT</w:t>
      </w:r>
      <w:r w:rsidRPr="004F7AA8">
        <w:rPr>
          <w:rFonts w:hint="eastAsia"/>
        </w:rPr>
        <w:t>变换，产生新的</w:t>
      </w:r>
      <w:r w:rsidRPr="004F7AA8">
        <w:rPr>
          <w:rFonts w:hint="eastAsia"/>
        </w:rPr>
        <w:t>Sigma</w:t>
      </w:r>
      <w:r w:rsidRPr="004F7AA8">
        <w:rPr>
          <w:rFonts w:hint="eastAsia"/>
        </w:rPr>
        <w:t>点集</w:t>
      </w:r>
    </w:p>
    <w:p w14:paraId="40C30195" w14:textId="2464F51E" w:rsidR="004F7AA8" w:rsidRPr="004F7AA8" w:rsidRDefault="004F7AA8" w:rsidP="004F7AA8">
      <w:pPr>
        <w:adjustRightInd w:val="0"/>
        <w:snapToGrid w:val="0"/>
        <w:jc w:val="center"/>
      </w:pPr>
      <w:r w:rsidRPr="00E65BE1">
        <w:rPr>
          <w:position w:val="-52"/>
        </w:rPr>
        <w:object w:dxaOrig="4620" w:dyaOrig="1140" w14:anchorId="3FE7383B">
          <v:shape id="_x0000_i1075" type="#_x0000_t75" style="width:231pt;height:57pt" o:ole="">
            <v:imagedata r:id="rId102" o:title=""/>
          </v:shape>
          <o:OLEObject Type="Embed" ProgID="Equation.DSMT4" ShapeID="_x0000_i1075" DrawAspect="Content" ObjectID="_1830068571" r:id="rId103"/>
        </w:object>
      </w:r>
    </w:p>
    <w:p w14:paraId="009AA221" w14:textId="1DD15D4F" w:rsidR="004F7AA8" w:rsidRDefault="004F7AA8" w:rsidP="004F7AA8">
      <w:pPr>
        <w:adjustRightInd w:val="0"/>
        <w:snapToGrid w:val="0"/>
        <w:ind w:firstLineChars="200" w:firstLine="420"/>
      </w:pPr>
      <w:r>
        <w:rPr>
          <w:rFonts w:hint="eastAsia"/>
        </w:rPr>
        <w:t>其中，</w:t>
      </w:r>
      <w:r w:rsidRPr="004F7AA8">
        <w:rPr>
          <w:position w:val="-10"/>
        </w:rPr>
        <w:object w:dxaOrig="1480" w:dyaOrig="340" w14:anchorId="311DAE69">
          <v:shape id="_x0000_i1076" type="#_x0000_t75" style="width:74pt;height:17pt" o:ole="">
            <v:imagedata r:id="rId104" o:title=""/>
          </v:shape>
          <o:OLEObject Type="Embed" ProgID="Equation.DSMT4" ShapeID="_x0000_i1076" DrawAspect="Content" ObjectID="_1830068572" r:id="rId105"/>
        </w:object>
      </w:r>
      <w:r>
        <w:rPr>
          <w:rFonts w:hint="eastAsia"/>
        </w:rPr>
        <w:t>，</w:t>
      </w:r>
      <w:r w:rsidRPr="00E65BE1">
        <w:rPr>
          <w:position w:val="-10"/>
        </w:rPr>
        <w:object w:dxaOrig="220" w:dyaOrig="320" w14:anchorId="5AB8B248">
          <v:shape id="_x0000_i1077" type="#_x0000_t75" style="width:11pt;height:16pt" o:ole="">
            <v:imagedata r:id="rId35" o:title=""/>
          </v:shape>
          <o:OLEObject Type="Embed" ProgID="Equation.DSMT4" ShapeID="_x0000_i1077" DrawAspect="Content" ObjectID="_1830068573" r:id="rId106"/>
        </w:object>
      </w:r>
      <w:r>
        <w:rPr>
          <w:rFonts w:hint="eastAsia"/>
        </w:rPr>
        <w:t>表示矩阵</w:t>
      </w:r>
      <w:r w:rsidRPr="00E65BE1">
        <w:rPr>
          <w:position w:val="-4"/>
        </w:rPr>
        <w:object w:dxaOrig="200" w:dyaOrig="240" w14:anchorId="7A9C6093">
          <v:shape id="_x0000_i1078" type="#_x0000_t75" style="width:10pt;height:12pt" o:ole="">
            <v:imagedata r:id="rId37" o:title=""/>
          </v:shape>
          <o:OLEObject Type="Embed" ProgID="Equation.DSMT4" ShapeID="_x0000_i1078" DrawAspect="Content" ObjectID="_1830068574" r:id="rId107"/>
        </w:object>
      </w:r>
      <w:r>
        <w:rPr>
          <w:rFonts w:hint="eastAsia"/>
        </w:rPr>
        <w:t>的第</w:t>
      </w:r>
      <w:r w:rsidRPr="00E65BE1">
        <w:rPr>
          <w:position w:val="-6"/>
        </w:rPr>
        <w:object w:dxaOrig="139" w:dyaOrig="240" w14:anchorId="5C31E13C">
          <v:shape id="_x0000_i1079" type="#_x0000_t75" style="width:7pt;height:12pt" o:ole="">
            <v:imagedata r:id="rId39" o:title=""/>
          </v:shape>
          <o:OLEObject Type="Embed" ProgID="Equation.DSMT4" ShapeID="_x0000_i1079" DrawAspect="Content" ObjectID="_1830068575" r:id="rId108"/>
        </w:object>
      </w:r>
      <w:r>
        <w:rPr>
          <w:rFonts w:hint="eastAsia"/>
        </w:rPr>
        <w:t>列。</w:t>
      </w:r>
    </w:p>
    <w:p w14:paraId="407472C6" w14:textId="24AE092A" w:rsidR="004F7AA8" w:rsidRDefault="004F7AA8" w:rsidP="004F7AA8">
      <w:pPr>
        <w:adjustRightInd w:val="0"/>
        <w:snapToGrid w:val="0"/>
        <w:ind w:firstLineChars="200" w:firstLine="420"/>
      </w:pPr>
      <w:r w:rsidRPr="004F7AA8">
        <w:rPr>
          <w:rFonts w:hint="eastAsia"/>
        </w:rPr>
        <w:t>计算这些采样点对应的权值</w:t>
      </w:r>
      <w:r>
        <w:rPr>
          <w:rFonts w:hint="eastAsia"/>
        </w:rPr>
        <w:t>：</w:t>
      </w:r>
    </w:p>
    <w:p w14:paraId="4107485E" w14:textId="4A5C21C9" w:rsidR="004F7AA8" w:rsidRDefault="004F7AA8" w:rsidP="004F7AA8">
      <w:pPr>
        <w:adjustRightInd w:val="0"/>
        <w:snapToGrid w:val="0"/>
        <w:jc w:val="center"/>
      </w:pPr>
      <w:r w:rsidRPr="00E65BE1">
        <w:rPr>
          <w:position w:val="-84"/>
        </w:rPr>
        <w:object w:dxaOrig="3280" w:dyaOrig="1780" w14:anchorId="48F3C1BC">
          <v:shape id="_x0000_i1080" type="#_x0000_t75" style="width:164pt;height:89pt" o:ole="">
            <v:imagedata r:id="rId109" o:title=""/>
          </v:shape>
          <o:OLEObject Type="Embed" ProgID="Equation.DSMT4" ShapeID="_x0000_i1080" DrawAspect="Content" ObjectID="_1830068576" r:id="rId110"/>
        </w:object>
      </w:r>
    </w:p>
    <w:p w14:paraId="1C57B670" w14:textId="719D95C8" w:rsidR="004F7AA8" w:rsidRPr="004F7AA8" w:rsidRDefault="004F7AA8" w:rsidP="004F7AA8">
      <w:pPr>
        <w:adjustRightInd w:val="0"/>
        <w:snapToGrid w:val="0"/>
      </w:pPr>
      <w:r w:rsidRPr="004F7AA8">
        <w:rPr>
          <w:rFonts w:hint="eastAsia"/>
        </w:rPr>
        <w:t>Step</w:t>
      </w:r>
      <w:r>
        <w:rPr>
          <w:rFonts w:hint="eastAsia"/>
        </w:rPr>
        <w:t>5</w:t>
      </w:r>
      <w:r w:rsidRPr="004F7AA8">
        <w:rPr>
          <w:rFonts w:hint="eastAsia"/>
        </w:rPr>
        <w:t>：将由</w:t>
      </w:r>
      <w:r w:rsidRPr="004F7AA8">
        <w:rPr>
          <w:rFonts w:hint="eastAsia"/>
        </w:rPr>
        <w:t>Step4</w:t>
      </w:r>
      <w:r w:rsidRPr="004F7AA8">
        <w:rPr>
          <w:rFonts w:hint="eastAsia"/>
        </w:rPr>
        <w:t>预测的</w:t>
      </w:r>
      <w:r w:rsidRPr="004F7AA8">
        <w:rPr>
          <w:rFonts w:hint="eastAsia"/>
        </w:rPr>
        <w:t>Sigma</w:t>
      </w:r>
      <w:r w:rsidRPr="004F7AA8">
        <w:rPr>
          <w:rFonts w:hint="eastAsia"/>
        </w:rPr>
        <w:t>点集代入观测方程，得到预测的观测量，</w:t>
      </w:r>
      <w:r w:rsidRPr="00E65BE1">
        <w:rPr>
          <w:position w:val="-8"/>
        </w:rPr>
        <w:object w:dxaOrig="1340" w:dyaOrig="279" w14:anchorId="4610125F">
          <v:shape id="_x0000_i1081" type="#_x0000_t75" style="width:67pt;height:14pt" o:ole="">
            <v:imagedata r:id="rId94" o:title=""/>
          </v:shape>
          <o:OLEObject Type="Embed" ProgID="Equation.DSMT4" ShapeID="_x0000_i1081" DrawAspect="Content" ObjectID="_1830068577" r:id="rId111"/>
        </w:object>
      </w:r>
    </w:p>
    <w:p w14:paraId="246F6C46" w14:textId="73B39161" w:rsidR="004F7AA8" w:rsidRPr="004F7AA8" w:rsidRDefault="004F7AA8" w:rsidP="004F7AA8">
      <w:pPr>
        <w:adjustRightInd w:val="0"/>
        <w:snapToGrid w:val="0"/>
        <w:jc w:val="center"/>
      </w:pPr>
      <w:r w:rsidRPr="00E65BE1">
        <w:rPr>
          <w:position w:val="-14"/>
        </w:rPr>
        <w:object w:dxaOrig="2720" w:dyaOrig="400" w14:anchorId="26144BFB">
          <v:shape id="_x0000_i1082" type="#_x0000_t75" style="width:136pt;height:20pt" o:ole="">
            <v:imagedata r:id="rId112" o:title=""/>
          </v:shape>
          <o:OLEObject Type="Embed" ProgID="Equation.DSMT4" ShapeID="_x0000_i1082" DrawAspect="Content" ObjectID="_1830068578" r:id="rId113"/>
        </w:object>
      </w:r>
    </w:p>
    <w:p w14:paraId="571EC481" w14:textId="27527AD9" w:rsidR="004F7AA8" w:rsidRDefault="004F7AA8" w:rsidP="004F7AA8">
      <w:pPr>
        <w:adjustRightInd w:val="0"/>
        <w:snapToGrid w:val="0"/>
      </w:pPr>
      <w:r w:rsidRPr="004F7AA8">
        <w:rPr>
          <w:rFonts w:hint="eastAsia"/>
        </w:rPr>
        <w:t>Step</w:t>
      </w:r>
      <w:r>
        <w:rPr>
          <w:rFonts w:hint="eastAsia"/>
        </w:rPr>
        <w:t>6</w:t>
      </w:r>
      <w:r w:rsidRPr="004F7AA8">
        <w:rPr>
          <w:rFonts w:hint="eastAsia"/>
        </w:rPr>
        <w:t>：由</w:t>
      </w:r>
      <w:r w:rsidRPr="004F7AA8">
        <w:rPr>
          <w:rFonts w:hint="eastAsia"/>
        </w:rPr>
        <w:t>Step5</w:t>
      </w:r>
      <w:r w:rsidRPr="004F7AA8">
        <w:rPr>
          <w:rFonts w:hint="eastAsia"/>
        </w:rPr>
        <w:t>得到</w:t>
      </w:r>
      <w:r w:rsidRPr="004F7AA8">
        <w:rPr>
          <w:rFonts w:hint="eastAsia"/>
        </w:rPr>
        <w:t>Sigma</w:t>
      </w:r>
      <w:r w:rsidRPr="004F7AA8">
        <w:rPr>
          <w:rFonts w:hint="eastAsia"/>
        </w:rPr>
        <w:t>点集的观测预测值，通过加权求和得到系统预测的均值及协方差</w:t>
      </w:r>
      <w:r>
        <w:rPr>
          <w:rFonts w:hint="eastAsia"/>
        </w:rPr>
        <w:t>：</w:t>
      </w:r>
    </w:p>
    <w:p w14:paraId="157A3139" w14:textId="434D52AD" w:rsidR="004F7AA8" w:rsidRDefault="004F7AA8" w:rsidP="004F7AA8">
      <w:pPr>
        <w:adjustRightInd w:val="0"/>
        <w:snapToGrid w:val="0"/>
        <w:jc w:val="center"/>
      </w:pPr>
      <w:r w:rsidRPr="00E65BE1">
        <w:rPr>
          <w:position w:val="-26"/>
        </w:rPr>
        <w:object w:dxaOrig="2740" w:dyaOrig="620" w14:anchorId="0E7F4381">
          <v:shape id="_x0000_i1083" type="#_x0000_t75" style="width:137pt;height:31pt" o:ole="">
            <v:imagedata r:id="rId114" o:title=""/>
          </v:shape>
          <o:OLEObject Type="Embed" ProgID="Equation.DSMT4" ShapeID="_x0000_i1083" DrawAspect="Content" ObjectID="_1830068579" r:id="rId115"/>
        </w:object>
      </w:r>
    </w:p>
    <w:p w14:paraId="79249702" w14:textId="717A6868" w:rsidR="004F7AA8" w:rsidRDefault="00EF2C1E" w:rsidP="00EF2C1E">
      <w:pPr>
        <w:adjustRightInd w:val="0"/>
        <w:snapToGrid w:val="0"/>
        <w:jc w:val="center"/>
      </w:pPr>
      <w:r w:rsidRPr="00EF2C1E">
        <w:rPr>
          <w:position w:val="-26"/>
        </w:rPr>
        <w:object w:dxaOrig="6100" w:dyaOrig="620" w14:anchorId="33D4E987">
          <v:shape id="_x0000_i1084" type="#_x0000_t75" style="width:305pt;height:31pt" o:ole="">
            <v:imagedata r:id="rId116" o:title=""/>
          </v:shape>
          <o:OLEObject Type="Embed" ProgID="Equation.DSMT4" ShapeID="_x0000_i1084" DrawAspect="Content" ObjectID="_1830068580" r:id="rId117"/>
        </w:object>
      </w:r>
    </w:p>
    <w:p w14:paraId="32DEA312" w14:textId="7B03EA9C" w:rsidR="004F7AA8" w:rsidRDefault="00EF2C1E" w:rsidP="00EF2C1E">
      <w:pPr>
        <w:adjustRightInd w:val="0"/>
        <w:snapToGrid w:val="0"/>
      </w:pPr>
      <w:r w:rsidRPr="004F7AA8">
        <w:rPr>
          <w:rFonts w:hint="eastAsia"/>
        </w:rPr>
        <w:t>Step</w:t>
      </w:r>
      <w:r>
        <w:rPr>
          <w:rFonts w:hint="eastAsia"/>
        </w:rPr>
        <w:t>7</w:t>
      </w:r>
      <w:r w:rsidRPr="004F7AA8">
        <w:rPr>
          <w:rFonts w:hint="eastAsia"/>
        </w:rPr>
        <w:t>：</w:t>
      </w:r>
      <w:r w:rsidRPr="00EF2C1E">
        <w:rPr>
          <w:rFonts w:hint="eastAsia"/>
        </w:rPr>
        <w:t>计算交叉协方差和卡尔曼增益</w:t>
      </w:r>
    </w:p>
    <w:p w14:paraId="292463A1" w14:textId="2220BE3F" w:rsidR="004F7AA8" w:rsidRDefault="00EF2C1E" w:rsidP="00EF2C1E">
      <w:pPr>
        <w:adjustRightInd w:val="0"/>
        <w:snapToGrid w:val="0"/>
        <w:jc w:val="center"/>
      </w:pPr>
      <w:r w:rsidRPr="00E65BE1">
        <w:rPr>
          <w:position w:val="-26"/>
        </w:rPr>
        <w:object w:dxaOrig="5820" w:dyaOrig="620" w14:anchorId="7EC68D1E">
          <v:shape id="_x0000_i1085" type="#_x0000_t75" style="width:291pt;height:31pt" o:ole="">
            <v:imagedata r:id="rId118" o:title=""/>
          </v:shape>
          <o:OLEObject Type="Embed" ProgID="Equation.DSMT4" ShapeID="_x0000_i1085" DrawAspect="Content" ObjectID="_1830068581" r:id="rId119"/>
        </w:object>
      </w:r>
    </w:p>
    <w:p w14:paraId="7A9AE8B6" w14:textId="0868259F" w:rsidR="004F7AA8" w:rsidRPr="004F7AA8" w:rsidRDefault="00EF2C1E" w:rsidP="00EF2C1E">
      <w:pPr>
        <w:adjustRightInd w:val="0"/>
        <w:snapToGrid w:val="0"/>
      </w:pPr>
      <w:r w:rsidRPr="00EF2C1E">
        <w:rPr>
          <w:rFonts w:hint="eastAsia"/>
        </w:rPr>
        <w:t>Step8</w:t>
      </w:r>
      <w:r w:rsidRPr="00EF2C1E">
        <w:rPr>
          <w:rFonts w:hint="eastAsia"/>
        </w:rPr>
        <w:t>：最后，计算系统的状态更新和协方差更新</w:t>
      </w:r>
    </w:p>
    <w:p w14:paraId="77CB5036" w14:textId="12109FD9" w:rsidR="004F7AA8" w:rsidRDefault="00EF2C1E" w:rsidP="00EF2C1E">
      <w:pPr>
        <w:adjustRightInd w:val="0"/>
        <w:snapToGrid w:val="0"/>
        <w:jc w:val="center"/>
      </w:pPr>
      <w:r w:rsidRPr="00E65BE1">
        <w:rPr>
          <w:position w:val="-10"/>
        </w:rPr>
        <w:object w:dxaOrig="5120" w:dyaOrig="320" w14:anchorId="550A955B">
          <v:shape id="_x0000_i1086" type="#_x0000_t75" style="width:256pt;height:16pt" o:ole="">
            <v:imagedata r:id="rId120" o:title=""/>
          </v:shape>
          <o:OLEObject Type="Embed" ProgID="Equation.DSMT4" ShapeID="_x0000_i1086" DrawAspect="Content" ObjectID="_1830068582" r:id="rId121"/>
        </w:object>
      </w:r>
    </w:p>
    <w:p w14:paraId="68DDD3A6" w14:textId="1DD8AF2D" w:rsidR="00EF2C1E" w:rsidRDefault="00EF2C1E" w:rsidP="00EF2C1E">
      <w:pPr>
        <w:adjustRightInd w:val="0"/>
        <w:snapToGrid w:val="0"/>
        <w:jc w:val="center"/>
      </w:pPr>
      <w:r w:rsidRPr="00E65BE1">
        <w:rPr>
          <w:position w:val="-10"/>
        </w:rPr>
        <w:object w:dxaOrig="4180" w:dyaOrig="340" w14:anchorId="21F3B7A3">
          <v:shape id="_x0000_i1087" type="#_x0000_t75" style="width:209pt;height:17pt" o:ole="">
            <v:imagedata r:id="rId122" o:title=""/>
          </v:shape>
          <o:OLEObject Type="Embed" ProgID="Equation.DSMT4" ShapeID="_x0000_i1087" DrawAspect="Content" ObjectID="_1830068583" r:id="rId123"/>
        </w:object>
      </w:r>
    </w:p>
    <w:p w14:paraId="66C834C0" w14:textId="2CDCDBB1" w:rsidR="00C05E20" w:rsidRDefault="00C05E20" w:rsidP="00C05E20">
      <w:pPr>
        <w:spacing w:beforeLines="50" w:before="156" w:afterLines="50" w:after="156" w:line="400" w:lineRule="exact"/>
        <w:rPr>
          <w:b/>
          <w:szCs w:val="21"/>
        </w:rPr>
      </w:pPr>
      <w:r>
        <w:rPr>
          <w:rFonts w:hint="eastAsia"/>
          <w:b/>
          <w:szCs w:val="21"/>
        </w:rPr>
        <w:lastRenderedPageBreak/>
        <w:t>3</w:t>
      </w:r>
      <w:r w:rsidRPr="007F2579">
        <w:rPr>
          <w:b/>
          <w:szCs w:val="21"/>
        </w:rPr>
        <w:t xml:space="preserve"> </w:t>
      </w:r>
      <w:r>
        <w:rPr>
          <w:b/>
          <w:szCs w:val="21"/>
        </w:rPr>
        <w:t>GNSS</w:t>
      </w:r>
      <w:r>
        <w:rPr>
          <w:b/>
          <w:szCs w:val="21"/>
        </w:rPr>
        <w:t>全球定位系统</w:t>
      </w:r>
    </w:p>
    <w:p w14:paraId="5F4F17F7" w14:textId="77777777" w:rsidR="00C05E20" w:rsidRPr="007F2579" w:rsidRDefault="00C05E20" w:rsidP="00C05E20">
      <w:pPr>
        <w:spacing w:beforeLines="50" w:before="156" w:afterLines="50" w:after="156" w:line="400" w:lineRule="exact"/>
        <w:ind w:firstLineChars="200" w:firstLine="422"/>
        <w:rPr>
          <w:b/>
          <w:szCs w:val="21"/>
        </w:rPr>
      </w:pPr>
    </w:p>
    <w:p w14:paraId="6B0B809D" w14:textId="708FBE4E" w:rsidR="00C05E20" w:rsidRPr="007F2579" w:rsidRDefault="00C05E20" w:rsidP="00C05E20">
      <w:pPr>
        <w:spacing w:beforeLines="50" w:before="156" w:afterLines="50" w:after="156" w:line="400" w:lineRule="exact"/>
        <w:rPr>
          <w:b/>
          <w:szCs w:val="21"/>
        </w:rPr>
      </w:pPr>
      <w:r>
        <w:rPr>
          <w:rFonts w:hint="eastAsia"/>
          <w:b/>
          <w:szCs w:val="21"/>
        </w:rPr>
        <w:t xml:space="preserve">4 </w:t>
      </w:r>
      <w:r>
        <w:rPr>
          <w:b/>
          <w:szCs w:val="21"/>
        </w:rPr>
        <w:t>IMU</w:t>
      </w:r>
      <w:r>
        <w:rPr>
          <w:b/>
          <w:szCs w:val="21"/>
        </w:rPr>
        <w:t>惯性测量单元</w:t>
      </w:r>
    </w:p>
    <w:p w14:paraId="4B03AB1C" w14:textId="77777777" w:rsidR="00C05E20" w:rsidRPr="00C05E20" w:rsidRDefault="00C05E20" w:rsidP="00C05E20">
      <w:pPr>
        <w:spacing w:beforeLines="50" w:before="156" w:afterLines="50" w:after="156" w:line="400" w:lineRule="exact"/>
        <w:ind w:firstLineChars="200" w:firstLine="422"/>
        <w:rPr>
          <w:b/>
          <w:szCs w:val="21"/>
        </w:rPr>
      </w:pPr>
    </w:p>
    <w:p w14:paraId="6E42DC69" w14:textId="55849CD6" w:rsidR="003A2391" w:rsidRPr="007F2579" w:rsidRDefault="00C05E20" w:rsidP="003A2391">
      <w:pPr>
        <w:spacing w:beforeLines="50" w:before="156" w:afterLines="50" w:after="156" w:line="400" w:lineRule="exact"/>
        <w:rPr>
          <w:b/>
          <w:szCs w:val="21"/>
        </w:rPr>
      </w:pPr>
      <w:r>
        <w:rPr>
          <w:rFonts w:hint="eastAsia"/>
          <w:b/>
          <w:szCs w:val="21"/>
        </w:rPr>
        <w:t xml:space="preserve">5 </w:t>
      </w:r>
      <w:r w:rsidR="003A2391">
        <w:rPr>
          <w:rFonts w:hint="eastAsia"/>
          <w:b/>
          <w:szCs w:val="21"/>
        </w:rPr>
        <w:t>汽车定位系统建模</w:t>
      </w:r>
    </w:p>
    <w:p w14:paraId="76570271" w14:textId="66A20467" w:rsidR="003A2391" w:rsidRPr="00A07C0A" w:rsidRDefault="00C05E20" w:rsidP="003A2391">
      <w:pPr>
        <w:spacing w:beforeLines="50" w:before="156" w:afterLines="50" w:after="156" w:line="400" w:lineRule="exact"/>
        <w:rPr>
          <w:b/>
          <w:szCs w:val="21"/>
        </w:rPr>
      </w:pPr>
      <w:r>
        <w:rPr>
          <w:rFonts w:hint="eastAsia"/>
          <w:b/>
          <w:szCs w:val="21"/>
        </w:rPr>
        <w:t>5</w:t>
      </w:r>
      <w:r w:rsidR="003A2391">
        <w:rPr>
          <w:rFonts w:hint="eastAsia"/>
          <w:b/>
          <w:szCs w:val="21"/>
        </w:rPr>
        <w:t>.1</w:t>
      </w:r>
      <w:r w:rsidR="003A2391" w:rsidRPr="00A07C0A">
        <w:rPr>
          <w:b/>
          <w:szCs w:val="21"/>
        </w:rPr>
        <w:t xml:space="preserve"> </w:t>
      </w:r>
      <w:r w:rsidR="005C5C62">
        <w:rPr>
          <w:rFonts w:hint="eastAsia"/>
          <w:b/>
          <w:szCs w:val="21"/>
        </w:rPr>
        <w:t>状态空间向量</w:t>
      </w:r>
    </w:p>
    <w:p w14:paraId="02043288" w14:textId="76133BA8" w:rsidR="005C5C62" w:rsidRDefault="005C5C62" w:rsidP="005C5C62">
      <w:pPr>
        <w:adjustRightInd w:val="0"/>
        <w:snapToGrid w:val="0"/>
        <w:spacing w:line="400" w:lineRule="exact"/>
        <w:ind w:firstLineChars="200" w:firstLine="420"/>
      </w:pPr>
      <w:r w:rsidRPr="005C5C62">
        <w:t>根据</w:t>
      </w:r>
      <w:r>
        <w:rPr>
          <w:rFonts w:hint="eastAsia"/>
        </w:rPr>
        <w:t>手机</w:t>
      </w:r>
      <w:r w:rsidRPr="005C5C62">
        <w:t>传感器信息，车辆的动态系统可以用</w:t>
      </w:r>
      <w:r w:rsidRPr="005C5C62">
        <w:t>10</w:t>
      </w:r>
      <w:r w:rsidRPr="005C5C62">
        <w:t>个状态来近似表示：</w:t>
      </w:r>
    </w:p>
    <w:p w14:paraId="0F281407" w14:textId="24E4A13E" w:rsidR="005C5C62" w:rsidRDefault="005C5C62" w:rsidP="005C5C62">
      <w:pPr>
        <w:adjustRightInd w:val="0"/>
        <w:snapToGrid w:val="0"/>
        <w:jc w:val="center"/>
      </w:pPr>
      <w:r w:rsidRPr="00E65BE1">
        <w:rPr>
          <w:position w:val="-154"/>
        </w:rPr>
        <w:object w:dxaOrig="2799" w:dyaOrig="3180" w14:anchorId="00C51C8B">
          <v:shape id="_x0000_i1088" type="#_x0000_t75" style="width:140pt;height:159pt" o:ole="">
            <v:imagedata r:id="rId124" o:title=""/>
          </v:shape>
          <o:OLEObject Type="Embed" ProgID="Equation.DSMT4" ShapeID="_x0000_i1088" DrawAspect="Content" ObjectID="_1830068584" r:id="rId125"/>
        </w:object>
      </w:r>
    </w:p>
    <w:p w14:paraId="630462C5" w14:textId="4A1FE818" w:rsidR="005C5C62" w:rsidRDefault="005C5C62" w:rsidP="005C5C62">
      <w:pPr>
        <w:adjustRightInd w:val="0"/>
        <w:snapToGrid w:val="0"/>
        <w:spacing w:line="400" w:lineRule="exact"/>
        <w:ind w:firstLineChars="200" w:firstLine="420"/>
      </w:pPr>
      <w:r w:rsidRPr="005C5C62">
        <w:t>机体坐标系是图</w:t>
      </w:r>
      <w:r w:rsidRPr="005C5C62">
        <w:t>1</w:t>
      </w:r>
      <w:r w:rsidRPr="005C5C62">
        <w:t>中给出的智能手机上的坐标系，并且它固定在智能手机的中心。惯性坐标系定义为北</w:t>
      </w:r>
      <w:r w:rsidRPr="005C5C62">
        <w:t>-</w:t>
      </w:r>
      <w:r w:rsidRPr="005C5C62">
        <w:t>东</w:t>
      </w:r>
      <w:r w:rsidRPr="005C5C62">
        <w:t>-</w:t>
      </w:r>
      <w:r w:rsidRPr="005C5C62">
        <w:t>下（</w:t>
      </w:r>
      <w:r w:rsidRPr="005C5C62">
        <w:t>NED</w:t>
      </w:r>
      <w:r w:rsidRPr="005C5C62">
        <w:t>）方向，分别指定为</w:t>
      </w:r>
      <w:r w:rsidRPr="005C5C62">
        <w:t>x-y-z</w:t>
      </w:r>
      <w:r w:rsidRPr="005C5C62">
        <w:t>。惯性坐标系固定在车辆的初始位置，提供目标的相对位置。在状态参数中，位置和姿态角是相对于惯性坐标系的，而速度是相对于机体（智能手机）坐标系的。</w:t>
      </w:r>
    </w:p>
    <w:p w14:paraId="609BCBF4" w14:textId="633FD15D" w:rsidR="005C5C62" w:rsidRDefault="005C5C62" w:rsidP="005C5C62">
      <w:pPr>
        <w:adjustRightInd w:val="0"/>
        <w:snapToGrid w:val="0"/>
        <w:jc w:val="center"/>
      </w:pPr>
      <w:r>
        <w:object w:dxaOrig="3108" w:dyaOrig="3025" w14:anchorId="005BF7D8">
          <v:shape id="_x0000_i1089" type="#_x0000_t75" style="width:155.5pt;height:151.5pt" o:ole="">
            <v:imagedata r:id="rId126" o:title=""/>
          </v:shape>
          <o:OLEObject Type="Embed" ProgID="Visio.Drawing.15" ShapeID="_x0000_i1089" DrawAspect="Content" ObjectID="_1830068585" r:id="rId127"/>
        </w:object>
      </w:r>
    </w:p>
    <w:p w14:paraId="3D929391" w14:textId="2A3F766A" w:rsidR="005C5C62" w:rsidRPr="005C5C62" w:rsidRDefault="005C5C62" w:rsidP="005C5C62">
      <w:pPr>
        <w:adjustRightInd w:val="0"/>
        <w:snapToGrid w:val="0"/>
        <w:jc w:val="center"/>
        <w:rPr>
          <w:sz w:val="20"/>
          <w:szCs w:val="22"/>
        </w:rPr>
      </w:pPr>
      <w:r w:rsidRPr="005C5C62">
        <w:rPr>
          <w:rFonts w:hint="eastAsia"/>
          <w:sz w:val="20"/>
          <w:szCs w:val="22"/>
        </w:rPr>
        <w:t>图</w:t>
      </w:r>
      <w:r w:rsidRPr="005C5C62">
        <w:rPr>
          <w:rFonts w:hint="eastAsia"/>
          <w:sz w:val="20"/>
          <w:szCs w:val="22"/>
        </w:rPr>
        <w:t xml:space="preserve">1 </w:t>
      </w:r>
      <w:r w:rsidRPr="005C5C62">
        <w:rPr>
          <w:rFonts w:hint="eastAsia"/>
          <w:sz w:val="20"/>
          <w:szCs w:val="22"/>
        </w:rPr>
        <w:t>手机坐标系</w:t>
      </w:r>
    </w:p>
    <w:p w14:paraId="2A0DD6AC" w14:textId="1AB79C0D" w:rsidR="005C5C62" w:rsidRDefault="001128F7" w:rsidP="001128F7">
      <w:pPr>
        <w:adjustRightInd w:val="0"/>
        <w:snapToGrid w:val="0"/>
        <w:spacing w:line="400" w:lineRule="exact"/>
      </w:pPr>
      <w:r w:rsidRPr="001128F7">
        <w:t>四元数方位角，如</w:t>
      </w:r>
      <w:r>
        <w:fldChar w:fldCharType="begin"/>
      </w:r>
      <w:r>
        <w:instrText xml:space="preserve"> REF _Ref212030083 \r \h </w:instrText>
      </w:r>
      <w:r>
        <w:fldChar w:fldCharType="separate"/>
      </w:r>
      <w:r>
        <w:t>[3]</w:t>
      </w:r>
      <w:r>
        <w:fldChar w:fldCharType="end"/>
      </w:r>
      <w:r w:rsidRPr="001128F7">
        <w:t>中所示</w:t>
      </w:r>
    </w:p>
    <w:p w14:paraId="15303C34" w14:textId="7D2BDEF7" w:rsidR="005C5C62" w:rsidRDefault="001128F7" w:rsidP="001128F7">
      <w:pPr>
        <w:adjustRightInd w:val="0"/>
        <w:snapToGrid w:val="0"/>
        <w:jc w:val="center"/>
      </w:pPr>
      <w:r w:rsidRPr="00E65BE1">
        <w:rPr>
          <w:position w:val="-46"/>
        </w:rPr>
        <w:object w:dxaOrig="5700" w:dyaOrig="1020" w14:anchorId="6818095B">
          <v:shape id="_x0000_i1090" type="#_x0000_t75" style="width:285pt;height:51pt" o:ole="">
            <v:imagedata r:id="rId128" o:title=""/>
          </v:shape>
          <o:OLEObject Type="Embed" ProgID="Equation.DSMT4" ShapeID="_x0000_i1090" DrawAspect="Content" ObjectID="_1830068586" r:id="rId129"/>
        </w:object>
      </w:r>
    </w:p>
    <w:p w14:paraId="704AEA36" w14:textId="2E39B346" w:rsidR="001128F7" w:rsidRDefault="001128F7" w:rsidP="001128F7">
      <w:pPr>
        <w:adjustRightInd w:val="0"/>
        <w:snapToGrid w:val="0"/>
        <w:jc w:val="center"/>
      </w:pPr>
      <w:r w:rsidRPr="00E65BE1">
        <w:rPr>
          <w:position w:val="-44"/>
        </w:rPr>
        <w:object w:dxaOrig="1420" w:dyaOrig="980" w14:anchorId="0E9CBE35">
          <v:shape id="_x0000_i1091" type="#_x0000_t75" style="width:71pt;height:49pt" o:ole="">
            <v:imagedata r:id="rId130" o:title=""/>
          </v:shape>
          <o:OLEObject Type="Embed" ProgID="Equation.DSMT4" ShapeID="_x0000_i1091" DrawAspect="Content" ObjectID="_1830068587" r:id="rId131"/>
        </w:object>
      </w:r>
    </w:p>
    <w:p w14:paraId="21664F63" w14:textId="36618B5F" w:rsidR="001128F7" w:rsidRDefault="001128F7" w:rsidP="005C5C62">
      <w:pPr>
        <w:adjustRightInd w:val="0"/>
        <w:snapToGrid w:val="0"/>
        <w:spacing w:line="400" w:lineRule="exact"/>
        <w:ind w:firstLineChars="200" w:firstLine="420"/>
      </w:pPr>
      <w:r w:rsidRPr="001128F7">
        <w:t>现在，需要计算每个状态参数的变化率。对于惯性位置的积分，积分定义为</w:t>
      </w:r>
    </w:p>
    <w:p w14:paraId="40BC02F3" w14:textId="45E95DF7" w:rsidR="001128F7" w:rsidRDefault="001128F7" w:rsidP="001128F7">
      <w:pPr>
        <w:adjustRightInd w:val="0"/>
        <w:snapToGrid w:val="0"/>
        <w:jc w:val="center"/>
      </w:pPr>
      <w:r w:rsidRPr="00E65BE1">
        <w:rPr>
          <w:position w:val="-46"/>
        </w:rPr>
        <w:object w:dxaOrig="1420" w:dyaOrig="1020" w14:anchorId="374AA6AF">
          <v:shape id="_x0000_i1092" type="#_x0000_t75" style="width:71pt;height:51pt" o:ole="">
            <v:imagedata r:id="rId132" o:title=""/>
          </v:shape>
          <o:OLEObject Type="Embed" ProgID="Equation.DSMT4" ShapeID="_x0000_i1092" DrawAspect="Content" ObjectID="_1830068588" r:id="rId133"/>
        </w:object>
      </w:r>
    </w:p>
    <w:p w14:paraId="6CD5C32B" w14:textId="67120E4F" w:rsidR="001128F7" w:rsidRDefault="001128F7" w:rsidP="005C5C62">
      <w:pPr>
        <w:adjustRightInd w:val="0"/>
        <w:snapToGrid w:val="0"/>
        <w:spacing w:line="400" w:lineRule="exact"/>
        <w:ind w:firstLineChars="200" w:firstLine="420"/>
      </w:pPr>
      <w:r w:rsidRPr="001128F7">
        <w:t>为了积分四元数方向角的变化率，使用四元数运动学方程</w:t>
      </w:r>
    </w:p>
    <w:p w14:paraId="1517A0AE" w14:textId="46830709" w:rsidR="001128F7" w:rsidRDefault="00B44817" w:rsidP="00B44817">
      <w:pPr>
        <w:adjustRightInd w:val="0"/>
        <w:snapToGrid w:val="0"/>
        <w:jc w:val="center"/>
      </w:pPr>
      <w:r w:rsidRPr="00E65BE1">
        <w:rPr>
          <w:position w:val="-60"/>
        </w:rPr>
        <w:object w:dxaOrig="2940" w:dyaOrig="1300" w14:anchorId="0D6A6A77">
          <v:shape id="_x0000_i1093" type="#_x0000_t75" style="width:147pt;height:65pt" o:ole="">
            <v:imagedata r:id="rId134" o:title=""/>
          </v:shape>
          <o:OLEObject Type="Embed" ProgID="Equation.DSMT4" ShapeID="_x0000_i1093" DrawAspect="Content" ObjectID="_1830068589" r:id="rId135"/>
        </w:object>
      </w:r>
    </w:p>
    <w:p w14:paraId="1A8FDCA3" w14:textId="5C78025F" w:rsidR="001128F7" w:rsidRDefault="00B44817" w:rsidP="00B44817">
      <w:pPr>
        <w:adjustRightInd w:val="0"/>
        <w:snapToGrid w:val="0"/>
        <w:spacing w:line="400" w:lineRule="exact"/>
      </w:pPr>
      <w:r>
        <w:rPr>
          <w:rFonts w:hint="eastAsia"/>
        </w:rPr>
        <w:t>其中：</w:t>
      </w:r>
    </w:p>
    <w:p w14:paraId="64423F01" w14:textId="13EB2AC5" w:rsidR="00B44817" w:rsidRDefault="00B44817" w:rsidP="00B44817">
      <w:pPr>
        <w:adjustRightInd w:val="0"/>
        <w:snapToGrid w:val="0"/>
        <w:jc w:val="center"/>
      </w:pPr>
      <w:r w:rsidRPr="00E65BE1">
        <w:rPr>
          <w:position w:val="-46"/>
        </w:rPr>
        <w:object w:dxaOrig="1040" w:dyaOrig="1020" w14:anchorId="589980B3">
          <v:shape id="_x0000_i1094" type="#_x0000_t75" style="width:52pt;height:51pt" o:ole="">
            <v:imagedata r:id="rId136" o:title=""/>
          </v:shape>
          <o:OLEObject Type="Embed" ProgID="Equation.DSMT4" ShapeID="_x0000_i1094" DrawAspect="Content" ObjectID="_1830068590" r:id="rId137"/>
        </w:object>
      </w:r>
    </w:p>
    <w:p w14:paraId="31BD71B4" w14:textId="5C2C8691" w:rsidR="001128F7" w:rsidRDefault="00B44817" w:rsidP="00B44817">
      <w:pPr>
        <w:adjustRightInd w:val="0"/>
        <w:snapToGrid w:val="0"/>
        <w:spacing w:line="400" w:lineRule="exact"/>
      </w:pPr>
      <w:r w:rsidRPr="00E65BE1">
        <w:rPr>
          <w:position w:val="-6"/>
        </w:rPr>
        <w:object w:dxaOrig="279" w:dyaOrig="300" w14:anchorId="758AD008">
          <v:shape id="_x0000_i1095" type="#_x0000_t75" style="width:14pt;height:15pt" o:ole="">
            <v:imagedata r:id="rId138" o:title=""/>
          </v:shape>
          <o:OLEObject Type="Embed" ProgID="Equation.DSMT4" ShapeID="_x0000_i1095" DrawAspect="Content" ObjectID="_1830068591" r:id="rId139"/>
        </w:object>
      </w:r>
      <w:r w:rsidRPr="00B44817">
        <w:t>是相对于机体坐标系的角速度，来自内置陀螺仪传感器的测量。最后，机体速度状态</w:t>
      </w:r>
      <w:r w:rsidRPr="00E65BE1">
        <w:rPr>
          <w:position w:val="-6"/>
        </w:rPr>
        <w:object w:dxaOrig="240" w:dyaOrig="300" w14:anchorId="107E6670">
          <v:shape id="_x0000_i1096" type="#_x0000_t75" style="width:12pt;height:15pt" o:ole="">
            <v:imagedata r:id="rId140" o:title=""/>
          </v:shape>
          <o:OLEObject Type="Embed" ProgID="Equation.DSMT4" ShapeID="_x0000_i1096" DrawAspect="Content" ObjectID="_1830068592" r:id="rId141"/>
        </w:object>
      </w:r>
      <w:r w:rsidRPr="00B44817">
        <w:t>基于加速度计传感器的测量更新，并对来自质心的力矩进行修正，表示为</w:t>
      </w:r>
    </w:p>
    <w:p w14:paraId="503912EE" w14:textId="28F20418" w:rsidR="00B44817" w:rsidRPr="009F06CB" w:rsidRDefault="009F06CB" w:rsidP="009F06CB">
      <w:pPr>
        <w:adjustRightInd w:val="0"/>
        <w:snapToGrid w:val="0"/>
        <w:jc w:val="center"/>
      </w:pPr>
      <w:r w:rsidRPr="00E65BE1">
        <w:rPr>
          <w:position w:val="-46"/>
        </w:rPr>
        <w:object w:dxaOrig="1920" w:dyaOrig="1020" w14:anchorId="22C63528">
          <v:shape id="_x0000_i1097" type="#_x0000_t75" style="width:96pt;height:51pt" o:ole="">
            <v:imagedata r:id="rId142" o:title=""/>
          </v:shape>
          <o:OLEObject Type="Embed" ProgID="Equation.DSMT4" ShapeID="_x0000_i1097" DrawAspect="Content" ObjectID="_1830068593" r:id="rId143"/>
        </w:object>
      </w:r>
    </w:p>
    <w:p w14:paraId="3FC4EAFA" w14:textId="3152A833" w:rsidR="00B44817" w:rsidRDefault="009F06CB" w:rsidP="009F06CB">
      <w:pPr>
        <w:adjustRightInd w:val="0"/>
        <w:snapToGrid w:val="0"/>
        <w:spacing w:line="400" w:lineRule="exact"/>
      </w:pPr>
      <w:r w:rsidRPr="009F06CB">
        <w:t>其中</w:t>
      </w:r>
      <w:r w:rsidRPr="00E65BE1">
        <w:rPr>
          <w:position w:val="-6"/>
        </w:rPr>
        <w:object w:dxaOrig="260" w:dyaOrig="300" w14:anchorId="409FCAAE">
          <v:shape id="_x0000_i1098" type="#_x0000_t75" style="width:13pt;height:15pt" o:ole="">
            <v:imagedata r:id="rId144" o:title=""/>
          </v:shape>
          <o:OLEObject Type="Embed" ProgID="Equation.DSMT4" ShapeID="_x0000_i1098" DrawAspect="Content" ObjectID="_1830068594" r:id="rId145"/>
        </w:object>
      </w:r>
      <w:r w:rsidRPr="009F06CB">
        <w:t>是加速度计测量值，</w:t>
      </w:r>
      <w:r w:rsidRPr="00E65BE1">
        <w:rPr>
          <w:position w:val="-4"/>
        </w:rPr>
        <w:object w:dxaOrig="180" w:dyaOrig="300" w14:anchorId="581CE725">
          <v:shape id="_x0000_i1099" type="#_x0000_t75" style="width:9pt;height:15pt" o:ole="">
            <v:imagedata r:id="rId146" o:title=""/>
          </v:shape>
          <o:OLEObject Type="Embed" ProgID="Equation.DSMT4" ShapeID="_x0000_i1099" DrawAspect="Content" ObjectID="_1830068595" r:id="rId147"/>
        </w:object>
      </w:r>
      <w:r w:rsidRPr="009F06CB">
        <w:t>是从车辆后轮到测试点的方向向量，此测试中设置为</w:t>
      </w:r>
      <w:r w:rsidRPr="00E65BE1">
        <w:rPr>
          <w:position w:val="-10"/>
        </w:rPr>
        <w:object w:dxaOrig="720" w:dyaOrig="340" w14:anchorId="10575C8C">
          <v:shape id="_x0000_i1100" type="#_x0000_t75" style="width:36pt;height:17pt" o:ole="">
            <v:imagedata r:id="rId148" o:title=""/>
          </v:shape>
          <o:OLEObject Type="Embed" ProgID="Equation.DSMT4" ShapeID="_x0000_i1100" DrawAspect="Content" ObjectID="_1830068596" r:id="rId149"/>
        </w:object>
      </w:r>
      <w:r>
        <w:rPr>
          <w:rFonts w:hint="eastAsia"/>
        </w:rPr>
        <w:t>。</w:t>
      </w:r>
    </w:p>
    <w:p w14:paraId="622F5A41" w14:textId="1869E0BB" w:rsidR="009F06CB" w:rsidRPr="00A07C0A" w:rsidRDefault="00C05E20" w:rsidP="009F06CB">
      <w:pPr>
        <w:spacing w:beforeLines="50" w:before="156" w:afterLines="50" w:after="156" w:line="400" w:lineRule="exact"/>
        <w:rPr>
          <w:b/>
          <w:szCs w:val="21"/>
        </w:rPr>
      </w:pPr>
      <w:r>
        <w:rPr>
          <w:rFonts w:hint="eastAsia"/>
          <w:b/>
          <w:szCs w:val="21"/>
        </w:rPr>
        <w:t>5</w:t>
      </w:r>
      <w:r w:rsidR="009F06CB">
        <w:rPr>
          <w:rFonts w:hint="eastAsia"/>
          <w:b/>
          <w:szCs w:val="21"/>
        </w:rPr>
        <w:t>.2</w:t>
      </w:r>
      <w:r w:rsidR="009F06CB" w:rsidRPr="00A07C0A">
        <w:rPr>
          <w:b/>
          <w:szCs w:val="21"/>
        </w:rPr>
        <w:t xml:space="preserve"> </w:t>
      </w:r>
      <w:r w:rsidR="00583E1C">
        <w:rPr>
          <w:rFonts w:hint="eastAsia"/>
          <w:b/>
          <w:szCs w:val="21"/>
        </w:rPr>
        <w:t>模型初始化设置</w:t>
      </w:r>
    </w:p>
    <w:p w14:paraId="7BEA57BA" w14:textId="14954CA7" w:rsidR="00B44817" w:rsidRDefault="009F06CB" w:rsidP="005C5C62">
      <w:pPr>
        <w:adjustRightInd w:val="0"/>
        <w:snapToGrid w:val="0"/>
        <w:spacing w:line="400" w:lineRule="exact"/>
        <w:ind w:firstLineChars="200" w:firstLine="420"/>
      </w:pPr>
      <w:r>
        <w:rPr>
          <w:rFonts w:hint="eastAsia"/>
        </w:rPr>
        <w:t>此处</w:t>
      </w:r>
      <w:r w:rsidR="00583E1C">
        <w:rPr>
          <w:rFonts w:hint="eastAsia"/>
        </w:rPr>
        <w:t>UKF</w:t>
      </w:r>
      <w:r w:rsidR="00583E1C">
        <w:rPr>
          <w:rFonts w:hint="eastAsia"/>
        </w:rPr>
        <w:t>无迹卡尔曼滤波算法</w:t>
      </w:r>
      <w:r w:rsidRPr="009F06CB">
        <w:t>初始协方差矩阵被任意设置为</w:t>
      </w:r>
      <w:r>
        <w:rPr>
          <w:rFonts w:hint="eastAsia"/>
        </w:rPr>
        <w:t>：</w:t>
      </w:r>
    </w:p>
    <w:p w14:paraId="4B8043E2" w14:textId="153ACA71" w:rsidR="009F06CB" w:rsidRPr="009F06CB" w:rsidRDefault="009F06CB" w:rsidP="009F06CB">
      <w:pPr>
        <w:adjustRightInd w:val="0"/>
        <w:snapToGrid w:val="0"/>
        <w:jc w:val="center"/>
      </w:pPr>
      <w:r w:rsidRPr="00E65BE1">
        <w:rPr>
          <w:position w:val="-10"/>
        </w:rPr>
        <w:object w:dxaOrig="4720" w:dyaOrig="340" w14:anchorId="4DBE366D">
          <v:shape id="_x0000_i1101" type="#_x0000_t75" style="width:236pt;height:17pt" o:ole="">
            <v:imagedata r:id="rId150" o:title=""/>
          </v:shape>
          <o:OLEObject Type="Embed" ProgID="Equation.DSMT4" ShapeID="_x0000_i1101" DrawAspect="Content" ObjectID="_1830068597" r:id="rId151"/>
        </w:object>
      </w:r>
    </w:p>
    <w:p w14:paraId="0637361D" w14:textId="66629118" w:rsidR="00583E1C" w:rsidRDefault="00583E1C" w:rsidP="00583E1C">
      <w:pPr>
        <w:spacing w:beforeLines="50" w:before="156" w:afterLines="50" w:after="156" w:line="400" w:lineRule="exact"/>
        <w:ind w:firstLineChars="200" w:firstLine="420"/>
      </w:pPr>
      <w:r>
        <w:rPr>
          <w:rFonts w:hint="eastAsia"/>
        </w:rPr>
        <w:t>此处收集了从</w:t>
      </w:r>
      <w:r>
        <w:rPr>
          <w:rFonts w:hint="eastAsia"/>
        </w:rPr>
        <w:t>GITHUB</w:t>
      </w:r>
      <w:r>
        <w:rPr>
          <w:rFonts w:hint="eastAsia"/>
        </w:rPr>
        <w:t>开源文件中的数据作为初始数据，以下是</w:t>
      </w:r>
      <w:r w:rsidRPr="00583E1C">
        <w:t>测量的偏差和方差数据</w:t>
      </w:r>
      <w:r>
        <w:rPr>
          <w:rFonts w:hint="eastAsia"/>
        </w:rPr>
        <w:t>：</w:t>
      </w:r>
    </w:p>
    <w:tbl>
      <w:tblPr>
        <w:tblStyle w:val="ac"/>
        <w:tblW w:w="0" w:type="auto"/>
        <w:jc w:val="center"/>
        <w:tblLook w:val="04A0" w:firstRow="1" w:lastRow="0" w:firstColumn="1" w:lastColumn="0" w:noHBand="0" w:noVBand="1"/>
      </w:tblPr>
      <w:tblGrid>
        <w:gridCol w:w="1021"/>
        <w:gridCol w:w="864"/>
        <w:gridCol w:w="1256"/>
        <w:gridCol w:w="1092"/>
        <w:gridCol w:w="1336"/>
        <w:gridCol w:w="1396"/>
      </w:tblGrid>
      <w:tr w:rsidR="0097102D" w14:paraId="644C6E91" w14:textId="6957DDDE" w:rsidTr="0097102D">
        <w:trPr>
          <w:jc w:val="center"/>
        </w:trPr>
        <w:tc>
          <w:tcPr>
            <w:tcW w:w="0" w:type="auto"/>
            <w:vAlign w:val="center"/>
          </w:tcPr>
          <w:p w14:paraId="3620C4A1" w14:textId="602C5E72" w:rsidR="0097102D" w:rsidRDefault="0097102D" w:rsidP="0097102D">
            <w:pPr>
              <w:spacing w:beforeLines="50" w:before="156" w:afterLines="50" w:after="156" w:line="400" w:lineRule="exact"/>
              <w:jc w:val="center"/>
            </w:pPr>
            <w:r>
              <w:rPr>
                <w:rFonts w:hint="eastAsia"/>
              </w:rPr>
              <w:t>传感器</w:t>
            </w:r>
          </w:p>
        </w:tc>
        <w:tc>
          <w:tcPr>
            <w:tcW w:w="0" w:type="auto"/>
            <w:vAlign w:val="center"/>
          </w:tcPr>
          <w:p w14:paraId="222419F3" w14:textId="40C41CB9" w:rsidR="0097102D" w:rsidRDefault="0097102D" w:rsidP="0097102D">
            <w:pPr>
              <w:spacing w:beforeLines="50" w:before="156" w:afterLines="50" w:after="156" w:line="400" w:lineRule="exact"/>
              <w:jc w:val="center"/>
            </w:pPr>
            <w:r>
              <w:rPr>
                <w:rFonts w:hint="eastAsia"/>
              </w:rPr>
              <w:t>偏差</w:t>
            </w:r>
          </w:p>
        </w:tc>
        <w:tc>
          <w:tcPr>
            <w:tcW w:w="0" w:type="auto"/>
            <w:vAlign w:val="center"/>
          </w:tcPr>
          <w:p w14:paraId="5E04415D" w14:textId="084C8B94" w:rsidR="0097102D" w:rsidRDefault="0097102D" w:rsidP="0097102D">
            <w:pPr>
              <w:spacing w:beforeLines="50" w:before="156" w:afterLines="50" w:after="156" w:line="400" w:lineRule="exact"/>
              <w:jc w:val="center"/>
            </w:pPr>
            <w:r>
              <w:rPr>
                <w:rFonts w:hint="eastAsia"/>
              </w:rPr>
              <w:t>方差</w:t>
            </w:r>
          </w:p>
        </w:tc>
        <w:tc>
          <w:tcPr>
            <w:tcW w:w="0" w:type="auto"/>
            <w:vAlign w:val="center"/>
          </w:tcPr>
          <w:p w14:paraId="2BBF821A" w14:textId="705250CF" w:rsidR="0097102D" w:rsidRDefault="0097102D" w:rsidP="0097102D">
            <w:pPr>
              <w:spacing w:beforeLines="50" w:before="156" w:afterLines="50" w:after="156" w:line="400" w:lineRule="exact"/>
              <w:jc w:val="center"/>
            </w:pPr>
            <w:r>
              <w:rPr>
                <w:rFonts w:hint="eastAsia"/>
              </w:rPr>
              <w:t>传感器</w:t>
            </w:r>
          </w:p>
        </w:tc>
        <w:tc>
          <w:tcPr>
            <w:tcW w:w="0" w:type="auto"/>
            <w:vAlign w:val="center"/>
          </w:tcPr>
          <w:p w14:paraId="7205114B" w14:textId="20F317BA" w:rsidR="0097102D" w:rsidRDefault="0097102D" w:rsidP="0097102D">
            <w:pPr>
              <w:spacing w:beforeLines="50" w:before="156" w:afterLines="50" w:after="156" w:line="400" w:lineRule="exact"/>
              <w:jc w:val="center"/>
            </w:pPr>
            <w:r>
              <w:rPr>
                <w:rFonts w:hint="eastAsia"/>
              </w:rPr>
              <w:t>偏差</w:t>
            </w:r>
          </w:p>
        </w:tc>
        <w:tc>
          <w:tcPr>
            <w:tcW w:w="0" w:type="auto"/>
            <w:vAlign w:val="center"/>
          </w:tcPr>
          <w:p w14:paraId="6AE77366" w14:textId="28E1FE3B" w:rsidR="0097102D" w:rsidRDefault="0097102D" w:rsidP="0097102D">
            <w:pPr>
              <w:spacing w:beforeLines="50" w:before="156" w:afterLines="50" w:after="156" w:line="400" w:lineRule="exact"/>
              <w:jc w:val="center"/>
            </w:pPr>
            <w:r>
              <w:rPr>
                <w:rFonts w:hint="eastAsia"/>
              </w:rPr>
              <w:t>方差</w:t>
            </w:r>
          </w:p>
        </w:tc>
      </w:tr>
      <w:tr w:rsidR="0097102D" w14:paraId="2297A470" w14:textId="4C430385" w:rsidTr="0097102D">
        <w:trPr>
          <w:jc w:val="center"/>
        </w:trPr>
        <w:tc>
          <w:tcPr>
            <w:tcW w:w="0" w:type="auto"/>
            <w:vAlign w:val="center"/>
          </w:tcPr>
          <w:p w14:paraId="633A8C16" w14:textId="1BEA04D1" w:rsidR="0097102D" w:rsidRDefault="0097102D" w:rsidP="0097102D">
            <w:pPr>
              <w:spacing w:beforeLines="50" w:before="156" w:afterLines="50" w:after="156" w:line="400" w:lineRule="exact"/>
              <w:jc w:val="center"/>
            </w:pPr>
            <w:r>
              <w:rPr>
                <w:rFonts w:hint="eastAsia"/>
              </w:rPr>
              <w:t>加速计</w:t>
            </w:r>
            <w:r>
              <w:rPr>
                <w:rFonts w:hint="eastAsia"/>
              </w:rPr>
              <w:t>-x</w:t>
            </w:r>
          </w:p>
        </w:tc>
        <w:tc>
          <w:tcPr>
            <w:tcW w:w="0" w:type="auto"/>
            <w:vAlign w:val="center"/>
          </w:tcPr>
          <w:p w14:paraId="581D18E8" w14:textId="3E808ECC" w:rsidR="0097102D" w:rsidRDefault="0097102D" w:rsidP="0097102D">
            <w:pPr>
              <w:spacing w:beforeLines="50" w:before="156" w:afterLines="50" w:after="156" w:line="400" w:lineRule="exact"/>
              <w:jc w:val="center"/>
            </w:pPr>
            <w:r>
              <w:rPr>
                <w:rFonts w:hint="eastAsia"/>
              </w:rPr>
              <w:t>0.0251</w:t>
            </w:r>
          </w:p>
        </w:tc>
        <w:tc>
          <w:tcPr>
            <w:tcW w:w="0" w:type="auto"/>
            <w:vAlign w:val="center"/>
          </w:tcPr>
          <w:p w14:paraId="6F517237" w14:textId="7042DD2B" w:rsidR="0097102D" w:rsidRDefault="0097102D" w:rsidP="0097102D">
            <w:pPr>
              <w:spacing w:beforeLines="50" w:before="156" w:afterLines="50" w:after="156" w:line="400" w:lineRule="exact"/>
              <w:jc w:val="center"/>
            </w:pPr>
            <w:r w:rsidRPr="00E65BE1">
              <w:rPr>
                <w:position w:val="-6"/>
              </w:rPr>
              <w:object w:dxaOrig="1020" w:dyaOrig="300" w14:anchorId="150808B6">
                <v:shape id="_x0000_i1102" type="#_x0000_t75" style="width:51pt;height:15pt" o:ole="">
                  <v:imagedata r:id="rId152" o:title=""/>
                </v:shape>
                <o:OLEObject Type="Embed" ProgID="Equation.DSMT4" ShapeID="_x0000_i1102" DrawAspect="Content" ObjectID="_1830068598" r:id="rId153"/>
              </w:object>
            </w:r>
          </w:p>
        </w:tc>
        <w:tc>
          <w:tcPr>
            <w:tcW w:w="0" w:type="auto"/>
            <w:vAlign w:val="center"/>
          </w:tcPr>
          <w:p w14:paraId="250F6C04" w14:textId="36B05E89" w:rsidR="0097102D" w:rsidRDefault="0097102D" w:rsidP="0097102D">
            <w:pPr>
              <w:spacing w:beforeLines="50" w:before="156" w:afterLines="50" w:after="156" w:line="400" w:lineRule="exact"/>
              <w:jc w:val="center"/>
            </w:pPr>
            <w:r>
              <w:rPr>
                <w:rFonts w:hint="eastAsia"/>
              </w:rPr>
              <w:t>陀螺仪</w:t>
            </w:r>
            <w:r>
              <w:rPr>
                <w:rFonts w:hint="eastAsia"/>
              </w:rPr>
              <w:t>-z</w:t>
            </w:r>
          </w:p>
        </w:tc>
        <w:tc>
          <w:tcPr>
            <w:tcW w:w="0" w:type="auto"/>
            <w:vAlign w:val="center"/>
          </w:tcPr>
          <w:p w14:paraId="7F5C05B1" w14:textId="2727782D" w:rsidR="0097102D" w:rsidRDefault="0097102D" w:rsidP="0097102D">
            <w:pPr>
              <w:spacing w:beforeLines="50" w:before="156" w:afterLines="50" w:after="156" w:line="400" w:lineRule="exact"/>
              <w:jc w:val="center"/>
            </w:pPr>
            <w:r w:rsidRPr="00583E1C">
              <w:t>0.0047</w:t>
            </w:r>
          </w:p>
        </w:tc>
        <w:tc>
          <w:tcPr>
            <w:tcW w:w="0" w:type="auto"/>
            <w:vAlign w:val="center"/>
          </w:tcPr>
          <w:p w14:paraId="41EADBB5" w14:textId="303A17FC" w:rsidR="0097102D" w:rsidRDefault="0097102D" w:rsidP="0097102D">
            <w:pPr>
              <w:spacing w:beforeLines="50" w:before="156" w:afterLines="50" w:after="156" w:line="400" w:lineRule="exact"/>
              <w:jc w:val="center"/>
            </w:pPr>
            <w:r>
              <w:rPr>
                <w:rFonts w:hint="eastAsia"/>
              </w:rPr>
              <w:t>0.0049</w:t>
            </w:r>
          </w:p>
        </w:tc>
      </w:tr>
      <w:tr w:rsidR="0097102D" w14:paraId="2011C5D3" w14:textId="69FB9926" w:rsidTr="0097102D">
        <w:trPr>
          <w:jc w:val="center"/>
        </w:trPr>
        <w:tc>
          <w:tcPr>
            <w:tcW w:w="0" w:type="auto"/>
            <w:vAlign w:val="center"/>
          </w:tcPr>
          <w:p w14:paraId="2E8C2B4A" w14:textId="694BB324" w:rsidR="0097102D" w:rsidRDefault="0097102D" w:rsidP="0097102D">
            <w:pPr>
              <w:spacing w:beforeLines="50" w:before="156" w:afterLines="50" w:after="156" w:line="400" w:lineRule="exact"/>
              <w:jc w:val="center"/>
            </w:pPr>
            <w:r>
              <w:rPr>
                <w:rFonts w:hint="eastAsia"/>
              </w:rPr>
              <w:t>加速计</w:t>
            </w:r>
            <w:r>
              <w:rPr>
                <w:rFonts w:hint="eastAsia"/>
              </w:rPr>
              <w:t>-y</w:t>
            </w:r>
          </w:p>
        </w:tc>
        <w:tc>
          <w:tcPr>
            <w:tcW w:w="0" w:type="auto"/>
            <w:vAlign w:val="center"/>
          </w:tcPr>
          <w:p w14:paraId="52657E1D" w14:textId="60706AFB" w:rsidR="0097102D" w:rsidRDefault="0097102D" w:rsidP="0097102D">
            <w:pPr>
              <w:spacing w:beforeLines="50" w:before="156" w:afterLines="50" w:after="156" w:line="400" w:lineRule="exact"/>
              <w:jc w:val="center"/>
            </w:pPr>
            <w:r>
              <w:rPr>
                <w:rFonts w:hint="eastAsia"/>
              </w:rPr>
              <w:t>-0.1228</w:t>
            </w:r>
          </w:p>
        </w:tc>
        <w:tc>
          <w:tcPr>
            <w:tcW w:w="0" w:type="auto"/>
            <w:vAlign w:val="center"/>
          </w:tcPr>
          <w:p w14:paraId="1AA3FC46" w14:textId="3C4BA266" w:rsidR="0097102D" w:rsidRDefault="0097102D" w:rsidP="0097102D">
            <w:pPr>
              <w:spacing w:beforeLines="50" w:before="156" w:afterLines="50" w:after="156" w:line="400" w:lineRule="exact"/>
              <w:jc w:val="center"/>
            </w:pPr>
            <w:r w:rsidRPr="00E65BE1">
              <w:rPr>
                <w:position w:val="-6"/>
              </w:rPr>
              <w:object w:dxaOrig="1020" w:dyaOrig="300" w14:anchorId="72A84428">
                <v:shape id="_x0000_i1103" type="#_x0000_t75" style="width:51pt;height:15pt" o:ole="">
                  <v:imagedata r:id="rId154" o:title=""/>
                </v:shape>
                <o:OLEObject Type="Embed" ProgID="Equation.DSMT4" ShapeID="_x0000_i1103" DrawAspect="Content" ObjectID="_1830068599" r:id="rId155"/>
              </w:object>
            </w:r>
          </w:p>
        </w:tc>
        <w:tc>
          <w:tcPr>
            <w:tcW w:w="0" w:type="auto"/>
            <w:vAlign w:val="center"/>
          </w:tcPr>
          <w:p w14:paraId="79C8913F" w14:textId="3FB6FCE2" w:rsidR="0097102D" w:rsidRDefault="0097102D" w:rsidP="0097102D">
            <w:pPr>
              <w:spacing w:beforeLines="50" w:before="156" w:afterLines="50" w:after="156" w:line="400" w:lineRule="exact"/>
              <w:jc w:val="center"/>
            </w:pPr>
            <w:r>
              <w:rPr>
                <w:rFonts w:hint="eastAsia"/>
              </w:rPr>
              <w:t>GPS-</w:t>
            </w:r>
            <w:r>
              <w:rPr>
                <w:rFonts w:hint="eastAsia"/>
              </w:rPr>
              <w:t>维度</w:t>
            </w:r>
          </w:p>
        </w:tc>
        <w:tc>
          <w:tcPr>
            <w:tcW w:w="0" w:type="auto"/>
            <w:vAlign w:val="center"/>
          </w:tcPr>
          <w:p w14:paraId="0059614D" w14:textId="0B3C7B0C" w:rsidR="0097102D" w:rsidRDefault="0097102D" w:rsidP="0097102D">
            <w:pPr>
              <w:spacing w:beforeLines="50" w:before="156" w:afterLines="50" w:after="156" w:line="400" w:lineRule="exact"/>
              <w:jc w:val="center"/>
            </w:pPr>
            <w:r w:rsidRPr="00E65BE1">
              <w:rPr>
                <w:position w:val="-6"/>
              </w:rPr>
              <w:object w:dxaOrig="1120" w:dyaOrig="300" w14:anchorId="6A1037E0">
                <v:shape id="_x0000_i1104" type="#_x0000_t75" style="width:56pt;height:15pt" o:ole="">
                  <v:imagedata r:id="rId156" o:title=""/>
                </v:shape>
                <o:OLEObject Type="Embed" ProgID="Equation.DSMT4" ShapeID="_x0000_i1104" DrawAspect="Content" ObjectID="_1830068600" r:id="rId157"/>
              </w:object>
            </w:r>
          </w:p>
        </w:tc>
        <w:tc>
          <w:tcPr>
            <w:tcW w:w="0" w:type="auto"/>
            <w:vAlign w:val="center"/>
          </w:tcPr>
          <w:p w14:paraId="742F444F" w14:textId="563766A9" w:rsidR="0097102D" w:rsidRDefault="0097102D" w:rsidP="0097102D">
            <w:pPr>
              <w:spacing w:beforeLines="50" w:before="156" w:afterLines="50" w:after="156" w:line="400" w:lineRule="exact"/>
              <w:jc w:val="center"/>
            </w:pPr>
            <w:r w:rsidRPr="00E65BE1">
              <w:rPr>
                <w:position w:val="-6"/>
              </w:rPr>
              <w:object w:dxaOrig="1180" w:dyaOrig="300" w14:anchorId="2A4939B4">
                <v:shape id="_x0000_i1105" type="#_x0000_t75" style="width:59pt;height:15pt" o:ole="">
                  <v:imagedata r:id="rId158" o:title=""/>
                </v:shape>
                <o:OLEObject Type="Embed" ProgID="Equation.DSMT4" ShapeID="_x0000_i1105" DrawAspect="Content" ObjectID="_1830068601" r:id="rId159"/>
              </w:object>
            </w:r>
          </w:p>
        </w:tc>
      </w:tr>
      <w:tr w:rsidR="0097102D" w14:paraId="5794FD03" w14:textId="545C6E0E" w:rsidTr="0097102D">
        <w:trPr>
          <w:jc w:val="center"/>
        </w:trPr>
        <w:tc>
          <w:tcPr>
            <w:tcW w:w="0" w:type="auto"/>
            <w:vAlign w:val="center"/>
          </w:tcPr>
          <w:p w14:paraId="64DEF290" w14:textId="4148ACB6" w:rsidR="0097102D" w:rsidRDefault="0097102D" w:rsidP="0097102D">
            <w:pPr>
              <w:spacing w:beforeLines="50" w:before="156" w:afterLines="50" w:after="156" w:line="400" w:lineRule="exact"/>
              <w:jc w:val="center"/>
            </w:pPr>
            <w:r>
              <w:rPr>
                <w:rFonts w:hint="eastAsia"/>
              </w:rPr>
              <w:t>加速计</w:t>
            </w:r>
            <w:r>
              <w:rPr>
                <w:rFonts w:hint="eastAsia"/>
              </w:rPr>
              <w:t>-z</w:t>
            </w:r>
          </w:p>
        </w:tc>
        <w:tc>
          <w:tcPr>
            <w:tcW w:w="0" w:type="auto"/>
            <w:vAlign w:val="center"/>
          </w:tcPr>
          <w:p w14:paraId="580C6005" w14:textId="7FD6C02C" w:rsidR="0097102D" w:rsidRDefault="0097102D" w:rsidP="0097102D">
            <w:pPr>
              <w:spacing w:beforeLines="50" w:before="156" w:afterLines="50" w:after="156" w:line="400" w:lineRule="exact"/>
              <w:jc w:val="center"/>
            </w:pPr>
            <w:r w:rsidRPr="00583E1C">
              <w:t>0.0409</w:t>
            </w:r>
          </w:p>
        </w:tc>
        <w:tc>
          <w:tcPr>
            <w:tcW w:w="0" w:type="auto"/>
            <w:vAlign w:val="center"/>
          </w:tcPr>
          <w:p w14:paraId="6DCC7442" w14:textId="70C6C82E" w:rsidR="0097102D" w:rsidRDefault="0097102D" w:rsidP="0097102D">
            <w:pPr>
              <w:spacing w:beforeLines="50" w:before="156" w:afterLines="50" w:after="156" w:line="400" w:lineRule="exact"/>
              <w:jc w:val="center"/>
            </w:pPr>
            <w:r w:rsidRPr="00E65BE1">
              <w:rPr>
                <w:position w:val="-6"/>
              </w:rPr>
              <w:object w:dxaOrig="1040" w:dyaOrig="300" w14:anchorId="2A433EA3">
                <v:shape id="_x0000_i1106" type="#_x0000_t75" style="width:52pt;height:15pt" o:ole="">
                  <v:imagedata r:id="rId160" o:title=""/>
                </v:shape>
                <o:OLEObject Type="Embed" ProgID="Equation.DSMT4" ShapeID="_x0000_i1106" DrawAspect="Content" ObjectID="_1830068602" r:id="rId161"/>
              </w:object>
            </w:r>
          </w:p>
        </w:tc>
        <w:tc>
          <w:tcPr>
            <w:tcW w:w="0" w:type="auto"/>
            <w:vAlign w:val="center"/>
          </w:tcPr>
          <w:p w14:paraId="294495EE" w14:textId="266A4B0C" w:rsidR="0097102D" w:rsidRDefault="0097102D" w:rsidP="0097102D">
            <w:pPr>
              <w:spacing w:beforeLines="50" w:before="156" w:afterLines="50" w:after="156" w:line="400" w:lineRule="exact"/>
              <w:jc w:val="center"/>
            </w:pPr>
            <w:r>
              <w:rPr>
                <w:rFonts w:hint="eastAsia"/>
              </w:rPr>
              <w:t>GPS-</w:t>
            </w:r>
            <w:r>
              <w:rPr>
                <w:rFonts w:hint="eastAsia"/>
              </w:rPr>
              <w:t>经度</w:t>
            </w:r>
          </w:p>
        </w:tc>
        <w:tc>
          <w:tcPr>
            <w:tcW w:w="0" w:type="auto"/>
            <w:vAlign w:val="center"/>
          </w:tcPr>
          <w:p w14:paraId="2DEF7D83" w14:textId="56CDC32E" w:rsidR="0097102D" w:rsidRDefault="0097102D" w:rsidP="0097102D">
            <w:pPr>
              <w:spacing w:beforeLines="50" w:before="156" w:afterLines="50" w:after="156" w:line="400" w:lineRule="exact"/>
              <w:jc w:val="center"/>
            </w:pPr>
            <w:r>
              <w:rPr>
                <w:rFonts w:hint="eastAsia"/>
              </w:rPr>
              <w:t>0</w:t>
            </w:r>
          </w:p>
        </w:tc>
        <w:tc>
          <w:tcPr>
            <w:tcW w:w="0" w:type="auto"/>
            <w:vAlign w:val="center"/>
          </w:tcPr>
          <w:p w14:paraId="78F6E387" w14:textId="6EE15E8E" w:rsidR="0097102D" w:rsidRDefault="0097102D" w:rsidP="0097102D">
            <w:pPr>
              <w:spacing w:beforeLines="50" w:before="156" w:afterLines="50" w:after="156" w:line="400" w:lineRule="exact"/>
              <w:jc w:val="center"/>
            </w:pPr>
            <w:r w:rsidRPr="00E65BE1">
              <w:rPr>
                <w:position w:val="-6"/>
              </w:rPr>
              <w:object w:dxaOrig="1180" w:dyaOrig="300" w14:anchorId="2EC5A1EA">
                <v:shape id="_x0000_i1107" type="#_x0000_t75" style="width:59pt;height:15pt" o:ole="">
                  <v:imagedata r:id="rId162" o:title=""/>
                </v:shape>
                <o:OLEObject Type="Embed" ProgID="Equation.DSMT4" ShapeID="_x0000_i1107" DrawAspect="Content" ObjectID="_1830068603" r:id="rId163"/>
              </w:object>
            </w:r>
          </w:p>
        </w:tc>
      </w:tr>
      <w:tr w:rsidR="0097102D" w14:paraId="2F05C4C1" w14:textId="3283A715" w:rsidTr="0097102D">
        <w:trPr>
          <w:jc w:val="center"/>
        </w:trPr>
        <w:tc>
          <w:tcPr>
            <w:tcW w:w="0" w:type="auto"/>
            <w:vAlign w:val="center"/>
          </w:tcPr>
          <w:p w14:paraId="09BB51CE" w14:textId="6A98A931" w:rsidR="0097102D" w:rsidRDefault="0097102D" w:rsidP="0097102D">
            <w:pPr>
              <w:spacing w:beforeLines="50" w:before="156" w:afterLines="50" w:after="156" w:line="400" w:lineRule="exact"/>
              <w:jc w:val="center"/>
            </w:pPr>
            <w:r>
              <w:rPr>
                <w:rFonts w:hint="eastAsia"/>
              </w:rPr>
              <w:t>陀螺仪</w:t>
            </w:r>
            <w:r>
              <w:rPr>
                <w:rFonts w:hint="eastAsia"/>
              </w:rPr>
              <w:t>-x</w:t>
            </w:r>
          </w:p>
        </w:tc>
        <w:tc>
          <w:tcPr>
            <w:tcW w:w="0" w:type="auto"/>
            <w:vAlign w:val="center"/>
          </w:tcPr>
          <w:p w14:paraId="723E0D05" w14:textId="37768E0A" w:rsidR="0097102D" w:rsidRDefault="0097102D" w:rsidP="0097102D">
            <w:pPr>
              <w:spacing w:beforeLines="50" w:before="156" w:afterLines="50" w:after="156" w:line="400" w:lineRule="exact"/>
              <w:jc w:val="center"/>
            </w:pPr>
            <w:r>
              <w:rPr>
                <w:rFonts w:hint="eastAsia"/>
              </w:rPr>
              <w:t>-</w:t>
            </w:r>
            <w:r w:rsidRPr="00583E1C">
              <w:t>0.0023</w:t>
            </w:r>
          </w:p>
        </w:tc>
        <w:tc>
          <w:tcPr>
            <w:tcW w:w="0" w:type="auto"/>
            <w:vAlign w:val="center"/>
          </w:tcPr>
          <w:p w14:paraId="51867A11" w14:textId="1C135DD0" w:rsidR="0097102D" w:rsidRDefault="0097102D" w:rsidP="0097102D">
            <w:pPr>
              <w:spacing w:beforeLines="50" w:before="156" w:afterLines="50" w:after="156" w:line="400" w:lineRule="exact"/>
              <w:jc w:val="center"/>
            </w:pPr>
            <w:r>
              <w:rPr>
                <w:rFonts w:hint="eastAsia"/>
              </w:rPr>
              <w:t>0.0075</w:t>
            </w:r>
          </w:p>
        </w:tc>
        <w:tc>
          <w:tcPr>
            <w:tcW w:w="0" w:type="auto"/>
            <w:vAlign w:val="center"/>
          </w:tcPr>
          <w:p w14:paraId="5FC91392" w14:textId="56F5518A" w:rsidR="0097102D" w:rsidRDefault="0097102D" w:rsidP="0097102D">
            <w:pPr>
              <w:spacing w:beforeLines="50" w:before="156" w:afterLines="50" w:after="156" w:line="400" w:lineRule="exact"/>
              <w:jc w:val="center"/>
            </w:pPr>
            <w:r w:rsidRPr="00583E1C">
              <w:t>GPS</w:t>
            </w:r>
            <w:r>
              <w:rPr>
                <w:rFonts w:hint="eastAsia"/>
              </w:rPr>
              <w:t>-</w:t>
            </w:r>
            <w:r w:rsidRPr="00583E1C">
              <w:t>高度</w:t>
            </w:r>
          </w:p>
        </w:tc>
        <w:tc>
          <w:tcPr>
            <w:tcW w:w="0" w:type="auto"/>
            <w:vAlign w:val="center"/>
          </w:tcPr>
          <w:p w14:paraId="6A13F1ED" w14:textId="1C4600F6" w:rsidR="0097102D" w:rsidRDefault="0097102D" w:rsidP="0097102D">
            <w:pPr>
              <w:spacing w:beforeLines="50" w:before="156" w:afterLines="50" w:after="156" w:line="400" w:lineRule="exact"/>
              <w:jc w:val="center"/>
            </w:pPr>
            <w:r>
              <w:rPr>
                <w:rFonts w:hint="eastAsia"/>
              </w:rPr>
              <w:t>0</w:t>
            </w:r>
          </w:p>
        </w:tc>
        <w:tc>
          <w:tcPr>
            <w:tcW w:w="0" w:type="auto"/>
            <w:vAlign w:val="center"/>
          </w:tcPr>
          <w:p w14:paraId="7FAD9FF9" w14:textId="449FB170" w:rsidR="0097102D" w:rsidRDefault="0097102D" w:rsidP="0097102D">
            <w:pPr>
              <w:spacing w:beforeLines="50" w:before="156" w:afterLines="50" w:after="156" w:line="400" w:lineRule="exact"/>
              <w:jc w:val="center"/>
            </w:pPr>
            <w:r>
              <w:rPr>
                <w:rFonts w:hint="eastAsia"/>
              </w:rPr>
              <w:t>0.0947</w:t>
            </w:r>
          </w:p>
        </w:tc>
      </w:tr>
      <w:tr w:rsidR="0097102D" w14:paraId="1A582AB2" w14:textId="42DF215F" w:rsidTr="0097102D">
        <w:trPr>
          <w:jc w:val="center"/>
        </w:trPr>
        <w:tc>
          <w:tcPr>
            <w:tcW w:w="0" w:type="auto"/>
            <w:vAlign w:val="center"/>
          </w:tcPr>
          <w:p w14:paraId="0B59ED25" w14:textId="4C4F1F4E" w:rsidR="0097102D" w:rsidRDefault="0097102D" w:rsidP="0097102D">
            <w:pPr>
              <w:spacing w:beforeLines="50" w:before="156" w:afterLines="50" w:after="156" w:line="400" w:lineRule="exact"/>
              <w:jc w:val="center"/>
            </w:pPr>
            <w:r>
              <w:rPr>
                <w:rFonts w:hint="eastAsia"/>
              </w:rPr>
              <w:lastRenderedPageBreak/>
              <w:t>陀螺仪</w:t>
            </w:r>
            <w:r>
              <w:rPr>
                <w:rFonts w:hint="eastAsia"/>
              </w:rPr>
              <w:t>-y</w:t>
            </w:r>
          </w:p>
        </w:tc>
        <w:tc>
          <w:tcPr>
            <w:tcW w:w="0" w:type="auto"/>
            <w:vAlign w:val="center"/>
          </w:tcPr>
          <w:p w14:paraId="13EB4D6E" w14:textId="719B777F" w:rsidR="0097102D" w:rsidRDefault="0097102D" w:rsidP="0097102D">
            <w:pPr>
              <w:spacing w:beforeLines="50" w:before="156" w:afterLines="50" w:after="156" w:line="400" w:lineRule="exact"/>
              <w:jc w:val="center"/>
            </w:pPr>
            <w:r w:rsidRPr="00583E1C">
              <w:t>0.0009</w:t>
            </w:r>
          </w:p>
        </w:tc>
        <w:tc>
          <w:tcPr>
            <w:tcW w:w="0" w:type="auto"/>
            <w:vAlign w:val="center"/>
          </w:tcPr>
          <w:p w14:paraId="45063626" w14:textId="398D5B6E" w:rsidR="0097102D" w:rsidRDefault="0097102D" w:rsidP="0097102D">
            <w:pPr>
              <w:spacing w:beforeLines="50" w:before="156" w:afterLines="50" w:after="156" w:line="400" w:lineRule="exact"/>
              <w:jc w:val="center"/>
            </w:pPr>
            <w:r>
              <w:rPr>
                <w:rFonts w:hint="eastAsia"/>
              </w:rPr>
              <w:t>0.0004</w:t>
            </w:r>
          </w:p>
        </w:tc>
        <w:tc>
          <w:tcPr>
            <w:tcW w:w="0" w:type="auto"/>
            <w:vAlign w:val="center"/>
          </w:tcPr>
          <w:p w14:paraId="75295112" w14:textId="3D66E7E2" w:rsidR="0097102D" w:rsidRDefault="0097102D" w:rsidP="0097102D">
            <w:pPr>
              <w:spacing w:beforeLines="50" w:before="156" w:afterLines="50" w:after="156" w:line="400" w:lineRule="exact"/>
              <w:jc w:val="center"/>
            </w:pPr>
            <w:r>
              <w:rPr>
                <w:rFonts w:hint="eastAsia"/>
              </w:rPr>
              <w:t>/</w:t>
            </w:r>
          </w:p>
        </w:tc>
        <w:tc>
          <w:tcPr>
            <w:tcW w:w="0" w:type="auto"/>
            <w:vAlign w:val="center"/>
          </w:tcPr>
          <w:p w14:paraId="7E282832" w14:textId="2FDAACE8" w:rsidR="0097102D" w:rsidRDefault="0097102D" w:rsidP="0097102D">
            <w:pPr>
              <w:spacing w:beforeLines="50" w:before="156" w:afterLines="50" w:after="156" w:line="400" w:lineRule="exact"/>
              <w:jc w:val="center"/>
            </w:pPr>
            <w:r>
              <w:rPr>
                <w:rFonts w:hint="eastAsia"/>
              </w:rPr>
              <w:t>/</w:t>
            </w:r>
          </w:p>
        </w:tc>
        <w:tc>
          <w:tcPr>
            <w:tcW w:w="0" w:type="auto"/>
            <w:vAlign w:val="center"/>
          </w:tcPr>
          <w:p w14:paraId="0510148E" w14:textId="73281805" w:rsidR="0097102D" w:rsidRDefault="0097102D" w:rsidP="0097102D">
            <w:pPr>
              <w:spacing w:beforeLines="50" w:before="156" w:afterLines="50" w:after="156" w:line="400" w:lineRule="exact"/>
              <w:jc w:val="center"/>
            </w:pPr>
            <w:r>
              <w:rPr>
                <w:rFonts w:hint="eastAsia"/>
              </w:rPr>
              <w:t>/</w:t>
            </w:r>
          </w:p>
        </w:tc>
      </w:tr>
    </w:tbl>
    <w:p w14:paraId="166E1D48" w14:textId="539783D7" w:rsidR="00B44817" w:rsidRDefault="0097102D" w:rsidP="0097102D">
      <w:pPr>
        <w:spacing w:beforeLines="50" w:before="156" w:afterLines="50" w:after="156" w:line="400" w:lineRule="exact"/>
        <w:ind w:firstLineChars="200" w:firstLine="420"/>
      </w:pPr>
      <w:r w:rsidRPr="0097102D">
        <w:t>GPS</w:t>
      </w:r>
      <w:r w:rsidRPr="0097102D">
        <w:t>信息包括路由器位置、基站和</w:t>
      </w:r>
      <w:r w:rsidRPr="0097102D">
        <w:t xml:space="preserve"> GNSS</w:t>
      </w:r>
      <w:r w:rsidRPr="0097102D">
        <w:t>系统的融合。这已经是来自多个来源的滤波信号，但不包括</w:t>
      </w:r>
      <w:r w:rsidRPr="0097102D">
        <w:t>IMU</w:t>
      </w:r>
      <w:r w:rsidRPr="0097102D">
        <w:t>信息。由于给定数据的滤波信号特性，</w:t>
      </w:r>
      <w:r w:rsidRPr="0097102D">
        <w:t xml:space="preserve">GPS </w:t>
      </w:r>
      <w:r w:rsidRPr="0097102D">
        <w:t>几乎显示测量的方差和偏差接近零。然而，</w:t>
      </w:r>
      <w:r w:rsidRPr="0097102D">
        <w:t xml:space="preserve">GPS </w:t>
      </w:r>
      <w:r w:rsidRPr="0097102D">
        <w:t>的更新频率限制为每秒一次，因此需要额外的信息来推算中间的轨迹。</w:t>
      </w:r>
      <w:r>
        <w:rPr>
          <w:rFonts w:hint="eastAsia"/>
        </w:rPr>
        <w:t>故手机内部的惯性测量单元将提供额外的信息。</w:t>
      </w:r>
    </w:p>
    <w:p w14:paraId="40284923" w14:textId="7BDE4BCB" w:rsidR="0097102D" w:rsidRDefault="00C05E20" w:rsidP="0097102D">
      <w:pPr>
        <w:spacing w:beforeLines="50" w:before="156" w:afterLines="50" w:after="156" w:line="400" w:lineRule="exact"/>
        <w:rPr>
          <w:b/>
          <w:szCs w:val="21"/>
        </w:rPr>
      </w:pPr>
      <w:r>
        <w:rPr>
          <w:rFonts w:hint="eastAsia"/>
          <w:b/>
          <w:szCs w:val="21"/>
        </w:rPr>
        <w:t>5</w:t>
      </w:r>
      <w:r w:rsidR="0097102D">
        <w:rPr>
          <w:rFonts w:hint="eastAsia"/>
          <w:b/>
          <w:szCs w:val="21"/>
        </w:rPr>
        <w:t>.</w:t>
      </w:r>
      <w:r w:rsidR="0082389D">
        <w:rPr>
          <w:rFonts w:hint="eastAsia"/>
          <w:b/>
          <w:szCs w:val="21"/>
        </w:rPr>
        <w:t>3</w:t>
      </w:r>
      <w:r w:rsidR="0097102D" w:rsidRPr="00A07C0A">
        <w:rPr>
          <w:b/>
          <w:szCs w:val="21"/>
        </w:rPr>
        <w:t xml:space="preserve"> </w:t>
      </w:r>
      <w:r w:rsidR="0097102D">
        <w:rPr>
          <w:rFonts w:hint="eastAsia"/>
          <w:b/>
          <w:szCs w:val="21"/>
        </w:rPr>
        <w:t>结果分析</w:t>
      </w:r>
    </w:p>
    <w:p w14:paraId="7CA5C92A" w14:textId="2B32333B" w:rsidR="00B44817" w:rsidRPr="0097102D" w:rsidRDefault="0097102D" w:rsidP="0097102D">
      <w:pPr>
        <w:spacing w:beforeLines="50" w:before="156" w:afterLines="50" w:after="156" w:line="400" w:lineRule="exact"/>
        <w:ind w:firstLineChars="200" w:firstLine="420"/>
        <w:rPr>
          <w:bCs/>
          <w:szCs w:val="21"/>
        </w:rPr>
      </w:pPr>
      <w:r w:rsidRPr="0097102D">
        <w:rPr>
          <w:rFonts w:hint="eastAsia"/>
          <w:bCs/>
          <w:szCs w:val="21"/>
        </w:rPr>
        <w:t>通过前文</w:t>
      </w:r>
      <w:r>
        <w:rPr>
          <w:rFonts w:hint="eastAsia"/>
          <w:bCs/>
          <w:szCs w:val="21"/>
        </w:rPr>
        <w:t>的建模，此处采用</w:t>
      </w:r>
      <w:r>
        <w:rPr>
          <w:rFonts w:hint="eastAsia"/>
          <w:bCs/>
          <w:szCs w:val="21"/>
        </w:rPr>
        <w:t>MATLAB</w:t>
      </w:r>
      <w:r>
        <w:rPr>
          <w:rFonts w:hint="eastAsia"/>
          <w:bCs/>
          <w:szCs w:val="21"/>
        </w:rPr>
        <w:t>对模型进行求解而</w:t>
      </w:r>
      <w:r>
        <w:rPr>
          <w:rFonts w:hint="eastAsia"/>
        </w:rPr>
        <w:t>上文所介绍的</w:t>
      </w:r>
      <w:r w:rsidRPr="0097102D">
        <w:rPr>
          <w:rFonts w:hint="eastAsia"/>
        </w:rPr>
        <w:t>滤波算法中，车辆的位置每</w:t>
      </w:r>
      <w:r w:rsidRPr="0097102D">
        <w:rPr>
          <w:rFonts w:hint="eastAsia"/>
        </w:rPr>
        <w:t>0.1</w:t>
      </w:r>
      <w:r w:rsidRPr="0097102D">
        <w:rPr>
          <w:rFonts w:hint="eastAsia"/>
        </w:rPr>
        <w:t>秒被估计一次。整个循环每条路径大约耗时</w:t>
      </w:r>
      <w:r w:rsidRPr="0097102D">
        <w:rPr>
          <w:rFonts w:hint="eastAsia"/>
        </w:rPr>
        <w:t>10</w:t>
      </w:r>
      <w:r w:rsidRPr="0097102D">
        <w:rPr>
          <w:rFonts w:hint="eastAsia"/>
        </w:rPr>
        <w:t>秒，这远低于实际驾驶时间。与仅使用</w:t>
      </w:r>
      <w:r w:rsidRPr="0097102D">
        <w:rPr>
          <w:rFonts w:hint="eastAsia"/>
        </w:rPr>
        <w:t>IMU</w:t>
      </w:r>
      <w:r w:rsidRPr="0097102D">
        <w:rPr>
          <w:rFonts w:hint="eastAsia"/>
        </w:rPr>
        <w:t>的状态积分相比，结合</w:t>
      </w:r>
      <w:r w:rsidRPr="0097102D">
        <w:rPr>
          <w:rFonts w:hint="eastAsia"/>
        </w:rPr>
        <w:t>GPS</w:t>
      </w:r>
      <w:r w:rsidRPr="0097102D">
        <w:rPr>
          <w:rFonts w:hint="eastAsia"/>
        </w:rPr>
        <w:t>测量的滤波结果在位置和运动精度上表现更好，尤其是在涉及急转弯的情况下</w:t>
      </w:r>
      <w:r w:rsidR="00066068">
        <w:rPr>
          <w:rFonts w:hint="eastAsia"/>
        </w:rPr>
        <w:t>，最终结果如下图所示：</w:t>
      </w:r>
    </w:p>
    <w:p w14:paraId="068B0ACC" w14:textId="51C68DD4" w:rsidR="00B44817" w:rsidRDefault="00066068" w:rsidP="00066068">
      <w:pPr>
        <w:adjustRightInd w:val="0"/>
        <w:snapToGrid w:val="0"/>
        <w:jc w:val="center"/>
      </w:pPr>
      <w:r>
        <w:rPr>
          <w:noProof/>
        </w:rPr>
        <w:drawing>
          <wp:inline distT="0" distB="0" distL="0" distR="0" wp14:anchorId="7F01559E" wp14:editId="72F517D3">
            <wp:extent cx="2520000" cy="1993003"/>
            <wp:effectExtent l="0" t="0" r="0" b="7620"/>
            <wp:docPr id="17332949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520000" cy="1993003"/>
                    </a:xfrm>
                    <a:prstGeom prst="rect">
                      <a:avLst/>
                    </a:prstGeom>
                    <a:noFill/>
                    <a:ln>
                      <a:noFill/>
                    </a:ln>
                  </pic:spPr>
                </pic:pic>
              </a:graphicData>
            </a:graphic>
          </wp:inline>
        </w:drawing>
      </w:r>
      <w:r>
        <w:rPr>
          <w:noProof/>
        </w:rPr>
        <w:drawing>
          <wp:inline distT="0" distB="0" distL="0" distR="0" wp14:anchorId="713E9138" wp14:editId="2D9CC9C3">
            <wp:extent cx="2520000" cy="1993003"/>
            <wp:effectExtent l="0" t="0" r="0" b="7620"/>
            <wp:docPr id="13010366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520000" cy="1993003"/>
                    </a:xfrm>
                    <a:prstGeom prst="rect">
                      <a:avLst/>
                    </a:prstGeom>
                    <a:noFill/>
                    <a:ln>
                      <a:noFill/>
                    </a:ln>
                  </pic:spPr>
                </pic:pic>
              </a:graphicData>
            </a:graphic>
          </wp:inline>
        </w:drawing>
      </w:r>
    </w:p>
    <w:p w14:paraId="43325AC1" w14:textId="4886EF27" w:rsidR="00066068" w:rsidRPr="00066068" w:rsidRDefault="00066068" w:rsidP="00066068">
      <w:pPr>
        <w:adjustRightInd w:val="0"/>
        <w:snapToGrid w:val="0"/>
        <w:jc w:val="center"/>
        <w:rPr>
          <w:sz w:val="20"/>
          <w:szCs w:val="22"/>
        </w:rPr>
      </w:pPr>
      <w:r w:rsidRPr="00066068">
        <w:rPr>
          <w:rFonts w:hint="eastAsia"/>
          <w:sz w:val="20"/>
          <w:szCs w:val="22"/>
        </w:rPr>
        <w:t>图</w:t>
      </w:r>
      <w:r w:rsidRPr="00066068">
        <w:rPr>
          <w:rFonts w:hint="eastAsia"/>
          <w:sz w:val="20"/>
          <w:szCs w:val="22"/>
        </w:rPr>
        <w:t xml:space="preserve">2 </w:t>
      </w:r>
      <w:r w:rsidRPr="00066068">
        <w:rPr>
          <w:rFonts w:hint="eastAsia"/>
          <w:sz w:val="20"/>
          <w:szCs w:val="22"/>
        </w:rPr>
        <w:t>路径</w:t>
      </w:r>
      <w:r w:rsidRPr="00066068">
        <w:rPr>
          <w:rFonts w:hint="eastAsia"/>
          <w:sz w:val="20"/>
          <w:szCs w:val="22"/>
        </w:rPr>
        <w:t>2 GPS</w:t>
      </w:r>
      <w:r w:rsidRPr="00066068">
        <w:rPr>
          <w:rFonts w:hint="eastAsia"/>
          <w:sz w:val="20"/>
          <w:szCs w:val="22"/>
        </w:rPr>
        <w:t>与</w:t>
      </w:r>
      <w:r w:rsidRPr="00066068">
        <w:rPr>
          <w:rFonts w:hint="eastAsia"/>
          <w:sz w:val="20"/>
          <w:szCs w:val="22"/>
        </w:rPr>
        <w:t>UKF</w:t>
      </w:r>
      <w:r w:rsidRPr="00066068">
        <w:rPr>
          <w:rFonts w:hint="eastAsia"/>
          <w:sz w:val="20"/>
          <w:szCs w:val="22"/>
        </w:rPr>
        <w:t>拟合数据对比</w:t>
      </w:r>
    </w:p>
    <w:p w14:paraId="1849C8CB" w14:textId="434F9BD2" w:rsidR="001128F7" w:rsidRDefault="00066068" w:rsidP="00066068">
      <w:pPr>
        <w:adjustRightInd w:val="0"/>
        <w:snapToGrid w:val="0"/>
        <w:jc w:val="center"/>
      </w:pPr>
      <w:r>
        <w:rPr>
          <w:noProof/>
        </w:rPr>
        <w:drawing>
          <wp:inline distT="0" distB="0" distL="0" distR="0" wp14:anchorId="6F753E97" wp14:editId="277AD07B">
            <wp:extent cx="2520000" cy="1993003"/>
            <wp:effectExtent l="0" t="0" r="0" b="7620"/>
            <wp:docPr id="7920624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520000" cy="1993003"/>
                    </a:xfrm>
                    <a:prstGeom prst="rect">
                      <a:avLst/>
                    </a:prstGeom>
                    <a:noFill/>
                    <a:ln>
                      <a:noFill/>
                    </a:ln>
                  </pic:spPr>
                </pic:pic>
              </a:graphicData>
            </a:graphic>
          </wp:inline>
        </w:drawing>
      </w:r>
      <w:r>
        <w:rPr>
          <w:noProof/>
        </w:rPr>
        <w:drawing>
          <wp:inline distT="0" distB="0" distL="0" distR="0" wp14:anchorId="7FEF13CC" wp14:editId="2EE1CCCE">
            <wp:extent cx="2520000" cy="1993003"/>
            <wp:effectExtent l="0" t="0" r="0" b="7620"/>
            <wp:docPr id="7970310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520000" cy="1993003"/>
                    </a:xfrm>
                    <a:prstGeom prst="rect">
                      <a:avLst/>
                    </a:prstGeom>
                    <a:noFill/>
                    <a:ln>
                      <a:noFill/>
                    </a:ln>
                  </pic:spPr>
                </pic:pic>
              </a:graphicData>
            </a:graphic>
          </wp:inline>
        </w:drawing>
      </w:r>
    </w:p>
    <w:p w14:paraId="7A25DD6C" w14:textId="75066EE0" w:rsidR="00066068" w:rsidRPr="00066068" w:rsidRDefault="00066068" w:rsidP="00066068">
      <w:pPr>
        <w:adjustRightInd w:val="0"/>
        <w:snapToGrid w:val="0"/>
        <w:jc w:val="center"/>
        <w:rPr>
          <w:sz w:val="20"/>
          <w:szCs w:val="22"/>
        </w:rPr>
      </w:pPr>
      <w:r w:rsidRPr="00066068">
        <w:rPr>
          <w:rFonts w:hint="eastAsia"/>
          <w:sz w:val="20"/>
          <w:szCs w:val="22"/>
        </w:rPr>
        <w:t>图</w:t>
      </w:r>
      <w:r w:rsidRPr="00066068">
        <w:rPr>
          <w:rFonts w:hint="eastAsia"/>
          <w:sz w:val="20"/>
          <w:szCs w:val="22"/>
        </w:rPr>
        <w:t xml:space="preserve">3 </w:t>
      </w:r>
      <w:r w:rsidRPr="00066068">
        <w:rPr>
          <w:rFonts w:hint="eastAsia"/>
          <w:sz w:val="20"/>
          <w:szCs w:val="22"/>
        </w:rPr>
        <w:t>路径</w:t>
      </w:r>
      <w:r w:rsidRPr="00066068">
        <w:rPr>
          <w:rFonts w:hint="eastAsia"/>
          <w:sz w:val="20"/>
          <w:szCs w:val="22"/>
        </w:rPr>
        <w:t>2 GPS</w:t>
      </w:r>
      <w:r w:rsidRPr="00066068">
        <w:rPr>
          <w:rFonts w:hint="eastAsia"/>
          <w:sz w:val="20"/>
          <w:szCs w:val="22"/>
        </w:rPr>
        <w:t>与</w:t>
      </w:r>
      <w:r w:rsidRPr="00066068">
        <w:rPr>
          <w:rFonts w:hint="eastAsia"/>
          <w:sz w:val="20"/>
          <w:szCs w:val="22"/>
        </w:rPr>
        <w:t>UKF</w:t>
      </w:r>
      <w:r w:rsidRPr="00066068">
        <w:rPr>
          <w:rFonts w:hint="eastAsia"/>
          <w:sz w:val="20"/>
          <w:szCs w:val="22"/>
        </w:rPr>
        <w:t>拟合数据对比</w:t>
      </w:r>
    </w:p>
    <w:p w14:paraId="070917F8" w14:textId="4B7B7570" w:rsidR="00066068" w:rsidRDefault="00066068" w:rsidP="00066068">
      <w:pPr>
        <w:adjustRightInd w:val="0"/>
        <w:snapToGrid w:val="0"/>
        <w:jc w:val="center"/>
      </w:pPr>
      <w:r>
        <w:rPr>
          <w:noProof/>
        </w:rPr>
        <w:lastRenderedPageBreak/>
        <w:drawing>
          <wp:inline distT="0" distB="0" distL="0" distR="0" wp14:anchorId="53EB3712" wp14:editId="3851A2DD">
            <wp:extent cx="2520000" cy="1999071"/>
            <wp:effectExtent l="0" t="0" r="0" b="1270"/>
            <wp:docPr id="12229740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520000" cy="1999071"/>
                    </a:xfrm>
                    <a:prstGeom prst="rect">
                      <a:avLst/>
                    </a:prstGeom>
                    <a:noFill/>
                    <a:ln>
                      <a:noFill/>
                    </a:ln>
                  </pic:spPr>
                </pic:pic>
              </a:graphicData>
            </a:graphic>
          </wp:inline>
        </w:drawing>
      </w:r>
      <w:r>
        <w:rPr>
          <w:noProof/>
        </w:rPr>
        <w:drawing>
          <wp:inline distT="0" distB="0" distL="0" distR="0" wp14:anchorId="01AC911F" wp14:editId="3CDE5437">
            <wp:extent cx="2520000" cy="2024252"/>
            <wp:effectExtent l="0" t="0" r="0" b="0"/>
            <wp:docPr id="7028292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520000" cy="2024252"/>
                    </a:xfrm>
                    <a:prstGeom prst="rect">
                      <a:avLst/>
                    </a:prstGeom>
                    <a:noFill/>
                    <a:ln>
                      <a:noFill/>
                    </a:ln>
                  </pic:spPr>
                </pic:pic>
              </a:graphicData>
            </a:graphic>
          </wp:inline>
        </w:drawing>
      </w:r>
    </w:p>
    <w:p w14:paraId="79D15FB9" w14:textId="70522807" w:rsidR="00B64FEF" w:rsidRPr="00B64FEF" w:rsidRDefault="00066068" w:rsidP="00B64FEF">
      <w:pPr>
        <w:adjustRightInd w:val="0"/>
        <w:snapToGrid w:val="0"/>
        <w:jc w:val="center"/>
        <w:rPr>
          <w:sz w:val="20"/>
          <w:szCs w:val="22"/>
        </w:rPr>
      </w:pPr>
      <w:r w:rsidRPr="00066068">
        <w:rPr>
          <w:rFonts w:hint="eastAsia"/>
          <w:sz w:val="20"/>
          <w:szCs w:val="22"/>
        </w:rPr>
        <w:t>图</w:t>
      </w:r>
      <w:r>
        <w:rPr>
          <w:rFonts w:hint="eastAsia"/>
          <w:sz w:val="20"/>
          <w:szCs w:val="22"/>
        </w:rPr>
        <w:t>4</w:t>
      </w:r>
      <w:r w:rsidRPr="00066068">
        <w:rPr>
          <w:rFonts w:hint="eastAsia"/>
          <w:sz w:val="20"/>
          <w:szCs w:val="22"/>
        </w:rPr>
        <w:t xml:space="preserve"> GPS</w:t>
      </w:r>
      <w:r w:rsidRPr="00066068">
        <w:rPr>
          <w:rFonts w:hint="eastAsia"/>
          <w:sz w:val="20"/>
          <w:szCs w:val="22"/>
        </w:rPr>
        <w:t>与</w:t>
      </w:r>
      <w:r w:rsidRPr="00066068">
        <w:rPr>
          <w:rFonts w:hint="eastAsia"/>
          <w:sz w:val="20"/>
          <w:szCs w:val="22"/>
        </w:rPr>
        <w:t>UKF</w:t>
      </w:r>
      <w:r w:rsidRPr="00066068">
        <w:rPr>
          <w:rFonts w:hint="eastAsia"/>
          <w:sz w:val="20"/>
          <w:szCs w:val="22"/>
        </w:rPr>
        <w:t>拟合数据</w:t>
      </w:r>
      <w:r>
        <w:rPr>
          <w:rFonts w:hint="eastAsia"/>
          <w:sz w:val="20"/>
          <w:szCs w:val="22"/>
        </w:rPr>
        <w:t>误差图</w:t>
      </w:r>
    </w:p>
    <w:p w14:paraId="63E28B2F" w14:textId="77777777" w:rsidR="00066068" w:rsidRDefault="00066068" w:rsidP="005C5C62">
      <w:pPr>
        <w:adjustRightInd w:val="0"/>
        <w:snapToGrid w:val="0"/>
        <w:spacing w:line="400" w:lineRule="exact"/>
        <w:ind w:firstLineChars="200" w:firstLine="420"/>
      </w:pPr>
    </w:p>
    <w:p w14:paraId="4CFB5D6A" w14:textId="77777777" w:rsidR="00066068" w:rsidRDefault="00066068" w:rsidP="005C5C62">
      <w:pPr>
        <w:adjustRightInd w:val="0"/>
        <w:snapToGrid w:val="0"/>
        <w:spacing w:line="400" w:lineRule="exact"/>
        <w:ind w:firstLineChars="200" w:firstLine="420"/>
      </w:pPr>
    </w:p>
    <w:p w14:paraId="200FFDA9" w14:textId="77777777" w:rsidR="00066068" w:rsidRDefault="00066068" w:rsidP="005C5C62">
      <w:pPr>
        <w:adjustRightInd w:val="0"/>
        <w:snapToGrid w:val="0"/>
        <w:spacing w:line="400" w:lineRule="exact"/>
        <w:ind w:firstLineChars="200" w:firstLine="420"/>
      </w:pPr>
    </w:p>
    <w:p w14:paraId="6AB98442" w14:textId="3EFD86D2" w:rsidR="00B64FEF" w:rsidRPr="00B64FEF" w:rsidRDefault="00C05E20" w:rsidP="00B64FEF">
      <w:pPr>
        <w:spacing w:beforeLines="50" w:before="156" w:afterLines="50" w:after="156" w:line="400" w:lineRule="exact"/>
        <w:rPr>
          <w:b/>
          <w:szCs w:val="21"/>
        </w:rPr>
      </w:pPr>
      <w:r>
        <w:rPr>
          <w:rFonts w:hint="eastAsia"/>
          <w:b/>
          <w:szCs w:val="21"/>
        </w:rPr>
        <w:t>6</w:t>
      </w:r>
      <w:r w:rsidR="00B64FEF" w:rsidRPr="007F2579">
        <w:rPr>
          <w:b/>
          <w:szCs w:val="21"/>
        </w:rPr>
        <w:t xml:space="preserve"> </w:t>
      </w:r>
      <w:r w:rsidR="00B64FEF">
        <w:rPr>
          <w:rFonts w:hint="eastAsia"/>
          <w:b/>
          <w:szCs w:val="21"/>
        </w:rPr>
        <w:t>总结</w:t>
      </w:r>
    </w:p>
    <w:p w14:paraId="1665932D" w14:textId="44E58EA1" w:rsidR="00066068" w:rsidRPr="00066068" w:rsidRDefault="00B64FEF" w:rsidP="00B64FEF">
      <w:pPr>
        <w:adjustRightInd w:val="0"/>
        <w:snapToGrid w:val="0"/>
        <w:spacing w:line="400" w:lineRule="exact"/>
        <w:ind w:firstLineChars="200" w:firstLine="420"/>
      </w:pPr>
      <w:r w:rsidRPr="00B64FEF">
        <w:t>通过这项研究，智能手机</w:t>
      </w:r>
      <w:r w:rsidRPr="00B64FEF">
        <w:t>——</w:t>
      </w:r>
      <w:r w:rsidRPr="00B64FEF">
        <w:t>一种全球广泛使用的设备</w:t>
      </w:r>
      <w:r w:rsidRPr="00B64FEF">
        <w:t>——</w:t>
      </w:r>
      <w:r w:rsidRPr="00B64FEF">
        <w:t>被用于车道级车辆位置估计。利用内置的</w:t>
      </w:r>
      <w:r w:rsidRPr="00B64FEF">
        <w:t>IMU</w:t>
      </w:r>
      <w:r w:rsidRPr="00B64FEF">
        <w:t>传感器和</w:t>
      </w:r>
      <w:r w:rsidRPr="00B64FEF">
        <w:t>GPS</w:t>
      </w:r>
      <w:r w:rsidRPr="00B64FEF">
        <w:t>测量数据对车辆位置进行动态估计和传感器测量。使用无迹卡尔曼滤波（</w:t>
      </w:r>
      <w:r w:rsidRPr="00B64FEF">
        <w:t>Unscented Kalman Filter</w:t>
      </w:r>
      <w:r w:rsidRPr="00B64FEF">
        <w:t>）和</w:t>
      </w:r>
      <w:r w:rsidRPr="00B64FEF">
        <w:t>3σ</w:t>
      </w:r>
      <w:r w:rsidRPr="00B64FEF">
        <w:t>异常值忽略算法进行传感器融合，结果显示在高速公路上车道变换准确率为</w:t>
      </w:r>
      <w:r w:rsidRPr="00B64FEF">
        <w:t>94.5%</w:t>
      </w:r>
      <w:r w:rsidRPr="00B64FEF">
        <w:t>，车道保持准确率为</w:t>
      </w:r>
      <w:r w:rsidRPr="00B64FEF">
        <w:t>75.6%</w:t>
      </w:r>
      <w:r w:rsidRPr="00B64FEF">
        <w:t>；在非高速公路上车道变换准确率为</w:t>
      </w:r>
      <w:r w:rsidRPr="00B64FEF">
        <w:t>46.2%</w:t>
      </w:r>
      <w:r w:rsidRPr="00B64FEF">
        <w:t>，车道保持准确率为</w:t>
      </w:r>
      <w:r w:rsidRPr="00B64FEF">
        <w:t>53.3%</w:t>
      </w:r>
      <w:r w:rsidRPr="00B64FEF">
        <w:t>。针对该主题可以提出几项未来工作：首先，可以使用智能手机处理器实时通过算法计算数据。其次，开发图像处理技术用于检测卫星图像中的车道，从而自动检测当前车道及车道变换。最后，对特殊情况进行研究，例如城市区域的</w:t>
      </w:r>
      <w:r w:rsidRPr="00B64FEF">
        <w:t>GNSS</w:t>
      </w:r>
      <w:r w:rsidRPr="00B64FEF">
        <w:t>信号受限地段。</w:t>
      </w:r>
    </w:p>
    <w:p w14:paraId="0D0373FA" w14:textId="77777777" w:rsidR="00D12C44" w:rsidRPr="00724AC9" w:rsidRDefault="00D12C44" w:rsidP="00D12C44">
      <w:pPr>
        <w:spacing w:beforeLines="50" w:before="156" w:afterLines="50" w:after="156" w:line="400" w:lineRule="exact"/>
        <w:rPr>
          <w:b/>
          <w:szCs w:val="21"/>
        </w:rPr>
      </w:pPr>
      <w:r w:rsidRPr="00724AC9">
        <w:rPr>
          <w:rFonts w:hint="eastAsia"/>
          <w:b/>
          <w:szCs w:val="21"/>
        </w:rPr>
        <w:t>参考文献</w:t>
      </w:r>
    </w:p>
    <w:p w14:paraId="75023F86" w14:textId="37EDA99E" w:rsidR="002A21B5" w:rsidRDefault="002A21B5" w:rsidP="002A21B5">
      <w:pPr>
        <w:numPr>
          <w:ilvl w:val="0"/>
          <w:numId w:val="7"/>
        </w:numPr>
        <w:adjustRightInd w:val="0"/>
        <w:snapToGrid w:val="0"/>
        <w:ind w:left="0" w:firstLine="0"/>
        <w:rPr>
          <w:bCs/>
          <w:szCs w:val="21"/>
        </w:rPr>
      </w:pPr>
      <w:bookmarkStart w:id="3" w:name="_Ref212022414"/>
      <w:r w:rsidRPr="002A21B5">
        <w:rPr>
          <w:rFonts w:hint="eastAsia"/>
          <w:bCs/>
          <w:szCs w:val="21"/>
        </w:rPr>
        <w:t>赵美红</w:t>
      </w:r>
      <w:r w:rsidRPr="002A21B5">
        <w:rPr>
          <w:rFonts w:hint="eastAsia"/>
          <w:bCs/>
          <w:szCs w:val="21"/>
        </w:rPr>
        <w:t>,</w:t>
      </w:r>
      <w:r w:rsidRPr="002A21B5">
        <w:rPr>
          <w:rFonts w:hint="eastAsia"/>
          <w:bCs/>
          <w:szCs w:val="21"/>
        </w:rPr>
        <w:t>李金元</w:t>
      </w:r>
      <w:r w:rsidRPr="002A21B5">
        <w:rPr>
          <w:rFonts w:hint="eastAsia"/>
          <w:bCs/>
          <w:szCs w:val="21"/>
        </w:rPr>
        <w:t>.</w:t>
      </w:r>
      <w:r w:rsidRPr="002A21B5">
        <w:rPr>
          <w:rFonts w:hint="eastAsia"/>
          <w:bCs/>
          <w:szCs w:val="21"/>
        </w:rPr>
        <w:t>车辆定位技术进展研究</w:t>
      </w:r>
      <w:r w:rsidRPr="002A21B5">
        <w:rPr>
          <w:rFonts w:hint="eastAsia"/>
          <w:bCs/>
          <w:szCs w:val="21"/>
        </w:rPr>
        <w:t>[J].</w:t>
      </w:r>
      <w:r w:rsidRPr="002A21B5">
        <w:rPr>
          <w:rFonts w:hint="eastAsia"/>
          <w:bCs/>
          <w:szCs w:val="21"/>
        </w:rPr>
        <w:t>汽车维修技师</w:t>
      </w:r>
      <w:r w:rsidRPr="002A21B5">
        <w:rPr>
          <w:rFonts w:hint="eastAsia"/>
          <w:bCs/>
          <w:szCs w:val="21"/>
        </w:rPr>
        <w:t>,2025,(20):16-17.DOI:CNKI:</w:t>
      </w:r>
      <w:r>
        <w:rPr>
          <w:rFonts w:hint="eastAsia"/>
          <w:bCs/>
          <w:szCs w:val="21"/>
        </w:rPr>
        <w:t xml:space="preserve"> </w:t>
      </w:r>
      <w:r w:rsidRPr="002A21B5">
        <w:rPr>
          <w:rFonts w:hint="eastAsia"/>
          <w:bCs/>
          <w:szCs w:val="21"/>
        </w:rPr>
        <w:t>SUN:QCWJ.0.2025-20-004.</w:t>
      </w:r>
      <w:bookmarkEnd w:id="3"/>
    </w:p>
    <w:p w14:paraId="0ED9C9A4" w14:textId="4AEE1BB5" w:rsidR="00360227" w:rsidRDefault="00360227" w:rsidP="002A21B5">
      <w:pPr>
        <w:numPr>
          <w:ilvl w:val="0"/>
          <w:numId w:val="7"/>
        </w:numPr>
        <w:adjustRightInd w:val="0"/>
        <w:snapToGrid w:val="0"/>
        <w:ind w:left="0" w:firstLine="0"/>
        <w:rPr>
          <w:bCs/>
          <w:szCs w:val="21"/>
        </w:rPr>
      </w:pPr>
      <w:bookmarkStart w:id="4" w:name="_Ref212022625"/>
      <w:r w:rsidRPr="00360227">
        <w:rPr>
          <w:bCs/>
          <w:szCs w:val="21"/>
        </w:rPr>
        <w:t>Z. Wang, Y. Wu, and Q. Niu, “Multi-Sensor Fusion in Automated Driving: A Survey,” 2020, 10.1109/AC CESS.2019.2962554.</w:t>
      </w:r>
      <w:bookmarkEnd w:id="4"/>
    </w:p>
    <w:p w14:paraId="6EB6080E" w14:textId="31B3C6E6" w:rsidR="001128F7" w:rsidRPr="00B53D7B" w:rsidRDefault="001128F7" w:rsidP="002A21B5">
      <w:pPr>
        <w:numPr>
          <w:ilvl w:val="0"/>
          <w:numId w:val="7"/>
        </w:numPr>
        <w:adjustRightInd w:val="0"/>
        <w:snapToGrid w:val="0"/>
        <w:ind w:left="0" w:firstLine="0"/>
        <w:rPr>
          <w:bCs/>
          <w:szCs w:val="21"/>
        </w:rPr>
      </w:pPr>
      <w:bookmarkStart w:id="5" w:name="_Ref212030083"/>
      <w:r w:rsidRPr="001128F7">
        <w:rPr>
          <w:bCs/>
          <w:szCs w:val="21"/>
        </w:rPr>
        <w:t>B. L. Stevens and F. L. Lewis, “Aircraft Control and Simulation,” Aircraft Engineering and Aerospace Technol ogy, Vol. 76, No. 5, 2004, 10.1108/aeat.2004.12776eae.001.</w:t>
      </w:r>
      <w:bookmarkEnd w:id="5"/>
    </w:p>
    <w:sectPr w:rsidR="001128F7" w:rsidRPr="00B53D7B" w:rsidSect="001D53B1">
      <w:footerReference w:type="first" r:id="rId17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D9DD" w14:textId="77777777" w:rsidR="001A3D06" w:rsidRDefault="001A3D06" w:rsidP="00E94E3C">
      <w:r>
        <w:separator/>
      </w:r>
    </w:p>
  </w:endnote>
  <w:endnote w:type="continuationSeparator" w:id="0">
    <w:p w14:paraId="603FCA8B" w14:textId="77777777" w:rsidR="001A3D06" w:rsidRDefault="001A3D06" w:rsidP="00E9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5F77" w14:textId="77777777" w:rsidR="001D53B1" w:rsidRDefault="001D53B1" w:rsidP="001D53B1">
    <w:pPr>
      <w:autoSpaceDN w:val="0"/>
      <w:spacing w:line="26" w:lineRule="atLeast"/>
      <w:textAlignment w:val="center"/>
      <w:rPr>
        <w:bCs/>
        <w:sz w:val="18"/>
        <w:szCs w:val="18"/>
      </w:rPr>
    </w:pPr>
  </w:p>
  <w:p w14:paraId="18AC3FDC" w14:textId="77777777" w:rsidR="001D53B1" w:rsidRPr="001D53B1" w:rsidRDefault="001D53B1" w:rsidP="001D53B1">
    <w:pPr>
      <w:autoSpaceDN w:val="0"/>
      <w:spacing w:line="26" w:lineRule="atLeast"/>
      <w:textAlignment w:val="center"/>
      <w:rPr>
        <w:b/>
        <w:bCs/>
        <w:sz w:val="18"/>
        <w:szCs w:val="18"/>
      </w:rPr>
    </w:pPr>
  </w:p>
  <w:p w14:paraId="231A967E" w14:textId="77777777" w:rsidR="001D53B1" w:rsidRPr="00C61668" w:rsidRDefault="001D53B1">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01CF" w14:textId="77777777" w:rsidR="001A3D06" w:rsidRDefault="001A3D06" w:rsidP="00E94E3C">
      <w:r>
        <w:separator/>
      </w:r>
    </w:p>
  </w:footnote>
  <w:footnote w:type="continuationSeparator" w:id="0">
    <w:p w14:paraId="5E0C0794" w14:textId="77777777" w:rsidR="001A3D06" w:rsidRDefault="001A3D06" w:rsidP="00E94E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4A6"/>
    <w:multiLevelType w:val="hybridMultilevel"/>
    <w:tmpl w:val="FA32194A"/>
    <w:lvl w:ilvl="0" w:tplc="A2784B18">
      <w:start w:val="1"/>
      <w:numFmt w:val="decimal"/>
      <w:lvlText w:val="%1."/>
      <w:lvlJc w:val="left"/>
      <w:pPr>
        <w:ind w:left="360" w:hanging="360"/>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647210D"/>
    <w:multiLevelType w:val="multilevel"/>
    <w:tmpl w:val="76C4A700"/>
    <w:lvl w:ilvl="0">
      <w:start w:val="1"/>
      <w:numFmt w:val="decimal"/>
      <w:pStyle w:val="1"/>
      <w:lvlText w:val="%1"/>
      <w:lvlJc w:val="left"/>
      <w:pPr>
        <w:ind w:left="3402" w:firstLine="0"/>
      </w:pPr>
      <w:rPr>
        <w:rFonts w:ascii="Times New Roman" w:hAnsi="Times New Roman" w:cs="Times New Roman" w:hint="default"/>
        <w:b w:val="0"/>
        <w:i w:val="0"/>
        <w:iCs w:val="0"/>
        <w:caps w:val="0"/>
        <w:smallCaps w:val="0"/>
        <w:strike w:val="0"/>
        <w:dstrike w:val="0"/>
        <w:vanish w:val="0"/>
        <w:color w:val="auto"/>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lvl>
    <w:lvl w:ilvl="1">
      <w:start w:val="1"/>
      <w:numFmt w:val="decimal"/>
      <w:pStyle w:val="2"/>
      <w:isLgl/>
      <w:suff w:val="space"/>
      <w:lvlText w:val="%1.%2"/>
      <w:lvlJc w:val="left"/>
      <w:pPr>
        <w:ind w:left="0" w:firstLine="0"/>
      </w:pPr>
      <w:rPr>
        <w:rFonts w:ascii="黑体" w:eastAsia="黑体" w:hint="eastAsia"/>
      </w:rPr>
    </w:lvl>
    <w:lvl w:ilvl="2">
      <w:start w:val="1"/>
      <w:numFmt w:val="decimal"/>
      <w:pStyle w:val="3"/>
      <w:isLgl/>
      <w:suff w:val="space"/>
      <w:lvlText w:val="%1.%2.%3"/>
      <w:lvlJc w:val="left"/>
      <w:pPr>
        <w:ind w:left="0" w:firstLine="0"/>
      </w:pPr>
      <w:rPr>
        <w:rFonts w:hint="default"/>
      </w:rPr>
    </w:lvl>
    <w:lvl w:ilvl="3">
      <w:start w:val="1"/>
      <w:numFmt w:val="decimal"/>
      <w:pStyle w:val="4"/>
      <w:isLgl/>
      <w:suff w:val="space"/>
      <w:lvlText w:val="%1.%2.%3.%4"/>
      <w:lvlJc w:val="left"/>
      <w:pPr>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1080"/>
        </w:tabs>
        <w:ind w:left="0" w:firstLine="0"/>
      </w:pPr>
      <w:rPr>
        <w:rFonts w:hint="default"/>
      </w:rPr>
    </w:lvl>
    <w:lvl w:ilvl="6">
      <w:start w:val="1"/>
      <w:numFmt w:val="decimal"/>
      <w:lvlText w:val="%1.%2.%3.%4.%5.%6.%7"/>
      <w:lvlJc w:val="left"/>
      <w:pPr>
        <w:tabs>
          <w:tab w:val="num" w:pos="1080"/>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440"/>
        </w:tabs>
        <w:ind w:left="0" w:firstLine="0"/>
      </w:pPr>
      <w:rPr>
        <w:rFonts w:hint="default"/>
      </w:rPr>
    </w:lvl>
  </w:abstractNum>
  <w:abstractNum w:abstractNumId="2" w15:restartNumberingAfterBreak="0">
    <w:nsid w:val="498F392F"/>
    <w:multiLevelType w:val="hybridMultilevel"/>
    <w:tmpl w:val="194AA4E2"/>
    <w:lvl w:ilvl="0" w:tplc="6A84DF8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4091ED5"/>
    <w:multiLevelType w:val="hybridMultilevel"/>
    <w:tmpl w:val="D6D07100"/>
    <w:lvl w:ilvl="0" w:tplc="1B1C4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1E6205"/>
    <w:multiLevelType w:val="hybridMultilevel"/>
    <w:tmpl w:val="33F481DE"/>
    <w:lvl w:ilvl="0" w:tplc="0470A836">
      <w:start w:val="1"/>
      <w:numFmt w:val="decimal"/>
      <w:lvlText w:val="[%1]"/>
      <w:lvlJc w:val="left"/>
      <w:pPr>
        <w:ind w:left="440" w:hanging="44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3EB7158"/>
    <w:multiLevelType w:val="hybridMultilevel"/>
    <w:tmpl w:val="7E5AABD4"/>
    <w:lvl w:ilvl="0" w:tplc="41FE0DBE">
      <w:start w:val="1"/>
      <w:numFmt w:val="decimal"/>
      <w:lvlText w:val="（%1."/>
      <w:lvlJc w:val="left"/>
      <w:pPr>
        <w:ind w:left="720" w:hanging="720"/>
      </w:pPr>
      <w:rPr>
        <w:rFonts w:ascii="Calibri" w:eastAsia="宋体"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D807A4"/>
    <w:multiLevelType w:val="hybridMultilevel"/>
    <w:tmpl w:val="15388A30"/>
    <w:lvl w:ilvl="0" w:tplc="F43C6A1A">
      <w:start w:val="1"/>
      <w:numFmt w:val="decimal"/>
      <w:lvlText w:val="(%1)"/>
      <w:lvlJc w:val="left"/>
      <w:pPr>
        <w:ind w:left="840" w:hanging="4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02622225">
    <w:abstractNumId w:val="1"/>
  </w:num>
  <w:num w:numId="2" w16cid:durableId="1983342855">
    <w:abstractNumId w:val="6"/>
  </w:num>
  <w:num w:numId="3" w16cid:durableId="1953509443">
    <w:abstractNumId w:val="2"/>
  </w:num>
  <w:num w:numId="4" w16cid:durableId="608200363">
    <w:abstractNumId w:val="3"/>
  </w:num>
  <w:num w:numId="5" w16cid:durableId="1852065181">
    <w:abstractNumId w:val="0"/>
  </w:num>
  <w:num w:numId="6" w16cid:durableId="1532378413">
    <w:abstractNumId w:val="5"/>
  </w:num>
  <w:num w:numId="7" w16cid:durableId="1434980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F3"/>
    <w:rsid w:val="000065F9"/>
    <w:rsid w:val="00013E1D"/>
    <w:rsid w:val="00020CA8"/>
    <w:rsid w:val="00022D35"/>
    <w:rsid w:val="000323B6"/>
    <w:rsid w:val="000522FD"/>
    <w:rsid w:val="00062916"/>
    <w:rsid w:val="00066068"/>
    <w:rsid w:val="000668F9"/>
    <w:rsid w:val="00071C73"/>
    <w:rsid w:val="000B10BA"/>
    <w:rsid w:val="000B3618"/>
    <w:rsid w:val="000C3470"/>
    <w:rsid w:val="000D65EC"/>
    <w:rsid w:val="000D7193"/>
    <w:rsid w:val="000F228D"/>
    <w:rsid w:val="000F27E4"/>
    <w:rsid w:val="000F4874"/>
    <w:rsid w:val="000F6599"/>
    <w:rsid w:val="0010643F"/>
    <w:rsid w:val="00110558"/>
    <w:rsid w:val="001120AC"/>
    <w:rsid w:val="001128F7"/>
    <w:rsid w:val="001157FF"/>
    <w:rsid w:val="001162F8"/>
    <w:rsid w:val="00126D2B"/>
    <w:rsid w:val="00130F3A"/>
    <w:rsid w:val="00141A48"/>
    <w:rsid w:val="001603C9"/>
    <w:rsid w:val="00171DB9"/>
    <w:rsid w:val="00187D6E"/>
    <w:rsid w:val="001959E4"/>
    <w:rsid w:val="00197242"/>
    <w:rsid w:val="001A3BA0"/>
    <w:rsid w:val="001A3D06"/>
    <w:rsid w:val="001A6BF1"/>
    <w:rsid w:val="001B193D"/>
    <w:rsid w:val="001B5F98"/>
    <w:rsid w:val="001C4479"/>
    <w:rsid w:val="001D53B1"/>
    <w:rsid w:val="001E41DD"/>
    <w:rsid w:val="001F36F1"/>
    <w:rsid w:val="0020330B"/>
    <w:rsid w:val="00212898"/>
    <w:rsid w:val="002342B0"/>
    <w:rsid w:val="00251DB3"/>
    <w:rsid w:val="002547A7"/>
    <w:rsid w:val="002673F3"/>
    <w:rsid w:val="00293488"/>
    <w:rsid w:val="002A21B5"/>
    <w:rsid w:val="002B1B99"/>
    <w:rsid w:val="002C76FD"/>
    <w:rsid w:val="002E128E"/>
    <w:rsid w:val="00306556"/>
    <w:rsid w:val="003106F0"/>
    <w:rsid w:val="003150D5"/>
    <w:rsid w:val="0031694A"/>
    <w:rsid w:val="00321B78"/>
    <w:rsid w:val="003545ED"/>
    <w:rsid w:val="0035718A"/>
    <w:rsid w:val="00360227"/>
    <w:rsid w:val="00365504"/>
    <w:rsid w:val="00371093"/>
    <w:rsid w:val="003726CE"/>
    <w:rsid w:val="003759CA"/>
    <w:rsid w:val="003A2391"/>
    <w:rsid w:val="003A30DF"/>
    <w:rsid w:val="003A35C7"/>
    <w:rsid w:val="003B171D"/>
    <w:rsid w:val="003C6DE3"/>
    <w:rsid w:val="003D18BD"/>
    <w:rsid w:val="0042078F"/>
    <w:rsid w:val="00423159"/>
    <w:rsid w:val="00443F11"/>
    <w:rsid w:val="00464457"/>
    <w:rsid w:val="004669ED"/>
    <w:rsid w:val="004A115E"/>
    <w:rsid w:val="004A6DDA"/>
    <w:rsid w:val="004B491A"/>
    <w:rsid w:val="004C769E"/>
    <w:rsid w:val="004D0F6F"/>
    <w:rsid w:val="004D440D"/>
    <w:rsid w:val="004F190B"/>
    <w:rsid w:val="004F6404"/>
    <w:rsid w:val="004F7AA8"/>
    <w:rsid w:val="005060FD"/>
    <w:rsid w:val="00544A1B"/>
    <w:rsid w:val="005527B3"/>
    <w:rsid w:val="0057428C"/>
    <w:rsid w:val="0058299E"/>
    <w:rsid w:val="00583E1C"/>
    <w:rsid w:val="005B4A5B"/>
    <w:rsid w:val="005B55E7"/>
    <w:rsid w:val="005C030A"/>
    <w:rsid w:val="005C127D"/>
    <w:rsid w:val="005C5C62"/>
    <w:rsid w:val="005D4D74"/>
    <w:rsid w:val="005E38BF"/>
    <w:rsid w:val="005E4836"/>
    <w:rsid w:val="00601C2D"/>
    <w:rsid w:val="00626E8C"/>
    <w:rsid w:val="00637784"/>
    <w:rsid w:val="00656DAA"/>
    <w:rsid w:val="006806D5"/>
    <w:rsid w:val="00682436"/>
    <w:rsid w:val="00696A36"/>
    <w:rsid w:val="00696C4C"/>
    <w:rsid w:val="00697F40"/>
    <w:rsid w:val="006D0324"/>
    <w:rsid w:val="006E1EC7"/>
    <w:rsid w:val="006E4CEE"/>
    <w:rsid w:val="007004AD"/>
    <w:rsid w:val="007144A3"/>
    <w:rsid w:val="00724317"/>
    <w:rsid w:val="00724AC9"/>
    <w:rsid w:val="007342FE"/>
    <w:rsid w:val="00736361"/>
    <w:rsid w:val="00744D6A"/>
    <w:rsid w:val="00747AC5"/>
    <w:rsid w:val="00784362"/>
    <w:rsid w:val="00785385"/>
    <w:rsid w:val="007A6361"/>
    <w:rsid w:val="007B20B5"/>
    <w:rsid w:val="007E53E5"/>
    <w:rsid w:val="007F2579"/>
    <w:rsid w:val="007F478E"/>
    <w:rsid w:val="008169F9"/>
    <w:rsid w:val="00816E59"/>
    <w:rsid w:val="008206E0"/>
    <w:rsid w:val="0082389D"/>
    <w:rsid w:val="008354F0"/>
    <w:rsid w:val="0087008B"/>
    <w:rsid w:val="00870FDB"/>
    <w:rsid w:val="00877F4C"/>
    <w:rsid w:val="008860CF"/>
    <w:rsid w:val="00886D17"/>
    <w:rsid w:val="00890D80"/>
    <w:rsid w:val="00892F24"/>
    <w:rsid w:val="00895471"/>
    <w:rsid w:val="008B7453"/>
    <w:rsid w:val="008F2DA9"/>
    <w:rsid w:val="00923170"/>
    <w:rsid w:val="00926DC5"/>
    <w:rsid w:val="00930266"/>
    <w:rsid w:val="00957D29"/>
    <w:rsid w:val="0097102D"/>
    <w:rsid w:val="00975F2E"/>
    <w:rsid w:val="00976609"/>
    <w:rsid w:val="009A4241"/>
    <w:rsid w:val="009A45EE"/>
    <w:rsid w:val="009B140C"/>
    <w:rsid w:val="009F06CB"/>
    <w:rsid w:val="00A01CC0"/>
    <w:rsid w:val="00A07C0A"/>
    <w:rsid w:val="00A12BDD"/>
    <w:rsid w:val="00A1496E"/>
    <w:rsid w:val="00A32652"/>
    <w:rsid w:val="00A37CEA"/>
    <w:rsid w:val="00A41399"/>
    <w:rsid w:val="00A77985"/>
    <w:rsid w:val="00A9501E"/>
    <w:rsid w:val="00A96922"/>
    <w:rsid w:val="00AA07DC"/>
    <w:rsid w:val="00AB1D68"/>
    <w:rsid w:val="00AC12B9"/>
    <w:rsid w:val="00AD09BE"/>
    <w:rsid w:val="00AE65F6"/>
    <w:rsid w:val="00AE66A0"/>
    <w:rsid w:val="00AF4E1C"/>
    <w:rsid w:val="00AF6BAF"/>
    <w:rsid w:val="00B12771"/>
    <w:rsid w:val="00B321D1"/>
    <w:rsid w:val="00B36C57"/>
    <w:rsid w:val="00B36FCA"/>
    <w:rsid w:val="00B44817"/>
    <w:rsid w:val="00B458A0"/>
    <w:rsid w:val="00B52ED9"/>
    <w:rsid w:val="00B53D7B"/>
    <w:rsid w:val="00B547B1"/>
    <w:rsid w:val="00B550AF"/>
    <w:rsid w:val="00B60FFD"/>
    <w:rsid w:val="00B64596"/>
    <w:rsid w:val="00B64FEF"/>
    <w:rsid w:val="00B72ABE"/>
    <w:rsid w:val="00B81263"/>
    <w:rsid w:val="00B9271F"/>
    <w:rsid w:val="00BA72F9"/>
    <w:rsid w:val="00BC17F1"/>
    <w:rsid w:val="00BD42F0"/>
    <w:rsid w:val="00BE3F49"/>
    <w:rsid w:val="00BE64E2"/>
    <w:rsid w:val="00BE7D2E"/>
    <w:rsid w:val="00BF06C4"/>
    <w:rsid w:val="00BF23D0"/>
    <w:rsid w:val="00C03545"/>
    <w:rsid w:val="00C05E20"/>
    <w:rsid w:val="00C13391"/>
    <w:rsid w:val="00C15EE4"/>
    <w:rsid w:val="00C26BB3"/>
    <w:rsid w:val="00C32B1D"/>
    <w:rsid w:val="00C454B6"/>
    <w:rsid w:val="00C60FEA"/>
    <w:rsid w:val="00C61668"/>
    <w:rsid w:val="00C62FCD"/>
    <w:rsid w:val="00C75AF7"/>
    <w:rsid w:val="00CB0CFD"/>
    <w:rsid w:val="00CD1B5A"/>
    <w:rsid w:val="00D12BA4"/>
    <w:rsid w:val="00D12C44"/>
    <w:rsid w:val="00D15D14"/>
    <w:rsid w:val="00D17630"/>
    <w:rsid w:val="00D2242C"/>
    <w:rsid w:val="00D248E0"/>
    <w:rsid w:val="00D474AB"/>
    <w:rsid w:val="00D65859"/>
    <w:rsid w:val="00D72E59"/>
    <w:rsid w:val="00D94456"/>
    <w:rsid w:val="00E14DCA"/>
    <w:rsid w:val="00E16FDD"/>
    <w:rsid w:val="00E22EDC"/>
    <w:rsid w:val="00E61102"/>
    <w:rsid w:val="00E61E1A"/>
    <w:rsid w:val="00E72BC9"/>
    <w:rsid w:val="00E9298C"/>
    <w:rsid w:val="00E94E3C"/>
    <w:rsid w:val="00EA25C1"/>
    <w:rsid w:val="00EB6B43"/>
    <w:rsid w:val="00EB7F34"/>
    <w:rsid w:val="00EE0300"/>
    <w:rsid w:val="00EF2C1E"/>
    <w:rsid w:val="00F03164"/>
    <w:rsid w:val="00F10139"/>
    <w:rsid w:val="00F16043"/>
    <w:rsid w:val="00F27978"/>
    <w:rsid w:val="00F62214"/>
    <w:rsid w:val="00F931FB"/>
    <w:rsid w:val="00FA0326"/>
    <w:rsid w:val="00FD63AC"/>
    <w:rsid w:val="00FE0079"/>
    <w:rsid w:val="00FE721B"/>
    <w:rsid w:val="00FE7ED7"/>
    <w:rsid w:val="00FF080C"/>
    <w:rsid w:val="00FF5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CE0E3"/>
  <w15:chartTrackingRefBased/>
  <w15:docId w15:val="{A297D04E-964F-4393-8914-D1B01B1A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89D"/>
    <w:pPr>
      <w:widowControl w:val="0"/>
      <w:jc w:val="both"/>
    </w:pPr>
    <w:rPr>
      <w:rFonts w:ascii="Times New Roman" w:eastAsia="宋体" w:hAnsi="Times New Roman"/>
      <w:kern w:val="2"/>
      <w:sz w:val="21"/>
      <w:szCs w:val="24"/>
    </w:rPr>
  </w:style>
  <w:style w:type="paragraph" w:styleId="1">
    <w:name w:val="heading 1"/>
    <w:basedOn w:val="a"/>
    <w:next w:val="a0"/>
    <w:link w:val="10"/>
    <w:qFormat/>
    <w:rsid w:val="00E94E3C"/>
    <w:pPr>
      <w:keepNext/>
      <w:keepLines/>
      <w:pageBreakBefore/>
      <w:numPr>
        <w:numId w:val="1"/>
      </w:numPr>
      <w:spacing w:beforeLines="150" w:before="150" w:afterLines="150" w:after="150" w:line="400" w:lineRule="exact"/>
      <w:ind w:left="0"/>
      <w:jc w:val="center"/>
      <w:outlineLvl w:val="0"/>
    </w:pPr>
    <w:rPr>
      <w:rFonts w:eastAsia="黑体"/>
      <w:bCs/>
      <w:kern w:val="44"/>
      <w:sz w:val="30"/>
      <w:szCs w:val="44"/>
      <w:lang w:val="x-none" w:eastAsia="x-none"/>
    </w:rPr>
  </w:style>
  <w:style w:type="paragraph" w:styleId="2">
    <w:name w:val="heading 2"/>
    <w:next w:val="a0"/>
    <w:link w:val="21"/>
    <w:qFormat/>
    <w:rsid w:val="00E94E3C"/>
    <w:pPr>
      <w:keepNext/>
      <w:keepLines/>
      <w:numPr>
        <w:ilvl w:val="1"/>
        <w:numId w:val="1"/>
      </w:numPr>
      <w:spacing w:beforeLines="50" w:before="156" w:afterLines="50" w:after="156" w:line="400" w:lineRule="exact"/>
      <w:outlineLvl w:val="1"/>
    </w:pPr>
    <w:rPr>
      <w:rFonts w:ascii="Times New Roman" w:eastAsia="黑体" w:hAnsi="Times New Roman"/>
      <w:bCs/>
      <w:sz w:val="28"/>
      <w:szCs w:val="30"/>
    </w:rPr>
  </w:style>
  <w:style w:type="paragraph" w:styleId="3">
    <w:name w:val="heading 3"/>
    <w:basedOn w:val="a"/>
    <w:next w:val="a0"/>
    <w:link w:val="30"/>
    <w:qFormat/>
    <w:rsid w:val="00E94E3C"/>
    <w:pPr>
      <w:keepNext/>
      <w:keepLines/>
      <w:numPr>
        <w:ilvl w:val="2"/>
        <w:numId w:val="1"/>
      </w:numPr>
      <w:spacing w:beforeLines="50" w:before="156" w:afterLines="50" w:after="156" w:line="400" w:lineRule="exact"/>
      <w:jc w:val="left"/>
      <w:outlineLvl w:val="2"/>
    </w:pPr>
    <w:rPr>
      <w:rFonts w:eastAsia="黑体"/>
      <w:bCs/>
      <w:kern w:val="0"/>
      <w:sz w:val="24"/>
      <w:szCs w:val="32"/>
      <w:lang w:val="x-none" w:eastAsia="x-none"/>
    </w:rPr>
  </w:style>
  <w:style w:type="paragraph" w:styleId="4">
    <w:name w:val="heading 4"/>
    <w:basedOn w:val="a"/>
    <w:next w:val="a0"/>
    <w:link w:val="40"/>
    <w:unhideWhenUsed/>
    <w:qFormat/>
    <w:rsid w:val="00E94E3C"/>
    <w:pPr>
      <w:keepNext/>
      <w:keepLines/>
      <w:numPr>
        <w:ilvl w:val="3"/>
        <w:numId w:val="1"/>
      </w:numPr>
      <w:spacing w:beforeLines="50" w:before="50" w:afterLines="50" w:after="50" w:line="400" w:lineRule="exact"/>
      <w:jc w:val="left"/>
      <w:outlineLvl w:val="3"/>
    </w:pPr>
    <w:rPr>
      <w:rFonts w:eastAsia="黑体"/>
      <w:bCs/>
      <w:kern w:val="0"/>
      <w:sz w:val="24"/>
      <w:szCs w:val="28"/>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E94E3C"/>
    <w:pPr>
      <w:pBdr>
        <w:bottom w:val="single" w:sz="6" w:space="1" w:color="auto"/>
      </w:pBdr>
      <w:tabs>
        <w:tab w:val="center" w:pos="4153"/>
        <w:tab w:val="right" w:pos="8306"/>
      </w:tabs>
      <w:snapToGrid w:val="0"/>
      <w:jc w:val="center"/>
    </w:pPr>
    <w:rPr>
      <w:rFonts w:ascii="等线" w:eastAsia="等线" w:hAnsi="等线"/>
      <w:kern w:val="0"/>
      <w:sz w:val="18"/>
      <w:szCs w:val="18"/>
      <w:lang w:val="x-none" w:eastAsia="x-none"/>
    </w:rPr>
  </w:style>
  <w:style w:type="character" w:customStyle="1" w:styleId="a5">
    <w:name w:val="页眉 字符"/>
    <w:link w:val="a4"/>
    <w:uiPriority w:val="99"/>
    <w:rsid w:val="00E94E3C"/>
    <w:rPr>
      <w:sz w:val="18"/>
      <w:szCs w:val="18"/>
    </w:rPr>
  </w:style>
  <w:style w:type="paragraph" w:styleId="a6">
    <w:name w:val="footer"/>
    <w:basedOn w:val="a"/>
    <w:link w:val="a7"/>
    <w:uiPriority w:val="99"/>
    <w:unhideWhenUsed/>
    <w:rsid w:val="00E94E3C"/>
    <w:pPr>
      <w:tabs>
        <w:tab w:val="center" w:pos="4153"/>
        <w:tab w:val="right" w:pos="8306"/>
      </w:tabs>
      <w:snapToGrid w:val="0"/>
      <w:jc w:val="left"/>
    </w:pPr>
    <w:rPr>
      <w:rFonts w:ascii="等线" w:eastAsia="等线" w:hAnsi="等线"/>
      <w:kern w:val="0"/>
      <w:sz w:val="18"/>
      <w:szCs w:val="18"/>
      <w:lang w:val="x-none" w:eastAsia="x-none"/>
    </w:rPr>
  </w:style>
  <w:style w:type="character" w:customStyle="1" w:styleId="a7">
    <w:name w:val="页脚 字符"/>
    <w:link w:val="a6"/>
    <w:uiPriority w:val="99"/>
    <w:rsid w:val="00E94E3C"/>
    <w:rPr>
      <w:sz w:val="18"/>
      <w:szCs w:val="18"/>
    </w:rPr>
  </w:style>
  <w:style w:type="character" w:customStyle="1" w:styleId="10">
    <w:name w:val="标题 1 字符"/>
    <w:link w:val="1"/>
    <w:rsid w:val="00E94E3C"/>
    <w:rPr>
      <w:rFonts w:ascii="Times New Roman" w:eastAsia="黑体" w:hAnsi="Times New Roman" w:cs="Times New Roman"/>
      <w:bCs/>
      <w:kern w:val="44"/>
      <w:sz w:val="30"/>
      <w:szCs w:val="44"/>
    </w:rPr>
  </w:style>
  <w:style w:type="character" w:customStyle="1" w:styleId="20">
    <w:name w:val="标题 2 字符"/>
    <w:uiPriority w:val="9"/>
    <w:semiHidden/>
    <w:rsid w:val="00E94E3C"/>
    <w:rPr>
      <w:rFonts w:ascii="等线 Light" w:eastAsia="等线 Light" w:hAnsi="等线 Light" w:cs="Times New Roman"/>
      <w:b/>
      <w:bCs/>
      <w:sz w:val="32"/>
      <w:szCs w:val="32"/>
    </w:rPr>
  </w:style>
  <w:style w:type="character" w:customStyle="1" w:styleId="30">
    <w:name w:val="标题 3 字符"/>
    <w:link w:val="3"/>
    <w:rsid w:val="00E94E3C"/>
    <w:rPr>
      <w:rFonts w:ascii="Times New Roman" w:eastAsia="黑体" w:hAnsi="Times New Roman" w:cs="Times New Roman"/>
      <w:bCs/>
      <w:sz w:val="24"/>
      <w:szCs w:val="32"/>
    </w:rPr>
  </w:style>
  <w:style w:type="character" w:customStyle="1" w:styleId="40">
    <w:name w:val="标题 4 字符"/>
    <w:link w:val="4"/>
    <w:rsid w:val="00E94E3C"/>
    <w:rPr>
      <w:rFonts w:ascii="Times New Roman" w:eastAsia="黑体" w:hAnsi="Times New Roman" w:cs="Times New Roman"/>
      <w:bCs/>
      <w:sz w:val="24"/>
      <w:szCs w:val="28"/>
    </w:rPr>
  </w:style>
  <w:style w:type="character" w:customStyle="1" w:styleId="21">
    <w:name w:val="标题 2 字符1"/>
    <w:link w:val="2"/>
    <w:rsid w:val="00E94E3C"/>
    <w:rPr>
      <w:rFonts w:ascii="Times New Roman" w:eastAsia="黑体" w:hAnsi="Times New Roman"/>
      <w:bCs/>
      <w:sz w:val="28"/>
      <w:szCs w:val="30"/>
      <w:lang w:bidi="ar-SA"/>
    </w:rPr>
  </w:style>
  <w:style w:type="paragraph" w:customStyle="1" w:styleId="a0">
    <w:name w:val="标准正文"/>
    <w:basedOn w:val="a"/>
    <w:link w:val="Char"/>
    <w:qFormat/>
    <w:rsid w:val="00E94E3C"/>
    <w:pPr>
      <w:adjustRightInd w:val="0"/>
      <w:snapToGrid w:val="0"/>
      <w:spacing w:line="400" w:lineRule="exact"/>
      <w:ind w:firstLineChars="171" w:firstLine="171"/>
    </w:pPr>
    <w:rPr>
      <w:bCs/>
      <w:kern w:val="0"/>
      <w:sz w:val="20"/>
      <w:szCs w:val="21"/>
      <w:lang w:val="x-none" w:eastAsia="x-none"/>
    </w:rPr>
  </w:style>
  <w:style w:type="character" w:customStyle="1" w:styleId="Char">
    <w:name w:val="标准正文 Char"/>
    <w:link w:val="a0"/>
    <w:rsid w:val="00E94E3C"/>
    <w:rPr>
      <w:rFonts w:ascii="Times New Roman" w:eastAsia="宋体" w:hAnsi="Times New Roman" w:cs="Times New Roman"/>
      <w:bCs/>
      <w:szCs w:val="21"/>
    </w:rPr>
  </w:style>
  <w:style w:type="paragraph" w:customStyle="1" w:styleId="a8">
    <w:name w:val="公式"/>
    <w:basedOn w:val="a0"/>
    <w:next w:val="a0"/>
    <w:link w:val="Char0"/>
    <w:qFormat/>
    <w:rsid w:val="00E94E3C"/>
    <w:pPr>
      <w:tabs>
        <w:tab w:val="center" w:pos="4305"/>
        <w:tab w:val="right" w:pos="8610"/>
      </w:tabs>
      <w:spacing w:line="240" w:lineRule="auto"/>
      <w:ind w:firstLineChars="0" w:firstLine="0"/>
    </w:pPr>
  </w:style>
  <w:style w:type="character" w:customStyle="1" w:styleId="Char0">
    <w:name w:val="公式 Char"/>
    <w:link w:val="a8"/>
    <w:rsid w:val="00E94E3C"/>
  </w:style>
  <w:style w:type="paragraph" w:styleId="a9">
    <w:name w:val="caption"/>
    <w:basedOn w:val="a0"/>
    <w:next w:val="a0"/>
    <w:unhideWhenUsed/>
    <w:qFormat/>
    <w:rsid w:val="00E94E3C"/>
    <w:pPr>
      <w:snapToGrid/>
      <w:ind w:firstLineChars="0" w:firstLine="0"/>
      <w:jc w:val="center"/>
    </w:pPr>
    <w:rPr>
      <w:szCs w:val="20"/>
    </w:rPr>
  </w:style>
  <w:style w:type="paragraph" w:customStyle="1" w:styleId="aa">
    <w:name w:val="图片"/>
    <w:basedOn w:val="a0"/>
    <w:next w:val="a0"/>
    <w:autoRedefine/>
    <w:qFormat/>
    <w:rsid w:val="00365504"/>
    <w:pPr>
      <w:keepNext/>
      <w:spacing w:line="240" w:lineRule="auto"/>
      <w:ind w:firstLineChars="0" w:firstLine="108"/>
      <w:jc w:val="center"/>
    </w:pPr>
    <w:rPr>
      <w:noProof/>
    </w:rPr>
  </w:style>
  <w:style w:type="paragraph" w:customStyle="1" w:styleId="ab">
    <w:name w:val="参考文献"/>
    <w:basedOn w:val="a0"/>
    <w:qFormat/>
    <w:rsid w:val="00D12C44"/>
    <w:pPr>
      <w:ind w:left="300" w:hangingChars="300" w:hanging="300"/>
    </w:pPr>
  </w:style>
  <w:style w:type="paragraph" w:customStyle="1" w:styleId="11111">
    <w:name w:val="11111"/>
    <w:basedOn w:val="ab"/>
    <w:qFormat/>
    <w:rsid w:val="00D12C44"/>
    <w:pPr>
      <w:ind w:left="250" w:hangingChars="250" w:hanging="250"/>
    </w:pPr>
  </w:style>
  <w:style w:type="table" w:styleId="ac">
    <w:name w:val="Table Grid"/>
    <w:basedOn w:val="a2"/>
    <w:uiPriority w:val="39"/>
    <w:rsid w:val="00C15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semiHidden/>
    <w:unhideWhenUsed/>
    <w:rsid w:val="00870FDB"/>
    <w:rPr>
      <w:color w:val="0000FF"/>
      <w:u w:val="single"/>
    </w:rPr>
  </w:style>
  <w:style w:type="character" w:customStyle="1" w:styleId="label">
    <w:name w:val="label"/>
    <w:rsid w:val="00870FDB"/>
  </w:style>
  <w:style w:type="character" w:customStyle="1" w:styleId="apple-converted-space">
    <w:name w:val="apple-converted-space"/>
    <w:rsid w:val="00870FDB"/>
  </w:style>
  <w:style w:type="character" w:customStyle="1" w:styleId="hithilite">
    <w:name w:val="hithilite"/>
    <w:rsid w:val="00870FDB"/>
  </w:style>
  <w:style w:type="character" w:customStyle="1" w:styleId="databold">
    <w:name w:val="data_bold"/>
    <w:rsid w:val="00870FDB"/>
  </w:style>
  <w:style w:type="paragraph" w:styleId="ae">
    <w:name w:val="Normal (Web)"/>
    <w:basedOn w:val="a"/>
    <w:uiPriority w:val="99"/>
    <w:semiHidden/>
    <w:unhideWhenUsed/>
    <w:rsid w:val="004F7AA8"/>
    <w:rPr>
      <w:sz w:val="24"/>
    </w:rPr>
  </w:style>
  <w:style w:type="character" w:styleId="af">
    <w:name w:val="Placeholder Text"/>
    <w:basedOn w:val="a1"/>
    <w:uiPriority w:val="99"/>
    <w:semiHidden/>
    <w:rsid w:val="00696C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5061">
      <w:bodyDiv w:val="1"/>
      <w:marLeft w:val="0"/>
      <w:marRight w:val="0"/>
      <w:marTop w:val="0"/>
      <w:marBottom w:val="0"/>
      <w:divBdr>
        <w:top w:val="none" w:sz="0" w:space="0" w:color="auto"/>
        <w:left w:val="none" w:sz="0" w:space="0" w:color="auto"/>
        <w:bottom w:val="none" w:sz="0" w:space="0" w:color="auto"/>
        <w:right w:val="none" w:sz="0" w:space="0" w:color="auto"/>
      </w:divBdr>
      <w:divsChild>
        <w:div w:id="378164624">
          <w:marLeft w:val="0"/>
          <w:marRight w:val="0"/>
          <w:marTop w:val="0"/>
          <w:marBottom w:val="0"/>
          <w:divBdr>
            <w:top w:val="none" w:sz="0" w:space="0" w:color="auto"/>
            <w:left w:val="none" w:sz="0" w:space="0" w:color="auto"/>
            <w:bottom w:val="none" w:sz="0" w:space="0" w:color="auto"/>
            <w:right w:val="none" w:sz="0" w:space="0" w:color="auto"/>
          </w:divBdr>
          <w:divsChild>
            <w:div w:id="354187633">
              <w:marLeft w:val="0"/>
              <w:marRight w:val="0"/>
              <w:marTop w:val="0"/>
              <w:marBottom w:val="0"/>
              <w:divBdr>
                <w:top w:val="none" w:sz="0" w:space="0" w:color="auto"/>
                <w:left w:val="none" w:sz="0" w:space="0" w:color="auto"/>
                <w:bottom w:val="none" w:sz="0" w:space="0" w:color="auto"/>
                <w:right w:val="none" w:sz="0" w:space="0" w:color="auto"/>
              </w:divBdr>
            </w:div>
            <w:div w:id="705520892">
              <w:marLeft w:val="0"/>
              <w:marRight w:val="0"/>
              <w:marTop w:val="0"/>
              <w:marBottom w:val="0"/>
              <w:divBdr>
                <w:top w:val="none" w:sz="0" w:space="0" w:color="auto"/>
                <w:left w:val="none" w:sz="0" w:space="0" w:color="auto"/>
                <w:bottom w:val="none" w:sz="0" w:space="0" w:color="auto"/>
                <w:right w:val="none" w:sz="0" w:space="0" w:color="auto"/>
              </w:divBdr>
              <w:divsChild>
                <w:div w:id="993533398">
                  <w:marLeft w:val="0"/>
                  <w:marRight w:val="0"/>
                  <w:marTop w:val="0"/>
                  <w:marBottom w:val="0"/>
                  <w:divBdr>
                    <w:top w:val="none" w:sz="0" w:space="0" w:color="auto"/>
                    <w:left w:val="none" w:sz="0" w:space="0" w:color="auto"/>
                    <w:bottom w:val="none" w:sz="0" w:space="0" w:color="auto"/>
                    <w:right w:val="none" w:sz="0" w:space="0" w:color="auto"/>
                  </w:divBdr>
                </w:div>
              </w:divsChild>
            </w:div>
            <w:div w:id="1331761741">
              <w:marLeft w:val="0"/>
              <w:marRight w:val="0"/>
              <w:marTop w:val="0"/>
              <w:marBottom w:val="0"/>
              <w:divBdr>
                <w:top w:val="none" w:sz="0" w:space="0" w:color="auto"/>
                <w:left w:val="none" w:sz="0" w:space="0" w:color="auto"/>
                <w:bottom w:val="none" w:sz="0" w:space="0" w:color="auto"/>
                <w:right w:val="none" w:sz="0" w:space="0" w:color="auto"/>
              </w:divBdr>
            </w:div>
          </w:divsChild>
        </w:div>
        <w:div w:id="519465593">
          <w:marLeft w:val="0"/>
          <w:marRight w:val="0"/>
          <w:marTop w:val="0"/>
          <w:marBottom w:val="0"/>
          <w:divBdr>
            <w:top w:val="none" w:sz="0" w:space="0" w:color="auto"/>
            <w:left w:val="none" w:sz="0" w:space="0" w:color="auto"/>
            <w:bottom w:val="none" w:sz="0" w:space="0" w:color="auto"/>
            <w:right w:val="none" w:sz="0" w:space="0" w:color="auto"/>
          </w:divBdr>
          <w:divsChild>
            <w:div w:id="6910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9907">
      <w:bodyDiv w:val="1"/>
      <w:marLeft w:val="0"/>
      <w:marRight w:val="0"/>
      <w:marTop w:val="0"/>
      <w:marBottom w:val="0"/>
      <w:divBdr>
        <w:top w:val="none" w:sz="0" w:space="0" w:color="auto"/>
        <w:left w:val="none" w:sz="0" w:space="0" w:color="auto"/>
        <w:bottom w:val="none" w:sz="0" w:space="0" w:color="auto"/>
        <w:right w:val="none" w:sz="0" w:space="0" w:color="auto"/>
      </w:divBdr>
      <w:divsChild>
        <w:div w:id="1524435498">
          <w:marLeft w:val="0"/>
          <w:marRight w:val="0"/>
          <w:marTop w:val="0"/>
          <w:marBottom w:val="0"/>
          <w:divBdr>
            <w:top w:val="none" w:sz="0" w:space="0" w:color="auto"/>
            <w:left w:val="none" w:sz="0" w:space="0" w:color="auto"/>
            <w:bottom w:val="none" w:sz="0" w:space="0" w:color="auto"/>
            <w:right w:val="none" w:sz="0" w:space="0" w:color="auto"/>
          </w:divBdr>
        </w:div>
        <w:div w:id="1571454193">
          <w:marLeft w:val="0"/>
          <w:marRight w:val="0"/>
          <w:marTop w:val="0"/>
          <w:marBottom w:val="0"/>
          <w:divBdr>
            <w:top w:val="none" w:sz="0" w:space="0" w:color="auto"/>
            <w:left w:val="none" w:sz="0" w:space="0" w:color="auto"/>
            <w:bottom w:val="none" w:sz="0" w:space="0" w:color="auto"/>
            <w:right w:val="none" w:sz="0" w:space="0" w:color="auto"/>
          </w:divBdr>
        </w:div>
        <w:div w:id="1729650274">
          <w:marLeft w:val="0"/>
          <w:marRight w:val="0"/>
          <w:marTop w:val="0"/>
          <w:marBottom w:val="0"/>
          <w:divBdr>
            <w:top w:val="none" w:sz="0" w:space="0" w:color="auto"/>
            <w:left w:val="none" w:sz="0" w:space="0" w:color="auto"/>
            <w:bottom w:val="none" w:sz="0" w:space="0" w:color="auto"/>
            <w:right w:val="none" w:sz="0" w:space="0" w:color="auto"/>
          </w:divBdr>
          <w:divsChild>
            <w:div w:id="2008510174">
              <w:marLeft w:val="0"/>
              <w:marRight w:val="0"/>
              <w:marTop w:val="0"/>
              <w:marBottom w:val="0"/>
              <w:divBdr>
                <w:top w:val="none" w:sz="0" w:space="0" w:color="auto"/>
                <w:left w:val="none" w:sz="0" w:space="0" w:color="auto"/>
                <w:bottom w:val="none" w:sz="0" w:space="0" w:color="auto"/>
                <w:right w:val="none" w:sz="0" w:space="0" w:color="auto"/>
              </w:divBdr>
            </w:div>
          </w:divsChild>
        </w:div>
        <w:div w:id="1821729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oleObject" Target="embeddings/oleObject7.bin"/><Relationship Id="rId42" Type="http://schemas.openxmlformats.org/officeDocument/2006/relationships/oleObject" Target="embeddings/oleObject19.bin"/><Relationship Id="rId63" Type="http://schemas.openxmlformats.org/officeDocument/2006/relationships/image" Target="media/image27.wmf"/><Relationship Id="rId84" Type="http://schemas.openxmlformats.org/officeDocument/2006/relationships/oleObject" Target="embeddings/oleObject40.bin"/><Relationship Id="rId138" Type="http://schemas.openxmlformats.org/officeDocument/2006/relationships/image" Target="media/image61.wmf"/><Relationship Id="rId159" Type="http://schemas.openxmlformats.org/officeDocument/2006/relationships/oleObject" Target="embeddings/oleObject80.bin"/><Relationship Id="rId170" Type="http://schemas.openxmlformats.org/officeDocument/2006/relationships/footer" Target="footer1.xml"/><Relationship Id="rId107" Type="http://schemas.openxmlformats.org/officeDocument/2006/relationships/oleObject" Target="embeddings/oleObject54.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image" Target="media/image22.wmf"/><Relationship Id="rId74" Type="http://schemas.openxmlformats.org/officeDocument/2006/relationships/oleObject" Target="embeddings/oleObject35.bin"/><Relationship Id="rId128" Type="http://schemas.openxmlformats.org/officeDocument/2006/relationships/image" Target="media/image56.wmf"/><Relationship Id="rId149" Type="http://schemas.openxmlformats.org/officeDocument/2006/relationships/oleObject" Target="embeddings/oleObject75.bin"/><Relationship Id="rId5" Type="http://schemas.openxmlformats.org/officeDocument/2006/relationships/webSettings" Target="webSettings.xml"/><Relationship Id="rId95" Type="http://schemas.openxmlformats.org/officeDocument/2006/relationships/oleObject" Target="embeddings/oleObject47.bin"/><Relationship Id="rId160" Type="http://schemas.openxmlformats.org/officeDocument/2006/relationships/image" Target="media/image72.wmf"/><Relationship Id="rId22" Type="http://schemas.openxmlformats.org/officeDocument/2006/relationships/image" Target="media/image8.wmf"/><Relationship Id="rId43" Type="http://schemas.openxmlformats.org/officeDocument/2006/relationships/image" Target="media/image17.wmf"/><Relationship Id="rId64" Type="http://schemas.openxmlformats.org/officeDocument/2006/relationships/oleObject" Target="embeddings/oleObject30.bin"/><Relationship Id="rId118" Type="http://schemas.openxmlformats.org/officeDocument/2006/relationships/image" Target="media/image51.wmf"/><Relationship Id="rId139" Type="http://schemas.openxmlformats.org/officeDocument/2006/relationships/oleObject" Target="embeddings/oleObject70.bin"/><Relationship Id="rId85" Type="http://schemas.openxmlformats.org/officeDocument/2006/relationships/image" Target="media/image38.wmf"/><Relationship Id="rId150" Type="http://schemas.openxmlformats.org/officeDocument/2006/relationships/image" Target="media/image67.wmf"/><Relationship Id="rId171" Type="http://schemas.openxmlformats.org/officeDocument/2006/relationships/fontTable" Target="fontTable.xml"/><Relationship Id="rId12" Type="http://schemas.openxmlformats.org/officeDocument/2006/relationships/image" Target="media/image3.wmf"/><Relationship Id="rId33" Type="http://schemas.openxmlformats.org/officeDocument/2006/relationships/image" Target="media/image12.wmf"/><Relationship Id="rId108" Type="http://schemas.openxmlformats.org/officeDocument/2006/relationships/oleObject" Target="embeddings/oleObject55.bin"/><Relationship Id="rId129" Type="http://schemas.openxmlformats.org/officeDocument/2006/relationships/oleObject" Target="embeddings/oleObject65.bin"/><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oleObject" Target="embeddings/oleObject45.bin"/><Relationship Id="rId96" Type="http://schemas.openxmlformats.org/officeDocument/2006/relationships/image" Target="media/image42.wmf"/><Relationship Id="rId140" Type="http://schemas.openxmlformats.org/officeDocument/2006/relationships/image" Target="media/image62.wmf"/><Relationship Id="rId145" Type="http://schemas.openxmlformats.org/officeDocument/2006/relationships/oleObject" Target="embeddings/oleObject73.bin"/><Relationship Id="rId161" Type="http://schemas.openxmlformats.org/officeDocument/2006/relationships/oleObject" Target="embeddings/oleObject81.bin"/><Relationship Id="rId166"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image" Target="media/image20.wmf"/><Relationship Id="rId114" Type="http://schemas.openxmlformats.org/officeDocument/2006/relationships/image" Target="media/image49.wmf"/><Relationship Id="rId119" Type="http://schemas.openxmlformats.org/officeDocument/2006/relationships/oleObject" Target="embeddings/oleObject61.bin"/><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1.bin"/><Relationship Id="rId130" Type="http://schemas.openxmlformats.org/officeDocument/2006/relationships/image" Target="media/image57.wmf"/><Relationship Id="rId135" Type="http://schemas.openxmlformats.org/officeDocument/2006/relationships/oleObject" Target="embeddings/oleObject68.bin"/><Relationship Id="rId151" Type="http://schemas.openxmlformats.org/officeDocument/2006/relationships/oleObject" Target="embeddings/oleObject76.bin"/><Relationship Id="rId156" Type="http://schemas.openxmlformats.org/officeDocument/2006/relationships/image" Target="media/image70.wmf"/><Relationship Id="rId172" Type="http://schemas.openxmlformats.org/officeDocument/2006/relationships/theme" Target="theme/theme1.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5.wmf"/><Relationship Id="rId109" Type="http://schemas.openxmlformats.org/officeDocument/2006/relationships/image" Target="media/image47.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image" Target="media/image46.wmf"/><Relationship Id="rId120" Type="http://schemas.openxmlformats.org/officeDocument/2006/relationships/image" Target="media/image52.wmf"/><Relationship Id="rId125" Type="http://schemas.openxmlformats.org/officeDocument/2006/relationships/oleObject" Target="embeddings/oleObject64.bin"/><Relationship Id="rId141" Type="http://schemas.openxmlformats.org/officeDocument/2006/relationships/oleObject" Target="embeddings/oleObject71.bin"/><Relationship Id="rId146" Type="http://schemas.openxmlformats.org/officeDocument/2006/relationships/image" Target="media/image65.wmf"/><Relationship Id="rId167" Type="http://schemas.openxmlformats.org/officeDocument/2006/relationships/image" Target="media/image77.jpeg"/><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0.wmf"/><Relationship Id="rId162" Type="http://schemas.openxmlformats.org/officeDocument/2006/relationships/image" Target="media/image73.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8.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oleObject" Target="embeddings/oleObject56.bin"/><Relationship Id="rId115" Type="http://schemas.openxmlformats.org/officeDocument/2006/relationships/oleObject" Target="embeddings/oleObject59.bin"/><Relationship Id="rId131" Type="http://schemas.openxmlformats.org/officeDocument/2006/relationships/oleObject" Target="embeddings/oleObject66.bin"/><Relationship Id="rId136" Type="http://schemas.openxmlformats.org/officeDocument/2006/relationships/image" Target="media/image60.wmf"/><Relationship Id="rId157" Type="http://schemas.openxmlformats.org/officeDocument/2006/relationships/oleObject" Target="embeddings/oleObject79.bin"/><Relationship Id="rId61" Type="http://schemas.openxmlformats.org/officeDocument/2006/relationships/image" Target="media/image26.wmf"/><Relationship Id="rId82" Type="http://schemas.openxmlformats.org/officeDocument/2006/relationships/oleObject" Target="embeddings/oleObject39.bin"/><Relationship Id="rId152" Type="http://schemas.openxmlformats.org/officeDocument/2006/relationships/image" Target="media/image6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image" Target="media/image13.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image" Target="media/image44.wmf"/><Relationship Id="rId105" Type="http://schemas.openxmlformats.org/officeDocument/2006/relationships/oleObject" Target="embeddings/oleObject52.bin"/><Relationship Id="rId126" Type="http://schemas.openxmlformats.org/officeDocument/2006/relationships/image" Target="media/image55.emf"/><Relationship Id="rId147" Type="http://schemas.openxmlformats.org/officeDocument/2006/relationships/oleObject" Target="embeddings/oleObject74.bin"/><Relationship Id="rId168" Type="http://schemas.openxmlformats.org/officeDocument/2006/relationships/image" Target="media/image78.jpeg"/><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oleObject" Target="embeddings/oleObject46.bin"/><Relationship Id="rId98" Type="http://schemas.openxmlformats.org/officeDocument/2006/relationships/image" Target="media/image43.wmf"/><Relationship Id="rId121" Type="http://schemas.openxmlformats.org/officeDocument/2006/relationships/oleObject" Target="embeddings/oleObject62.bin"/><Relationship Id="rId142" Type="http://schemas.openxmlformats.org/officeDocument/2006/relationships/image" Target="media/image63.wmf"/><Relationship Id="rId163" Type="http://schemas.openxmlformats.org/officeDocument/2006/relationships/oleObject" Target="embeddings/oleObject82.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image" Target="media/image50.wmf"/><Relationship Id="rId137" Type="http://schemas.openxmlformats.org/officeDocument/2006/relationships/oleObject" Target="embeddings/oleObject69.bin"/><Relationship Id="rId158" Type="http://schemas.openxmlformats.org/officeDocument/2006/relationships/image" Target="media/image71.wmf"/><Relationship Id="rId20" Type="http://schemas.openxmlformats.org/officeDocument/2006/relationships/image" Target="media/image7.wmf"/><Relationship Id="rId41" Type="http://schemas.openxmlformats.org/officeDocument/2006/relationships/image" Target="media/image16.wmf"/><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oleObject" Target="embeddings/oleObject57.bin"/><Relationship Id="rId132" Type="http://schemas.openxmlformats.org/officeDocument/2006/relationships/image" Target="media/image58.wmf"/><Relationship Id="rId153" Type="http://schemas.openxmlformats.org/officeDocument/2006/relationships/oleObject" Target="embeddings/oleObject77.bin"/><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4.wmf"/><Relationship Id="rId106" Type="http://schemas.openxmlformats.org/officeDocument/2006/relationships/oleObject" Target="embeddings/oleObject53.bin"/><Relationship Id="rId127" Type="http://schemas.openxmlformats.org/officeDocument/2006/relationships/package" Target="embeddings/Microsoft_Visio_Drawing.vsdx"/><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image" Target="media/image41.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3.wmf"/><Relationship Id="rId143" Type="http://schemas.openxmlformats.org/officeDocument/2006/relationships/oleObject" Target="embeddings/oleObject72.bin"/><Relationship Id="rId148" Type="http://schemas.openxmlformats.org/officeDocument/2006/relationships/image" Target="media/image66.wmf"/><Relationship Id="rId164" Type="http://schemas.openxmlformats.org/officeDocument/2006/relationships/image" Target="media/image74.jpeg"/><Relationship Id="rId169" Type="http://schemas.openxmlformats.org/officeDocument/2006/relationships/image" Target="media/image79.jpe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media/image19.wmf"/><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image" Target="media/image48.wmf"/><Relationship Id="rId133" Type="http://schemas.openxmlformats.org/officeDocument/2006/relationships/oleObject" Target="embeddings/oleObject67.bin"/><Relationship Id="rId154" Type="http://schemas.openxmlformats.org/officeDocument/2006/relationships/image" Target="media/image69.wmf"/><Relationship Id="rId16" Type="http://schemas.openxmlformats.org/officeDocument/2006/relationships/image" Target="media/image5.wmf"/><Relationship Id="rId37" Type="http://schemas.openxmlformats.org/officeDocument/2006/relationships/image" Target="media/image14.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image" Target="media/image45.wmf"/><Relationship Id="rId123" Type="http://schemas.openxmlformats.org/officeDocument/2006/relationships/oleObject" Target="embeddings/oleObject63.bin"/><Relationship Id="rId144" Type="http://schemas.openxmlformats.org/officeDocument/2006/relationships/image" Target="media/image64.wmf"/><Relationship Id="rId90" Type="http://schemas.openxmlformats.org/officeDocument/2006/relationships/oleObject" Target="embeddings/oleObject44.bin"/><Relationship Id="rId165" Type="http://schemas.openxmlformats.org/officeDocument/2006/relationships/image" Target="media/image75.jpeg"/><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oleObject" Target="embeddings/oleObject58.bin"/><Relationship Id="rId134" Type="http://schemas.openxmlformats.org/officeDocument/2006/relationships/image" Target="media/image59.wmf"/><Relationship Id="rId80" Type="http://schemas.openxmlformats.org/officeDocument/2006/relationships/oleObject" Target="embeddings/oleObject38.bin"/><Relationship Id="rId155" Type="http://schemas.openxmlformats.org/officeDocument/2006/relationships/oleObject" Target="embeddings/oleObject78.bin"/><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oleObject" Target="embeddings/oleObject51.bin"/><Relationship Id="rId124" Type="http://schemas.openxmlformats.org/officeDocument/2006/relationships/image" Target="media/image5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759F909-4AA1-4DE3-A6B6-231031378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2848</Words>
  <Characters>3391</Characters>
  <Application>Microsoft Office Word</Application>
  <DocSecurity>0</DocSecurity>
  <Lines>178</Lines>
  <Paragraphs>152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陈西北</dc:creator>
  <cp:keywords/>
  <dc:description/>
  <cp:lastModifiedBy>从军 王</cp:lastModifiedBy>
  <cp:revision>6</cp:revision>
  <dcterms:created xsi:type="dcterms:W3CDTF">2025-10-22T05:28:00Z</dcterms:created>
  <dcterms:modified xsi:type="dcterms:W3CDTF">2026-01-16T03:34:00Z</dcterms:modified>
</cp:coreProperties>
</file>