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Projet d’évolution logiciel</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2.3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2021-02-08</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Ajouts à la section 2</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2021-02-09</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Ajouts aux  section 2.1, 2.2 et 2.3</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2021-02-11</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Ajouts aux sections 2.2 et 2.3</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2021-02-12</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Ajouts à la section 3.1</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2021-02-12</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la section 3.2</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Théo Turell</w:t>
            </w:r>
            <w:r w:rsidDel="00000000" w:rsidR="00000000" w:rsidRPr="00000000">
              <w:rPr>
                <w:rtl w:val="0"/>
              </w:rPr>
            </w:r>
          </w:p>
        </w:tc>
      </w:tr>
      <w:tr>
        <w:tc>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2021-02-13</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Description des protocoles de la sections 3.2</w:t>
            </w:r>
          </w:p>
        </w:tc>
        <w:tc>
          <w:tcPr/>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2021-02-14</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de la section 3.2</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42">
            <w:pPr>
              <w:keepLines w:val="1"/>
              <w:spacing w:after="120" w:lineRule="auto"/>
              <w:jc w:val="center"/>
              <w:rPr/>
            </w:pPr>
            <w:r w:rsidDel="00000000" w:rsidR="00000000" w:rsidRPr="00000000">
              <w:rPr>
                <w:rtl w:val="0"/>
              </w:rPr>
              <w:t xml:space="preserve">2021-02-15</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pour l’orthographe</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 la section 3.3</w:t>
            </w:r>
          </w:p>
        </w:tc>
        <w:tc>
          <w:tcPr/>
          <w:p w:rsidR="00000000" w:rsidDel="00000000" w:rsidP="00000000" w:rsidRDefault="00000000" w:rsidRPr="00000000" w14:paraId="00000046">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47">
            <w:pPr>
              <w:keepLines w:val="1"/>
              <w:spacing w:after="120" w:lineRule="auto"/>
              <w:jc w:val="center"/>
              <w:rPr/>
            </w:pPr>
            <w:r w:rsidDel="00000000" w:rsidR="00000000" w:rsidRPr="00000000">
              <w:rPr>
                <w:rtl w:val="0"/>
              </w:rPr>
              <w:t xml:space="preserve">2021-02-19</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1.8</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Ajouts et corrections à la section 3.3</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de la section 3.2</w:t>
            </w:r>
          </w:p>
        </w:tc>
        <w:tc>
          <w:tcPr/>
          <w:p w:rsidR="00000000" w:rsidDel="00000000" w:rsidP="00000000" w:rsidRDefault="00000000" w:rsidRPr="00000000" w14:paraId="0000004B">
            <w:pPr>
              <w:keepLines w:val="1"/>
              <w:spacing w:after="120" w:lineRule="auto"/>
              <w:jc w:val="center"/>
              <w:rPr/>
            </w:pPr>
            <w:r w:rsidDel="00000000" w:rsidR="00000000" w:rsidRPr="00000000">
              <w:rPr>
                <w:rtl w:val="0"/>
              </w:rPr>
              <w:t xml:space="preserve">Théo Turell</w:t>
            </w:r>
          </w:p>
          <w:p w:rsidR="00000000" w:rsidDel="00000000" w:rsidP="00000000" w:rsidRDefault="00000000" w:rsidRPr="00000000" w14:paraId="0000004C">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4D">
            <w:pPr>
              <w:keepLines w:val="1"/>
              <w:spacing w:after="120" w:lineRule="auto"/>
              <w:jc w:val="center"/>
              <w:rPr/>
            </w:pPr>
            <w:r w:rsidDel="00000000" w:rsidR="00000000" w:rsidRPr="00000000">
              <w:rPr>
                <w:rtl w:val="0"/>
              </w:rPr>
              <w:t xml:space="preserve">2021-04-17</w:t>
            </w:r>
          </w:p>
        </w:tc>
        <w:tc>
          <w:tcPr/>
          <w:p w:rsidR="00000000" w:rsidDel="00000000" w:rsidP="00000000" w:rsidRDefault="00000000" w:rsidRPr="00000000" w14:paraId="0000004E">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4F">
            <w:pPr>
              <w:keepLines w:val="1"/>
              <w:spacing w:after="120" w:lineRule="auto"/>
              <w:rPr/>
            </w:pPr>
            <w:r w:rsidDel="00000000" w:rsidR="00000000" w:rsidRPr="00000000">
              <w:rPr>
                <w:rtl w:val="0"/>
              </w:rPr>
              <w:t xml:space="preserve">Mise à jour de la section 2.2</w:t>
            </w:r>
          </w:p>
        </w:tc>
        <w:tc>
          <w:tcPr/>
          <w:p w:rsidR="00000000" w:rsidDel="00000000" w:rsidP="00000000" w:rsidRDefault="00000000" w:rsidRPr="00000000" w14:paraId="00000050">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51">
            <w:pPr>
              <w:keepLines w:val="1"/>
              <w:spacing w:after="120" w:lineRule="auto"/>
              <w:jc w:val="center"/>
              <w:rPr/>
            </w:pPr>
            <w:r w:rsidDel="00000000" w:rsidR="00000000" w:rsidRPr="00000000">
              <w:rPr>
                <w:rtl w:val="0"/>
              </w:rPr>
              <w:t xml:space="preserve">2021-04-17</w:t>
            </w:r>
          </w:p>
        </w:tc>
        <w:tc>
          <w:tcPr/>
          <w:p w:rsidR="00000000" w:rsidDel="00000000" w:rsidP="00000000" w:rsidRDefault="00000000" w:rsidRPr="00000000" w14:paraId="00000052">
            <w:pPr>
              <w:keepLines w:val="1"/>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53">
            <w:pPr>
              <w:keepLines w:val="1"/>
              <w:spacing w:after="120" w:lineRule="auto"/>
              <w:rPr/>
            </w:pPr>
            <w:r w:rsidDel="00000000" w:rsidR="00000000" w:rsidRPr="00000000">
              <w:rPr>
                <w:rtl w:val="0"/>
              </w:rPr>
              <w:t xml:space="preserve">Mise à jour de la section 3.2</w:t>
            </w:r>
          </w:p>
        </w:tc>
        <w:tc>
          <w:tcPr/>
          <w:p w:rsidR="00000000" w:rsidDel="00000000" w:rsidP="00000000" w:rsidRDefault="00000000" w:rsidRPr="00000000" w14:paraId="00000054">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55">
            <w:pPr>
              <w:keepLines w:val="1"/>
              <w:spacing w:after="120" w:lineRule="auto"/>
              <w:jc w:val="center"/>
              <w:rPr/>
            </w:pPr>
            <w:r w:rsidDel="00000000" w:rsidR="00000000" w:rsidRPr="00000000">
              <w:rPr>
                <w:rtl w:val="0"/>
              </w:rPr>
              <w:t xml:space="preserve">2021-04-19</w:t>
            </w:r>
          </w:p>
        </w:tc>
        <w:tc>
          <w:tcPr/>
          <w:p w:rsidR="00000000" w:rsidDel="00000000" w:rsidP="00000000" w:rsidRDefault="00000000" w:rsidRPr="00000000" w14:paraId="00000056">
            <w:pPr>
              <w:keepLines w:val="1"/>
              <w:spacing w:after="120" w:lineRule="auto"/>
              <w:jc w:val="center"/>
              <w:rPr/>
            </w:pPr>
            <w:r w:rsidDel="00000000" w:rsidR="00000000" w:rsidRPr="00000000">
              <w:rPr>
                <w:rtl w:val="0"/>
              </w:rPr>
              <w:t xml:space="preserve">2.2</w:t>
            </w:r>
          </w:p>
        </w:tc>
        <w:tc>
          <w:tcPr/>
          <w:p w:rsidR="00000000" w:rsidDel="00000000" w:rsidP="00000000" w:rsidRDefault="00000000" w:rsidRPr="00000000" w14:paraId="00000057">
            <w:pPr>
              <w:keepLines w:val="1"/>
              <w:spacing w:after="120" w:lineRule="auto"/>
              <w:rPr/>
            </w:pPr>
            <w:r w:rsidDel="00000000" w:rsidR="00000000" w:rsidRPr="00000000">
              <w:rPr>
                <w:rtl w:val="0"/>
              </w:rPr>
              <w:t xml:space="preserve">Fini la section 3.2</w:t>
            </w:r>
          </w:p>
        </w:tc>
        <w:tc>
          <w:tcPr/>
          <w:p w:rsidR="00000000" w:rsidDel="00000000" w:rsidP="00000000" w:rsidRDefault="00000000" w:rsidRPr="00000000" w14:paraId="00000058">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59">
            <w:pPr>
              <w:keepLines w:val="1"/>
              <w:spacing w:after="120" w:lineRule="auto"/>
              <w:jc w:val="center"/>
              <w:rPr/>
            </w:pPr>
            <w:r w:rsidDel="00000000" w:rsidR="00000000" w:rsidRPr="00000000">
              <w:rPr>
                <w:rtl w:val="0"/>
              </w:rPr>
              <w:t xml:space="preserve">2021-04-20</w:t>
            </w:r>
          </w:p>
        </w:tc>
        <w:tc>
          <w:tcPr/>
          <w:p w:rsidR="00000000" w:rsidDel="00000000" w:rsidP="00000000" w:rsidRDefault="00000000" w:rsidRPr="00000000" w14:paraId="0000005A">
            <w:pPr>
              <w:keepLines w:val="1"/>
              <w:spacing w:after="120" w:lineRule="auto"/>
              <w:jc w:val="center"/>
              <w:rPr/>
            </w:pPr>
            <w:r w:rsidDel="00000000" w:rsidR="00000000" w:rsidRPr="00000000">
              <w:rPr>
                <w:rtl w:val="0"/>
              </w:rPr>
              <w:t xml:space="preserve">2.3</w:t>
            </w:r>
          </w:p>
        </w:tc>
        <w:tc>
          <w:tcPr/>
          <w:p w:rsidR="00000000" w:rsidDel="00000000" w:rsidP="00000000" w:rsidRDefault="00000000" w:rsidRPr="00000000" w14:paraId="0000005B">
            <w:pPr>
              <w:keepLines w:val="1"/>
              <w:spacing w:after="120" w:lineRule="auto"/>
              <w:rPr/>
            </w:pPr>
            <w:r w:rsidDel="00000000" w:rsidR="00000000" w:rsidRPr="00000000">
              <w:rPr>
                <w:rtl w:val="0"/>
              </w:rPr>
              <w:t xml:space="preserve">Refaire la section 3.3</w:t>
            </w:r>
          </w:p>
        </w:tc>
        <w:tc>
          <w:tcPr/>
          <w:p w:rsidR="00000000" w:rsidDel="00000000" w:rsidP="00000000" w:rsidRDefault="00000000" w:rsidRPr="00000000" w14:paraId="0000005C">
            <w:pPr>
              <w:keepLines w:val="1"/>
              <w:spacing w:after="120" w:lineRule="auto"/>
              <w:jc w:val="center"/>
              <w:rPr/>
            </w:pPr>
            <w:r w:rsidDel="00000000" w:rsidR="00000000" w:rsidRPr="00000000">
              <w:rPr>
                <w:rtl w:val="0"/>
              </w:rPr>
              <w:t xml:space="preserve">Théo Turell</w:t>
            </w:r>
          </w:p>
        </w:tc>
      </w:tr>
    </w:tbl>
    <w:p w:rsidR="00000000" w:rsidDel="00000000" w:rsidP="00000000" w:rsidRDefault="00000000" w:rsidRPr="00000000" w14:paraId="0000005D">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5E">
      <w:pPr>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d1bkn7kina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API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_heading=h.ld1bkn7kina5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1fpv0ezs1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Hébergement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_heading=h.61fpv0ezs1v3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malt2mawj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Format des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_heading=h.6malt2mawj6m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 de données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w0x265gfz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Format des paquets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_heading=h.bw0x265gfz83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k68qy70zsu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Paquets au format 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_heading=h.qk68qy70zsu1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gay6e41j8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Objets JSON intervenants dans les protocoles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_heading=h.8gay6e41j81l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69">
      <w:pPr>
        <w:pStyle w:val="Title"/>
        <w:rPr/>
      </w:pPr>
      <w:r w:rsidDel="00000000" w:rsidR="00000000" w:rsidRPr="00000000">
        <w:rPr>
          <w:rtl w:val="0"/>
        </w:rPr>
        <w:t xml:space="preserve"> </w:t>
      </w:r>
    </w:p>
    <w:p w:rsidR="00000000" w:rsidDel="00000000" w:rsidP="00000000" w:rsidRDefault="00000000" w:rsidRPr="00000000" w14:paraId="0000006A">
      <w:pPr>
        <w:pStyle w:val="Heading1"/>
        <w:spacing w:after="200" w:lineRule="auto"/>
        <w:ind w:left="0" w:firstLine="0"/>
        <w:rPr/>
      </w:pPr>
      <w:bookmarkStart w:colFirst="0" w:colLast="0" w:name="_heading=h.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6B">
      <w:pPr>
        <w:spacing w:after="200" w:lineRule="auto"/>
        <w:rPr/>
      </w:pPr>
      <w:r w:rsidDel="00000000" w:rsidR="00000000" w:rsidRPr="00000000">
        <w:rPr>
          <w:rtl w:val="0"/>
        </w:rPr>
        <w:t xml:space="preserve">Le but de ce document est de présenter sommairement le fonctionnement de la communication entre les clients et le serveur. Pour ce faire, nous présenterons d’abord les détails de cette communication, soit l’API utilisée, la méthode d’hébergement du serveur et le format des données, avant de passer à la description des paquets de données et de leurs contenus.</w:t>
      </w:r>
    </w:p>
    <w:p w:rsidR="00000000" w:rsidDel="00000000" w:rsidP="00000000" w:rsidRDefault="00000000" w:rsidRPr="00000000" w14:paraId="0000006C">
      <w:pPr>
        <w:pStyle w:val="Heading1"/>
        <w:spacing w:after="200"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6D">
      <w:pPr>
        <w:pStyle w:val="Heading2"/>
        <w:spacing w:after="200" w:lineRule="auto"/>
        <w:rPr>
          <w:b w:val="0"/>
          <w:i w:val="1"/>
        </w:rPr>
      </w:pPr>
      <w:bookmarkStart w:colFirst="0" w:colLast="0" w:name="_heading=h.ld1bkn7kina5" w:id="3"/>
      <w:bookmarkEnd w:id="3"/>
      <w:r w:rsidDel="00000000" w:rsidR="00000000" w:rsidRPr="00000000">
        <w:rPr>
          <w:b w:val="0"/>
          <w:i w:val="1"/>
          <w:rtl w:val="0"/>
        </w:rPr>
        <w:t xml:space="preserve">2.1. API de communication</w:t>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La communication client-serveur se fait à partir de l’API </w:t>
      </w:r>
      <w:r w:rsidDel="00000000" w:rsidR="00000000" w:rsidRPr="00000000">
        <w:rPr>
          <w:i w:val="1"/>
          <w:rtl w:val="0"/>
        </w:rPr>
        <w:t xml:space="preserve">socket.io</w:t>
      </w:r>
      <w:r w:rsidDel="00000000" w:rsidR="00000000" w:rsidRPr="00000000">
        <w:rPr>
          <w:rtl w:val="0"/>
        </w:rPr>
        <w:t xml:space="preserve">. Cette dernière permet d’établir une connexion client-serveur et d’envoyer et recevoir des données extrêmement facilement. Nous n’utiliserons pas d’API REST, puisque cela n’est pas obligatoire avec </w:t>
      </w:r>
      <w:r w:rsidDel="00000000" w:rsidR="00000000" w:rsidRPr="00000000">
        <w:rPr>
          <w:i w:val="1"/>
          <w:rtl w:val="0"/>
        </w:rPr>
        <w:t xml:space="preserve">socket.io</w:t>
      </w:r>
      <w:r w:rsidDel="00000000" w:rsidR="00000000" w:rsidRPr="00000000">
        <w:rPr>
          <w:rtl w:val="0"/>
        </w:rPr>
        <w:t xml:space="preserve">. Si l’application avait été d’une portée plus large, nous l’aurons considéré afin de favoriser la séparation de la logique dans nos fichiers, mais puisque la grande majorité de nos fonctionnalités sont interconnectées, il nous semble raisonnable d’inclure toutes nos fonctions côté serveur dans le même point d'accès (</w:t>
      </w:r>
      <w:r w:rsidDel="00000000" w:rsidR="00000000" w:rsidRPr="00000000">
        <w:rPr>
          <w:i w:val="1"/>
          <w:rtl w:val="0"/>
        </w:rPr>
        <w:t xml:space="preserve">endpoint)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Pour se faire, la composante serveur est écrite en TypeScript et établit un point de connexion pour les sockets grâce à Express et le protocole HTTP, qui sont nécessaires à l’initialisation de </w:t>
      </w:r>
      <w:r w:rsidDel="00000000" w:rsidR="00000000" w:rsidRPr="00000000">
        <w:rPr>
          <w:i w:val="1"/>
          <w:rtl w:val="0"/>
        </w:rPr>
        <w:t xml:space="preserve">socket.io</w:t>
      </w:r>
      <w:r w:rsidDel="00000000" w:rsidR="00000000" w:rsidRPr="00000000">
        <w:rPr>
          <w:rtl w:val="0"/>
        </w:rPr>
        <w:t xml:space="preserve">. Lors du déploiement, le code est compilé en JavaScript afin de pouvoir rouler avec Node.js. Au niveau du client, on établit une connexion avec le serveur en générant une socket avec l’url du </w:t>
      </w:r>
      <w:r w:rsidDel="00000000" w:rsidR="00000000" w:rsidRPr="00000000">
        <w:rPr>
          <w:i w:val="1"/>
          <w:rtl w:val="0"/>
        </w:rPr>
        <w:t xml:space="preserve">endpoint</w:t>
      </w:r>
      <w:r w:rsidDel="00000000" w:rsidR="00000000" w:rsidRPr="00000000">
        <w:rPr>
          <w:rtl w:val="0"/>
        </w:rPr>
        <w:t xml:space="preserve"> du serveur. Quand le serveur reçoit confirmation de l’établissement de la communication, il génère un objet qui contient plusieurs informations relatives au client qui s’est connecté, ainsi que diverses méthodes permettant d'émettre des données et d’en recevoir sur différents canaux d’événement identifiables par leur nom en </w:t>
      </w:r>
      <w:r w:rsidDel="00000000" w:rsidR="00000000" w:rsidRPr="00000000">
        <w:rPr>
          <w:i w:val="1"/>
          <w:rtl w:val="0"/>
        </w:rPr>
        <w:t xml:space="preserve">string</w:t>
      </w:r>
      <w:r w:rsidDel="00000000" w:rsidR="00000000" w:rsidRPr="00000000">
        <w:rPr>
          <w:rtl w:val="0"/>
        </w:rPr>
        <w:t xml:space="preserve">. Le principe est similaire du côté du client, qui peut aussi émettre et recevoir des données sur ces mêmes canaux d’événement.</w:t>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Cet API sera utilisé pour toutes les fonctionnalités demandant d’établir une communication entre des clients ou de transférer des données du serveur qui doivent être partagées entre ces clients. On parle ici du système d’authentification, de la messagerie, des fonctionnalités de partie, du dessinage et des joueurs virtuels.</w:t>
      </w:r>
      <w:r w:rsidDel="00000000" w:rsidR="00000000" w:rsidRPr="00000000">
        <w:rPr>
          <w:rtl w:val="0"/>
        </w:rPr>
      </w:r>
    </w:p>
    <w:p w:rsidR="00000000" w:rsidDel="00000000" w:rsidP="00000000" w:rsidRDefault="00000000" w:rsidRPr="00000000" w14:paraId="00000071">
      <w:pPr>
        <w:pStyle w:val="Heading2"/>
        <w:spacing w:after="200" w:lineRule="auto"/>
        <w:rPr>
          <w:b w:val="0"/>
          <w:i w:val="1"/>
        </w:rPr>
      </w:pPr>
      <w:bookmarkStart w:colFirst="0" w:colLast="0" w:name="_heading=h.61fpv0ezs1v3" w:id="4"/>
      <w:bookmarkEnd w:id="4"/>
      <w:r w:rsidDel="00000000" w:rsidR="00000000" w:rsidRPr="00000000">
        <w:rPr>
          <w:b w:val="0"/>
          <w:i w:val="1"/>
          <w:rtl w:val="0"/>
        </w:rPr>
        <w:t xml:space="preserve">2.2. Hébergement du serveur</w:t>
      </w:r>
    </w:p>
    <w:p w:rsidR="00000000" w:rsidDel="00000000" w:rsidP="00000000" w:rsidRDefault="00000000" w:rsidRPr="00000000" w14:paraId="00000072">
      <w:pPr>
        <w:spacing w:after="200" w:lineRule="auto"/>
        <w:rPr/>
      </w:pPr>
      <w:r w:rsidDel="00000000" w:rsidR="00000000" w:rsidRPr="00000000">
        <w:rPr>
          <w:rtl w:val="0"/>
        </w:rPr>
        <w:t xml:space="preserve">Plutôt que d’héberger notre serveur sur l’ordinateur d’un des développeurs, ce qui n’est pas très fiable et pas très pratique pour le déploiement continu de notre serveur, nous utiliserons un service d'hébergement. Nous avons choisi Heroku, puisqu’il permet de déployer notre application extrêmement facilement et rapidement et parce qu’il permet de rouler Node.js directement dans son environnement d’exécution. Le service est initialement gratuit et offre un </w:t>
      </w:r>
      <w:r w:rsidDel="00000000" w:rsidR="00000000" w:rsidRPr="00000000">
        <w:rPr>
          <w:i w:val="1"/>
          <w:rtl w:val="0"/>
        </w:rPr>
        <w:t xml:space="preserve">dyno</w:t>
      </w:r>
      <w:r w:rsidDel="00000000" w:rsidR="00000000" w:rsidRPr="00000000">
        <w:rPr>
          <w:rtl w:val="0"/>
        </w:rPr>
        <w:t xml:space="preserve">, soit un conteneur Linux isolé qui est exécuté du côté des serveurs de Heroku, du tier gratuit. Cependant, ce tier n’est pas fiable puisqu’il se met en mode </w:t>
      </w:r>
      <w:r w:rsidDel="00000000" w:rsidR="00000000" w:rsidRPr="00000000">
        <w:rPr>
          <w:i w:val="1"/>
          <w:rtl w:val="0"/>
        </w:rPr>
        <w:t xml:space="preserve">sleep</w:t>
      </w:r>
      <w:r w:rsidDel="00000000" w:rsidR="00000000" w:rsidRPr="00000000">
        <w:rPr>
          <w:rtl w:val="0"/>
        </w:rPr>
        <w:t xml:space="preserve"> après trente minutes d’inactivité. Ainsi, nous avons décidé d’utiliser un </w:t>
      </w:r>
      <w:r w:rsidDel="00000000" w:rsidR="00000000" w:rsidRPr="00000000">
        <w:rPr>
          <w:i w:val="1"/>
          <w:rtl w:val="0"/>
        </w:rPr>
        <w:t xml:space="preserve">dyno </w:t>
      </w:r>
      <w:r w:rsidDel="00000000" w:rsidR="00000000" w:rsidRPr="00000000">
        <w:rPr>
          <w:rtl w:val="0"/>
        </w:rPr>
        <w:t xml:space="preserve">de type </w:t>
      </w:r>
      <w:r w:rsidDel="00000000" w:rsidR="00000000" w:rsidRPr="00000000">
        <w:rPr>
          <w:i w:val="1"/>
          <w:rtl w:val="0"/>
        </w:rPr>
        <w:t xml:space="preserve">hobby</w:t>
      </w:r>
      <w:r w:rsidDel="00000000" w:rsidR="00000000" w:rsidRPr="00000000">
        <w:rPr>
          <w:rtl w:val="0"/>
        </w:rPr>
        <w:t xml:space="preserve"> pendant le développement, qui offre la même performance qu’un </w:t>
      </w:r>
      <w:r w:rsidDel="00000000" w:rsidR="00000000" w:rsidRPr="00000000">
        <w:rPr>
          <w:i w:val="1"/>
          <w:rtl w:val="0"/>
        </w:rPr>
        <w:t xml:space="preserve">dyno</w:t>
      </w:r>
      <w:r w:rsidDel="00000000" w:rsidR="00000000" w:rsidRPr="00000000">
        <w:rPr>
          <w:rtl w:val="0"/>
        </w:rPr>
        <w:t xml:space="preserve"> gratuit, mais sans se mettre en mode </w:t>
      </w:r>
      <w:r w:rsidDel="00000000" w:rsidR="00000000" w:rsidRPr="00000000">
        <w:rPr>
          <w:i w:val="1"/>
          <w:rtl w:val="0"/>
        </w:rPr>
        <w:t xml:space="preserve">sleep</w:t>
      </w:r>
      <w:r w:rsidDel="00000000" w:rsidR="00000000" w:rsidRPr="00000000">
        <w:rPr>
          <w:rtl w:val="0"/>
        </w:rPr>
        <w:t xml:space="preserve">. De plus, après la livraison du produit final, nous utiliserons temporairement un </w:t>
      </w:r>
      <w:r w:rsidDel="00000000" w:rsidR="00000000" w:rsidRPr="00000000">
        <w:rPr>
          <w:i w:val="1"/>
          <w:rtl w:val="0"/>
        </w:rPr>
        <w:t xml:space="preserve">dyno</w:t>
      </w:r>
      <w:r w:rsidDel="00000000" w:rsidR="00000000" w:rsidRPr="00000000">
        <w:rPr>
          <w:rtl w:val="0"/>
        </w:rPr>
        <w:t xml:space="preserve"> de type </w:t>
      </w:r>
      <w:r w:rsidDel="00000000" w:rsidR="00000000" w:rsidRPr="00000000">
        <w:rPr>
          <w:i w:val="1"/>
          <w:rtl w:val="0"/>
        </w:rPr>
        <w:t xml:space="preserve">Standard 2x</w:t>
      </w:r>
      <w:r w:rsidDel="00000000" w:rsidR="00000000" w:rsidRPr="00000000">
        <w:rPr>
          <w:rtl w:val="0"/>
        </w:rPr>
        <w:t xml:space="preserve">, ce qui offre deux fois plus de ressources que le type </w:t>
      </w:r>
      <w:r w:rsidDel="00000000" w:rsidR="00000000" w:rsidRPr="00000000">
        <w:rPr>
          <w:i w:val="1"/>
          <w:rtl w:val="0"/>
        </w:rPr>
        <w:t xml:space="preserve">hobby</w:t>
      </w:r>
      <w:r w:rsidDel="00000000" w:rsidR="00000000" w:rsidRPr="00000000">
        <w:rPr>
          <w:rtl w:val="0"/>
        </w:rPr>
        <w:t xml:space="preserve">. Nous nous servirons des crédits obtenus par le programme </w:t>
      </w:r>
      <w:r w:rsidDel="00000000" w:rsidR="00000000" w:rsidRPr="00000000">
        <w:rPr>
          <w:i w:val="1"/>
          <w:rtl w:val="0"/>
        </w:rPr>
        <w:t xml:space="preserve">Heroku for GitHub Students </w:t>
      </w:r>
      <w:r w:rsidDel="00000000" w:rsidR="00000000" w:rsidRPr="00000000">
        <w:rPr>
          <w:rtl w:val="0"/>
        </w:rPr>
        <w:t xml:space="preserve">afin de pouvoir utiliser nos </w:t>
      </w:r>
      <w:r w:rsidDel="00000000" w:rsidR="00000000" w:rsidRPr="00000000">
        <w:rPr>
          <w:i w:val="1"/>
          <w:rtl w:val="0"/>
        </w:rPr>
        <w:t xml:space="preserve">dyno</w:t>
      </w:r>
      <w:r w:rsidDel="00000000" w:rsidR="00000000" w:rsidRPr="00000000">
        <w:rPr>
          <w:rtl w:val="0"/>
        </w:rPr>
        <w:t xml:space="preserve"> gratuitement, mais en faisant attention de ne pas dépasser la limite d’heures. Pour ce faire, nous mettrons notre </w:t>
      </w:r>
      <w:r w:rsidDel="00000000" w:rsidR="00000000" w:rsidRPr="00000000">
        <w:rPr>
          <w:i w:val="1"/>
          <w:rtl w:val="0"/>
        </w:rPr>
        <w:t xml:space="preserve">dyno</w:t>
      </w:r>
      <w:r w:rsidDel="00000000" w:rsidR="00000000" w:rsidRPr="00000000">
        <w:rPr>
          <w:rtl w:val="0"/>
        </w:rPr>
        <w:t xml:space="preserve"> au tier gratuit lorsque nous ne faisons pas du développement et nous utiliserons des instances de serveur locales lorsque nous testons l’implémentation d’une nouvelle fonctionnalité. Cela devrait faire en sorte que notre nombre d’heures gratuites reste en dessous du seuil maximal.</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pStyle w:val="Heading2"/>
        <w:spacing w:after="200" w:lineRule="auto"/>
        <w:rPr>
          <w:i w:val="0"/>
        </w:rPr>
      </w:pPr>
      <w:bookmarkStart w:colFirst="0" w:colLast="0" w:name="_heading=h.6malt2mawj6m" w:id="5"/>
      <w:bookmarkEnd w:id="5"/>
      <w:r w:rsidDel="00000000" w:rsidR="00000000" w:rsidRPr="00000000">
        <w:rPr>
          <w:rtl w:val="0"/>
        </w:rPr>
        <w:t xml:space="preserve">2.3 Format des données</w:t>
      </w:r>
      <w:r w:rsidDel="00000000" w:rsidR="00000000" w:rsidRPr="00000000">
        <w:rPr>
          <w:rtl w:val="0"/>
        </w:rPr>
      </w:r>
    </w:p>
    <w:p w:rsidR="00000000" w:rsidDel="00000000" w:rsidP="00000000" w:rsidRDefault="00000000" w:rsidRPr="00000000" w14:paraId="00000075">
      <w:pPr>
        <w:keepLines w:val="1"/>
        <w:spacing w:after="200" w:lineRule="auto"/>
        <w:rPr/>
      </w:pPr>
      <w:r w:rsidDel="00000000" w:rsidR="00000000" w:rsidRPr="00000000">
        <w:rPr>
          <w:rtl w:val="0"/>
        </w:rPr>
        <w:t xml:space="preserve">Afin d’assurer la compatibilité entre les données des deux clients, ces derniers envoient des données vers le serveur en utilisant le format JSON (JavaScript Object Notation), qui est un moyen de représenter des objets en format </w:t>
      </w:r>
      <w:r w:rsidDel="00000000" w:rsidR="00000000" w:rsidRPr="00000000">
        <w:rPr>
          <w:i w:val="1"/>
          <w:rtl w:val="0"/>
        </w:rPr>
        <w:t xml:space="preserve">string</w:t>
      </w:r>
      <w:r w:rsidDel="00000000" w:rsidR="00000000" w:rsidRPr="00000000">
        <w:rPr>
          <w:rtl w:val="0"/>
        </w:rPr>
        <w:t xml:space="preserve">. Cette structure est supportée par défaut dans le langage du client lourd, TypeScript, qui est un </w:t>
      </w:r>
      <w:r w:rsidDel="00000000" w:rsidR="00000000" w:rsidRPr="00000000">
        <w:rPr>
          <w:rtl w:val="0"/>
        </w:rPr>
        <w:t xml:space="preserve">surensemble</w:t>
      </w:r>
      <w:r w:rsidDel="00000000" w:rsidR="00000000" w:rsidRPr="00000000">
        <w:rPr>
          <w:rtl w:val="0"/>
        </w:rPr>
        <w:t xml:space="preserve"> syntaxique de JavaScript. Au niveau du client léger, nous utiliserons la librairie Gson de Google, qui permet de convertir des objets Java en notation JSON et vice-versa. Ainsi, en travaillant avec JSON au niveau du serveur, on peut garantir un certain niveau d’uniformité et donc réduire les diverses sources d’erreurs qui viennent avec le développement multi-plateforme.</w:t>
      </w:r>
    </w:p>
    <w:p w:rsidR="00000000" w:rsidDel="00000000" w:rsidP="00000000" w:rsidRDefault="00000000" w:rsidRPr="00000000" w14:paraId="00000076">
      <w:pPr>
        <w:pStyle w:val="Heading1"/>
        <w:spacing w:after="200"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6"/>
      <w:bookmarkEnd w:id="6"/>
      <w:r w:rsidDel="00000000" w:rsidR="00000000" w:rsidRPr="00000000">
        <w:rPr>
          <w:rtl w:val="0"/>
        </w:rPr>
        <w:t xml:space="preserve">3. Description des paquets de données</w:t>
      </w:r>
      <w:r w:rsidDel="00000000" w:rsidR="00000000" w:rsidRPr="00000000">
        <w:rPr>
          <w:rtl w:val="0"/>
        </w:rPr>
      </w:r>
    </w:p>
    <w:p w:rsidR="00000000" w:rsidDel="00000000" w:rsidP="00000000" w:rsidRDefault="00000000" w:rsidRPr="00000000" w14:paraId="00000077">
      <w:pPr>
        <w:pStyle w:val="Heading2"/>
        <w:spacing w:after="200" w:lineRule="auto"/>
        <w:rPr/>
      </w:pPr>
      <w:bookmarkStart w:colFirst="0" w:colLast="0" w:name="_heading=h.bw0x265gfz83" w:id="7"/>
      <w:bookmarkEnd w:id="7"/>
      <w:r w:rsidDel="00000000" w:rsidR="00000000" w:rsidRPr="00000000">
        <w:rPr>
          <w:rtl w:val="0"/>
        </w:rPr>
        <w:t xml:space="preserve">3.1 Format des paquets</w:t>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 manière générale, l’information contenue dans les paquets de données peut être divisée en deux sections, soit les informations relatives à la communication entre les clients et les données à transférer elles-mêmes. Cette première section contient suffisamment d'informations afin d’assurer que les données se rendront toujours aux bons clients. Par exemple, au niveau d’un message chat envoyé lors d’une partie, cette section contiendra l’identification de la partie, du canal de messagerie et le l'identifiant de l’usager ayant envoyé le message. La deuxième section, quant à elle, contiendra toutes informations supplémentaires, incluant les données à transférer. En reprenant notre exemple, cela inclurait le message lui-même et la date. </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ectPr>
          <w:type w:val="continuous"/>
          <w:pgSz w:h="15840" w:w="12240" w:orient="portrait"/>
          <w:pgMar w:bottom="1440" w:top="1440" w:left="1440" w:right="1440" w:header="720" w:footer="720"/>
        </w:sectPr>
      </w:pPr>
      <w:r w:rsidDel="00000000" w:rsidR="00000000" w:rsidRPr="00000000">
        <w:rPr>
          <w:rtl w:val="0"/>
        </w:rPr>
        <w:t xml:space="preserve">Cette structure s’applique à presque tous les types de données que l’on souhaite transférer, qu’il s’agisse de messages, de figures SVG ou d’informations de partie, notamment grâce au format JSON comme indiqué à la section 2.3. Notons cependant que les informations envoyées lors de l’authentification et de l’inscription, bien que représentées par le format JSON, n’auront pas une section détaillant l’information relative à la communication inter-clients, puisque ces informations ne seront jamais transférées à un utilisateur autre que celui qui a entré ces données.</w:t>
      </w:r>
      <w:r w:rsidDel="00000000" w:rsidR="00000000" w:rsidRPr="00000000">
        <w:rPr>
          <w:rtl w:val="0"/>
        </w:rPr>
      </w:r>
    </w:p>
    <w:p w:rsidR="00000000" w:rsidDel="00000000" w:rsidP="00000000" w:rsidRDefault="00000000" w:rsidRPr="00000000" w14:paraId="0000007A">
      <w:pPr>
        <w:pStyle w:val="Heading2"/>
        <w:rPr/>
      </w:pPr>
      <w:bookmarkStart w:colFirst="0" w:colLast="0" w:name="_heading=h.qk68qy70zsu1" w:id="8"/>
      <w:bookmarkEnd w:id="8"/>
      <w:r w:rsidDel="00000000" w:rsidR="00000000" w:rsidRPr="00000000">
        <w:rPr>
          <w:rtl w:val="0"/>
        </w:rPr>
        <w:t xml:space="preserve">3.2 Paquets au format JSON</w:t>
      </w:r>
    </w:p>
    <w:p w:rsidR="00000000" w:rsidDel="00000000" w:rsidP="00000000" w:rsidRDefault="00000000" w:rsidRPr="00000000" w14:paraId="0000007B">
      <w:pPr>
        <w:rPr/>
      </w:pPr>
      <w:r w:rsidDel="00000000" w:rsidR="00000000" w:rsidRPr="00000000">
        <w:rPr>
          <w:rtl w:val="0"/>
        </w:rPr>
        <w:t xml:space="preserve">La section suivante a été mise au format paysage pour que le tableau conserve un format rendant la lecture plus facile.</w:t>
      </w:r>
    </w:p>
    <w:p w:rsidR="00000000" w:rsidDel="00000000" w:rsidP="00000000" w:rsidRDefault="00000000" w:rsidRPr="00000000" w14:paraId="0000007C">
      <w:pPr>
        <w:rPr/>
      </w:pPr>
      <w:r w:rsidDel="00000000" w:rsidR="00000000" w:rsidRPr="00000000">
        <w:rPr>
          <w:rtl w:val="0"/>
        </w:rPr>
        <w:t xml:space="preserve">Rappelons aussi que toutes les communications sont faites en utilisant la bibliothèque Socket.Io.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655"/>
        <w:gridCol w:w="2475"/>
        <w:gridCol w:w="6840"/>
        <w:tblGridChange w:id="0">
          <w:tblGrid>
            <w:gridCol w:w="990"/>
            <w:gridCol w:w="2655"/>
            <w:gridCol w:w="2475"/>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Nom du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Format du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Description</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 de la connexion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socket: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est utilisé pour initialiser une connexion avec un socket et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parquet est envoyé lors de la déconnexion manuelle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est envoyé lorsque le client est fermé</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 des comptes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si un joueur est déjà connecté avec un profil portant le même nom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login-pass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d’autoriser la connexion au profil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login-fail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Ce paquet permet de refuser la connexion au profil</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b w:val="1"/>
              </w:rPr>
            </w:pPr>
            <w:r w:rsidDel="00000000" w:rsidR="00000000" w:rsidRPr="00000000">
              <w:rPr>
                <w:b w:val="1"/>
                <w:rtl w:val="0"/>
              </w:rPr>
              <w:t xml:space="preserve">Gestion des dessins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tl w:val="0"/>
              </w:rPr>
              <w:t xml:space="preserve">start-draw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r w:rsidDel="00000000" w:rsidR="00000000" w:rsidRPr="00000000">
              <w:rPr>
                <w:rtl w:val="0"/>
              </w:rPr>
              <w:t xml:space="preserve">path: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d’envoyer les informations d’un trait qui commence à être tracé.</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paquet reçoit juste le string pour le renvoyer. Il ne va pas le traiter.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receive-start-draw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strokeColor: </w:t>
            </w:r>
            <w:hyperlink w:anchor="_heading=h.v7w8p4z0f5yg">
              <w:r w:rsidDel="00000000" w:rsidR="00000000" w:rsidRPr="00000000">
                <w:rPr>
                  <w:rtl w:val="0"/>
                </w:rPr>
                <w:t xml:space="preserve">Color</w:t>
              </w:r>
            </w:hyperlink>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strokeWidth: number</w:t>
            </w:r>
          </w:p>
          <w:p w:rsidR="00000000" w:rsidDel="00000000" w:rsidP="00000000" w:rsidRDefault="00000000" w:rsidRPr="00000000" w14:paraId="000000AF">
            <w:pPr>
              <w:jc w:val="left"/>
              <w:rPr/>
            </w:pPr>
            <w:r w:rsidDel="00000000" w:rsidR="00000000" w:rsidRPr="00000000">
              <w:rPr>
                <w:rtl w:val="0"/>
              </w:rPr>
              <w:t xml:space="preserve">PrimitiveType: PrimitiveType</w:t>
            </w:r>
          </w:p>
          <w:p w:rsidR="00000000" w:rsidDel="00000000" w:rsidP="00000000" w:rsidRDefault="00000000" w:rsidRPr="00000000" w14:paraId="000000B0">
            <w:pPr>
              <w:jc w:val="left"/>
              <w:rPr/>
            </w:pPr>
            <w:r w:rsidDel="00000000" w:rsidR="00000000" w:rsidRPr="00000000">
              <w:rPr>
                <w:rtl w:val="0"/>
              </w:rPr>
              <w:t xml:space="preserve">commandSvg: string</w:t>
            </w:r>
          </w:p>
          <w:p w:rsidR="00000000" w:rsidDel="00000000" w:rsidP="00000000" w:rsidRDefault="00000000" w:rsidRPr="00000000" w14:paraId="000000B1">
            <w:pPr>
              <w:jc w:val="left"/>
              <w:rPr/>
            </w:pPr>
            <w:r w:rsidDel="00000000" w:rsidR="00000000" w:rsidRPr="00000000">
              <w:rPr>
                <w:rtl w:val="0"/>
              </w:rPr>
              <w:t xml:space="preserve">points: </w:t>
            </w:r>
            <w:hyperlink w:anchor="_heading=h.uhg512ug5z2p">
              <w:r w:rsidDel="00000000" w:rsidR="00000000" w:rsidRPr="00000000">
                <w:rPr>
                  <w:rtl w:val="0"/>
                </w:rPr>
                <w:t xml:space="preserve">Point</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d’envoyer à tous les clients un trait qui commence à être tracé.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update-draw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Ce paquet permet d’envoyer les informations d’un trait en train d’être dessiné.</w:t>
            </w:r>
          </w:p>
          <w:p w:rsidR="00000000" w:rsidDel="00000000" w:rsidP="00000000" w:rsidRDefault="00000000" w:rsidRPr="00000000" w14:paraId="000000B7">
            <w:pPr>
              <w:jc w:val="left"/>
              <w:rPr/>
            </w:pPr>
            <w:r w:rsidDel="00000000" w:rsidR="00000000" w:rsidRPr="00000000">
              <w:rPr>
                <w:rtl w:val="0"/>
              </w:rPr>
              <w:t xml:space="preserve">Le paquet reçoit juste le string pour le renvoyer. Il ne va pas le traiter.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receive-update-draw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strokeColor: </w:t>
            </w:r>
            <w:hyperlink w:anchor="_heading=h.v7w8p4z0f5yg">
              <w:r w:rsidDel="00000000" w:rsidR="00000000" w:rsidRPr="00000000">
                <w:rPr>
                  <w:rtl w:val="0"/>
                </w:rPr>
                <w:t xml:space="preserve">Color</w:t>
              </w:r>
            </w:hyperlink>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strokeWidth: number</w:t>
            </w:r>
          </w:p>
          <w:p w:rsidR="00000000" w:rsidDel="00000000" w:rsidP="00000000" w:rsidRDefault="00000000" w:rsidRPr="00000000" w14:paraId="000000BC">
            <w:pPr>
              <w:jc w:val="left"/>
              <w:rPr/>
            </w:pPr>
            <w:r w:rsidDel="00000000" w:rsidR="00000000" w:rsidRPr="00000000">
              <w:rPr>
                <w:rtl w:val="0"/>
              </w:rPr>
              <w:t xml:space="preserve">PrimitiveType: PrimitiveType</w:t>
            </w:r>
          </w:p>
          <w:p w:rsidR="00000000" w:rsidDel="00000000" w:rsidP="00000000" w:rsidRDefault="00000000" w:rsidRPr="00000000" w14:paraId="000000BD">
            <w:pPr>
              <w:jc w:val="left"/>
              <w:rPr/>
            </w:pPr>
            <w:r w:rsidDel="00000000" w:rsidR="00000000" w:rsidRPr="00000000">
              <w:rPr>
                <w:rtl w:val="0"/>
              </w:rPr>
              <w:t xml:space="preserve">commandSvg: string</w:t>
            </w:r>
          </w:p>
          <w:p w:rsidR="00000000" w:rsidDel="00000000" w:rsidP="00000000" w:rsidRDefault="00000000" w:rsidRPr="00000000" w14:paraId="000000BE">
            <w:pPr>
              <w:jc w:val="left"/>
              <w:rPr/>
            </w:pPr>
            <w:r w:rsidDel="00000000" w:rsidR="00000000" w:rsidRPr="00000000">
              <w:rPr>
                <w:rtl w:val="0"/>
              </w:rPr>
              <w:t xml:space="preserve">points: </w:t>
            </w:r>
            <w:hyperlink w:anchor="_heading=h.uhg512ug5z2p">
              <w:r w:rsidDel="00000000" w:rsidR="00000000" w:rsidRPr="00000000">
                <w:rPr>
                  <w:rtl w:val="0"/>
                </w:rPr>
                <w:t xml:space="preserve">Point</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t xml:space="preserve">Ce paquet permet d’envoyer les informations d’un trait en train d’être dessiné pour le mettre à jour en direct sur tous les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t xml:space="preserve">finish-draw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path: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d’envoyer les informations d’un trait qui vient d’être complété.</w:t>
              <w:br w:type="textWrapping"/>
              <w:t xml:space="preserve">Le paquet reçoit juste le string pour le renvoyer. Il ne va pas le traiter.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receive-finish-draw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strokeColor: </w:t>
            </w:r>
            <w:hyperlink w:anchor="_heading=h.v7w8p4z0f5yg">
              <w:r w:rsidDel="00000000" w:rsidR="00000000" w:rsidRPr="00000000">
                <w:rPr>
                  <w:rtl w:val="0"/>
                </w:rPr>
                <w:t xml:space="preserve">Color</w:t>
              </w:r>
            </w:hyperlink>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strokeWidth: number</w:t>
            </w:r>
          </w:p>
          <w:p w:rsidR="00000000" w:rsidDel="00000000" w:rsidP="00000000" w:rsidRDefault="00000000" w:rsidRPr="00000000" w14:paraId="000000C8">
            <w:pPr>
              <w:jc w:val="left"/>
              <w:rPr/>
            </w:pPr>
            <w:r w:rsidDel="00000000" w:rsidR="00000000" w:rsidRPr="00000000">
              <w:rPr>
                <w:rtl w:val="0"/>
              </w:rPr>
              <w:t xml:space="preserve">PrimitiveType: PrimitiveType</w:t>
            </w:r>
          </w:p>
          <w:p w:rsidR="00000000" w:rsidDel="00000000" w:rsidP="00000000" w:rsidRDefault="00000000" w:rsidRPr="00000000" w14:paraId="000000C9">
            <w:pPr>
              <w:jc w:val="left"/>
              <w:rPr/>
            </w:pPr>
            <w:r w:rsidDel="00000000" w:rsidR="00000000" w:rsidRPr="00000000">
              <w:rPr>
                <w:rtl w:val="0"/>
              </w:rPr>
              <w:t xml:space="preserve">commandSvg: string</w:t>
            </w:r>
          </w:p>
          <w:p w:rsidR="00000000" w:rsidDel="00000000" w:rsidP="00000000" w:rsidRDefault="00000000" w:rsidRPr="00000000" w14:paraId="000000CA">
            <w:pPr>
              <w:jc w:val="left"/>
              <w:rPr/>
            </w:pPr>
            <w:r w:rsidDel="00000000" w:rsidR="00000000" w:rsidRPr="00000000">
              <w:rPr>
                <w:rtl w:val="0"/>
              </w:rPr>
              <w:t xml:space="preserve">points: </w:t>
            </w:r>
            <w:hyperlink w:anchor="_heading=h.uhg512ug5z2p">
              <w:r w:rsidDel="00000000" w:rsidR="00000000" w:rsidRPr="00000000">
                <w:rPr>
                  <w:rtl w:val="0"/>
                </w:rPr>
                <w:t xml:space="preserve">Point</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Ce paquet permet d’envoyer les informations d’un trait qui vient d’être complété pour les transmettre en direct sur tous les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redraw-canvas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d’annoncer qu’il y’a des traits qui ont été supprimés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receive-redraw-canvas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paths: </w:t>
            </w:r>
            <w:hyperlink w:anchor="_heading=h.4rlg4mr9lsqf">
              <w:r w:rsidDel="00000000" w:rsidR="00000000" w:rsidRPr="00000000">
                <w:rPr>
                  <w:rtl w:val="0"/>
                </w:rPr>
                <w:t xml:space="preserve">Path</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Ce paquet permet d’annoncer qu’il y’a des traits qui ont été supprimés à tous les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update-background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d’annoncer que l’utilisateur veut changer la couleur du fond du dessin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receive-update-background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w:t>
            </w:r>
            <w:hyperlink w:anchor="_heading=h.v7w8p4z0f5yg">
              <w:r w:rsidDel="00000000" w:rsidR="00000000" w:rsidRPr="00000000">
                <w:rPr>
                  <w:rtl w:val="0"/>
                </w:rPr>
                <w:t xml:space="preserve">Color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que le dessinateur à changer la couleur de fond du dessin</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b w:val="1"/>
              </w:rPr>
            </w:pPr>
            <w:r w:rsidDel="00000000" w:rsidR="00000000" w:rsidRPr="00000000">
              <w:rPr>
                <w:b w:val="1"/>
                <w:rtl w:val="0"/>
              </w:rPr>
              <w:t xml:space="preserve">Gestion des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message: </w:t>
            </w:r>
            <w:hyperlink w:anchor="_heading=h.ise19bc5p42x">
              <w:r w:rsidDel="00000000" w:rsidR="00000000" w:rsidRPr="00000000">
                <w:rPr>
                  <w:rtl w:val="0"/>
                </w:rPr>
                <w:t xml:space="preserve">ChatMessage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connaître le texte d’un message envoyé, le canal de discussion et l’auteur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message-broadcast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message: </w:t>
            </w:r>
            <w:hyperlink w:anchor="_heading=h.ise19bc5p42x">
              <w:r w:rsidDel="00000000" w:rsidR="00000000" w:rsidRPr="00000000">
                <w:rPr>
                  <w:rtl w:val="0"/>
                </w:rPr>
                <w:t xml:space="preserve">ChatMessage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Ce paquet permet diffuser le texte d’un message envoyé, le canal de discussion et l’auteur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send-new-channel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channel: </w:t>
            </w:r>
            <w:hyperlink w:anchor="_heading=h.idyekj4uo3gt">
              <w:r w:rsidDel="00000000" w:rsidR="00000000" w:rsidRPr="00000000">
                <w:rPr>
                  <w:rtl w:val="0"/>
                </w:rPr>
                <w:t xml:space="preserve">ChatChannel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à tous qu’un nouveau canal de discussion a été créé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receiver-new-channel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newChannel: </w:t>
            </w:r>
            <w:hyperlink w:anchor="_heading=h.idyekj4uo3gt">
              <w:r w:rsidDel="00000000" w:rsidR="00000000" w:rsidRPr="00000000">
                <w:rPr>
                  <w:rtl w:val="0"/>
                </w:rPr>
                <w:t xml:space="preserve">ChatChannel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recevoir les nouveaux canaux générés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request-init-channels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gameId: string</w:t>
            </w:r>
          </w:p>
          <w:p w:rsidR="00000000" w:rsidDel="00000000" w:rsidP="00000000" w:rsidRDefault="00000000" w:rsidRPr="00000000" w14:paraId="000000F3">
            <w:pPr>
              <w:jc w:val="left"/>
              <w:rPr/>
            </w:pPr>
            <w:r w:rsidDel="00000000" w:rsidR="00000000" w:rsidRPr="00000000">
              <w:rPr>
                <w:rtl w:val="0"/>
              </w:rPr>
              <w:t xml:space="preserve">sender: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les canaux dans lesquels l’utilisateur est actif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t xml:space="preserve">receive-channels-list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t xml:space="preserve">channelsList: </w:t>
            </w:r>
            <w:hyperlink w:anchor="_heading=h.idyekj4uo3gt">
              <w:r w:rsidDel="00000000" w:rsidR="00000000" w:rsidRPr="00000000">
                <w:rPr>
                  <w:rtl w:val="0"/>
                </w:rPr>
                <w:t xml:space="preserve">ChatChannel</w:t>
              </w:r>
            </w:hyperlink>
            <w:r w:rsidDel="00000000" w:rsidR="00000000" w:rsidRPr="00000000">
              <w:rPr>
                <w:rtl w:val="0"/>
              </w:rPr>
              <w:t xml:space="preserve">[]</w:t>
            </w:r>
          </w:p>
          <w:p w:rsidR="00000000" w:rsidDel="00000000" w:rsidP="00000000" w:rsidRDefault="00000000" w:rsidRPr="00000000" w14:paraId="000000F8">
            <w:pPr>
              <w:jc w:val="left"/>
              <w:rPr/>
            </w:pPr>
            <w:r w:rsidDel="00000000" w:rsidR="00000000" w:rsidRPr="00000000">
              <w:rPr>
                <w:rtl w:val="0"/>
              </w:rPr>
              <w:t xml:space="preserve">joinedChannelsList: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d’envoyer tous les canaux dans lesquels l’utilisateur est présent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user-joined-channel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gameId: string</w:t>
            </w:r>
          </w:p>
          <w:p w:rsidR="00000000" w:rsidDel="00000000" w:rsidP="00000000" w:rsidRDefault="00000000" w:rsidRPr="00000000" w14:paraId="000000FD">
            <w:pPr>
              <w:jc w:val="left"/>
              <w:rPr/>
            </w:pPr>
            <w:r w:rsidDel="00000000" w:rsidR="00000000" w:rsidRPr="00000000">
              <w:rPr>
                <w:rtl w:val="0"/>
              </w:rPr>
              <w:t xml:space="preserve">channel_name: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d’indiquer qu’un utilisateur vient de rejoindre un canal.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user-left-channel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tl w:val="0"/>
              </w:rPr>
              <w:t xml:space="preserve">gameId: string</w:t>
            </w:r>
          </w:p>
          <w:p w:rsidR="00000000" w:rsidDel="00000000" w:rsidP="00000000" w:rsidRDefault="00000000" w:rsidRPr="00000000" w14:paraId="00000102">
            <w:pPr>
              <w:jc w:val="left"/>
              <w:rPr/>
            </w:pPr>
            <w:r w:rsidDel="00000000" w:rsidR="00000000" w:rsidRPr="00000000">
              <w:rPr>
                <w:rtl w:val="0"/>
              </w:rPr>
              <w:t xml:space="preserve">channel_name: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d’indiquer au canal concerné qu’un utilisateur vient de le quitter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receive-delete-channel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tl w:val="0"/>
              </w:rPr>
              <w:t xml:space="preserve">gameId: string</w:t>
            </w:r>
          </w:p>
          <w:p w:rsidR="00000000" w:rsidDel="00000000" w:rsidP="00000000" w:rsidRDefault="00000000" w:rsidRPr="00000000" w14:paraId="00000107">
            <w:pPr>
              <w:jc w:val="left"/>
              <w:rPr/>
            </w:pPr>
            <w:r w:rsidDel="00000000" w:rsidR="00000000" w:rsidRPr="00000000">
              <w:rPr>
                <w:rtl w:val="0"/>
              </w:rPr>
              <w:t xml:space="preserve">channel_name: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d’indiquer quels sont les canaux qui viennent d’être supprimés</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b w:val="1"/>
              </w:rPr>
            </w:pPr>
            <w:r w:rsidDel="00000000" w:rsidR="00000000" w:rsidRPr="00000000">
              <w:rPr>
                <w:b w:val="1"/>
                <w:rtl w:val="0"/>
              </w:rPr>
              <w:t xml:space="preserve">Gestion de la salle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gameMode,: number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 number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string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d’indiquer qu’un utilisateur créer une partie avec un mode de jeux, une difficulté et, s’il y a lieu, un mot de passe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tl w:val="0"/>
              </w:rPr>
              <w:t xml:space="preserve">hostJoinLobby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t xml:space="preserve">Ce paquet confirme qu’une salle d’attente a été créée et que créateur la rejoint en tant qu’hôte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requestGameWaiting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demande toutes les salles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rtl w:val="0"/>
              </w:rPr>
              <w:t xml:space="preserve">lobbyList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hyperlink w:anchor="_heading=h.mqvvuuv5sm11">
              <w:r w:rsidDel="00000000" w:rsidR="00000000" w:rsidRPr="00000000">
                <w:rPr>
                  <w:rtl w:val="0"/>
                </w:rPr>
                <w:t xml:space="preserve">Game</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d’obtenir toutes les salles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joiningLobby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indique qu’un utilisateur veut joindre une salle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lobbyAcces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isAccepted: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indique que l’utilisateur a réussi et rejoint le lobby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askTheGameData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les données de la partie choisie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t xml:space="preserve">getTheGameData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activeGame: </w:t>
            </w:r>
            <w:hyperlink w:anchor="_heading=h.mqvvuuv5sm11">
              <w:r w:rsidDel="00000000" w:rsidR="00000000" w:rsidRPr="00000000">
                <w:rPr>
                  <w:rtl w:val="0"/>
                </w:rPr>
                <w:t xml:space="preserve">Game</w:t>
              </w:r>
            </w:hyperlink>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t xml:space="preserve">teams: </w:t>
            </w:r>
            <w:hyperlink w:anchor="_heading=h.na4n69asfm4z">
              <w:r w:rsidDel="00000000" w:rsidR="00000000" w:rsidRPr="00000000">
                <w:rPr>
                  <w:rtl w:val="0"/>
                </w:rPr>
                <w:t xml:space="preserve">Team</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Ce paquet permet de recevoir les données de la partie choisie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leaveTheLobby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indique qu’un utilisateur a quittés la salle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removeAllPlayers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w:t>
            </w:r>
            <w:hyperlink w:anchor="_heading=h.mqvvuuv5sm11">
              <w:r w:rsidDel="00000000" w:rsidR="00000000" w:rsidRPr="00000000">
                <w:rPr>
                  <w:rtl w:val="0"/>
                </w:rPr>
                <w:t xml:space="preserve">Game</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indique que tous les doivent joueurs quitté la salle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add-bot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gameId: number</w:t>
            </w:r>
          </w:p>
          <w:p w:rsidR="00000000" w:rsidDel="00000000" w:rsidP="00000000" w:rsidRDefault="00000000" w:rsidRPr="00000000" w14:paraId="0000013E">
            <w:pPr>
              <w:jc w:val="left"/>
              <w:rPr/>
            </w:pPr>
            <w:r w:rsidDel="00000000" w:rsidR="00000000" w:rsidRPr="00000000">
              <w:rPr>
                <w:rtl w:val="0"/>
              </w:rPr>
              <w:t xml:space="preserve">team: number</w:t>
            </w:r>
          </w:p>
          <w:p w:rsidR="00000000" w:rsidDel="00000000" w:rsidP="00000000" w:rsidRDefault="00000000" w:rsidRPr="00000000" w14:paraId="0000013F">
            <w:pPr>
              <w:jc w:val="left"/>
              <w:rPr/>
            </w:pPr>
            <w:r w:rsidDel="00000000" w:rsidR="00000000" w:rsidRPr="00000000">
              <w:rPr>
                <w:rtl w:val="0"/>
              </w:rPr>
              <w:t xml:space="preserve">botName: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indique que l'hôte d’une partie classique veut ajouter un joueur virtuel dans une équipe</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b w:val="1"/>
              </w:rPr>
            </w:pPr>
            <w:r w:rsidDel="00000000" w:rsidR="00000000" w:rsidRPr="00000000">
              <w:rPr>
                <w:b w:val="1"/>
                <w:rtl w:val="0"/>
              </w:rPr>
              <w:t xml:space="preserve">Vote d'expulsion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strgin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string</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d’initier l’expulsion d’un joueur dans une salle d’attente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get-vote-kick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voteKick: </w:t>
            </w:r>
            <w:hyperlink w:anchor="_heading=h.hf2lfweemmsl">
              <w:r w:rsidDel="00000000" w:rsidR="00000000" w:rsidRPr="00000000">
                <w:rPr>
                  <w:rtl w:val="0"/>
                </w:rPr>
                <w:t xml:space="preserve">VoteKick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mettre à jour l’avancement du vote d’expulsion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end-vote-kick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termine un vote d’expulsion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vote-kick-in-game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string</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d’initier l'expulsion d’un joueur dans une partie en déroulement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kick-player-in-game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d’expulser un joueur dans une partie en déroulement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kick-player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d'expulser un joueur dans une salle d’attente</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jc w:val="left"/>
              <w:rPr>
                <w:b w:val="1"/>
              </w:rPr>
            </w:pPr>
            <w:r w:rsidDel="00000000" w:rsidR="00000000" w:rsidRPr="00000000">
              <w:rPr>
                <w:b w:val="1"/>
                <w:rtl w:val="0"/>
              </w:rPr>
              <w:t xml:space="preserve">Gestion du déroulement de la partie</w:t>
            </w:r>
          </w:p>
        </w:tc>
      </w:tr>
      <w:tr>
        <w:trPr>
          <w:trHeight w:val="53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confirmées les différentes équipes d’une partie avant que celle ci ne commence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pPr>
            <w:r w:rsidDel="00000000" w:rsidR="00000000" w:rsidRPr="00000000">
              <w:rPr>
                <w:rtl w:val="0"/>
              </w:rPr>
              <w:t xml:space="preserve">ask-active-game-data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les données de la partie en cours avec son idée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aux clients dans la partie que la partie à démarrer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t xml:space="preserve">receiveClockTime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secondsRemaining: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aux joueurs humains dans la partie combien de secondes il reste dans le 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ready-to-start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signal permet de signaler que ce client a reçu les données de la partie et est prêt de lancer une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userPlaying: string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teamPlaying: </w:t>
            </w:r>
            <w:hyperlink w:anchor="_heading=h.na4n69asfm4z">
              <w:r w:rsidDel="00000000" w:rsidR="00000000" w:rsidRPr="00000000">
                <w:rPr>
                  <w:rtl w:val="0"/>
                </w:rPr>
                <w:t xml:space="preserve">Team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d’indiquer que l’ancien tour est fini et que le nouveau commence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t xml:space="preserve">wordSuggestions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pPr>
            <w:r w:rsidDel="00000000" w:rsidR="00000000" w:rsidRPr="00000000">
              <w:rPr>
                <w:rtl w:val="0"/>
              </w:rPr>
              <w:t xml:space="preserve">pairs: </w:t>
            </w:r>
            <w:hyperlink w:anchor="_heading=h.qnnblk6v4e38">
              <w:r w:rsidDel="00000000" w:rsidR="00000000" w:rsidRPr="00000000">
                <w:rPr>
                  <w:rtl w:val="0"/>
                </w:rPr>
                <w:t xml:space="preserve">Pair</w:t>
              </w:r>
            </w:hyperlink>
            <w:r w:rsidDel="00000000" w:rsidR="00000000" w:rsidRPr="00000000">
              <w:rPr>
                <w:rtl w:val="0"/>
              </w:rPr>
              <w:t xml:space="preserve">[]</w:t>
            </w:r>
          </w:p>
          <w:p w:rsidR="00000000" w:rsidDel="00000000" w:rsidP="00000000" w:rsidRDefault="00000000" w:rsidRPr="00000000" w14:paraId="00000184">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proposer trois mots au joueur humain qui s'apprête à dessiner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t xml:space="preserve">chooseWord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gameId: string</w:t>
            </w:r>
          </w:p>
          <w:p w:rsidR="00000000" w:rsidDel="00000000" w:rsidP="00000000" w:rsidRDefault="00000000" w:rsidRPr="00000000" w14:paraId="00000189">
            <w:pPr>
              <w:jc w:val="left"/>
              <w:rPr/>
            </w:pPr>
            <w:r w:rsidDel="00000000" w:rsidR="00000000" w:rsidRPr="00000000">
              <w:rPr>
                <w:rtl w:val="0"/>
              </w:rPr>
              <w:t xml:space="preserve">word: string</w:t>
            </w:r>
          </w:p>
          <w:p w:rsidR="00000000" w:rsidDel="00000000" w:rsidP="00000000" w:rsidRDefault="00000000" w:rsidRPr="00000000" w14:paraId="0000018A">
            <w:pPr>
              <w:jc w:val="left"/>
              <w:rPr/>
            </w:pPr>
            <w:r w:rsidDel="00000000" w:rsidR="00000000" w:rsidRPr="00000000">
              <w:rPr>
                <w:rtl w:val="0"/>
              </w:rPr>
              <w:t xml:space="preserve">hints: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déterminer quel mot a choisi l’utilisateur pour son 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t xml:space="preserve">attemptWord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t xml:space="preserve">gameId: string</w:t>
            </w:r>
          </w:p>
          <w:p w:rsidR="00000000" w:rsidDel="00000000" w:rsidP="00000000" w:rsidRDefault="00000000" w:rsidRPr="00000000" w14:paraId="0000018F">
            <w:pPr>
              <w:jc w:val="left"/>
              <w:rPr/>
            </w:pPr>
            <w:r w:rsidDel="00000000" w:rsidR="00000000" w:rsidRPr="00000000">
              <w:rPr>
                <w:rtl w:val="0"/>
              </w:rPr>
              <w:t xml:space="preserve">word: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au joueur d’essayer de deviner le mot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correctGuess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Ce paquet permet de confirmer au joueur qu’il a réussi à trouver le mot correspondant au dessin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incorrectguess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t xml:space="preserve">Ce paquet permet de dire au joueur que sa tentative est infructueuse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string</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hints: string[]</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userPlaying: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aux joueurs qui deviennent le mot qu’ils devront dessiner ainsi que les indices associés au mot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currentRound: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à tous les joueurs de la partie qu’une manche est terminée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t xml:space="preserve">receivePoints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users: string[]</w:t>
            </w:r>
          </w:p>
          <w:p w:rsidR="00000000" w:rsidDel="00000000" w:rsidP="00000000" w:rsidRDefault="00000000" w:rsidRPr="00000000" w14:paraId="000001A6">
            <w:pPr>
              <w:jc w:val="left"/>
              <w:rPr/>
            </w:pPr>
            <w:r w:rsidDel="00000000" w:rsidR="00000000" w:rsidRPr="00000000">
              <w:rPr>
                <w:rtl w:val="0"/>
              </w:rPr>
              <w:t xml:space="preserve">points: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mettre à jour les points gagnés par les joueurs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endGame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t xml:space="preserve">winnerUsers: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signaler la fin de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pPr>
            <w:r w:rsidDel="00000000" w:rsidR="00000000" w:rsidRPr="00000000">
              <w:rPr>
                <w:rtl w:val="0"/>
              </w:rPr>
              <w:t xml:space="preserve">recapGame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pPr>
            <w:r w:rsidDel="00000000" w:rsidR="00000000" w:rsidRPr="00000000">
              <w:rPr>
                <w:rtl w:val="0"/>
              </w:rPr>
              <w:t xml:space="preserve">turnsRecap: </w:t>
            </w:r>
            <w:hyperlink w:anchor="_heading=h.n4m1n4e5k4pv">
              <w:r w:rsidDel="00000000" w:rsidR="00000000" w:rsidRPr="00000000">
                <w:rPr>
                  <w:rtl w:val="0"/>
                </w:rPr>
                <w:t xml:space="preserve">TurnRecap</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contient tous les dessins faits pendant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relaunch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tl w:val="0"/>
              </w:rPr>
              <w:t xml:space="preserve">teamRelauching: </w:t>
            </w:r>
            <w:hyperlink w:anchor="_heading=h.na4n69asfm4z">
              <w:r w:rsidDel="00000000" w:rsidR="00000000" w:rsidRPr="00000000">
                <w:rPr>
                  <w:rtl w:val="0"/>
                </w:rPr>
                <w:t xml:space="preserve">Team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à la seconde équipe de pouvoir deviner pendant une relance (uniquement en mode classique)</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request-status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tl w:val="0"/>
              </w:rPr>
              <w:t xml:space="preserve">userList: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les statuts des amis de la liste d'amis d’un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tl w:val="0"/>
              </w:rPr>
              <w:t xml:space="preserve">receive-status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tl w:val="0"/>
              </w:rPr>
              <w:t xml:space="preserve">statuses: </w:t>
            </w:r>
            <w:hyperlink w:anchor="_heading=h.p5s5452zbjv9">
              <w:r w:rsidDel="00000000" w:rsidR="00000000" w:rsidRPr="00000000">
                <w:rPr>
                  <w:rtl w:val="0"/>
                </w:rPr>
                <w:t xml:space="preserve">Status</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tl w:val="0"/>
              </w:rPr>
              <w:t xml:space="preserve">Ce paquet permet d’obtenir les statuts des joueurs dans la liste d’amis d’un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t xml:space="preserve">is-inactive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dire qu’un utilisateur a mis son statut en tant que:  actif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not-inactive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tl w:val="0"/>
              </w:rPr>
              <w:t xml:space="preserve">Ce paquet permet de dire qu’un utilisateur a mis son statut en tant que:  inactif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tl w:val="0"/>
              </w:rPr>
              <w:t xml:space="preserve">set-do-not-distrub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tl w:val="0"/>
              </w:rPr>
              <w:t xml:space="preserve">Ce paquet permet de dire qu’un utilisateur a mis son statut en tant que:  ne pas déranger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unset-do-not-distrub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t xml:space="preserve">Ce paquet permet de dire qu’un utilisateur a retiré son statut:  ne pas déranger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tl w:val="0"/>
              </w:rPr>
              <w:t xml:space="preserve">is-do-not-distrub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pPr>
            <w:r w:rsidDel="00000000" w:rsidR="00000000" w:rsidRPr="00000000">
              <w:rPr>
                <w:rtl w:val="0"/>
              </w:rPr>
              <w:t xml:space="preserve">user: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pPr>
            <w:r w:rsidDel="00000000" w:rsidR="00000000" w:rsidRPr="00000000">
              <w:rPr>
                <w:rtl w:val="0"/>
              </w:rPr>
              <w:t xml:space="preserve">Ce paquet permet de mettre cet utilisateur en tant que:  ne pas déranger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tl w:val="0"/>
              </w:rPr>
              <w:t xml:space="preserve">receive-is-do-not-disturb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tl w:val="0"/>
              </w:rPr>
              <w:t xml:space="preserve">isDoNotDisturb: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tl w:val="0"/>
              </w:rPr>
              <w:t xml:space="preserve">Ce paquet permet de retirer cet utilisateur du statut:  ne pas déranger</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b w:val="1"/>
              </w:rPr>
            </w:pPr>
            <w:r w:rsidDel="00000000" w:rsidR="00000000" w:rsidRPr="00000000">
              <w:rPr>
                <w:b w:val="1"/>
                <w:rtl w:val="0"/>
              </w:rPr>
              <w:t xml:space="preserve">Gestion sociale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t xml:space="preserve">update-friends-list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t xml:space="preserve">userToUpdate: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parquet permet de demander les amis dans la liste d’amis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t xml:space="preserve">receive-update-friends-list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t xml:space="preserve">Ce parquet permet de recevoir les amis dans la liste d’amis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tl w:val="0"/>
              </w:rPr>
              <w:t xml:space="preserve">update-friend-requests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userToUpdate: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demander les demandes d’amis à l’attention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tl w:val="0"/>
              </w:rPr>
              <w:t xml:space="preserve">receive-update-friend-requests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tl w:val="0"/>
              </w:rPr>
              <w:t xml:space="preserve">Ce parquet permet de recevoir les demandes d’amis à l’attention de l'utilisateur</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b w:val="1"/>
              </w:rPr>
            </w:pPr>
            <w:r w:rsidDel="00000000" w:rsidR="00000000" w:rsidRPr="00000000">
              <w:rPr>
                <w:b w:val="1"/>
                <w:rtl w:val="0"/>
              </w:rPr>
              <w:t xml:space="preserve">Gestion des réactions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send-reaction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gameId: string</w:t>
            </w:r>
          </w:p>
          <w:p w:rsidR="00000000" w:rsidDel="00000000" w:rsidP="00000000" w:rsidRDefault="00000000" w:rsidRPr="00000000" w14:paraId="000001F3">
            <w:pPr>
              <w:jc w:val="left"/>
              <w:rPr/>
            </w:pPr>
            <w:r w:rsidDel="00000000" w:rsidR="00000000" w:rsidRPr="00000000">
              <w:rPr>
                <w:rtl w:val="0"/>
              </w:rPr>
              <w:t xml:space="preserve">username: string</w:t>
            </w:r>
          </w:p>
          <w:p w:rsidR="00000000" w:rsidDel="00000000" w:rsidP="00000000" w:rsidRDefault="00000000" w:rsidRPr="00000000" w14:paraId="000001F4">
            <w:pPr>
              <w:jc w:val="left"/>
              <w:rPr/>
            </w:pPr>
            <w:r w:rsidDel="00000000" w:rsidR="00000000" w:rsidRPr="00000000">
              <w:rPr>
                <w:rtl w:val="0"/>
              </w:rPr>
              <w:t xml:space="preserve">reaction: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d’envoyer des réactions à tous les joueurs de la partie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t xml:space="preserve">receive-reaction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left"/>
              <w:rPr/>
            </w:pPr>
            <w:r w:rsidDel="00000000" w:rsidR="00000000" w:rsidRPr="00000000">
              <w:rPr>
                <w:rtl w:val="0"/>
              </w:rPr>
              <w:t xml:space="preserve">gameId: string</w:t>
            </w:r>
          </w:p>
          <w:p w:rsidR="00000000" w:rsidDel="00000000" w:rsidP="00000000" w:rsidRDefault="00000000" w:rsidRPr="00000000" w14:paraId="000001F9">
            <w:pPr>
              <w:jc w:val="left"/>
              <w:rPr/>
            </w:pPr>
            <w:r w:rsidDel="00000000" w:rsidR="00000000" w:rsidRPr="00000000">
              <w:rPr>
                <w:rtl w:val="0"/>
              </w:rPr>
              <w:t xml:space="preserve">username: string</w:t>
            </w:r>
          </w:p>
          <w:p w:rsidR="00000000" w:rsidDel="00000000" w:rsidP="00000000" w:rsidRDefault="00000000" w:rsidRPr="00000000" w14:paraId="000001FA">
            <w:pPr>
              <w:jc w:val="left"/>
              <w:rPr/>
            </w:pPr>
            <w:r w:rsidDel="00000000" w:rsidR="00000000" w:rsidRPr="00000000">
              <w:rPr>
                <w:rtl w:val="0"/>
              </w:rPr>
              <w:t xml:space="preserve">reaction: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t xml:space="preserve">Ce paquet permet de recevoir les réactions envoyées par les joueurs de la partie</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t xml:space="preserve">Autres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left"/>
              <w:rPr/>
            </w:pPr>
            <w:r w:rsidDel="00000000" w:rsidR="00000000" w:rsidRPr="00000000">
              <w:rPr>
                <w:rtl w:val="0"/>
              </w:rPr>
              <w:t xml:space="preserve">receivePopup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paquet permet de faire apparaître une fenêtre avec un message à l’intérieur</w:t>
            </w:r>
          </w:p>
        </w:tc>
      </w:tr>
    </w:tbl>
    <w:p w:rsidR="00000000" w:rsidDel="00000000" w:rsidP="00000000" w:rsidRDefault="00000000" w:rsidRPr="00000000" w14:paraId="00000204">
      <w:pPr>
        <w:pStyle w:val="Heading2"/>
        <w:rPr/>
      </w:pPr>
      <w:bookmarkStart w:colFirst="0" w:colLast="0" w:name="_heading=h.8gay6e41j81l" w:id="9"/>
      <w:bookmarkEnd w:id="9"/>
      <w:r w:rsidDel="00000000" w:rsidR="00000000" w:rsidRPr="00000000">
        <w:rPr>
          <w:rtl w:val="0"/>
        </w:rPr>
        <w:t xml:space="preserve">3.3 Objets JSON intervenants dans les protocoles</w:t>
      </w:r>
    </w:p>
    <w:p w:rsidR="00000000" w:rsidDel="00000000" w:rsidP="00000000" w:rsidRDefault="00000000" w:rsidRPr="00000000" w14:paraId="00000205">
      <w:pPr>
        <w:rPr/>
      </w:pPr>
      <w:r w:rsidDel="00000000" w:rsidR="00000000" w:rsidRPr="00000000">
        <w:rPr>
          <w:rtl w:val="0"/>
        </w:rPr>
        <w:t xml:space="preserve">Cette partie est aussi au format paysage pour que la mise ne place du tableaux soit plus aérée et donc plus  simple à lire.</w:t>
      </w:r>
    </w:p>
    <w:p w:rsidR="00000000" w:rsidDel="00000000" w:rsidP="00000000" w:rsidRDefault="00000000" w:rsidRPr="00000000" w14:paraId="00000206">
      <w:pPr>
        <w:rPr/>
      </w:pPr>
      <w:r w:rsidDel="00000000" w:rsidR="00000000" w:rsidRPr="00000000">
        <w:rPr>
          <w:rtl w:val="0"/>
        </w:rPr>
        <w:t xml:space="preserve">Pour le tableau, la variable gameId se référera à l’identifiant de la partie qui est un nombre. Il peut être stocké sous forme d’un “string”, mais aussi d’un “number”.</w:t>
      </w:r>
    </w:p>
    <w:p w:rsidR="00000000" w:rsidDel="00000000" w:rsidP="00000000" w:rsidRDefault="00000000" w:rsidRPr="00000000" w14:paraId="00000207">
      <w:pP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30"/>
        <w:gridCol w:w="9375"/>
        <w:tblGridChange w:id="0">
          <w:tblGrid>
            <w:gridCol w:w="1455"/>
            <w:gridCol w:w="2130"/>
            <w:gridCol w:w="9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i w:val="1"/>
              </w:rPr>
            </w:pPr>
            <w:r w:rsidDel="00000000" w:rsidR="00000000" w:rsidRPr="00000000">
              <w:rPr>
                <w:i w:val="1"/>
                <w:rtl w:val="0"/>
              </w:rPr>
              <w:t xml:space="preserve">ChatMessage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0" w:firstLine="0"/>
              <w:jc w:val="left"/>
              <w:rPr/>
            </w:pPr>
            <w:r w:rsidDel="00000000" w:rsidR="00000000" w:rsidRPr="00000000">
              <w:rPr>
                <w:rtl w:val="0"/>
              </w:rPr>
              <w:t xml:space="preserve">username: string</w:t>
            </w:r>
          </w:p>
          <w:p w:rsidR="00000000" w:rsidDel="00000000" w:rsidP="00000000" w:rsidRDefault="00000000" w:rsidRPr="00000000" w14:paraId="0000020A">
            <w:pPr>
              <w:ind w:left="0" w:firstLine="0"/>
              <w:jc w:val="left"/>
              <w:rPr/>
            </w:pPr>
            <w:r w:rsidDel="00000000" w:rsidR="00000000" w:rsidRPr="00000000">
              <w:rPr>
                <w:rtl w:val="0"/>
              </w:rPr>
              <w:t xml:space="preserve">date: TimeStamp</w:t>
            </w:r>
          </w:p>
          <w:p w:rsidR="00000000" w:rsidDel="00000000" w:rsidP="00000000" w:rsidRDefault="00000000" w:rsidRPr="00000000" w14:paraId="0000020B">
            <w:pPr>
              <w:ind w:left="0" w:firstLine="0"/>
              <w:jc w:val="left"/>
              <w:rPr/>
            </w:pPr>
            <w:r w:rsidDel="00000000" w:rsidR="00000000" w:rsidRPr="00000000">
              <w:rPr>
                <w:rtl w:val="0"/>
              </w:rPr>
              <w:t xml:space="preserve">formatedTime: string</w:t>
            </w:r>
          </w:p>
          <w:p w:rsidR="00000000" w:rsidDel="00000000" w:rsidP="00000000" w:rsidRDefault="00000000" w:rsidRPr="00000000" w14:paraId="0000020C">
            <w:pPr>
              <w:ind w:left="0" w:firstLine="0"/>
              <w:jc w:val="left"/>
              <w:rPr/>
            </w:pPr>
            <w:r w:rsidDel="00000000" w:rsidR="00000000" w:rsidRPr="00000000">
              <w:rPr>
                <w:rtl w:val="0"/>
              </w:rPr>
              <w:t xml:space="preserve">text: string</w:t>
            </w:r>
          </w:p>
          <w:p w:rsidR="00000000" w:rsidDel="00000000" w:rsidP="00000000" w:rsidRDefault="00000000" w:rsidRPr="00000000" w14:paraId="0000020D">
            <w:pPr>
              <w:ind w:left="0" w:firstLine="0"/>
              <w:jc w:val="left"/>
              <w:rPr/>
            </w:pPr>
            <w:r w:rsidDel="00000000" w:rsidR="00000000" w:rsidRPr="00000000">
              <w:rPr>
                <w:rtl w:val="0"/>
              </w:rPr>
              <w:t xml:space="preserve">channel_name: string</w:t>
            </w:r>
          </w:p>
          <w:p w:rsidR="00000000" w:rsidDel="00000000" w:rsidP="00000000" w:rsidRDefault="00000000" w:rsidRPr="00000000" w14:paraId="0000020E">
            <w:pPr>
              <w:ind w:left="0" w:firstLine="0"/>
              <w:jc w:val="left"/>
              <w:rPr/>
            </w:pPr>
            <w:r w:rsidDel="00000000" w:rsidR="00000000" w:rsidRPr="00000000">
              <w:rPr>
                <w:rtl w:val="0"/>
              </w:rPr>
              <w:t xml:space="preserve">gameId: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toutes les informations pour que les clients puissent afficher un message correctement.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correspond à l'utilisateur qui a écrit le message.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se réfère au texte envoyé par le message.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“channel_name” se réfère au nom du canal donné par son créateur lors de sa création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i w:val="1"/>
              </w:rPr>
            </w:pPr>
            <w:r w:rsidDel="00000000" w:rsidR="00000000" w:rsidRPr="00000000">
              <w:rPr>
                <w:i w:val="1"/>
                <w:rtl w:val="0"/>
              </w:rPr>
              <w:t xml:space="preserve">ChatChannel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jc w:val="left"/>
              <w:rPr/>
            </w:pPr>
            <w:r w:rsidDel="00000000" w:rsidR="00000000" w:rsidRPr="00000000">
              <w:rPr>
                <w:rtl w:val="0"/>
              </w:rPr>
              <w:t xml:space="preserve">gameId: string</w:t>
            </w:r>
          </w:p>
          <w:p w:rsidR="00000000" w:rsidDel="00000000" w:rsidP="00000000" w:rsidRDefault="00000000" w:rsidRPr="00000000" w14:paraId="00000215">
            <w:pPr>
              <w:ind w:left="0" w:firstLine="0"/>
              <w:jc w:val="left"/>
              <w:rPr/>
            </w:pPr>
            <w:r w:rsidDel="00000000" w:rsidR="00000000" w:rsidRPr="00000000">
              <w:rPr>
                <w:rtl w:val="0"/>
              </w:rPr>
              <w:t xml:space="preserve">name: string</w:t>
            </w:r>
          </w:p>
          <w:p w:rsidR="00000000" w:rsidDel="00000000" w:rsidP="00000000" w:rsidRDefault="00000000" w:rsidRPr="00000000" w14:paraId="00000216">
            <w:pPr>
              <w:ind w:left="0" w:firstLine="0"/>
              <w:jc w:val="left"/>
              <w:rPr/>
            </w:pPr>
            <w:r w:rsidDel="00000000" w:rsidR="00000000" w:rsidRPr="00000000">
              <w:rPr>
                <w:rtl w:val="0"/>
              </w:rPr>
              <w:t xml:space="preserve">messages: ChatMessage[]</w:t>
            </w:r>
          </w:p>
          <w:p w:rsidR="00000000" w:rsidDel="00000000" w:rsidP="00000000" w:rsidRDefault="00000000" w:rsidRPr="00000000" w14:paraId="00000217">
            <w:pPr>
              <w:ind w:left="0" w:firstLine="0"/>
              <w:jc w:val="left"/>
              <w:rPr/>
            </w:pPr>
            <w:r w:rsidDel="00000000" w:rsidR="00000000" w:rsidRPr="00000000">
              <w:rPr>
                <w:rtl w:val="0"/>
              </w:rPr>
              <w:t xml:space="preserve">creator: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toutes les informations pour que les clients puissent afficher les messages contenus dans un canal.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se réfère au nom du canal donné par son créateur lors de sa création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i w:val="1"/>
              </w:rPr>
            </w:pPr>
            <w:r w:rsidDel="00000000" w:rsidR="00000000" w:rsidRPr="00000000">
              <w:rPr>
                <w:i w:val="1"/>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ind w:left="0" w:firstLine="0"/>
              <w:jc w:val="left"/>
              <w:rPr/>
            </w:pPr>
            <w:r w:rsidDel="00000000" w:rsidR="00000000" w:rsidRPr="00000000">
              <w:rPr>
                <w:rtl w:val="0"/>
              </w:rPr>
              <w:t xml:space="preserve">gameId: number</w:t>
            </w:r>
          </w:p>
          <w:p w:rsidR="00000000" w:rsidDel="00000000" w:rsidP="00000000" w:rsidRDefault="00000000" w:rsidRPr="00000000" w14:paraId="0000021C">
            <w:pPr>
              <w:ind w:left="0" w:firstLine="0"/>
              <w:jc w:val="left"/>
              <w:rPr/>
            </w:pPr>
            <w:r w:rsidDel="00000000" w:rsidR="00000000" w:rsidRPr="00000000">
              <w:rPr>
                <w:rtl w:val="0"/>
              </w:rPr>
              <w:t xml:space="preserve">isClassic: boolean</w:t>
            </w:r>
          </w:p>
          <w:p w:rsidR="00000000" w:rsidDel="00000000" w:rsidP="00000000" w:rsidRDefault="00000000" w:rsidRPr="00000000" w14:paraId="0000021D">
            <w:pPr>
              <w:ind w:left="0" w:firstLine="0"/>
              <w:jc w:val="left"/>
              <w:rPr/>
            </w:pPr>
            <w:r w:rsidDel="00000000" w:rsidR="00000000" w:rsidRPr="00000000">
              <w:rPr>
                <w:rtl w:val="0"/>
              </w:rPr>
              <w:t xml:space="preserve">difficulty: number</w:t>
            </w:r>
          </w:p>
          <w:p w:rsidR="00000000" w:rsidDel="00000000" w:rsidP="00000000" w:rsidRDefault="00000000" w:rsidRPr="00000000" w14:paraId="0000021E">
            <w:pPr>
              <w:ind w:left="0" w:firstLine="0"/>
              <w:jc w:val="left"/>
              <w:rPr/>
            </w:pPr>
            <w:r w:rsidDel="00000000" w:rsidR="00000000" w:rsidRPr="00000000">
              <w:rPr>
                <w:rtl w:val="0"/>
              </w:rPr>
              <w:t xml:space="preserve">host: string</w:t>
            </w:r>
          </w:p>
          <w:p w:rsidR="00000000" w:rsidDel="00000000" w:rsidP="00000000" w:rsidRDefault="00000000" w:rsidRPr="00000000" w14:paraId="0000021F">
            <w:pPr>
              <w:ind w:left="0" w:firstLine="0"/>
              <w:jc w:val="left"/>
              <w:rPr/>
            </w:pPr>
            <w:r w:rsidDel="00000000" w:rsidR="00000000" w:rsidRPr="00000000">
              <w:rPr>
                <w:rtl w:val="0"/>
              </w:rPr>
              <w:t xml:space="preserve">users: string[]</w:t>
            </w:r>
          </w:p>
          <w:p w:rsidR="00000000" w:rsidDel="00000000" w:rsidP="00000000" w:rsidRDefault="00000000" w:rsidRPr="00000000" w14:paraId="00000220">
            <w:pPr>
              <w:ind w:left="0" w:firstLine="0"/>
              <w:jc w:val="left"/>
              <w:rPr/>
            </w:pPr>
            <w:r w:rsidDel="00000000" w:rsidR="00000000" w:rsidRPr="00000000">
              <w:rPr>
                <w:rtl w:val="0"/>
              </w:rPr>
              <w:t xml:space="preserve">password: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toutes les informations en rapport avec une salle d’attente ou une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i w:val="1"/>
              </w:rPr>
            </w:pPr>
            <w:r w:rsidDel="00000000" w:rsidR="00000000" w:rsidRPr="00000000">
              <w:rPr>
                <w:i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ind w:left="0" w:firstLine="0"/>
              <w:jc w:val="left"/>
              <w:rPr/>
            </w:pPr>
            <w:r w:rsidDel="00000000" w:rsidR="00000000" w:rsidRPr="00000000">
              <w:rPr>
                <w:rtl w:val="0"/>
              </w:rPr>
              <w:t xml:space="preserve">name: string</w:t>
            </w:r>
          </w:p>
          <w:p w:rsidR="00000000" w:rsidDel="00000000" w:rsidP="00000000" w:rsidRDefault="00000000" w:rsidRPr="00000000" w14:paraId="00000224">
            <w:pPr>
              <w:ind w:left="0" w:firstLine="0"/>
              <w:jc w:val="left"/>
              <w:rPr/>
            </w:pPr>
            <w:r w:rsidDel="00000000" w:rsidR="00000000" w:rsidRPr="00000000">
              <w:rPr>
                <w:rtl w:val="0"/>
              </w:rPr>
              <w:t xml:space="preserve">avatar: string</w:t>
            </w:r>
          </w:p>
          <w:p w:rsidR="00000000" w:rsidDel="00000000" w:rsidP="00000000" w:rsidRDefault="00000000" w:rsidRPr="00000000" w14:paraId="00000225">
            <w:pPr>
              <w:ind w:left="0" w:firstLine="0"/>
              <w:jc w:val="left"/>
              <w:rPr/>
            </w:pPr>
            <w:r w:rsidDel="00000000" w:rsidR="00000000" w:rsidRPr="00000000">
              <w:rPr>
                <w:rtl w:val="0"/>
              </w:rPr>
              <w:t xml:space="preserve">points: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toutes les informations en rapport avec un joueur dans une salle d’attente ou une partie.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“avatar” est un lien qui renvoie à l’image stockée dans la base de données FireBase.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i w:val="1"/>
              </w:rPr>
            </w:pPr>
            <w:r w:rsidDel="00000000" w:rsidR="00000000" w:rsidRPr="00000000">
              <w:rPr>
                <w:i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pPr>
            <w:r w:rsidDel="00000000" w:rsidR="00000000" w:rsidRPr="00000000">
              <w:rPr>
                <w:rtl w:val="0"/>
              </w:rPr>
              <w:t xml:space="preserve">users: string[]</w:t>
            </w:r>
          </w:p>
          <w:p w:rsidR="00000000" w:rsidDel="00000000" w:rsidP="00000000" w:rsidRDefault="00000000" w:rsidRPr="00000000" w14:paraId="0000022A">
            <w:pPr>
              <w:ind w:left="0" w:firstLine="0"/>
              <w:jc w:val="left"/>
              <w:rPr/>
            </w:pPr>
            <w:r w:rsidDel="00000000" w:rsidR="00000000" w:rsidRPr="00000000">
              <w:rPr>
                <w:rtl w:val="0"/>
              </w:rPr>
              <w:t xml:space="preserve">points: number</w:t>
            </w:r>
          </w:p>
          <w:p w:rsidR="00000000" w:rsidDel="00000000" w:rsidP="00000000" w:rsidRDefault="00000000" w:rsidRPr="00000000" w14:paraId="0000022B">
            <w:pPr>
              <w:ind w:left="0" w:firstLine="0"/>
              <w:jc w:val="left"/>
              <w:rPr/>
            </w:pPr>
            <w:r w:rsidDel="00000000" w:rsidR="00000000" w:rsidRPr="00000000">
              <w:rPr>
                <w:rtl w:val="0"/>
              </w:rPr>
              <w:t xml:space="preserve">hasBot: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toutes les informations d’une équipe. (ce format et surtout utilisé lors des parties en mode “Classique”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i w:val="1"/>
              </w:rPr>
            </w:pPr>
            <w:r w:rsidDel="00000000" w:rsidR="00000000" w:rsidRPr="00000000">
              <w:rPr>
                <w:i w:val="1"/>
                <w:rtl w:val="0"/>
              </w:rPr>
              <w:t xml:space="preserve">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left"/>
              <w:rPr/>
            </w:pPr>
            <w:r w:rsidDel="00000000" w:rsidR="00000000" w:rsidRPr="00000000">
              <w:rPr>
                <w:rtl w:val="0"/>
              </w:rPr>
              <w:t xml:space="preserve">name: string</w:t>
            </w:r>
          </w:p>
          <w:p w:rsidR="00000000" w:rsidDel="00000000" w:rsidP="00000000" w:rsidRDefault="00000000" w:rsidRPr="00000000" w14:paraId="0000022F">
            <w:pPr>
              <w:jc w:val="left"/>
              <w:rPr/>
            </w:pPr>
            <w:r w:rsidDel="00000000" w:rsidR="00000000" w:rsidRPr="00000000">
              <w:rPr>
                <w:rtl w:val="0"/>
              </w:rPr>
              <w:t xml:space="preserve">personality: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les informations se référant à un joueur virtuel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i w:val="1"/>
              </w:rPr>
            </w:pPr>
            <w:r w:rsidDel="00000000" w:rsidR="00000000" w:rsidRPr="00000000">
              <w:rPr>
                <w:i w:val="1"/>
                <w:rtl w:val="0"/>
              </w:rPr>
              <w:t xml:space="preserve">VoteKick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ind w:left="0" w:firstLine="0"/>
              <w:jc w:val="left"/>
              <w:rPr/>
            </w:pPr>
            <w:r w:rsidDel="00000000" w:rsidR="00000000" w:rsidRPr="00000000">
              <w:rPr>
                <w:rtl w:val="0"/>
              </w:rPr>
              <w:t xml:space="preserve">gameId: number</w:t>
            </w:r>
          </w:p>
          <w:p w:rsidR="00000000" w:rsidDel="00000000" w:rsidP="00000000" w:rsidRDefault="00000000" w:rsidRPr="00000000" w14:paraId="00000233">
            <w:pPr>
              <w:ind w:left="0" w:firstLine="0"/>
              <w:jc w:val="left"/>
              <w:rPr/>
            </w:pPr>
            <w:r w:rsidDel="00000000" w:rsidR="00000000" w:rsidRPr="00000000">
              <w:rPr>
                <w:rtl w:val="0"/>
              </w:rPr>
              <w:t xml:space="preserve">user: string</w:t>
            </w:r>
          </w:p>
          <w:p w:rsidR="00000000" w:rsidDel="00000000" w:rsidP="00000000" w:rsidRDefault="00000000" w:rsidRPr="00000000" w14:paraId="00000234">
            <w:pPr>
              <w:ind w:left="0" w:firstLine="0"/>
              <w:jc w:val="left"/>
              <w:rPr/>
            </w:pPr>
            <w:r w:rsidDel="00000000" w:rsidR="00000000" w:rsidRPr="00000000">
              <w:rPr>
                <w:rtl w:val="0"/>
              </w:rPr>
              <w:t xml:space="preserve">votes: number</w:t>
            </w:r>
          </w:p>
          <w:p w:rsidR="00000000" w:rsidDel="00000000" w:rsidP="00000000" w:rsidRDefault="00000000" w:rsidRPr="00000000" w14:paraId="00000235">
            <w:pPr>
              <w:ind w:left="0" w:firstLine="0"/>
              <w:jc w:val="left"/>
              <w:rPr/>
            </w:pPr>
            <w:r w:rsidDel="00000000" w:rsidR="00000000" w:rsidRPr="00000000">
              <w:rPr>
                <w:rtl w:val="0"/>
              </w:rPr>
              <w:t xml:space="preserve">rejections: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l’état d’un vote d’expulsion pour que les clients légers puissent l’afficher.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“votes” est le nombre de votes pour l'expulsion du joueur mentionner dans la variable “user”</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“rejections” est le nombre de votes contre l'expulsion du joueur mentionner dans la variable “user”</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i w:val="1"/>
              </w:rPr>
            </w:pPr>
            <w:r w:rsidDel="00000000" w:rsidR="00000000" w:rsidRPr="00000000">
              <w:rPr>
                <w:i w:val="1"/>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strokeColor: Color</w:t>
            </w:r>
          </w:p>
          <w:p w:rsidR="00000000" w:rsidDel="00000000" w:rsidP="00000000" w:rsidRDefault="00000000" w:rsidRPr="00000000" w14:paraId="0000023C">
            <w:pPr>
              <w:ind w:left="0" w:firstLine="0"/>
              <w:jc w:val="left"/>
              <w:rPr/>
            </w:pPr>
            <w:r w:rsidDel="00000000" w:rsidR="00000000" w:rsidRPr="00000000">
              <w:rPr>
                <w:rtl w:val="0"/>
              </w:rPr>
              <w:t xml:space="preserve">strokeWidth: number</w:t>
            </w:r>
          </w:p>
          <w:p w:rsidR="00000000" w:rsidDel="00000000" w:rsidP="00000000" w:rsidRDefault="00000000" w:rsidRPr="00000000" w14:paraId="0000023D">
            <w:pPr>
              <w:ind w:left="0" w:firstLine="0"/>
              <w:jc w:val="left"/>
              <w:rPr/>
            </w:pPr>
            <w:r w:rsidDel="00000000" w:rsidR="00000000" w:rsidRPr="00000000">
              <w:rPr>
                <w:rtl w:val="0"/>
              </w:rPr>
              <w:t xml:space="preserve">type: string</w:t>
            </w:r>
          </w:p>
          <w:p w:rsidR="00000000" w:rsidDel="00000000" w:rsidP="00000000" w:rsidRDefault="00000000" w:rsidRPr="00000000" w14:paraId="0000023E">
            <w:pPr>
              <w:ind w:left="0" w:firstLine="0"/>
              <w:jc w:val="left"/>
              <w:rPr/>
            </w:pPr>
            <w:r w:rsidDel="00000000" w:rsidR="00000000" w:rsidRPr="00000000">
              <w:rPr>
                <w:rtl w:val="0"/>
              </w:rPr>
              <w:t xml:space="preserve">commandSvg: string</w:t>
            </w:r>
          </w:p>
          <w:p w:rsidR="00000000" w:rsidDel="00000000" w:rsidP="00000000" w:rsidRDefault="00000000" w:rsidRPr="00000000" w14:paraId="0000023F">
            <w:pPr>
              <w:ind w:left="0" w:firstLine="0"/>
              <w:jc w:val="left"/>
              <w:rPr/>
            </w:pPr>
            <w:r w:rsidDel="00000000" w:rsidR="00000000" w:rsidRPr="00000000">
              <w:rPr>
                <w:rtl w:val="0"/>
              </w:rPr>
              <w:t xml:space="preserve">points: Point[]</w:t>
            </w:r>
          </w:p>
          <w:p w:rsidR="00000000" w:rsidDel="00000000" w:rsidP="00000000" w:rsidRDefault="00000000" w:rsidRPr="00000000" w14:paraId="00000240">
            <w:pPr>
              <w:ind w:left="0" w:firstLine="0"/>
              <w:jc w:val="left"/>
              <w:rPr/>
            </w:pPr>
            <w:r w:rsidDel="00000000" w:rsidR="00000000" w:rsidRPr="00000000">
              <w:rPr>
                <w:rtl w:val="0"/>
              </w:rPr>
              <w:t xml:space="preserve">texture: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les informations pour tracer un trait.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et “texture” sont des variables de l’ancien projet que nous avons choisi comme base. Leurs valeurs ne changent pas et seront identiques qu’importe le trait que l’on dessine.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“commandSvg” sont les données devant être données pour un “Path” vectoriel.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est un tableau présent pour stocker les premières coordonnées du path. Cette variable est aussi un vestige du projet nous servant de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i w:val="1"/>
              </w:rPr>
            </w:pPr>
            <w:r w:rsidDel="00000000" w:rsidR="00000000" w:rsidRPr="00000000">
              <w:rPr>
                <w:i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r: number</w:t>
            </w:r>
          </w:p>
          <w:p w:rsidR="00000000" w:rsidDel="00000000" w:rsidP="00000000" w:rsidRDefault="00000000" w:rsidRPr="00000000" w14:paraId="00000247">
            <w:pPr>
              <w:rPr/>
            </w:pPr>
            <w:r w:rsidDel="00000000" w:rsidR="00000000" w:rsidRPr="00000000">
              <w:rPr>
                <w:rtl w:val="0"/>
              </w:rPr>
              <w:t xml:space="preserve">g: number</w:t>
            </w:r>
          </w:p>
          <w:p w:rsidR="00000000" w:rsidDel="00000000" w:rsidP="00000000" w:rsidRDefault="00000000" w:rsidRPr="00000000" w14:paraId="00000248">
            <w:pPr>
              <w:rPr/>
            </w:pPr>
            <w:r w:rsidDel="00000000" w:rsidR="00000000" w:rsidRPr="00000000">
              <w:rPr>
                <w:rtl w:val="0"/>
              </w:rPr>
              <w:t xml:space="preserve">b: number</w:t>
            </w:r>
          </w:p>
          <w:p w:rsidR="00000000" w:rsidDel="00000000" w:rsidP="00000000" w:rsidRDefault="00000000" w:rsidRPr="00000000" w14:paraId="00000249">
            <w:pPr>
              <w:rPr/>
            </w:pPr>
            <w:r w:rsidDel="00000000" w:rsidR="00000000" w:rsidRPr="00000000">
              <w:rPr>
                <w:rtl w:val="0"/>
              </w:rPr>
              <w:t xml:space="preserve">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d’encapsuler une couleur au format 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i w:val="1"/>
              </w:rPr>
            </w:pPr>
            <w:r w:rsidDel="00000000" w:rsidR="00000000" w:rsidRPr="00000000">
              <w:rPr>
                <w:i w:val="1"/>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x: number</w:t>
            </w:r>
          </w:p>
          <w:p w:rsidR="00000000" w:rsidDel="00000000" w:rsidP="00000000" w:rsidRDefault="00000000" w:rsidRPr="00000000" w14:paraId="0000024D">
            <w:pPr>
              <w:rPr/>
            </w:pPr>
            <w:r w:rsidDel="00000000" w:rsidR="00000000" w:rsidRPr="00000000">
              <w:rPr>
                <w:rtl w:val="0"/>
              </w:rPr>
              <w:t xml:space="preserve">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d’encapsuler un point dans un espace en deux dimensions.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i w:val="1"/>
              </w:rPr>
            </w:pPr>
            <w:r w:rsidDel="00000000" w:rsidR="00000000" w:rsidRPr="00000000">
              <w:rPr>
                <w:i w:val="1"/>
                <w:rtl w:val="0"/>
              </w:rPr>
              <w:t xml:space="preserv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ind w:left="0" w:firstLine="0"/>
              <w:rPr/>
            </w:pPr>
            <w:r w:rsidDel="00000000" w:rsidR="00000000" w:rsidRPr="00000000">
              <w:rPr>
                <w:rtl w:val="0"/>
              </w:rPr>
              <w:t xml:space="preserve">word:string</w:t>
            </w:r>
          </w:p>
          <w:p w:rsidR="00000000" w:rsidDel="00000000" w:rsidP="00000000" w:rsidRDefault="00000000" w:rsidRPr="00000000" w14:paraId="00000251">
            <w:pPr>
              <w:ind w:left="0" w:firstLine="0"/>
              <w:rPr/>
            </w:pPr>
            <w:r w:rsidDel="00000000" w:rsidR="00000000" w:rsidRPr="00000000">
              <w:rPr>
                <w:rtl w:val="0"/>
              </w:rPr>
              <w:t xml:space="preserve">hints:string[]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le mot que les joueurs doivent deviner.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“hints” est un tableau d’indices. Sa taille dépend du nombre d’indices mis par le créateur lors de la conception du mot.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left"/>
              <w:rPr/>
            </w:pPr>
            <w:r w:rsidDel="00000000" w:rsidR="00000000" w:rsidRPr="00000000">
              <w:rPr>
                <w:rtl w:val="0"/>
              </w:rPr>
              <w:t xml:space="preserve">username: string</w:t>
            </w:r>
          </w:p>
          <w:p w:rsidR="00000000" w:rsidDel="00000000" w:rsidP="00000000" w:rsidRDefault="00000000" w:rsidRPr="00000000" w14:paraId="00000256">
            <w:pPr>
              <w:jc w:val="left"/>
              <w:rPr/>
            </w:pPr>
            <w:r w:rsidDel="00000000" w:rsidR="00000000" w:rsidRPr="00000000">
              <w:rPr>
                <w:rtl w:val="0"/>
              </w:rPr>
              <w:t xml:space="preserve">status: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le statut d’un joueur.</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est un chiffre qui change en fonction du statut souhaité par le joueur.</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0:non-connecté, 1:actif, 2:inactif, 3:ne pas déranger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i w:val="1"/>
              </w:rPr>
            </w:pPr>
            <w:r w:rsidDel="00000000" w:rsidR="00000000" w:rsidRPr="00000000">
              <w:rPr>
                <w:i w:val="1"/>
                <w:rtl w:val="0"/>
              </w:rPr>
              <w:t xml:space="preserve">TurnRecap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ind w:left="0" w:firstLine="0"/>
              <w:jc w:val="left"/>
              <w:rPr/>
            </w:pPr>
            <w:r w:rsidDel="00000000" w:rsidR="00000000" w:rsidRPr="00000000">
              <w:rPr>
                <w:rtl w:val="0"/>
              </w:rPr>
              <w:t xml:space="preserve">playerWhoDraw: string</w:t>
            </w:r>
          </w:p>
          <w:p w:rsidR="00000000" w:rsidDel="00000000" w:rsidP="00000000" w:rsidRDefault="00000000" w:rsidRPr="00000000" w14:paraId="0000025C">
            <w:pPr>
              <w:ind w:left="0" w:firstLine="0"/>
              <w:jc w:val="left"/>
              <w:rPr/>
            </w:pPr>
            <w:r w:rsidDel="00000000" w:rsidR="00000000" w:rsidRPr="00000000">
              <w:rPr>
                <w:rtl w:val="0"/>
              </w:rPr>
              <w:t xml:space="preserve">word: string</w:t>
            </w:r>
          </w:p>
          <w:p w:rsidR="00000000" w:rsidDel="00000000" w:rsidP="00000000" w:rsidRDefault="00000000" w:rsidRPr="00000000" w14:paraId="0000025D">
            <w:pPr>
              <w:ind w:left="0" w:firstLine="0"/>
              <w:jc w:val="left"/>
              <w:rPr/>
            </w:pPr>
            <w:r w:rsidDel="00000000" w:rsidR="00000000" w:rsidRPr="00000000">
              <w:rPr>
                <w:rtl w:val="0"/>
              </w:rPr>
              <w:t xml:space="preserve">round: number</w:t>
            </w:r>
          </w:p>
          <w:p w:rsidR="00000000" w:rsidDel="00000000" w:rsidP="00000000" w:rsidRDefault="00000000" w:rsidRPr="00000000" w14:paraId="0000025E">
            <w:pPr>
              <w:ind w:left="0" w:firstLine="0"/>
              <w:jc w:val="left"/>
              <w:rPr/>
            </w:pPr>
            <w:r w:rsidDel="00000000" w:rsidR="00000000" w:rsidRPr="00000000">
              <w:rPr>
                <w:rtl w:val="0"/>
              </w:rPr>
              <w:t xml:space="preserve">playersWhoGuess: string[]</w:t>
            </w:r>
          </w:p>
          <w:p w:rsidR="00000000" w:rsidDel="00000000" w:rsidP="00000000" w:rsidRDefault="00000000" w:rsidRPr="00000000" w14:paraId="0000025F">
            <w:pPr>
              <w:ind w:left="0" w:firstLine="0"/>
              <w:jc w:val="left"/>
              <w:rPr/>
            </w:pPr>
            <w:r w:rsidDel="00000000" w:rsidR="00000000" w:rsidRPr="00000000">
              <w:rPr>
                <w:rtl w:val="0"/>
              </w:rPr>
              <w:t xml:space="preserve">svg: any[]</w:t>
            </w:r>
          </w:p>
          <w:p w:rsidR="00000000" w:rsidDel="00000000" w:rsidP="00000000" w:rsidRDefault="00000000" w:rsidRPr="00000000" w14:paraId="00000260">
            <w:pPr>
              <w:ind w:left="0" w:firstLine="0"/>
              <w:jc w:val="left"/>
              <w:rPr/>
            </w:pPr>
            <w:r w:rsidDel="00000000" w:rsidR="00000000" w:rsidRPr="00000000">
              <w:rPr>
                <w:rtl w:val="0"/>
              </w:rPr>
              <w:t xml:space="preserve">backgroundColor: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JSON permet de transmettre les informations pour afficher l’écran récapitulatif.</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est le mot censé décrire le dessin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 est le nombre de la manche à laquelle il a été dessiné</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“svg” est un tableau de primitive permettant d’afficher le dessin d’un utilisateur</w:t>
            </w:r>
          </w:p>
        </w:tc>
      </w:tr>
    </w:tbl>
    <w:p w:rsidR="00000000" w:rsidDel="00000000" w:rsidP="00000000" w:rsidRDefault="00000000" w:rsidRPr="00000000" w14:paraId="00000265">
      <w:pPr>
        <w:ind w:left="0" w:firstLine="0"/>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6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 (Stack Overwork)</w:t>
    </w:r>
  </w:p>
  <w:p w:rsidR="00000000" w:rsidDel="00000000" w:rsidP="00000000" w:rsidRDefault="00000000" w:rsidRPr="00000000" w14:paraId="0000026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120" w:before="120" w:lineRule="auto"/>
      <w:ind w:left="720"/>
    </w:pPr>
    <w:rPr>
      <w:rFonts w:ascii="Arial" w:cs="Arial" w:eastAsia="Arial" w:hAnsi="Arial"/>
      <w:i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3W2zclqvJDe5/zk+OjMzkmg1g==">AMUW2mW1iW7Xprmnj0OOAU9LARJYnw+M0bfaZmkGgl+VMH5qC11X5b8VRYFVFPzcek0eXj70TGvIsx+pfsHvCrJJljzqPSN1am2PkwQkzShmsOhkWxwCeZ4ymsUGLtmEXUD6CXBDcd7fzT1x4YLj1iFLcE5mZz7V+Na1brAowUeiVqL9BE7bWD+R6iSGqXDATjkXB5WYkX7MViKG4WNEuh4NcbgDc+khBQdbaKlew0crSCKGS4SNVIMqKkWorNvOYokWA8A2NIWr8VMGIak/QmGrzP+09IL4dEeI+8nhFjT1VEHak1D+t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