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7CDFD1">
      <w:pPr>
        <w:jc w:val="center"/>
      </w:pPr>
      <w:r>
        <w:drawing>
          <wp:inline distT="0" distB="0" distL="0" distR="0">
            <wp:extent cx="1981835" cy="558800"/>
            <wp:effectExtent l="0" t="0" r="18415" b="12700"/>
            <wp:docPr id="316579639" name="图片 316579639"/>
            <wp:cNvGraphicFramePr/>
            <a:graphic xmlns:a="http://schemas.openxmlformats.org/drawingml/2006/main">
              <a:graphicData uri="http://schemas.openxmlformats.org/drawingml/2006/picture">
                <pic:pic xmlns:pic="http://schemas.openxmlformats.org/drawingml/2006/picture">
                  <pic:nvPicPr>
                    <pic:cNvPr id="316579639" name="图片 316579639"/>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1981835" cy="558800"/>
                    </a:xfrm>
                    <a:prstGeom prst="rect">
                      <a:avLst/>
                    </a:prstGeom>
                    <a:noFill/>
                    <a:ln>
                      <a:noFill/>
                    </a:ln>
                  </pic:spPr>
                </pic:pic>
              </a:graphicData>
            </a:graphic>
          </wp:inline>
        </w:drawing>
      </w:r>
    </w:p>
    <w:p w14:paraId="094729EB">
      <w:pPr>
        <w:jc w:val="center"/>
        <w:rPr>
          <w:rFonts w:hint="eastAsia" w:ascii="黑体" w:eastAsia="黑体"/>
          <w:b/>
          <w:sz w:val="44"/>
          <w:szCs w:val="44"/>
        </w:rPr>
      </w:pPr>
    </w:p>
    <w:p w14:paraId="1E044822">
      <w:pPr>
        <w:spacing w:line="360" w:lineRule="auto"/>
        <w:jc w:val="center"/>
        <w:rPr>
          <w:rFonts w:hint="eastAsia" w:ascii="黑体" w:eastAsia="黑体"/>
          <w:b/>
          <w:sz w:val="52"/>
          <w:szCs w:val="52"/>
        </w:rPr>
      </w:pPr>
    </w:p>
    <w:p w14:paraId="2E5B2B53">
      <w:pPr>
        <w:spacing w:line="360" w:lineRule="auto"/>
        <w:jc w:val="center"/>
        <w:rPr>
          <w:rFonts w:hint="eastAsia" w:ascii="黑体" w:eastAsia="黑体"/>
          <w:b/>
          <w:sz w:val="52"/>
          <w:szCs w:val="52"/>
        </w:rPr>
      </w:pPr>
      <w:r>
        <w:rPr>
          <w:rFonts w:hint="eastAsia" w:ascii="黑体" w:eastAsia="黑体"/>
          <w:b/>
          <w:sz w:val="52"/>
          <w:szCs w:val="52"/>
        </w:rPr>
        <w:t>企</w:t>
      </w:r>
      <w:r>
        <w:rPr>
          <w:rFonts w:hint="eastAsia" w:ascii="黑体" w:eastAsia="黑体"/>
          <w:b/>
          <w:sz w:val="52"/>
          <w:szCs w:val="52"/>
          <w:lang w:val="en-US" w:eastAsia="zh-CN"/>
        </w:rPr>
        <w:t xml:space="preserve"> </w:t>
      </w:r>
      <w:r>
        <w:rPr>
          <w:rFonts w:hint="eastAsia" w:ascii="黑体" w:eastAsia="黑体"/>
          <w:b/>
          <w:sz w:val="52"/>
          <w:szCs w:val="52"/>
        </w:rPr>
        <w:t>业</w:t>
      </w:r>
      <w:r>
        <w:rPr>
          <w:rFonts w:hint="eastAsia" w:ascii="黑体" w:eastAsia="黑体"/>
          <w:b/>
          <w:sz w:val="52"/>
          <w:szCs w:val="52"/>
          <w:lang w:val="en-US" w:eastAsia="zh-CN"/>
        </w:rPr>
        <w:t xml:space="preserve"> </w:t>
      </w:r>
      <w:r>
        <w:rPr>
          <w:rFonts w:hint="eastAsia" w:ascii="黑体" w:eastAsia="黑体"/>
          <w:b/>
          <w:sz w:val="52"/>
          <w:szCs w:val="52"/>
        </w:rPr>
        <w:t>项</w:t>
      </w:r>
      <w:r>
        <w:rPr>
          <w:rFonts w:hint="eastAsia" w:ascii="黑体" w:eastAsia="黑体"/>
          <w:b/>
          <w:sz w:val="52"/>
          <w:szCs w:val="52"/>
          <w:lang w:val="en-US" w:eastAsia="zh-CN"/>
        </w:rPr>
        <w:t xml:space="preserve"> </w:t>
      </w:r>
      <w:r>
        <w:rPr>
          <w:rFonts w:hint="eastAsia" w:ascii="黑体" w:eastAsia="黑体"/>
          <w:b/>
          <w:sz w:val="52"/>
          <w:szCs w:val="52"/>
        </w:rPr>
        <w:t>目</w:t>
      </w:r>
      <w:r>
        <w:rPr>
          <w:rFonts w:hint="eastAsia" w:ascii="黑体" w:eastAsia="黑体"/>
          <w:b/>
          <w:sz w:val="52"/>
          <w:szCs w:val="52"/>
          <w:lang w:val="en-US" w:eastAsia="zh-CN"/>
        </w:rPr>
        <w:t xml:space="preserve"> </w:t>
      </w:r>
      <w:r>
        <w:rPr>
          <w:rFonts w:hint="eastAsia" w:ascii="黑体" w:eastAsia="黑体"/>
          <w:b/>
          <w:sz w:val="52"/>
          <w:szCs w:val="52"/>
        </w:rPr>
        <w:t>实</w:t>
      </w:r>
      <w:r>
        <w:rPr>
          <w:rFonts w:hint="eastAsia" w:ascii="黑体" w:eastAsia="黑体"/>
          <w:b/>
          <w:sz w:val="52"/>
          <w:szCs w:val="52"/>
          <w:lang w:val="en-US" w:eastAsia="zh-CN"/>
        </w:rPr>
        <w:t xml:space="preserve"> </w:t>
      </w:r>
      <w:r>
        <w:rPr>
          <w:rFonts w:hint="eastAsia" w:ascii="黑体" w:eastAsia="黑体"/>
          <w:b/>
          <w:sz w:val="52"/>
          <w:szCs w:val="52"/>
        </w:rPr>
        <w:t>践</w:t>
      </w:r>
    </w:p>
    <w:p w14:paraId="4C171FD7">
      <w:pPr>
        <w:spacing w:line="360" w:lineRule="auto"/>
        <w:jc w:val="center"/>
        <w:rPr>
          <w:rFonts w:hint="eastAsia" w:ascii="黑体" w:eastAsia="黑体"/>
          <w:b/>
          <w:sz w:val="52"/>
          <w:szCs w:val="52"/>
        </w:rPr>
      </w:pPr>
    </w:p>
    <w:p w14:paraId="022DE683">
      <w:pPr>
        <w:spacing w:line="360" w:lineRule="auto"/>
        <w:jc w:val="center"/>
        <w:rPr>
          <w:rFonts w:ascii="黑体" w:eastAsia="黑体"/>
          <w:b/>
          <w:sz w:val="52"/>
          <w:szCs w:val="52"/>
        </w:rPr>
      </w:pPr>
      <w:r>
        <w:rPr>
          <w:rFonts w:hint="eastAsia" w:ascii="黑体" w:eastAsia="黑体"/>
          <w:b/>
          <w:sz w:val="52"/>
          <w:szCs w:val="52"/>
          <w:lang w:val="en-US" w:eastAsia="zh-CN"/>
        </w:rPr>
        <w:t>课 程</w:t>
      </w:r>
      <w:r>
        <w:rPr>
          <w:rFonts w:hint="eastAsia" w:ascii="黑体" w:eastAsia="黑体"/>
          <w:b/>
          <w:sz w:val="52"/>
          <w:szCs w:val="52"/>
        </w:rPr>
        <w:t xml:space="preserve"> 任 务 书</w:t>
      </w:r>
    </w:p>
    <w:p w14:paraId="7FF3B145">
      <w:pPr>
        <w:jc w:val="center"/>
        <w:rPr>
          <w:rFonts w:ascii="宋体" w:hAnsi="宋体"/>
          <w:sz w:val="32"/>
          <w:szCs w:val="32"/>
        </w:rPr>
      </w:pPr>
    </w:p>
    <w:p w14:paraId="7DC2151F">
      <w:pPr>
        <w:ind w:firstLine="960" w:firstLineChars="400"/>
        <w:rPr>
          <w:rFonts w:ascii="宋体" w:hAnsi="宋体"/>
          <w:sz w:val="24"/>
        </w:rPr>
      </w:pP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8"/>
          <w:szCs w:val="28"/>
        </w:rPr>
        <w:t>题目</w:t>
      </w:r>
      <w:r>
        <w:rPr>
          <w:rFonts w:hint="eastAsia" w:ascii="宋体" w:hAnsi="宋体"/>
        </w:rPr>
        <w:t>：</w:t>
      </w:r>
      <w:r>
        <w:rPr>
          <w:rFonts w:hint="eastAsia" w:ascii="宋体" w:hAnsi="宋体"/>
          <w:sz w:val="24"/>
        </w:rPr>
        <w:t xml:space="preserve"> </w:t>
      </w:r>
      <w:r>
        <w:rPr>
          <w:rFonts w:ascii="宋体" w:hAnsi="宋体"/>
          <w:sz w:val="24"/>
        </w:rPr>
        <w:t xml:space="preserve"> </w:t>
      </w:r>
      <w:r>
        <w:rPr>
          <w:rFonts w:hint="eastAsia" w:ascii="宋体" w:hAnsi="宋体"/>
          <w:sz w:val="24"/>
          <w:u w:val="single"/>
        </w:rPr>
        <w:t xml:space="preserve">  </w:t>
      </w:r>
      <w:r>
        <w:rPr>
          <w:rFonts w:hint="eastAsia" w:ascii="宋体" w:hAnsi="宋体"/>
          <w:sz w:val="24"/>
          <w:u w:val="single"/>
          <w:lang w:val="en-US" w:eastAsia="zh-CN"/>
        </w:rPr>
        <w:t>基于大模型技术的变压器实验判据生成</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single"/>
        </w:rPr>
        <w:t xml:space="preserve">   </w:t>
      </w:r>
    </w:p>
    <w:p w14:paraId="0DA9D74E">
      <w:pPr>
        <w:ind w:left="1200" w:hanging="1200" w:hangingChars="500"/>
        <w:rPr>
          <w:rFonts w:ascii="宋体" w:hAnsi="宋体"/>
          <w:sz w:val="24"/>
        </w:rPr>
      </w:pPr>
    </w:p>
    <w:p w14:paraId="41B1D1D6">
      <w:pPr>
        <w:rPr>
          <w:rFonts w:hint="eastAsia" w:ascii="宋体" w:hAnsi="宋体"/>
          <w:sz w:val="24"/>
          <w:lang w:val="en-US" w:eastAsia="zh-CN"/>
        </w:rPr>
      </w:pPr>
      <w:r>
        <w:rPr>
          <w:rFonts w:ascii="宋体" w:hAnsi="宋体"/>
          <w:sz w:val="24"/>
        </w:rPr>
        <w:t xml:space="preserve"> </w:t>
      </w:r>
      <w:r>
        <w:rPr>
          <w:rFonts w:hint="eastAsia" w:ascii="宋体" w:hAnsi="宋体"/>
          <w:sz w:val="24"/>
          <w:lang w:val="en-US" w:eastAsia="zh-CN"/>
        </w:rPr>
        <w:t xml:space="preserve">               </w:t>
      </w:r>
    </w:p>
    <w:p w14:paraId="085BDC71">
      <w:pPr>
        <w:rPr>
          <w:rFonts w:hint="eastAsia" w:ascii="宋体" w:hAnsi="宋体"/>
          <w:sz w:val="24"/>
          <w:lang w:val="en-US" w:eastAsia="zh-CN"/>
        </w:rPr>
      </w:pPr>
    </w:p>
    <w:p w14:paraId="51B173CE">
      <w:pPr>
        <w:ind w:firstLine="2640" w:firstLineChars="1100"/>
        <w:rPr>
          <w:rFonts w:ascii="宋体" w:hAnsi="宋体"/>
          <w:sz w:val="24"/>
        </w:rPr>
      </w:pPr>
      <w:r>
        <w:rPr>
          <w:rFonts w:hint="eastAsia" w:ascii="宋体" w:hAnsi="宋体"/>
          <w:sz w:val="24"/>
        </w:rPr>
        <w:t>姓 名</w:t>
      </w:r>
      <w:r>
        <w:rPr>
          <w:rFonts w:hint="eastAsia" w:ascii="宋体" w:hAnsi="宋体"/>
          <w:sz w:val="24"/>
          <w:lang w:eastAsia="zh-CN"/>
        </w:rPr>
        <w:t>：</w:t>
      </w:r>
      <w:r>
        <w:rPr>
          <w:rFonts w:hint="eastAsia" w:ascii="宋体" w:hAnsi="宋体"/>
          <w:sz w:val="24"/>
        </w:rPr>
        <w:t xml:space="preserve"> </w:t>
      </w:r>
      <w:r>
        <w:rPr>
          <w:rFonts w:hint="eastAsia" w:ascii="宋体" w:hAnsi="宋体"/>
          <w:sz w:val="24"/>
          <w:u w:val="single"/>
        </w:rPr>
        <w:t xml:space="preserve">  </w:t>
      </w:r>
      <w:r>
        <w:rPr>
          <w:rFonts w:hint="eastAsia" w:ascii="宋体" w:hAnsi="宋体" w:eastAsia="宋体" w:cs="宋体"/>
          <w:sz w:val="24"/>
          <w:u w:val="single"/>
          <w:lang w:val="en-US" w:eastAsia="zh-CN"/>
        </w:rPr>
        <w:t>林皓闻</w:t>
      </w:r>
      <w:r>
        <w:rPr>
          <w:rFonts w:hint="eastAsia" w:ascii="宋体" w:hAnsi="宋体"/>
          <w:sz w:val="24"/>
          <w:u w:val="single"/>
          <w:lang w:val="en-US" w:eastAsia="zh-CN"/>
        </w:rPr>
        <w:t xml:space="preserve">   </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single"/>
        </w:rPr>
        <w:t xml:space="preserve">   </w:t>
      </w:r>
      <w:r>
        <w:rPr>
          <w:rFonts w:hint="eastAsia" w:ascii="宋体" w:hAnsi="宋体"/>
          <w:sz w:val="24"/>
        </w:rPr>
        <w:t xml:space="preserve"> </w:t>
      </w:r>
      <w:r>
        <w:rPr>
          <w:rFonts w:ascii="宋体" w:hAnsi="宋体"/>
          <w:sz w:val="24"/>
        </w:rPr>
        <w:t xml:space="preserve"> </w:t>
      </w:r>
    </w:p>
    <w:p w14:paraId="253ACC57">
      <w:pPr>
        <w:ind w:firstLine="2640" w:firstLineChars="1100"/>
        <w:rPr>
          <w:rFonts w:hint="eastAsia" w:ascii="宋体" w:hAnsi="宋体" w:eastAsia="宋体" w:cs="宋体"/>
          <w:sz w:val="24"/>
          <w:u w:val="single"/>
        </w:rPr>
      </w:pPr>
      <w:r>
        <w:rPr>
          <w:rFonts w:hint="eastAsia" w:ascii="宋体" w:hAnsi="宋体"/>
          <w:sz w:val="24"/>
        </w:rPr>
        <w:t>学 号</w:t>
      </w:r>
      <w:r>
        <w:rPr>
          <w:rFonts w:hint="eastAsia" w:ascii="宋体" w:hAnsi="宋体"/>
          <w:sz w:val="24"/>
          <w:lang w:eastAsia="zh-CN"/>
        </w:rPr>
        <w:t>：</w:t>
      </w:r>
      <w:r>
        <w:rPr>
          <w:rFonts w:hint="eastAsia" w:ascii="宋体" w:hAnsi="宋体"/>
          <w:sz w:val="24"/>
        </w:rPr>
        <w:t xml:space="preserve"> </w:t>
      </w:r>
      <w:r>
        <w:rPr>
          <w:rFonts w:hint="eastAsia" w:ascii="宋体" w:hAnsi="宋体"/>
          <w:sz w:val="24"/>
          <w:u w:val="single"/>
        </w:rPr>
        <w:t xml:space="preserve"> </w:t>
      </w:r>
      <w:r>
        <w:rPr>
          <w:rFonts w:hint="eastAsia" w:ascii="宋体" w:hAnsi="宋体"/>
          <w:sz w:val="24"/>
          <w:u w:val="single"/>
          <w:lang w:val="en-US" w:eastAsia="zh-CN"/>
        </w:rPr>
        <w:t xml:space="preserve">  U202210854</w:t>
      </w:r>
      <w:r>
        <w:rPr>
          <w:rFonts w:hint="eastAsia" w:ascii="宋体" w:hAnsi="宋体" w:cs="宋体"/>
          <w:sz w:val="24"/>
          <w:u w:val="single"/>
        </w:rPr>
        <w:t xml:space="preserve">  </w:t>
      </w:r>
      <w:r>
        <w:rPr>
          <w:rFonts w:hint="eastAsia" w:ascii="宋体" w:hAnsi="宋体" w:cs="宋体"/>
          <w:sz w:val="24"/>
          <w:u w:val="single"/>
          <w:lang w:val="en-US" w:eastAsia="zh-CN"/>
        </w:rPr>
        <w:t xml:space="preserve"> </w:t>
      </w:r>
      <w:r>
        <w:rPr>
          <w:rFonts w:hint="eastAsia" w:ascii="宋体" w:hAnsi="宋体" w:eastAsia="宋体" w:cs="宋体"/>
          <w:sz w:val="24"/>
          <w:u w:val="single"/>
        </w:rPr>
        <w:t xml:space="preserve"> </w:t>
      </w:r>
    </w:p>
    <w:p w14:paraId="05883A4A">
      <w:pPr>
        <w:ind w:firstLine="2160" w:firstLineChars="900"/>
        <w:rPr>
          <w:rFonts w:hint="default" w:ascii="宋体" w:hAnsi="宋体" w:eastAsia="宋体" w:cs="宋体"/>
          <w:sz w:val="24"/>
          <w:u w:val="single"/>
          <w:lang w:val="en-US" w:eastAsia="zh-CN"/>
        </w:rPr>
      </w:pPr>
      <w:r>
        <w:rPr>
          <w:rFonts w:hint="eastAsia" w:ascii="宋体" w:hAnsi="宋体"/>
          <w:sz w:val="24"/>
          <w:lang w:val="en-US" w:eastAsia="zh-CN"/>
        </w:rPr>
        <w:t>同组成员：</w:t>
      </w:r>
      <w:r>
        <w:rPr>
          <w:rFonts w:hint="eastAsia" w:ascii="宋体" w:hAnsi="宋体" w:eastAsia="宋体" w:cs="宋体"/>
          <w:sz w:val="24"/>
          <w:u w:val="single"/>
          <w:lang w:val="en-US" w:eastAsia="zh-CN"/>
        </w:rPr>
        <w:t xml:space="preserve"> </w:t>
      </w:r>
      <w:r>
        <w:rPr>
          <w:rFonts w:hint="eastAsia" w:ascii="宋体" w:hAnsi="宋体"/>
          <w:sz w:val="24"/>
          <w:u w:val="single"/>
          <w:lang w:val="en-US" w:eastAsia="zh-CN"/>
        </w:rPr>
        <w:t>武炫晔、</w:t>
      </w:r>
      <w:r>
        <w:rPr>
          <w:rFonts w:hint="eastAsia" w:ascii="宋体" w:hAnsi="宋体" w:eastAsia="宋体" w:cs="宋体"/>
          <w:sz w:val="24"/>
          <w:u w:val="single"/>
          <w:lang w:val="en-US" w:eastAsia="zh-CN"/>
        </w:rPr>
        <w:t xml:space="preserve">李权韬    </w:t>
      </w:r>
    </w:p>
    <w:p w14:paraId="4812A98D">
      <w:pPr>
        <w:ind w:firstLine="2400" w:firstLineChars="1000"/>
        <w:rPr>
          <w:rFonts w:ascii="宋体" w:hAnsi="宋体"/>
          <w:sz w:val="24"/>
        </w:rPr>
      </w:pPr>
      <w:r>
        <w:rPr>
          <w:rFonts w:hint="eastAsia" w:ascii="宋体" w:hAnsi="宋体"/>
          <w:sz w:val="24"/>
        </w:rPr>
        <w:t>班 级</w:t>
      </w:r>
      <w:r>
        <w:rPr>
          <w:rFonts w:hint="eastAsia" w:ascii="宋体" w:hAnsi="宋体"/>
          <w:sz w:val="24"/>
          <w:lang w:eastAsia="zh-CN"/>
        </w:rPr>
        <w:t>：</w:t>
      </w:r>
      <w:r>
        <w:rPr>
          <w:rFonts w:hint="eastAsia" w:ascii="宋体" w:hAnsi="宋体"/>
          <w:sz w:val="24"/>
          <w:u w:val="none"/>
        </w:rPr>
        <w:t>机械本硕博</w:t>
      </w:r>
      <w:r>
        <w:rPr>
          <w:rFonts w:hint="eastAsia" w:ascii="宋体" w:hAnsi="宋体"/>
          <w:sz w:val="24"/>
          <w:u w:val="single"/>
        </w:rPr>
        <w:t xml:space="preserve"> </w:t>
      </w:r>
      <w:r>
        <w:rPr>
          <w:rFonts w:hint="eastAsia" w:ascii="宋体" w:hAnsi="宋体"/>
          <w:sz w:val="24"/>
          <w:u w:val="single"/>
          <w:lang w:val="en-US" w:eastAsia="zh-CN"/>
        </w:rPr>
        <w:t xml:space="preserve">2022  </w:t>
      </w:r>
      <w:r>
        <w:rPr>
          <w:rFonts w:hint="eastAsia" w:ascii="宋体" w:hAnsi="宋体"/>
          <w:sz w:val="24"/>
          <w:u w:val="none"/>
        </w:rPr>
        <w:t xml:space="preserve">班 </w:t>
      </w:r>
    </w:p>
    <w:p w14:paraId="2737A544">
      <w:pPr>
        <w:jc w:val="center"/>
        <w:rPr>
          <w:rFonts w:ascii="宋体" w:hAnsi="宋体"/>
          <w:sz w:val="24"/>
        </w:rPr>
      </w:pPr>
    </w:p>
    <w:p w14:paraId="624E420D">
      <w:pPr>
        <w:rPr>
          <w:rFonts w:hint="eastAsia" w:ascii="宋体" w:hAnsi="宋体"/>
          <w:sz w:val="24"/>
        </w:rPr>
      </w:pPr>
    </w:p>
    <w:p w14:paraId="2B0B297B">
      <w:pPr>
        <w:rPr>
          <w:rFonts w:hint="eastAsia" w:ascii="宋体" w:hAnsi="宋体"/>
          <w:sz w:val="24"/>
        </w:rPr>
      </w:pPr>
    </w:p>
    <w:p w14:paraId="3B326816">
      <w:pPr>
        <w:rPr>
          <w:rFonts w:hint="eastAsia" w:ascii="宋体" w:hAnsi="宋体"/>
          <w:sz w:val="24"/>
        </w:rPr>
      </w:pPr>
    </w:p>
    <w:p w14:paraId="19965F14">
      <w:pPr>
        <w:rPr>
          <w:rFonts w:hint="eastAsia" w:ascii="宋体" w:hAnsi="宋体"/>
          <w:sz w:val="24"/>
        </w:rPr>
      </w:pPr>
      <w:r>
        <w:rPr>
          <w:rFonts w:hint="eastAsia" w:ascii="宋体" w:hAnsi="宋体"/>
          <w:sz w:val="24"/>
        </w:rPr>
        <w:t>（任务起止日期：</w:t>
      </w: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3</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1</w:t>
      </w:r>
      <w:r>
        <w:rPr>
          <w:rFonts w:ascii="宋体" w:hAnsi="宋体"/>
          <w:sz w:val="24"/>
          <w:u w:val="single"/>
        </w:rPr>
        <w:t xml:space="preserve"> </w:t>
      </w:r>
      <w:r>
        <w:rPr>
          <w:rFonts w:hint="eastAsia" w:ascii="宋体" w:hAnsi="宋体"/>
          <w:sz w:val="24"/>
        </w:rPr>
        <w:t xml:space="preserve">日 ～ </w:t>
      </w:r>
      <w:r>
        <w:rPr>
          <w:rFonts w:hint="eastAsia" w:ascii="宋体" w:hAnsi="宋体"/>
          <w:sz w:val="24"/>
          <w:u w:val="single"/>
        </w:rPr>
        <w:t xml:space="preserve"> </w:t>
      </w:r>
      <w:r>
        <w:rPr>
          <w:rFonts w:ascii="宋体" w:hAnsi="宋体"/>
          <w:sz w:val="24"/>
          <w:u w:val="single"/>
        </w:rPr>
        <w:t>202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6</w:t>
      </w:r>
      <w:r>
        <w:rPr>
          <w:rFonts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30</w:t>
      </w:r>
      <w:r>
        <w:rPr>
          <w:rFonts w:ascii="宋体" w:hAnsi="宋体"/>
          <w:sz w:val="24"/>
          <w:u w:val="single"/>
        </w:rPr>
        <w:t xml:space="preserve"> </w:t>
      </w:r>
      <w:r>
        <w:rPr>
          <w:rFonts w:hint="eastAsia" w:ascii="宋体" w:hAnsi="宋体"/>
          <w:sz w:val="24"/>
        </w:rPr>
        <w:t>日）</w:t>
      </w:r>
    </w:p>
    <w:p w14:paraId="28DC3483">
      <w:pPr>
        <w:jc w:val="center"/>
        <w:rPr>
          <w:rFonts w:ascii="宋体" w:hAnsi="宋体"/>
          <w:sz w:val="24"/>
        </w:rPr>
      </w:pPr>
    </w:p>
    <w:p w14:paraId="56EF73F2">
      <w:pPr>
        <w:rPr>
          <w:rFonts w:ascii="宋体" w:hAnsi="宋体"/>
          <w:sz w:val="24"/>
        </w:rPr>
      </w:pPr>
      <w:r>
        <w:rPr>
          <w:rFonts w:ascii="宋体" w:hAnsi="宋体"/>
          <w:sz w:val="24"/>
        </w:rPr>
        <w:br w:type="page"/>
      </w:r>
    </w:p>
    <w:p w14:paraId="6853FB32">
      <w:pPr>
        <w:spacing w:line="360" w:lineRule="auto"/>
        <w:rPr>
          <w:rFonts w:ascii="宋体" w:hAnsi="宋体"/>
          <w:sz w:val="24"/>
        </w:rPr>
      </w:pPr>
    </w:p>
    <w:p w14:paraId="67E61B7B">
      <w:pPr>
        <w:numPr>
          <w:ilvl w:val="0"/>
          <w:numId w:val="1"/>
        </w:numPr>
        <w:spacing w:line="360" w:lineRule="auto"/>
        <w:rPr>
          <w:rFonts w:hint="eastAsia" w:ascii="宋体" w:hAnsi="宋体"/>
          <w:sz w:val="24"/>
          <w:lang w:val="en-US" w:eastAsia="zh-CN"/>
        </w:rPr>
      </w:pPr>
      <w:r>
        <w:rPr>
          <w:rFonts w:hint="eastAsia" w:ascii="宋体" w:hAnsi="宋体"/>
          <w:sz w:val="24"/>
          <w:lang w:val="en-US" w:eastAsia="zh-CN"/>
        </w:rPr>
        <w:t>题目来源</w:t>
      </w:r>
    </w:p>
    <w:p w14:paraId="45943EAD">
      <w:pPr>
        <w:numPr>
          <w:ilvl w:val="0"/>
          <w:numId w:val="0"/>
        </w:numPr>
        <w:spacing w:line="360" w:lineRule="auto"/>
        <w:rPr>
          <w:rFonts w:hint="eastAsia" w:ascii="宋体" w:hAnsi="宋体"/>
          <w:color w:val="0000FF"/>
          <w:sz w:val="24"/>
          <w:lang w:val="en-US" w:eastAsia="zh-CN"/>
        </w:rPr>
      </w:pPr>
      <w:r>
        <w:rPr>
          <w:rFonts w:hint="eastAsia" w:ascii="宋体" w:hAnsi="宋体"/>
          <w:color w:val="0000FF"/>
          <w:sz w:val="24"/>
          <w:lang w:val="en-US" w:eastAsia="zh-CN"/>
        </w:rPr>
        <w:t>请填写企业信息及题目来源于哪个工程项目或者企业需求或者社会需求。</w:t>
      </w:r>
    </w:p>
    <w:p w14:paraId="4A40523F">
      <w:pPr>
        <w:numPr>
          <w:ilvl w:val="0"/>
          <w:numId w:val="0"/>
        </w:numPr>
        <w:spacing w:line="360" w:lineRule="auto"/>
        <w:rPr>
          <w:rFonts w:hint="default" w:ascii="宋体" w:hAnsi="宋体"/>
          <w:color w:val="auto"/>
          <w:sz w:val="24"/>
          <w:lang w:val="en-US" w:eastAsia="zh-CN"/>
        </w:rPr>
      </w:pPr>
      <w:r>
        <w:rPr>
          <w:rFonts w:hint="default" w:ascii="宋体" w:hAnsi="宋体"/>
          <w:color w:val="auto"/>
          <w:sz w:val="24"/>
          <w:lang w:val="en-US" w:eastAsia="zh-CN"/>
        </w:rPr>
        <w:t>国网电力科学研究院武汉南瑞有限责任公司</w:t>
      </w:r>
    </w:p>
    <w:p w14:paraId="5E378C2E">
      <w:pPr>
        <w:numPr>
          <w:ilvl w:val="0"/>
          <w:numId w:val="0"/>
        </w:numPr>
        <w:spacing w:line="360" w:lineRule="auto"/>
        <w:rPr>
          <w:rFonts w:hint="default" w:ascii="宋体" w:hAnsi="宋体"/>
          <w:color w:val="auto"/>
          <w:sz w:val="24"/>
          <w:lang w:val="en-US" w:eastAsia="zh-CN"/>
        </w:rPr>
      </w:pPr>
      <w:r>
        <w:rPr>
          <w:rFonts w:hint="eastAsia" w:ascii="宋体" w:hAnsi="宋体"/>
          <w:color w:val="auto"/>
          <w:sz w:val="24"/>
          <w:lang w:val="en-US" w:eastAsia="zh-CN"/>
        </w:rPr>
        <w:t>“立足链式思维探索服务合同管控新业态研究与应用”</w:t>
      </w:r>
    </w:p>
    <w:p w14:paraId="03D36145">
      <w:pPr>
        <w:numPr>
          <w:ilvl w:val="0"/>
          <w:numId w:val="1"/>
        </w:numPr>
        <w:spacing w:line="360" w:lineRule="auto"/>
        <w:rPr>
          <w:rFonts w:ascii="宋体" w:hAnsi="宋体"/>
          <w:sz w:val="24"/>
        </w:rPr>
      </w:pPr>
      <w:r>
        <w:rPr>
          <w:rFonts w:hint="eastAsia" w:ascii="宋体" w:hAnsi="宋体"/>
          <w:sz w:val="24"/>
          <w:lang w:val="en-US" w:eastAsia="zh-CN"/>
        </w:rPr>
        <w:t>实践目标</w:t>
      </w:r>
    </w:p>
    <w:p w14:paraId="03AD7D05">
      <w:pPr>
        <w:numPr>
          <w:ilvl w:val="0"/>
          <w:numId w:val="0"/>
        </w:numPr>
        <w:spacing w:line="360" w:lineRule="auto"/>
        <w:rPr>
          <w:rFonts w:hint="eastAsia" w:ascii="宋体" w:hAnsi="宋体"/>
          <w:color w:val="0000FF"/>
          <w:sz w:val="24"/>
          <w:lang w:val="en-US" w:eastAsia="zh-CN"/>
        </w:rPr>
      </w:pPr>
      <w:r>
        <w:rPr>
          <w:rFonts w:hint="eastAsia" w:ascii="宋体" w:hAnsi="宋体"/>
          <w:color w:val="0000FF"/>
          <w:sz w:val="24"/>
          <w:lang w:val="en-US" w:eastAsia="zh-CN"/>
        </w:rPr>
        <w:t>请填写具体的实践目标</w:t>
      </w:r>
    </w:p>
    <w:p w14:paraId="46692E28">
      <w:pPr>
        <w:numPr>
          <w:ilvl w:val="0"/>
          <w:numId w:val="0"/>
        </w:numPr>
        <w:spacing w:line="360" w:lineRule="auto"/>
        <w:ind w:firstLine="480" w:firstLineChars="200"/>
        <w:rPr>
          <w:rFonts w:ascii="宋体" w:hAnsi="宋体"/>
          <w:sz w:val="24"/>
        </w:rPr>
      </w:pPr>
      <w:r>
        <w:rPr>
          <w:rFonts w:hint="eastAsia" w:ascii="宋体" w:hAnsi="宋体"/>
          <w:color w:val="auto"/>
          <w:sz w:val="24"/>
          <w:lang w:val="en-US" w:eastAsia="zh-CN"/>
        </w:rPr>
        <w:t>本课题面向电网关键设备-变压器入网前实验检测要求，实现相应国标实验判据自动提取功能，并开发软件原型系统，具体包括国标文档读取的大模型微调、设备实验判据自动化提取、实验判据的知识图谱构建、交互操作的UI设计和结果可视化显示。</w:t>
      </w:r>
    </w:p>
    <w:p w14:paraId="36F321FD">
      <w:pPr>
        <w:numPr>
          <w:ilvl w:val="0"/>
          <w:numId w:val="1"/>
        </w:numPr>
        <w:spacing w:line="360" w:lineRule="auto"/>
        <w:rPr>
          <w:rFonts w:ascii="宋体" w:hAnsi="宋体"/>
          <w:sz w:val="24"/>
        </w:rPr>
      </w:pPr>
      <w:r>
        <w:rPr>
          <w:rFonts w:hint="eastAsia" w:ascii="宋体" w:hAnsi="宋体"/>
          <w:sz w:val="24"/>
          <w:lang w:val="en-US" w:eastAsia="zh-CN"/>
        </w:rPr>
        <w:t>实践</w:t>
      </w:r>
      <w:r>
        <w:rPr>
          <w:rFonts w:hint="eastAsia" w:ascii="宋体" w:hAnsi="宋体"/>
          <w:sz w:val="24"/>
        </w:rPr>
        <w:t>内容</w:t>
      </w:r>
    </w:p>
    <w:p w14:paraId="08797DA5">
      <w:pPr>
        <w:numPr>
          <w:ilvl w:val="0"/>
          <w:numId w:val="0"/>
        </w:numPr>
        <w:spacing w:line="360" w:lineRule="auto"/>
        <w:rPr>
          <w:rFonts w:hint="eastAsia" w:ascii="宋体" w:hAnsi="宋体"/>
          <w:color w:val="auto"/>
          <w:sz w:val="24"/>
          <w:lang w:val="en-US" w:eastAsia="zh-CN"/>
        </w:rPr>
      </w:pPr>
      <w:r>
        <w:rPr>
          <w:rFonts w:hint="eastAsia" w:ascii="宋体" w:hAnsi="宋体"/>
          <w:color w:val="0000FF"/>
          <w:sz w:val="24"/>
          <w:lang w:val="en-US" w:eastAsia="zh-CN"/>
        </w:rPr>
        <w:t>请填写具体的实践内容</w:t>
      </w:r>
    </w:p>
    <w:p w14:paraId="2870080B">
      <w:pPr>
        <w:numPr>
          <w:ilvl w:val="0"/>
          <w:numId w:val="2"/>
        </w:numPr>
        <w:spacing w:line="360" w:lineRule="auto"/>
        <w:rPr>
          <w:rFonts w:hint="eastAsia" w:ascii="宋体" w:hAnsi="宋体"/>
          <w:color w:val="auto"/>
          <w:sz w:val="24"/>
          <w:lang w:val="en-US" w:eastAsia="zh-CN"/>
        </w:rPr>
      </w:pPr>
      <w:r>
        <w:rPr>
          <w:rFonts w:hint="eastAsia" w:ascii="宋体" w:hAnsi="宋体"/>
          <w:color w:val="auto"/>
          <w:sz w:val="24"/>
          <w:lang w:val="en-US" w:eastAsia="zh-CN"/>
        </w:rPr>
        <w:t>参考学习 GraphRAG-Local-UI等多模式检索问答机器人开源项目；</w:t>
      </w:r>
    </w:p>
    <w:p w14:paraId="78C432FB">
      <w:pPr>
        <w:numPr>
          <w:ilvl w:val="0"/>
          <w:numId w:val="2"/>
        </w:numPr>
        <w:spacing w:line="360" w:lineRule="auto"/>
        <w:rPr>
          <w:rFonts w:hint="eastAsia" w:ascii="宋体" w:hAnsi="宋体"/>
          <w:color w:val="auto"/>
          <w:sz w:val="24"/>
          <w:lang w:val="en-US" w:eastAsia="zh-CN"/>
        </w:rPr>
      </w:pPr>
      <w:r>
        <w:rPr>
          <w:rFonts w:hint="eastAsia" w:ascii="宋体" w:hAnsi="宋体"/>
          <w:color w:val="auto"/>
          <w:sz w:val="24"/>
          <w:lang w:val="en-US" w:eastAsia="zh-CN"/>
        </w:rPr>
        <w:t>完成最终系统的交互操作UI界面设计，确保结果的可视化展示，以保证用户能够直观地进行提问和看到生成的信息等，提升整个系统的实用性和用户满意度。</w:t>
      </w:r>
    </w:p>
    <w:p w14:paraId="260533CE">
      <w:pPr>
        <w:numPr>
          <w:ilvl w:val="0"/>
          <w:numId w:val="2"/>
        </w:numPr>
        <w:spacing w:line="360" w:lineRule="auto"/>
        <w:ind w:left="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利用Langchain框架搭建大语言模型，并进行微调，以构建出针对变压器试验判据的问答系统，使其能够根据用户输入的问题，提供具有针对性的，准确而详细的答案。</w:t>
      </w:r>
    </w:p>
    <w:p w14:paraId="33E63C1C">
      <w:pPr>
        <w:numPr>
          <w:ilvl w:val="0"/>
          <w:numId w:val="1"/>
        </w:numPr>
        <w:spacing w:line="360" w:lineRule="auto"/>
        <w:rPr>
          <w:rFonts w:hint="default" w:ascii="宋体" w:hAnsi="宋体"/>
          <w:sz w:val="24"/>
          <w:lang w:val="en-US" w:eastAsia="zh-CN"/>
        </w:rPr>
      </w:pPr>
      <w:r>
        <w:rPr>
          <w:rFonts w:hint="eastAsia" w:ascii="宋体" w:hAnsi="宋体"/>
          <w:sz w:val="24"/>
          <w:lang w:val="en-US" w:eastAsia="zh-CN"/>
        </w:rPr>
        <w:t>任务与分工</w:t>
      </w:r>
    </w:p>
    <w:p w14:paraId="49D12848">
      <w:pPr>
        <w:numPr>
          <w:ilvl w:val="0"/>
          <w:numId w:val="0"/>
        </w:numPr>
        <w:spacing w:line="360" w:lineRule="auto"/>
        <w:rPr>
          <w:rFonts w:hint="eastAsia" w:ascii="宋体" w:hAnsi="宋体"/>
          <w:sz w:val="24"/>
          <w:u w:val="single"/>
          <w:lang w:val="en-US" w:eastAsia="zh-CN"/>
        </w:rPr>
      </w:pPr>
      <w:r>
        <w:rPr>
          <w:rFonts w:hint="eastAsia" w:ascii="宋体" w:hAnsi="宋体"/>
          <w:sz w:val="24"/>
          <w:lang w:val="en-US" w:eastAsia="zh-CN"/>
        </w:rPr>
        <w:t xml:space="preserve">   </w:t>
      </w:r>
      <w:r>
        <w:rPr>
          <w:rFonts w:hint="eastAsia" w:ascii="宋体" w:hAnsi="宋体"/>
          <w:sz w:val="24"/>
          <w:u w:val="single"/>
          <w:lang w:val="en-US" w:eastAsia="zh-CN"/>
        </w:rPr>
        <w:t>武炫晔(组长)：负责标准文件读取识别和大模型框架部署，以及整体项目推进；</w:t>
      </w:r>
    </w:p>
    <w:p w14:paraId="14D962DD">
      <w:pPr>
        <w:numPr>
          <w:ilvl w:val="0"/>
          <w:numId w:val="0"/>
        </w:numPr>
        <w:spacing w:line="360" w:lineRule="auto"/>
        <w:rPr>
          <w:rFonts w:hint="eastAsia" w:ascii="宋体" w:hAnsi="宋体" w:eastAsia="宋体" w:cs="宋体"/>
          <w:sz w:val="24"/>
          <w:u w:val="single"/>
          <w:lang w:val="en-US" w:eastAsia="zh-CN"/>
        </w:rPr>
      </w:pPr>
      <w:r>
        <w:rPr>
          <w:rFonts w:hint="eastAsia" w:ascii="宋体" w:hAnsi="宋体"/>
          <w:sz w:val="24"/>
          <w:u w:val="single"/>
          <w:lang w:val="en-US" w:eastAsia="zh-CN"/>
        </w:rPr>
        <w:t xml:space="preserve">   </w:t>
      </w:r>
      <w:r>
        <w:rPr>
          <w:rFonts w:hint="eastAsia" w:ascii="宋体" w:hAnsi="宋体" w:eastAsia="宋体" w:cs="宋体"/>
          <w:sz w:val="24"/>
          <w:u w:val="single"/>
          <w:lang w:val="en-US" w:eastAsia="zh-CN"/>
        </w:rPr>
        <w:t>李权韬：负责构建知识图谱和RAG；</w:t>
      </w:r>
    </w:p>
    <w:p w14:paraId="4AEF52D6">
      <w:pPr>
        <w:numPr>
          <w:ilvl w:val="0"/>
          <w:numId w:val="0"/>
        </w:numPr>
        <w:spacing w:line="360" w:lineRule="auto"/>
        <w:rPr>
          <w:rFonts w:hint="default" w:ascii="宋体" w:hAnsi="宋体" w:eastAsia="宋体" w:cs="宋体"/>
          <w:sz w:val="24"/>
          <w:u w:val="single"/>
          <w:lang w:val="en-US" w:eastAsia="zh-CN"/>
        </w:rPr>
      </w:pPr>
      <w:r>
        <w:rPr>
          <w:rFonts w:hint="eastAsia" w:ascii="宋体" w:hAnsi="宋体" w:eastAsia="宋体" w:cs="宋体"/>
          <w:sz w:val="24"/>
          <w:u w:val="single"/>
          <w:lang w:val="en-US" w:eastAsia="zh-CN"/>
        </w:rPr>
        <w:t xml:space="preserve">   林皓闻：负责UI界面设计开发和问答助手。</w:t>
      </w:r>
    </w:p>
    <w:p w14:paraId="3E59EC69">
      <w:pPr>
        <w:spacing w:line="360" w:lineRule="auto"/>
        <w:rPr>
          <w:rFonts w:ascii="宋体" w:hAnsi="宋体"/>
          <w:sz w:val="24"/>
        </w:rPr>
      </w:pPr>
      <w:r>
        <w:rPr>
          <w:rFonts w:hint="eastAsia" w:ascii="宋体" w:hAnsi="宋体"/>
          <w:sz w:val="24"/>
          <w:lang w:val="en-US" w:eastAsia="zh-CN"/>
        </w:rPr>
        <w:t>五、已</w:t>
      </w:r>
      <w:r>
        <w:rPr>
          <w:rFonts w:hint="eastAsia" w:ascii="宋体" w:hAnsi="宋体"/>
          <w:sz w:val="24"/>
        </w:rPr>
        <w:t>具备的</w:t>
      </w:r>
      <w:r>
        <w:rPr>
          <w:rFonts w:hint="eastAsia" w:ascii="宋体" w:hAnsi="宋体"/>
          <w:sz w:val="24"/>
          <w:lang w:val="en-US" w:eastAsia="zh-CN"/>
        </w:rPr>
        <w:t>实践</w:t>
      </w:r>
      <w:r>
        <w:rPr>
          <w:rFonts w:hint="eastAsia" w:ascii="宋体" w:hAnsi="宋体"/>
          <w:sz w:val="24"/>
        </w:rPr>
        <w:t>条件</w:t>
      </w:r>
    </w:p>
    <w:p w14:paraId="13624226">
      <w:pPr>
        <w:spacing w:line="360" w:lineRule="auto"/>
        <w:rPr>
          <w:rFonts w:hint="eastAsia" w:ascii="宋体" w:hAnsi="宋体"/>
          <w:color w:val="0000FF"/>
          <w:sz w:val="24"/>
        </w:rPr>
      </w:pPr>
      <w:r>
        <w:rPr>
          <w:rFonts w:hint="eastAsia" w:hAnsi="宋体"/>
          <w:sz w:val="24"/>
        </w:rPr>
        <w:t xml:space="preserve">1、 </w:t>
      </w:r>
      <w:r>
        <w:rPr>
          <w:rFonts w:hint="eastAsia" w:hAnsi="宋体"/>
          <w:color w:val="0000FF"/>
          <w:sz w:val="24"/>
          <w:lang w:val="en-US" w:eastAsia="zh-CN"/>
        </w:rPr>
        <w:t>请填写企业条件和课题组能提供的条件</w:t>
      </w:r>
      <w:r>
        <w:rPr>
          <w:rFonts w:hint="eastAsia" w:ascii="宋体" w:hAnsi="宋体"/>
          <w:color w:val="0000FF"/>
          <w:sz w:val="24"/>
        </w:rPr>
        <w:t>。</w:t>
      </w:r>
    </w:p>
    <w:p w14:paraId="69C0C754">
      <w:pPr>
        <w:spacing w:line="360" w:lineRule="auto"/>
        <w:ind w:firstLine="480" w:firstLineChars="200"/>
        <w:rPr>
          <w:rFonts w:hint="eastAsia" w:ascii="宋体" w:hAnsi="宋体"/>
          <w:color w:val="auto"/>
          <w:sz w:val="24"/>
        </w:rPr>
      </w:pPr>
      <w:r>
        <w:rPr>
          <w:rFonts w:hint="eastAsia" w:ascii="宋体" w:hAnsi="宋体"/>
          <w:color w:val="auto"/>
          <w:sz w:val="24"/>
          <w:lang w:val="en-US" w:eastAsia="zh-CN"/>
        </w:rPr>
        <w:t>1）</w:t>
      </w:r>
      <w:r>
        <w:rPr>
          <w:rFonts w:hint="eastAsia" w:ascii="宋体" w:hAnsi="宋体"/>
          <w:color w:val="auto"/>
          <w:sz w:val="24"/>
        </w:rPr>
        <w:t>为参加课题的学生提供</w:t>
      </w:r>
      <w:r>
        <w:rPr>
          <w:rFonts w:hint="eastAsia" w:ascii="宋体" w:hAnsi="宋体"/>
          <w:color w:val="auto"/>
          <w:sz w:val="24"/>
          <w:lang w:val="en-US" w:eastAsia="zh-CN"/>
        </w:rPr>
        <w:t>数据支持，以及高性能计算服务器资源和技术指导</w:t>
      </w:r>
      <w:r>
        <w:rPr>
          <w:rFonts w:hint="eastAsia" w:ascii="宋体" w:hAnsi="宋体"/>
          <w:color w:val="auto"/>
          <w:sz w:val="24"/>
        </w:rPr>
        <w:t>；</w:t>
      </w:r>
    </w:p>
    <w:p w14:paraId="385CB187">
      <w:pPr>
        <w:spacing w:line="360" w:lineRule="auto"/>
        <w:ind w:firstLine="480" w:firstLineChars="200"/>
        <w:rPr>
          <w:rFonts w:hAnsi="宋体"/>
          <w:color w:val="auto"/>
          <w:sz w:val="24"/>
        </w:rPr>
      </w:pPr>
      <w:r>
        <w:rPr>
          <w:rFonts w:hint="eastAsia" w:ascii="宋体" w:hAnsi="宋体"/>
          <w:color w:val="auto"/>
          <w:sz w:val="24"/>
          <w:lang w:val="en-US" w:eastAsia="zh-CN"/>
        </w:rPr>
        <w:t>2）</w:t>
      </w:r>
      <w:r>
        <w:rPr>
          <w:rFonts w:hint="eastAsia" w:ascii="宋体" w:hAnsi="宋体"/>
          <w:color w:val="auto"/>
          <w:sz w:val="24"/>
        </w:rPr>
        <w:t>参与课题的学生需要在课题结束答辩时，提交整个课题学习周期的答辩报告归档所属学校，包括但不限于由此过程积累而产生的研制报告、专利及著作权等知识产权、教材支撑资料等。</w:t>
      </w:r>
    </w:p>
    <w:p w14:paraId="45A50634">
      <w:pPr>
        <w:spacing w:line="360" w:lineRule="auto"/>
        <w:rPr>
          <w:rFonts w:ascii="黑体" w:hAnsi="宋体" w:eastAsia="黑体"/>
          <w:b/>
          <w:sz w:val="36"/>
          <w:szCs w:val="36"/>
        </w:rPr>
      </w:pPr>
      <w:r>
        <w:rPr>
          <w:rFonts w:hint="eastAsia" w:hAnsi="宋体"/>
          <w:sz w:val="24"/>
          <w:lang w:val="en-US" w:eastAsia="zh-CN"/>
        </w:rPr>
        <w:t>六</w:t>
      </w:r>
      <w:r>
        <w:rPr>
          <w:rFonts w:hint="eastAsia" w:hAnsi="宋体"/>
          <w:sz w:val="24"/>
        </w:rPr>
        <w:t>、进程安排</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389"/>
        <w:gridCol w:w="1701"/>
      </w:tblGrid>
      <w:tr w14:paraId="60CB9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tcPr>
          <w:p w14:paraId="1228E581">
            <w:pPr>
              <w:jc w:val="center"/>
              <w:rPr>
                <w:szCs w:val="21"/>
              </w:rPr>
            </w:pPr>
            <w:r>
              <w:rPr>
                <w:rFonts w:hint="eastAsia"/>
                <w:szCs w:val="21"/>
              </w:rPr>
              <w:t>设计阶段</w:t>
            </w:r>
          </w:p>
        </w:tc>
        <w:tc>
          <w:tcPr>
            <w:tcW w:w="4394" w:type="dxa"/>
          </w:tcPr>
          <w:p w14:paraId="0FCDF377">
            <w:pPr>
              <w:jc w:val="center"/>
              <w:rPr>
                <w:szCs w:val="21"/>
              </w:rPr>
            </w:pPr>
            <w:r>
              <w:rPr>
                <w:rFonts w:hint="eastAsia"/>
                <w:szCs w:val="21"/>
              </w:rPr>
              <w:t>设计内容摘要</w:t>
            </w:r>
          </w:p>
        </w:tc>
        <w:tc>
          <w:tcPr>
            <w:tcW w:w="1389" w:type="dxa"/>
          </w:tcPr>
          <w:p w14:paraId="0A2A86EB">
            <w:pPr>
              <w:jc w:val="center"/>
              <w:rPr>
                <w:szCs w:val="21"/>
              </w:rPr>
            </w:pPr>
            <w:r>
              <w:rPr>
                <w:rFonts w:hint="eastAsia"/>
                <w:szCs w:val="21"/>
              </w:rPr>
              <w:t>周数</w:t>
            </w:r>
          </w:p>
        </w:tc>
        <w:tc>
          <w:tcPr>
            <w:tcW w:w="1701" w:type="dxa"/>
          </w:tcPr>
          <w:p w14:paraId="0CFE3F76">
            <w:pPr>
              <w:jc w:val="center"/>
              <w:rPr>
                <w:szCs w:val="21"/>
              </w:rPr>
            </w:pPr>
            <w:r>
              <w:rPr>
                <w:rFonts w:hint="eastAsia"/>
                <w:szCs w:val="21"/>
              </w:rPr>
              <w:t>备  注</w:t>
            </w:r>
          </w:p>
        </w:tc>
      </w:tr>
      <w:tr w14:paraId="43BCA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536706CE">
            <w:pPr>
              <w:rPr>
                <w:szCs w:val="21"/>
              </w:rPr>
            </w:pPr>
            <w:r>
              <w:rPr>
                <w:rFonts w:hint="eastAsia"/>
                <w:szCs w:val="21"/>
              </w:rPr>
              <w:t>选题</w:t>
            </w:r>
          </w:p>
        </w:tc>
        <w:tc>
          <w:tcPr>
            <w:tcW w:w="4394" w:type="dxa"/>
          </w:tcPr>
          <w:p w14:paraId="0EC94D80">
            <w:pPr>
              <w:tabs>
                <w:tab w:val="left" w:pos="360"/>
              </w:tabs>
              <w:rPr>
                <w:szCs w:val="21"/>
              </w:rPr>
            </w:pPr>
            <w:r>
              <w:rPr>
                <w:rFonts w:hint="eastAsia" w:ascii="宋体" w:hAnsi="宋体"/>
                <w:sz w:val="22"/>
                <w:szCs w:val="22"/>
                <w:u w:val="none"/>
                <w:lang w:val="en-US" w:eastAsia="zh-CN"/>
              </w:rPr>
              <w:t>基于大模型技术的变压器实验判据生成</w:t>
            </w:r>
          </w:p>
        </w:tc>
        <w:tc>
          <w:tcPr>
            <w:tcW w:w="1389" w:type="dxa"/>
          </w:tcPr>
          <w:p w14:paraId="60D2AEE8">
            <w:pPr>
              <w:rPr>
                <w:szCs w:val="21"/>
              </w:rPr>
            </w:pPr>
            <w:r>
              <w:rPr>
                <w:rFonts w:hint="eastAsia"/>
                <w:szCs w:val="21"/>
              </w:rPr>
              <w:t>第</w:t>
            </w:r>
            <w:r>
              <w:rPr>
                <w:rFonts w:hint="eastAsia"/>
                <w:szCs w:val="21"/>
                <w:lang w:val="en-US" w:eastAsia="zh-CN"/>
              </w:rPr>
              <w:t>2</w:t>
            </w:r>
            <w:r>
              <w:rPr>
                <w:rFonts w:hint="eastAsia"/>
                <w:szCs w:val="21"/>
              </w:rPr>
              <w:t>周</w:t>
            </w:r>
          </w:p>
        </w:tc>
        <w:tc>
          <w:tcPr>
            <w:tcW w:w="1701" w:type="dxa"/>
          </w:tcPr>
          <w:p w14:paraId="0D14D53F">
            <w:pPr>
              <w:rPr>
                <w:szCs w:val="21"/>
              </w:rPr>
            </w:pPr>
          </w:p>
        </w:tc>
      </w:tr>
      <w:tr w14:paraId="459E1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24974643">
            <w:pPr>
              <w:rPr>
                <w:szCs w:val="21"/>
              </w:rPr>
            </w:pPr>
            <w:r>
              <w:rPr>
                <w:rFonts w:hint="eastAsia"/>
                <w:szCs w:val="21"/>
              </w:rPr>
              <w:t>详细方案设计</w:t>
            </w:r>
          </w:p>
        </w:tc>
        <w:tc>
          <w:tcPr>
            <w:tcW w:w="4394" w:type="dxa"/>
          </w:tcPr>
          <w:p w14:paraId="32F7F3DF">
            <w:pPr>
              <w:rPr>
                <w:rFonts w:hint="default" w:eastAsiaTheme="minorEastAsia"/>
                <w:szCs w:val="21"/>
                <w:lang w:val="en-US" w:eastAsia="zh-CN"/>
              </w:rPr>
            </w:pPr>
            <w:r>
              <w:rPr>
                <w:rFonts w:hint="eastAsia" w:ascii="宋体" w:hAnsi="宋体"/>
                <w:color w:val="auto"/>
                <w:sz w:val="22"/>
                <w:szCs w:val="22"/>
                <w:lang w:val="en-US" w:eastAsia="zh-CN"/>
              </w:rPr>
              <w:t>UI工具和问答机器人框架设计</w:t>
            </w:r>
          </w:p>
        </w:tc>
        <w:tc>
          <w:tcPr>
            <w:tcW w:w="1389" w:type="dxa"/>
          </w:tcPr>
          <w:p w14:paraId="7FF64DC1">
            <w:pPr>
              <w:rPr>
                <w:szCs w:val="21"/>
              </w:rPr>
            </w:pPr>
            <w:r>
              <w:rPr>
                <w:rFonts w:hint="eastAsia"/>
                <w:szCs w:val="21"/>
              </w:rPr>
              <w:t>第</w:t>
            </w:r>
            <w:r>
              <w:rPr>
                <w:rFonts w:hint="eastAsia"/>
                <w:szCs w:val="21"/>
                <w:lang w:val="en-US" w:eastAsia="zh-CN"/>
              </w:rPr>
              <w:t>3</w:t>
            </w:r>
            <w:r>
              <w:rPr>
                <w:rFonts w:hint="eastAsia"/>
                <w:szCs w:val="21"/>
              </w:rPr>
              <w:t>周</w:t>
            </w:r>
          </w:p>
        </w:tc>
        <w:tc>
          <w:tcPr>
            <w:tcW w:w="1701" w:type="dxa"/>
          </w:tcPr>
          <w:p w14:paraId="23AC1451">
            <w:pPr>
              <w:rPr>
                <w:szCs w:val="21"/>
              </w:rPr>
            </w:pPr>
          </w:p>
        </w:tc>
      </w:tr>
      <w:tr w14:paraId="76CD8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7D8D6882">
            <w:pPr>
              <w:rPr>
                <w:szCs w:val="21"/>
              </w:rPr>
            </w:pPr>
            <w:r>
              <w:rPr>
                <w:rFonts w:hint="eastAsia"/>
                <w:szCs w:val="21"/>
              </w:rPr>
              <w:t>具体</w:t>
            </w:r>
            <w:r>
              <w:rPr>
                <w:rFonts w:hint="eastAsia"/>
                <w:szCs w:val="21"/>
                <w:lang w:val="en-US" w:eastAsia="zh-CN"/>
              </w:rPr>
              <w:t>企业</w:t>
            </w:r>
            <w:r>
              <w:rPr>
                <w:rFonts w:hint="eastAsia"/>
                <w:szCs w:val="21"/>
              </w:rPr>
              <w:t>项目训练</w:t>
            </w:r>
          </w:p>
        </w:tc>
        <w:tc>
          <w:tcPr>
            <w:tcW w:w="4394" w:type="dxa"/>
          </w:tcPr>
          <w:p w14:paraId="451E539A">
            <w:pPr>
              <w:rPr>
                <w:rFonts w:hint="eastAsia"/>
                <w:szCs w:val="21"/>
              </w:rPr>
            </w:pPr>
            <w:r>
              <w:rPr>
                <w:rFonts w:hint="eastAsia"/>
                <w:szCs w:val="21"/>
                <w:lang w:val="en-US" w:eastAsia="zh-CN"/>
              </w:rPr>
              <w:t>1）</w:t>
            </w:r>
            <w:r>
              <w:rPr>
                <w:rFonts w:hint="eastAsia"/>
                <w:szCs w:val="21"/>
              </w:rPr>
              <w:t>技术选型与</w:t>
            </w:r>
            <w:r>
              <w:rPr>
                <w:rFonts w:hint="eastAsia"/>
                <w:szCs w:val="21"/>
                <w:lang w:val="en-US" w:eastAsia="zh-CN"/>
              </w:rPr>
              <w:t>学习</w:t>
            </w:r>
            <w:r>
              <w:rPr>
                <w:rFonts w:hint="eastAsia"/>
                <w:szCs w:val="21"/>
              </w:rPr>
              <w:t>准备</w:t>
            </w:r>
          </w:p>
          <w:p w14:paraId="664E5F5C">
            <w:pPr>
              <w:rPr>
                <w:rFonts w:hint="default"/>
                <w:szCs w:val="21"/>
                <w:lang w:val="en-US"/>
              </w:rPr>
            </w:pPr>
            <w:r>
              <w:rPr>
                <w:rFonts w:hint="eastAsia"/>
                <w:szCs w:val="21"/>
                <w:lang w:val="en-US" w:eastAsia="zh-CN"/>
              </w:rPr>
              <w:t>2）判据问答检索机器人开发</w:t>
            </w:r>
            <w:bookmarkStart w:id="0" w:name="_GoBack"/>
            <w:bookmarkEnd w:id="0"/>
          </w:p>
          <w:p w14:paraId="53F7D357">
            <w:pPr>
              <w:rPr>
                <w:rFonts w:hint="eastAsia"/>
                <w:b/>
                <w:bCs/>
                <w:sz w:val="24"/>
                <w:szCs w:val="24"/>
              </w:rPr>
            </w:pPr>
            <w:r>
              <w:rPr>
                <w:rFonts w:hint="eastAsia"/>
                <w:szCs w:val="21"/>
                <w:lang w:val="en-US" w:eastAsia="zh-CN"/>
              </w:rPr>
              <w:t>3）</w:t>
            </w:r>
            <w:r>
              <w:rPr>
                <w:rFonts w:hint="eastAsia"/>
                <w:szCs w:val="21"/>
              </w:rPr>
              <w:t>UI设计与系统集成</w:t>
            </w:r>
          </w:p>
        </w:tc>
        <w:tc>
          <w:tcPr>
            <w:tcW w:w="1389" w:type="dxa"/>
          </w:tcPr>
          <w:p w14:paraId="6412D97E">
            <w:pPr>
              <w:rPr>
                <w:szCs w:val="21"/>
              </w:rPr>
            </w:pPr>
            <w:r>
              <w:rPr>
                <w:rFonts w:hint="eastAsia"/>
                <w:szCs w:val="21"/>
              </w:rPr>
              <w:t>第</w:t>
            </w:r>
            <w:r>
              <w:rPr>
                <w:rFonts w:hint="eastAsia"/>
                <w:szCs w:val="21"/>
                <w:lang w:val="en-US" w:eastAsia="zh-CN"/>
              </w:rPr>
              <w:t>4</w:t>
            </w:r>
            <w:r>
              <w:rPr>
                <w:rFonts w:hint="eastAsia"/>
                <w:szCs w:val="21"/>
              </w:rPr>
              <w:t>-</w:t>
            </w:r>
            <w:r>
              <w:rPr>
                <w:szCs w:val="21"/>
              </w:rPr>
              <w:t>1</w:t>
            </w:r>
            <w:r>
              <w:rPr>
                <w:rFonts w:hint="eastAsia"/>
                <w:szCs w:val="21"/>
                <w:lang w:val="en-US" w:eastAsia="zh-CN"/>
              </w:rPr>
              <w:t>3</w:t>
            </w:r>
            <w:r>
              <w:rPr>
                <w:rFonts w:hint="eastAsia"/>
                <w:szCs w:val="21"/>
              </w:rPr>
              <w:t>周</w:t>
            </w:r>
          </w:p>
        </w:tc>
        <w:tc>
          <w:tcPr>
            <w:tcW w:w="1701" w:type="dxa"/>
          </w:tcPr>
          <w:p w14:paraId="18644B46">
            <w:pPr>
              <w:rPr>
                <w:szCs w:val="21"/>
              </w:rPr>
            </w:pPr>
          </w:p>
        </w:tc>
      </w:tr>
      <w:tr w14:paraId="17D12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271" w:type="dxa"/>
            <w:vAlign w:val="center"/>
          </w:tcPr>
          <w:p w14:paraId="22630015">
            <w:pPr>
              <w:rPr>
                <w:szCs w:val="21"/>
              </w:rPr>
            </w:pPr>
            <w:r>
              <w:rPr>
                <w:rFonts w:hint="eastAsia"/>
                <w:szCs w:val="21"/>
              </w:rPr>
              <w:t>总结和文档整理</w:t>
            </w:r>
          </w:p>
        </w:tc>
        <w:tc>
          <w:tcPr>
            <w:tcW w:w="4394" w:type="dxa"/>
          </w:tcPr>
          <w:p w14:paraId="537D8C2E">
            <w:pPr>
              <w:rPr>
                <w:szCs w:val="21"/>
              </w:rPr>
            </w:pPr>
            <w:r>
              <w:rPr>
                <w:rFonts w:hint="eastAsia"/>
                <w:szCs w:val="21"/>
              </w:rPr>
              <w:t>1.</w:t>
            </w:r>
            <w:r>
              <w:rPr>
                <w:szCs w:val="21"/>
              </w:rPr>
              <w:t xml:space="preserve"> </w:t>
            </w:r>
            <w:r>
              <w:rPr>
                <w:rFonts w:hint="eastAsia"/>
                <w:szCs w:val="21"/>
              </w:rPr>
              <w:t>汇总整理项目过程文档</w:t>
            </w:r>
          </w:p>
          <w:p w14:paraId="37DA321F">
            <w:pPr>
              <w:rPr>
                <w:szCs w:val="21"/>
              </w:rPr>
            </w:pPr>
            <w:r>
              <w:rPr>
                <w:rFonts w:hint="eastAsia"/>
                <w:szCs w:val="21"/>
              </w:rPr>
              <w:t>2.</w:t>
            </w:r>
            <w:r>
              <w:rPr>
                <w:szCs w:val="21"/>
              </w:rPr>
              <w:t xml:space="preserve"> </w:t>
            </w:r>
            <w:r>
              <w:rPr>
                <w:rFonts w:hint="eastAsia"/>
                <w:szCs w:val="21"/>
              </w:rPr>
              <w:t>总结团队合作和项目管理经验；</w:t>
            </w:r>
          </w:p>
          <w:p w14:paraId="04EE516B">
            <w:pPr>
              <w:rPr>
                <w:rFonts w:hint="default" w:eastAsiaTheme="minorEastAsia"/>
                <w:szCs w:val="21"/>
                <w:lang w:val="en-US" w:eastAsia="zh-CN"/>
              </w:rPr>
            </w:pPr>
            <w:r>
              <w:rPr>
                <w:rFonts w:hint="eastAsia"/>
                <w:szCs w:val="21"/>
              </w:rPr>
              <w:t>3.</w:t>
            </w:r>
            <w:r>
              <w:rPr>
                <w:szCs w:val="21"/>
              </w:rPr>
              <w:t xml:space="preserve"> </w:t>
            </w:r>
            <w:r>
              <w:rPr>
                <w:rFonts w:hint="eastAsia"/>
                <w:szCs w:val="21"/>
              </w:rPr>
              <w:t>撰写项目报告书和个人总结。</w:t>
            </w:r>
          </w:p>
        </w:tc>
        <w:tc>
          <w:tcPr>
            <w:tcW w:w="1389" w:type="dxa"/>
          </w:tcPr>
          <w:p w14:paraId="783F22D0">
            <w:pPr>
              <w:rPr>
                <w:szCs w:val="21"/>
              </w:rPr>
            </w:pPr>
            <w:r>
              <w:rPr>
                <w:rFonts w:hint="eastAsia"/>
                <w:szCs w:val="21"/>
              </w:rPr>
              <w:t>第1</w:t>
            </w:r>
            <w:r>
              <w:rPr>
                <w:rFonts w:hint="eastAsia"/>
                <w:szCs w:val="21"/>
                <w:lang w:val="en-US" w:eastAsia="zh-CN"/>
              </w:rPr>
              <w:t>4</w:t>
            </w:r>
            <w:r>
              <w:rPr>
                <w:rFonts w:hint="eastAsia"/>
                <w:szCs w:val="21"/>
              </w:rPr>
              <w:t>-</w:t>
            </w:r>
            <w:r>
              <w:rPr>
                <w:szCs w:val="21"/>
              </w:rPr>
              <w:t>1</w:t>
            </w:r>
            <w:r>
              <w:rPr>
                <w:rFonts w:hint="eastAsia"/>
                <w:szCs w:val="21"/>
                <w:lang w:val="en-US" w:eastAsia="zh-CN"/>
              </w:rPr>
              <w:t>5</w:t>
            </w:r>
            <w:r>
              <w:rPr>
                <w:szCs w:val="21"/>
              </w:rPr>
              <w:t xml:space="preserve"> </w:t>
            </w:r>
            <w:r>
              <w:rPr>
                <w:rFonts w:hint="eastAsia"/>
                <w:szCs w:val="21"/>
              </w:rPr>
              <w:t>周</w:t>
            </w:r>
          </w:p>
        </w:tc>
        <w:tc>
          <w:tcPr>
            <w:tcW w:w="1701" w:type="dxa"/>
          </w:tcPr>
          <w:p w14:paraId="238D6E64">
            <w:pPr>
              <w:rPr>
                <w:szCs w:val="21"/>
              </w:rPr>
            </w:pPr>
          </w:p>
        </w:tc>
      </w:tr>
      <w:tr w14:paraId="37A58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271" w:type="dxa"/>
            <w:vAlign w:val="center"/>
          </w:tcPr>
          <w:p w14:paraId="08539AD9">
            <w:pPr>
              <w:numPr>
                <w:ilvl w:val="0"/>
                <w:numId w:val="0"/>
              </w:numPr>
              <w:ind w:leftChars="0"/>
              <w:rPr>
                <w:szCs w:val="21"/>
              </w:rPr>
            </w:pPr>
            <w:r>
              <w:rPr>
                <w:rFonts w:hint="eastAsia"/>
                <w:szCs w:val="21"/>
              </w:rPr>
              <w:t>答辩</w:t>
            </w:r>
          </w:p>
        </w:tc>
        <w:tc>
          <w:tcPr>
            <w:tcW w:w="4394" w:type="dxa"/>
          </w:tcPr>
          <w:p w14:paraId="48996241">
            <w:pPr>
              <w:ind w:left="360"/>
              <w:rPr>
                <w:szCs w:val="21"/>
              </w:rPr>
            </w:pPr>
            <w:r>
              <w:rPr>
                <w:rFonts w:hint="eastAsia"/>
                <w:szCs w:val="21"/>
                <w:lang w:val="en-US" w:eastAsia="zh-CN"/>
              </w:rPr>
              <w:t>答辩展示</w:t>
            </w:r>
            <w:r>
              <w:rPr>
                <w:rFonts w:hint="eastAsia"/>
                <w:szCs w:val="21"/>
              </w:rPr>
              <w:t>及</w:t>
            </w:r>
            <w:r>
              <w:rPr>
                <w:rFonts w:hint="eastAsia"/>
                <w:szCs w:val="21"/>
                <w:lang w:val="en-US" w:eastAsia="zh-CN"/>
              </w:rPr>
              <w:t>导师</w:t>
            </w:r>
            <w:r>
              <w:rPr>
                <w:rFonts w:hint="eastAsia"/>
                <w:szCs w:val="21"/>
              </w:rPr>
              <w:t>评分。</w:t>
            </w:r>
          </w:p>
        </w:tc>
        <w:tc>
          <w:tcPr>
            <w:tcW w:w="1389" w:type="dxa"/>
          </w:tcPr>
          <w:p w14:paraId="59D2D949">
            <w:pPr>
              <w:rPr>
                <w:szCs w:val="21"/>
              </w:rPr>
            </w:pPr>
            <w:r>
              <w:rPr>
                <w:rFonts w:hint="eastAsia"/>
                <w:szCs w:val="21"/>
              </w:rPr>
              <w:t xml:space="preserve">第 </w:t>
            </w:r>
            <w:r>
              <w:rPr>
                <w:szCs w:val="21"/>
              </w:rPr>
              <w:t>1</w:t>
            </w:r>
            <w:r>
              <w:rPr>
                <w:rFonts w:hint="eastAsia"/>
                <w:szCs w:val="21"/>
                <w:lang w:val="en-US" w:eastAsia="zh-CN"/>
              </w:rPr>
              <w:t>6</w:t>
            </w:r>
            <w:r>
              <w:rPr>
                <w:rFonts w:hint="eastAsia"/>
                <w:szCs w:val="21"/>
              </w:rPr>
              <w:t>周</w:t>
            </w:r>
          </w:p>
        </w:tc>
        <w:tc>
          <w:tcPr>
            <w:tcW w:w="1701" w:type="dxa"/>
          </w:tcPr>
          <w:p w14:paraId="0580FF81">
            <w:pPr>
              <w:rPr>
                <w:szCs w:val="21"/>
              </w:rPr>
            </w:pPr>
          </w:p>
        </w:tc>
      </w:tr>
    </w:tbl>
    <w:p w14:paraId="78D7DFCC">
      <w:pPr>
        <w:spacing w:line="360" w:lineRule="auto"/>
        <w:rPr>
          <w:rFonts w:hAnsi="宋体"/>
          <w:sz w:val="24"/>
        </w:rPr>
      </w:pPr>
      <w:r>
        <w:rPr>
          <w:rFonts w:hint="eastAsia" w:hAnsi="宋体"/>
          <w:sz w:val="24"/>
          <w:lang w:val="en-US" w:eastAsia="zh-CN"/>
        </w:rPr>
        <w:t>七</w:t>
      </w:r>
      <w:r>
        <w:rPr>
          <w:rFonts w:hint="eastAsia" w:hAnsi="宋体"/>
          <w:sz w:val="24"/>
        </w:rPr>
        <w:t>、</w:t>
      </w:r>
      <w:r>
        <w:rPr>
          <w:rFonts w:hint="eastAsia" w:hAnsi="宋体"/>
          <w:sz w:val="24"/>
          <w:lang w:val="en-US" w:eastAsia="zh-CN"/>
        </w:rPr>
        <w:t>实践</w:t>
      </w:r>
      <w:r>
        <w:rPr>
          <w:rFonts w:hint="eastAsia" w:hAnsi="宋体"/>
          <w:sz w:val="24"/>
        </w:rPr>
        <w:t>成果要求</w:t>
      </w:r>
    </w:p>
    <w:p w14:paraId="5088E0DE">
      <w:pPr>
        <w:spacing w:line="360" w:lineRule="auto"/>
        <w:rPr>
          <w:rFonts w:hAnsi="宋体"/>
          <w:sz w:val="24"/>
        </w:rPr>
      </w:pPr>
      <w:r>
        <w:rPr>
          <w:rFonts w:hint="eastAsia" w:hAnsi="宋体"/>
          <w:sz w:val="24"/>
        </w:rPr>
        <w:t>1</w:t>
      </w:r>
      <w:r>
        <w:rPr>
          <w:rFonts w:hAnsi="宋体"/>
          <w:sz w:val="24"/>
        </w:rPr>
        <w:t xml:space="preserve">. </w:t>
      </w:r>
      <w:r>
        <w:rPr>
          <w:rFonts w:hint="eastAsia" w:hAnsi="宋体"/>
          <w:sz w:val="24"/>
          <w:lang w:val="en-US" w:eastAsia="zh-CN"/>
        </w:rPr>
        <w:t>实践总结</w:t>
      </w:r>
      <w:r>
        <w:rPr>
          <w:rFonts w:hint="eastAsia" w:hAnsi="宋体"/>
          <w:sz w:val="24"/>
        </w:rPr>
        <w:t xml:space="preserve">报告 </w:t>
      </w:r>
      <w:r>
        <w:rPr>
          <w:rFonts w:hAnsi="宋体"/>
          <w:sz w:val="24"/>
        </w:rPr>
        <w:t>1</w:t>
      </w:r>
      <w:r>
        <w:rPr>
          <w:rFonts w:hint="eastAsia" w:hAnsi="宋体"/>
          <w:sz w:val="24"/>
        </w:rPr>
        <w:t>本；</w:t>
      </w:r>
    </w:p>
    <w:p w14:paraId="25F905C9">
      <w:pPr>
        <w:spacing w:line="360" w:lineRule="auto"/>
        <w:rPr>
          <w:rFonts w:hAnsi="宋体"/>
          <w:sz w:val="24"/>
        </w:rPr>
      </w:pPr>
      <w:r>
        <w:rPr>
          <w:rFonts w:hint="eastAsia" w:hAnsi="宋体"/>
          <w:sz w:val="24"/>
        </w:rPr>
        <w:t>2</w:t>
      </w:r>
      <w:r>
        <w:rPr>
          <w:rFonts w:hAnsi="宋体"/>
          <w:sz w:val="24"/>
        </w:rPr>
        <w:t>.</w:t>
      </w:r>
      <w:r>
        <w:rPr>
          <w:rFonts w:hint="eastAsia" w:hAnsi="宋体"/>
          <w:sz w:val="24"/>
          <w:lang w:val="en-US" w:eastAsia="zh-CN"/>
        </w:rPr>
        <w:t xml:space="preserve"> 项目要求的成果，可以是大创项目，专利，基金，程序软件，实验结果，实物作品，论文等</w:t>
      </w:r>
      <w:r>
        <w:rPr>
          <w:rFonts w:hint="eastAsia" w:hAnsi="宋体"/>
          <w:sz w:val="24"/>
        </w:rPr>
        <w:t>；</w:t>
      </w:r>
    </w:p>
    <w:p w14:paraId="70378803">
      <w:pPr>
        <w:spacing w:line="360" w:lineRule="auto"/>
        <w:rPr>
          <w:rFonts w:hAnsi="宋体"/>
          <w:sz w:val="24"/>
        </w:rPr>
      </w:pPr>
      <w:r>
        <w:rPr>
          <w:rFonts w:hint="eastAsia" w:hAnsi="宋体"/>
          <w:sz w:val="24"/>
          <w:lang w:val="en-US" w:eastAsia="zh-CN"/>
        </w:rPr>
        <w:t>八</w:t>
      </w:r>
      <w:r>
        <w:rPr>
          <w:rFonts w:hint="eastAsia" w:hAnsi="宋体"/>
          <w:sz w:val="24"/>
        </w:rPr>
        <w:t>、参考资料</w:t>
      </w:r>
    </w:p>
    <w:p w14:paraId="7D8493E5">
      <w:pPr>
        <w:spacing w:line="360" w:lineRule="auto"/>
        <w:rPr>
          <w:rFonts w:hint="eastAsia" w:hAnsi="宋体" w:eastAsiaTheme="minorEastAsia"/>
          <w:sz w:val="24"/>
          <w:lang w:eastAsia="zh-CN"/>
        </w:rPr>
      </w:pPr>
      <w:r>
        <w:rPr>
          <w:rFonts w:hint="eastAsia" w:hAnsi="宋体"/>
          <w:sz w:val="24"/>
          <w:lang w:val="en-US" w:eastAsia="zh-CN"/>
        </w:rPr>
        <w:t xml:space="preserve">[1] </w:t>
      </w:r>
      <w:r>
        <w:rPr>
          <w:rFonts w:hint="eastAsia" w:hAnsi="宋体"/>
          <w:sz w:val="24"/>
        </w:rPr>
        <w:t>知识图谱与 RAG 模型结合学习路线</w:t>
      </w:r>
      <w:r>
        <w:rPr>
          <w:rFonts w:hint="eastAsia" w:hAnsi="宋体"/>
          <w:sz w:val="24"/>
          <w:lang w:eastAsia="zh-CN"/>
        </w:rPr>
        <w:t>（</w:t>
      </w:r>
      <w:r>
        <w:rPr>
          <w:rFonts w:hint="eastAsia" w:hAnsi="宋体"/>
          <w:sz w:val="24"/>
          <w:lang w:val="en-US" w:eastAsia="zh-CN"/>
        </w:rPr>
        <w:t>已发给学生</w:t>
      </w:r>
      <w:r>
        <w:rPr>
          <w:rFonts w:hint="eastAsia" w:hAnsi="宋体"/>
          <w:sz w:val="24"/>
          <w:lang w:eastAsia="zh-CN"/>
        </w:rPr>
        <w:t>）</w:t>
      </w:r>
    </w:p>
    <w:p w14:paraId="3ACF2B84">
      <w:pPr>
        <w:spacing w:line="360" w:lineRule="auto"/>
        <w:rPr>
          <w:rFonts w:hAnsi="宋体"/>
          <w:sz w:val="24"/>
        </w:rPr>
      </w:pPr>
    </w:p>
    <w:p w14:paraId="0A1BB934">
      <w:pPr>
        <w:spacing w:line="360" w:lineRule="auto"/>
        <w:rPr>
          <w:rFonts w:hAnsi="宋体"/>
          <w:sz w:val="24"/>
        </w:rPr>
      </w:pPr>
    </w:p>
    <w:p w14:paraId="58274495">
      <w:pPr>
        <w:ind w:right="960" w:firstLine="4320" w:firstLineChars="1800"/>
        <w:rPr>
          <w:sz w:val="24"/>
          <w:u w:val="single"/>
        </w:rPr>
      </w:pPr>
      <w:r>
        <w:rPr>
          <w:rFonts w:hint="eastAsia"/>
          <w:sz w:val="24"/>
        </w:rPr>
        <w:t>指导教师：</w:t>
      </w:r>
      <w:r>
        <w:rPr>
          <w:sz w:val="24"/>
          <w:u w:val="single"/>
        </w:rPr>
        <w:t xml:space="preserve"> </w:t>
      </w:r>
      <w:r>
        <w:rPr>
          <w:rFonts w:hint="eastAsia"/>
          <w:sz w:val="24"/>
          <w:u w:val="single"/>
          <w:lang w:val="en-US" w:eastAsia="zh-CN"/>
        </w:rPr>
        <w:t>胡中旭</w:t>
      </w:r>
      <w:r>
        <w:rPr>
          <w:sz w:val="24"/>
          <w:u w:val="single"/>
        </w:rPr>
        <w:t xml:space="preserve">    </w:t>
      </w:r>
    </w:p>
    <w:p w14:paraId="176096E3">
      <w:pPr>
        <w:ind w:firstLine="4320" w:firstLineChars="1800"/>
        <w:rPr>
          <w:rFonts w:hint="default" w:eastAsiaTheme="minorEastAsia"/>
          <w:sz w:val="24"/>
          <w:u w:val="single"/>
          <w:lang w:val="en-US" w:eastAsia="zh-CN"/>
        </w:rPr>
      </w:pPr>
      <w:r>
        <w:rPr>
          <w:rFonts w:hint="eastAsia"/>
          <w:sz w:val="24"/>
          <w:u w:val="none"/>
          <w:lang w:val="en-US" w:eastAsia="zh-CN"/>
        </w:rPr>
        <w:t>企业导师：</w:t>
      </w:r>
      <w:r>
        <w:rPr>
          <w:rFonts w:hint="eastAsia"/>
          <w:sz w:val="24"/>
          <w:u w:val="single"/>
          <w:lang w:val="en-US" w:eastAsia="zh-CN"/>
        </w:rPr>
        <w:t xml:space="preserve"> 李林     </w:t>
      </w:r>
    </w:p>
    <w:p w14:paraId="51123A0B">
      <w:pPr>
        <w:ind w:right="960"/>
        <w:jc w:val="right"/>
        <w:rPr>
          <w:sz w:val="24"/>
          <w:u w:val="single"/>
        </w:rPr>
      </w:pP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2</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25</w:t>
      </w:r>
      <w:r>
        <w:rPr>
          <w:rFonts w:ascii="宋体" w:hAnsi="宋体"/>
          <w:sz w:val="24"/>
        </w:rPr>
        <w:t xml:space="preserve"> </w:t>
      </w:r>
      <w:r>
        <w:rPr>
          <w:rFonts w:hint="eastAsia" w:ascii="宋体" w:hAnsi="宋体"/>
          <w:sz w:val="24"/>
        </w:rPr>
        <w:t>日</w:t>
      </w:r>
    </w:p>
    <w:p w14:paraId="0672405D">
      <w:pPr>
        <w:ind w:right="960"/>
        <w:jc w:val="right"/>
        <w:rPr>
          <w:sz w:val="24"/>
          <w:u w:val="single"/>
        </w:rPr>
      </w:pPr>
    </w:p>
    <w:p w14:paraId="423DC65C">
      <w:pPr>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1EA567"/>
    <w:multiLevelType w:val="singleLevel"/>
    <w:tmpl w:val="FE1EA567"/>
    <w:lvl w:ilvl="0" w:tentative="0">
      <w:start w:val="1"/>
      <w:numFmt w:val="decimal"/>
      <w:suff w:val="space"/>
      <w:lvlText w:val="%1."/>
      <w:lvlJc w:val="left"/>
    </w:lvl>
  </w:abstractNum>
  <w:abstractNum w:abstractNumId="1">
    <w:nsid w:val="34F39E82"/>
    <w:multiLevelType w:val="singleLevel"/>
    <w:tmpl w:val="34F39E8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C3"/>
    <w:rsid w:val="003123AE"/>
    <w:rsid w:val="00440785"/>
    <w:rsid w:val="004E21C3"/>
    <w:rsid w:val="006624FA"/>
    <w:rsid w:val="007B54EF"/>
    <w:rsid w:val="0082227E"/>
    <w:rsid w:val="008B3600"/>
    <w:rsid w:val="009118DD"/>
    <w:rsid w:val="00947571"/>
    <w:rsid w:val="009B1B80"/>
    <w:rsid w:val="00A30A04"/>
    <w:rsid w:val="00A43768"/>
    <w:rsid w:val="00A63C77"/>
    <w:rsid w:val="00AD7149"/>
    <w:rsid w:val="00C117CC"/>
    <w:rsid w:val="00DA4F16"/>
    <w:rsid w:val="00E82FDE"/>
    <w:rsid w:val="00F2591C"/>
    <w:rsid w:val="00F86C85"/>
    <w:rsid w:val="046D3FD5"/>
    <w:rsid w:val="07D47A9C"/>
    <w:rsid w:val="103E61FE"/>
    <w:rsid w:val="141A7211"/>
    <w:rsid w:val="16634AAB"/>
    <w:rsid w:val="16A86B71"/>
    <w:rsid w:val="184E71FB"/>
    <w:rsid w:val="1FDC1792"/>
    <w:rsid w:val="28447CFB"/>
    <w:rsid w:val="28E96D7F"/>
    <w:rsid w:val="2DEA41AC"/>
    <w:rsid w:val="2ED31DB0"/>
    <w:rsid w:val="31C03D18"/>
    <w:rsid w:val="34153802"/>
    <w:rsid w:val="3FEF425E"/>
    <w:rsid w:val="5048261F"/>
    <w:rsid w:val="51502764"/>
    <w:rsid w:val="52E52F98"/>
    <w:rsid w:val="5B4125F1"/>
    <w:rsid w:val="60D40EEC"/>
    <w:rsid w:val="69E8035A"/>
    <w:rsid w:val="6A585B4A"/>
    <w:rsid w:val="73A33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467886" w:themeColor="hyperlink"/>
      <w:u w:val="single"/>
      <w14:textFill>
        <w14:solidFill>
          <w14:schemeClr w14:val="hlink"/>
        </w14:solidFill>
      </w14:textFill>
    </w:rPr>
  </w:style>
  <w:style w:type="character" w:customStyle="1" w:styleId="9">
    <w:name w:val="标题 2 字符"/>
    <w:basedOn w:val="7"/>
    <w:link w:val="3"/>
    <w:qFormat/>
    <w:uiPriority w:val="9"/>
    <w:rPr>
      <w:rFonts w:asciiTheme="majorHAnsi" w:hAnsiTheme="majorHAnsi" w:eastAsiaTheme="majorEastAsia" w:cstheme="majorBidi"/>
      <w:b/>
      <w:bCs/>
      <w:sz w:val="32"/>
      <w:szCs w:val="32"/>
    </w:rPr>
  </w:style>
  <w:style w:type="character" w:customStyle="1" w:styleId="10">
    <w:name w:val="标题 1 字符"/>
    <w:basedOn w:val="7"/>
    <w:link w:val="2"/>
    <w:qFormat/>
    <w:uiPriority w:val="9"/>
    <w:rPr>
      <w:b/>
      <w:bCs/>
      <w:kern w:val="44"/>
      <w:sz w:val="44"/>
      <w:szCs w:val="44"/>
    </w:rPr>
  </w:style>
  <w:style w:type="character" w:customStyle="1" w:styleId="11">
    <w:name w:val="Unresolved Mention"/>
    <w:basedOn w:val="7"/>
    <w:semiHidden/>
    <w:unhideWhenUsed/>
    <w:qFormat/>
    <w:uiPriority w:val="99"/>
    <w:rPr>
      <w:color w:val="605E5C"/>
      <w:shd w:val="clear" w:color="auto" w:fill="E1DFDD"/>
    </w:rPr>
  </w:style>
  <w:style w:type="character" w:customStyle="1" w:styleId="12">
    <w:name w:val="页眉 字符"/>
    <w:basedOn w:val="7"/>
    <w:link w:val="5"/>
    <w:qFormat/>
    <w:uiPriority w:val="99"/>
    <w:rPr>
      <w:kern w:val="2"/>
      <w:sz w:val="18"/>
      <w:szCs w:val="18"/>
      <w14:ligatures w14:val="standardContextual"/>
    </w:rPr>
  </w:style>
  <w:style w:type="character" w:customStyle="1" w:styleId="13">
    <w:name w:val="页脚 字符"/>
    <w:basedOn w:val="7"/>
    <w:link w:val="4"/>
    <w:qFormat/>
    <w:uiPriority w:val="99"/>
    <w:rPr>
      <w:kern w:val="2"/>
      <w:sz w:val="18"/>
      <w:szCs w:val="18"/>
      <w14:ligatures w14:val="standardContextu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1079</Words>
  <Characters>1168</Characters>
  <Lines>2</Lines>
  <Paragraphs>1</Paragraphs>
  <TotalTime>1</TotalTime>
  <ScaleCrop>false</ScaleCrop>
  <LinksUpToDate>false</LinksUpToDate>
  <CharactersWithSpaces>1308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2025-01-12T01:40:00Z</dcterms:created>
  <dc:creator>WY Yu</dc:creator>
  <cp:lastModifiedBy>H-MAN</cp:lastModifiedBy>
  <dcterms:modified xsi:type="dcterms:W3CDTF">2025-03-14T05:55:50Z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641D16DC22CA43E1BF23733108ACA38A_13</vt:lpwstr>
  </property>
  <property fmtid="{D5CDD505-2E9C-101B-9397-08002B2CF9AE}" pid="4" name="KSOTemplateDocerSaveRecord">
    <vt:lpwstr>eyJoZGlkIjoiNzAxNmZiYWY0Y2ZjZGU3NDQ0MzVhYzY4ZWYyNjMyNmUiLCJ1c2VySWQiOiI0ODk2NjE0NjkifQ==</vt:lpwstr>
  </property>
</Properties>
</file>