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2021年12月4</w:t>
      </w:r>
      <w:bookmarkStart w:id="0" w:name="_GoBack"/>
      <w:bookmarkEnd w:id="0"/>
      <w:r>
        <w:rPr>
          <w:rFonts w:hint="eastAsia"/>
          <w:lang w:val="en-US" w:eastAsia="zh-CN"/>
        </w:rPr>
        <w:t>日，根据学院学业导师计划总体安排，数控中心相关老师和机械本硕博2101班12名同学在机械大楼东楼B702进行第一轮实训启动和师生见面会。</w:t>
      </w:r>
    </w:p>
    <w:p>
      <w:pPr>
        <w:ind w:firstLine="420" w:firstLineChars="200"/>
        <w:rPr>
          <w:rFonts w:hint="eastAsia"/>
          <w:lang w:val="en-US" w:eastAsia="zh-CN"/>
        </w:rPr>
      </w:pPr>
      <w:r>
        <w:rPr>
          <w:rFonts w:hint="eastAsia"/>
          <w:lang w:val="en-US" w:eastAsia="zh-CN"/>
        </w:rPr>
        <w:t>彭芳瑜副院长首先做动员讲话，对机械学科的前沿方向做了整体介绍，鼓励同学们抓住学习和创新的大好机遇。王平江教授介绍了数控中心的主要技术方向。陈冰、唐小卫、宋宝、王晓宇、余文勇和胡鹏程老师先后向同学们介绍了各自课题组当前的研究方向。对后面的专题活动和师生对接做了初步安排。同学们就老师们的报告和后续的实训安排积极提问，师生间进行互动交流。</w:t>
      </w:r>
    </w:p>
    <w:p>
      <w:pPr>
        <w:ind w:firstLine="420" w:firstLineChars="200"/>
        <w:rPr>
          <w:rFonts w:hint="default"/>
          <w:lang w:val="en-US" w:eastAsia="zh-CN"/>
        </w:rPr>
      </w:pPr>
      <w:r>
        <w:rPr>
          <w:rFonts w:hint="default"/>
          <w:lang w:val="en-US" w:eastAsia="zh-CN"/>
        </w:rPr>
        <w:drawing>
          <wp:inline distT="0" distB="0" distL="114300" distR="114300">
            <wp:extent cx="5274310" cy="3955415"/>
            <wp:effectExtent l="0" t="0" r="13970"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inline distT="0" distB="0" distL="114300" distR="114300">
            <wp:extent cx="5274310" cy="3955415"/>
            <wp:effectExtent l="0" t="0" r="13970" b="698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inline distT="0" distB="0" distL="114300" distR="114300">
            <wp:extent cx="5274310" cy="3955415"/>
            <wp:effectExtent l="0" t="0" r="13970" b="698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inline distT="0" distB="0" distL="114300" distR="114300">
            <wp:extent cx="5274310" cy="3955415"/>
            <wp:effectExtent l="0" t="0" r="13970" b="698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4310" cy="3955415"/>
                    </a:xfrm>
                    <a:prstGeom prst="rect">
                      <a:avLst/>
                    </a:prstGeom>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inline distT="0" distB="0" distL="114300" distR="114300">
            <wp:extent cx="5274310" cy="3955415"/>
            <wp:effectExtent l="0" t="0" r="13970" b="698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74310" cy="39554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414B34"/>
    <w:rsid w:val="4F5173D1"/>
    <w:rsid w:val="60D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2021-12-08T01:28:00Z</dcterms:created>
  <dc:creator>bing</dc:creator>
  <cp:lastModifiedBy>陈冰</cp:lastModifiedBy>
  <dcterms:modified xsi:type="dcterms:W3CDTF">2021-12-08T01:48:29Z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08317DE2DAF64D8189B4A8F5D7420430</vt:lpwstr>
  </property>
</Properties>
</file>