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277EA4" w14:textId="6BFBACDA" w:rsidR="003C1896" w:rsidRPr="003C1896" w:rsidRDefault="003C1896">
      <w:pPr>
        <w:pStyle w:val="Titolo"/>
        <w:rPr>
          <w:sz w:val="22"/>
          <w:szCs w:val="22"/>
        </w:rPr>
      </w:pPr>
      <w:r w:rsidRPr="003C1896">
        <w:rPr>
          <w:sz w:val="22"/>
          <w:szCs w:val="22"/>
        </w:rPr>
        <w:t xml:space="preserve">Eric Rossetto (134020), Stefano </w:t>
      </w:r>
      <w:proofErr w:type="spellStart"/>
      <w:r w:rsidRPr="003C1896">
        <w:rPr>
          <w:sz w:val="22"/>
          <w:szCs w:val="22"/>
        </w:rPr>
        <w:t>Travasci</w:t>
      </w:r>
      <w:proofErr w:type="spellEnd"/>
      <w:r w:rsidRPr="003C1896">
        <w:rPr>
          <w:sz w:val="22"/>
          <w:szCs w:val="22"/>
        </w:rPr>
        <w:t xml:space="preserve"> (</w:t>
      </w:r>
      <w:r w:rsidR="000065F2">
        <w:rPr>
          <w:sz w:val="22"/>
          <w:szCs w:val="22"/>
        </w:rPr>
        <w:t>133014</w:t>
      </w:r>
      <w:r w:rsidRPr="003C1896">
        <w:rPr>
          <w:sz w:val="22"/>
          <w:szCs w:val="22"/>
        </w:rPr>
        <w:t>)</w:t>
      </w:r>
    </w:p>
    <w:p w14:paraId="01323CF0" w14:textId="77777777" w:rsidR="003C1896" w:rsidRPr="003C1896" w:rsidRDefault="007F0575">
      <w:pPr>
        <w:pStyle w:val="Titolo"/>
        <w:rPr>
          <w:sz w:val="22"/>
          <w:szCs w:val="22"/>
        </w:rPr>
      </w:pPr>
      <w:hyperlink r:id="rId12" w:history="1">
        <w:r w:rsidR="003C1896" w:rsidRPr="003C1896">
          <w:rPr>
            <w:rStyle w:val="Collegamentoipertestuale"/>
            <w:sz w:val="22"/>
            <w:szCs w:val="22"/>
          </w:rPr>
          <w:t>rossetto.eric@spes.uniud.it</w:t>
        </w:r>
      </w:hyperlink>
      <w:r w:rsidR="003C1896" w:rsidRPr="003C1896">
        <w:rPr>
          <w:sz w:val="22"/>
          <w:szCs w:val="22"/>
        </w:rPr>
        <w:t xml:space="preserve">, </w:t>
      </w:r>
      <w:hyperlink r:id="rId13" w:history="1">
        <w:r w:rsidR="003C1896" w:rsidRPr="003C1896">
          <w:rPr>
            <w:rStyle w:val="Collegamentoipertestuale"/>
            <w:sz w:val="22"/>
            <w:szCs w:val="22"/>
          </w:rPr>
          <w:t>travasci.stefano@spes.uniud.it</w:t>
        </w:r>
      </w:hyperlink>
    </w:p>
    <w:p w14:paraId="7F58711D" w14:textId="77777777" w:rsidR="003C1896" w:rsidRPr="003C1896" w:rsidRDefault="003C1896">
      <w:pPr>
        <w:pStyle w:val="Titolo"/>
        <w:rPr>
          <w:sz w:val="24"/>
          <w:szCs w:val="24"/>
        </w:rPr>
      </w:pPr>
    </w:p>
    <w:p w14:paraId="7EF872FF" w14:textId="77777777" w:rsidR="00A10484" w:rsidRDefault="003C1896" w:rsidP="002C1E55">
      <w:pPr>
        <w:pStyle w:val="Titolo"/>
        <w:jc w:val="center"/>
      </w:pPr>
      <w:r>
        <w:t>Relazione di progetto del corso di Informatica Medica</w:t>
      </w:r>
    </w:p>
    <w:p w14:paraId="1C60A9FC" w14:textId="77777777" w:rsidR="00855982" w:rsidRPr="00855982" w:rsidRDefault="00272921" w:rsidP="00855982">
      <w:pPr>
        <w:pStyle w:val="Titolo1"/>
      </w:pPr>
      <w:r>
        <w:t>Problema e requisiti</w:t>
      </w:r>
    </w:p>
    <w:p w14:paraId="4365DA13" w14:textId="77777777" w:rsidR="004E0A1C" w:rsidRDefault="00272921" w:rsidP="003C1896">
      <w:r>
        <w:t>La richiesta</w:t>
      </w:r>
      <w:r w:rsidR="00216B2B">
        <w:t xml:space="preserve"> per il progetto è la seguente:</w:t>
      </w:r>
      <w:r>
        <w:t xml:space="preserve"> </w:t>
      </w:r>
    </w:p>
    <w:p w14:paraId="356BE737" w14:textId="77777777" w:rsidR="00216B2B" w:rsidRPr="00216B2B" w:rsidRDefault="00272921" w:rsidP="00216B2B">
      <w:pPr>
        <w:ind w:left="708"/>
        <w:rPr>
          <w:i/>
          <w:iCs/>
        </w:rPr>
      </w:pPr>
      <w:r w:rsidRPr="00216B2B">
        <w:rPr>
          <w:i/>
          <w:iCs/>
        </w:rPr>
        <w:t xml:space="preserve">creare un programma di traduzione di certificati di morte per poter estrarre un sottoinsieme di certificati tradotti in maniera </w:t>
      </w:r>
      <w:r w:rsidR="004E0A1C" w:rsidRPr="00216B2B">
        <w:rPr>
          <w:i/>
          <w:iCs/>
        </w:rPr>
        <w:t>immediata</w:t>
      </w:r>
      <w:r w:rsidRPr="00216B2B">
        <w:rPr>
          <w:i/>
          <w:iCs/>
        </w:rPr>
        <w:t>.</w:t>
      </w:r>
    </w:p>
    <w:p w14:paraId="0791FA6E" w14:textId="7CF025CB" w:rsidR="00855982" w:rsidRDefault="00272921" w:rsidP="003C1896">
      <w:r>
        <w:t xml:space="preserve">I certificati di morte fornitoci contenevano codici nel formato ICD-10 da tradurre attraverso un mapping predefinito in codici ICD-11. In aggiunta a ciò, si richiedeva di fare </w:t>
      </w:r>
      <w:r w:rsidR="00754C8E">
        <w:t>una breve analisi statistica</w:t>
      </w:r>
      <w:r w:rsidR="004A65D5">
        <w:t xml:space="preserve"> </w:t>
      </w:r>
      <w:r w:rsidR="00220E26">
        <w:t>sull’insieme dei certificati di morte tradotti.</w:t>
      </w:r>
    </w:p>
    <w:p w14:paraId="06411273" w14:textId="77777777" w:rsidR="003C1896" w:rsidRPr="00855982" w:rsidRDefault="003C1896" w:rsidP="003C1896">
      <w:pPr>
        <w:pStyle w:val="Titolo1"/>
      </w:pPr>
      <w:r>
        <w:t>Soluzione</w:t>
      </w:r>
    </w:p>
    <w:p w14:paraId="096D7A02" w14:textId="6D720E93" w:rsidR="003C1896" w:rsidRDefault="00E40BD5" w:rsidP="003C1896">
      <w:r>
        <w:t xml:space="preserve">La soluzione presentata </w:t>
      </w:r>
      <w:r w:rsidR="00556C05">
        <w:t xml:space="preserve">è basata sugli oggetti e le classi definite nel package </w:t>
      </w:r>
      <w:proofErr w:type="spellStart"/>
      <w:r w:rsidR="00556C05" w:rsidRPr="00556C05">
        <w:rPr>
          <w:rFonts w:ascii="Courier New" w:hAnsi="Courier New" w:cs="Courier New"/>
        </w:rPr>
        <w:t>strumentiConvertiCertificati</w:t>
      </w:r>
      <w:proofErr w:type="spellEnd"/>
      <w:r>
        <w:t>:</w:t>
      </w:r>
    </w:p>
    <w:p w14:paraId="47EE42FE" w14:textId="18E0830F" w:rsidR="00E40BD5" w:rsidRPr="00E575B4" w:rsidRDefault="00E40BD5" w:rsidP="00E575B4">
      <w:pPr>
        <w:pStyle w:val="Paragrafoelenco"/>
        <w:numPr>
          <w:ilvl w:val="0"/>
          <w:numId w:val="31"/>
        </w:numPr>
        <w:rPr>
          <w:rFonts w:cstheme="minorHAnsi"/>
        </w:rPr>
      </w:pPr>
      <w:r w:rsidRPr="00226801">
        <w:rPr>
          <w:rFonts w:ascii="Courier New" w:hAnsi="Courier New" w:cs="Courier New"/>
          <w:b/>
          <w:bCs/>
        </w:rPr>
        <w:t>Code</w:t>
      </w:r>
      <w:r w:rsidRPr="00E40BD5">
        <w:t>:</w:t>
      </w:r>
      <w:r w:rsidR="000065F2">
        <w:t xml:space="preserve"> questa classe</w:t>
      </w:r>
      <w:r>
        <w:t xml:space="preserve"> rappresenta un</w:t>
      </w:r>
      <w:r w:rsidR="00226801">
        <w:t>a patologia secondo i formati ICD-10 e ICD-11</w:t>
      </w:r>
      <w:r>
        <w:t>.</w:t>
      </w:r>
      <w:r w:rsidR="00226801">
        <w:t xml:space="preserve"> Tale oggetto possiede 3 campi: </w:t>
      </w:r>
      <w:r w:rsidR="00FD24C8">
        <w:t>un</w:t>
      </w:r>
      <w:r w:rsidR="00226801">
        <w:t xml:space="preserve"> codice ICD-10, il </w:t>
      </w:r>
      <w:r w:rsidR="00FD24C8">
        <w:t xml:space="preserve">rispettivo </w:t>
      </w:r>
      <w:r w:rsidR="00226801">
        <w:t xml:space="preserve">codice ICD-11 </w:t>
      </w:r>
      <w:r w:rsidR="00FD24C8">
        <w:t xml:space="preserve">(se presente) </w:t>
      </w:r>
      <w:r w:rsidR="00226801">
        <w:t xml:space="preserve">e il tipo di mapping </w:t>
      </w:r>
      <w:r w:rsidR="000065F2">
        <w:t>che sussiste fra di essi</w:t>
      </w:r>
      <w:r w:rsidR="00226801">
        <w:t xml:space="preserve">. Le tipologie di </w:t>
      </w:r>
      <w:proofErr w:type="spellStart"/>
      <w:r w:rsidR="00226801">
        <w:t>mapping</w:t>
      </w:r>
      <w:proofErr w:type="spellEnd"/>
      <w:r w:rsidR="00226801">
        <w:t xml:space="preserve"> sono</w:t>
      </w:r>
      <w:r w:rsidR="00226801">
        <w:rPr>
          <w:rFonts w:cstheme="minorHAnsi"/>
        </w:rPr>
        <w:t xml:space="preserve">: </w:t>
      </w:r>
      <w:proofErr w:type="spellStart"/>
      <w:r w:rsidR="00E575B4">
        <w:rPr>
          <w:rFonts w:cstheme="minorHAnsi"/>
        </w:rPr>
        <w:t>N</w:t>
      </w:r>
      <w:r w:rsidR="002C1E55">
        <w:rPr>
          <w:rFonts w:cstheme="minorHAnsi"/>
        </w:rPr>
        <w:t>otConvertedYet</w:t>
      </w:r>
      <w:proofErr w:type="spellEnd"/>
      <w:r w:rsidR="002C1E55">
        <w:rPr>
          <w:rFonts w:cstheme="minorHAnsi"/>
        </w:rPr>
        <w:t xml:space="preserve">, </w:t>
      </w:r>
      <w:proofErr w:type="spellStart"/>
      <w:r w:rsidR="002C1E55">
        <w:rPr>
          <w:rFonts w:cstheme="minorHAnsi"/>
        </w:rPr>
        <w:t>Equivalent</w:t>
      </w:r>
      <w:proofErr w:type="spellEnd"/>
      <w:r w:rsidR="002C1E55">
        <w:rPr>
          <w:rFonts w:cstheme="minorHAnsi"/>
        </w:rPr>
        <w:t xml:space="preserve">, </w:t>
      </w:r>
      <w:proofErr w:type="spellStart"/>
      <w:r w:rsidR="002C1E55">
        <w:rPr>
          <w:rFonts w:cstheme="minorHAnsi"/>
        </w:rPr>
        <w:t>Subclass</w:t>
      </w:r>
      <w:proofErr w:type="spellEnd"/>
      <w:r w:rsidR="002C1E55">
        <w:rPr>
          <w:rFonts w:cstheme="minorHAnsi"/>
        </w:rPr>
        <w:t xml:space="preserve">, </w:t>
      </w:r>
      <w:proofErr w:type="spellStart"/>
      <w:r w:rsidR="002C1E55">
        <w:rPr>
          <w:rFonts w:cstheme="minorHAnsi"/>
        </w:rPr>
        <w:t>Subc</w:t>
      </w:r>
      <w:r w:rsidR="00E575B4">
        <w:rPr>
          <w:rFonts w:cstheme="minorHAnsi"/>
        </w:rPr>
        <w:t>lassGood</w:t>
      </w:r>
      <w:proofErr w:type="spellEnd"/>
      <w:r w:rsidR="00E575B4">
        <w:rPr>
          <w:rFonts w:cstheme="minorHAnsi"/>
        </w:rPr>
        <w:t xml:space="preserve">, </w:t>
      </w:r>
      <w:proofErr w:type="spellStart"/>
      <w:r w:rsidR="00E575B4">
        <w:rPr>
          <w:rFonts w:cstheme="minorHAnsi"/>
        </w:rPr>
        <w:t>NoMapping</w:t>
      </w:r>
      <w:proofErr w:type="spellEnd"/>
      <w:r w:rsidR="00E575B4">
        <w:rPr>
          <w:rFonts w:cstheme="minorHAnsi"/>
        </w:rPr>
        <w:t>.</w:t>
      </w:r>
      <w:r w:rsidR="00226801" w:rsidRPr="00E575B4">
        <w:rPr>
          <w:rFonts w:cstheme="minorHAnsi"/>
        </w:rPr>
        <w:t xml:space="preserve"> </w:t>
      </w:r>
    </w:p>
    <w:p w14:paraId="1A8CE0D1" w14:textId="65406EE6" w:rsidR="00E40BD5" w:rsidRPr="00E40BD5" w:rsidRDefault="00E40BD5" w:rsidP="00E40BD5">
      <w:pPr>
        <w:pStyle w:val="Paragrafoelenco"/>
        <w:numPr>
          <w:ilvl w:val="0"/>
          <w:numId w:val="31"/>
        </w:numPr>
      </w:pPr>
      <w:r w:rsidRPr="00226801">
        <w:rPr>
          <w:rFonts w:ascii="Courier New" w:hAnsi="Courier New" w:cs="Courier New"/>
          <w:b/>
          <w:bCs/>
        </w:rPr>
        <w:t>Certificate</w:t>
      </w:r>
      <w:r w:rsidRPr="00E40BD5">
        <w:t>:</w:t>
      </w:r>
      <w:r w:rsidR="000065F2">
        <w:t xml:space="preserve"> questa classe</w:t>
      </w:r>
      <w:r>
        <w:t xml:space="preserve"> rappresenta un certificato</w:t>
      </w:r>
      <w:r w:rsidR="00FD24C8">
        <w:t xml:space="preserve"> di morte</w:t>
      </w:r>
      <w:r>
        <w:t xml:space="preserve">. </w:t>
      </w:r>
      <w:r w:rsidR="000065F2">
        <w:t>In quanto</w:t>
      </w:r>
      <w:r>
        <w:t xml:space="preserve"> tale contiene i campi per l’anno </w:t>
      </w:r>
      <w:r w:rsidR="000065F2">
        <w:t>del decesso</w:t>
      </w:r>
      <w:r>
        <w:t xml:space="preserve">, età e sesso del deceduto e infine tutti i </w:t>
      </w:r>
      <w:r w:rsidR="00226801">
        <w:t xml:space="preserve">codici di tipo </w:t>
      </w:r>
      <w:r w:rsidR="00226801" w:rsidRPr="00226801">
        <w:rPr>
          <w:rFonts w:ascii="Courier New" w:hAnsi="Courier New" w:cs="Courier New"/>
        </w:rPr>
        <w:t>Code</w:t>
      </w:r>
      <w:r w:rsidR="00226801">
        <w:t xml:space="preserve"> </w:t>
      </w:r>
      <w:r>
        <w:t xml:space="preserve">che rappresentano le varie cause di morte. L’ultimo codice, UCOD – </w:t>
      </w:r>
      <w:proofErr w:type="spellStart"/>
      <w:r>
        <w:t>Underlined</w:t>
      </w:r>
      <w:proofErr w:type="spellEnd"/>
      <w:r>
        <w:t xml:space="preserve"> Cause Of Death, </w:t>
      </w:r>
      <w:r w:rsidR="003E67DD">
        <w:t>ci dice</w:t>
      </w:r>
      <w:r>
        <w:t xml:space="preserve"> quale sia stata la causa principale del decesso. </w:t>
      </w:r>
    </w:p>
    <w:p w14:paraId="299983E6" w14:textId="74B7A282" w:rsidR="00E40BD5" w:rsidRPr="00E40BD5" w:rsidRDefault="00E40BD5" w:rsidP="00E40BD5">
      <w:pPr>
        <w:pStyle w:val="Paragrafoelenco"/>
        <w:numPr>
          <w:ilvl w:val="0"/>
          <w:numId w:val="31"/>
        </w:numPr>
      </w:pPr>
      <w:proofErr w:type="spellStart"/>
      <w:r w:rsidRPr="00226801">
        <w:rPr>
          <w:rFonts w:ascii="Courier New" w:hAnsi="Courier New" w:cs="Courier New"/>
          <w:b/>
          <w:bCs/>
        </w:rPr>
        <w:t>CodeConverter</w:t>
      </w:r>
      <w:proofErr w:type="spellEnd"/>
      <w:r w:rsidRPr="00E40BD5">
        <w:t>:</w:t>
      </w:r>
      <w:r w:rsidR="00E166C2">
        <w:t xml:space="preserve"> questa class</w:t>
      </w:r>
      <w:r w:rsidR="006E2D78">
        <w:t>e</w:t>
      </w:r>
      <w:r w:rsidR="00E166C2">
        <w:t xml:space="preserve"> si occupa di convertire i singoli codici ICD</w:t>
      </w:r>
      <w:r w:rsidR="00C00173">
        <w:t>-</w:t>
      </w:r>
      <w:r w:rsidR="00E166C2">
        <w:t>10 in ICD</w:t>
      </w:r>
      <w:r w:rsidR="00C00173">
        <w:t>-</w:t>
      </w:r>
      <w:r w:rsidR="00E166C2">
        <w:t>11, specificando anche il tipo di conversione. Per eseguire la conversione rapidamente, usa un albero di ricerca contente tutti i codici ICD</w:t>
      </w:r>
      <w:r w:rsidR="00C00173">
        <w:t>-</w:t>
      </w:r>
      <w:r w:rsidR="00E166C2">
        <w:t>10 e il loro eventuale corrispondente in ICD</w:t>
      </w:r>
      <w:r w:rsidR="00C00173">
        <w:t>-</w:t>
      </w:r>
      <w:r w:rsidR="00E166C2">
        <w:t xml:space="preserve">11, creato a partire da un file di mapping. È importante sottolineare che, per rendere la creazione dell’albero più rapida, è stata fatta una supposizione sulla struttura del file di mapping: è necessario infatti che nel file di mapping </w:t>
      </w:r>
      <w:r w:rsidR="006E2D78">
        <w:t>i codici ICD10 appaiano sempre in ordine dal più generico al più specifico, ovvero che classificazioni più specifiche non appaiano prima di classificazioni meno specifiche.</w:t>
      </w:r>
      <w:r w:rsidR="00E166C2">
        <w:t xml:space="preserve"> </w:t>
      </w:r>
    </w:p>
    <w:p w14:paraId="0165DD75" w14:textId="0405F814" w:rsidR="00E40BD5" w:rsidRPr="00E40BD5" w:rsidRDefault="00E40BD5" w:rsidP="00E40BD5">
      <w:pPr>
        <w:pStyle w:val="Paragrafoelenco"/>
        <w:numPr>
          <w:ilvl w:val="0"/>
          <w:numId w:val="31"/>
        </w:numPr>
      </w:pPr>
      <w:proofErr w:type="spellStart"/>
      <w:r w:rsidRPr="00226801">
        <w:rPr>
          <w:rFonts w:ascii="Courier New" w:hAnsi="Courier New" w:cs="Courier New"/>
          <w:b/>
          <w:bCs/>
        </w:rPr>
        <w:t>MapNode</w:t>
      </w:r>
      <w:proofErr w:type="spellEnd"/>
      <w:r w:rsidRPr="00E40BD5">
        <w:t>:</w:t>
      </w:r>
      <w:r w:rsidR="006E2D78">
        <w:t xml:space="preserve"> questa classe implementa l’albero di ricerca utilizzato da </w:t>
      </w:r>
      <w:proofErr w:type="spellStart"/>
      <w:r w:rsidR="006E2D78">
        <w:t>CodeConverter</w:t>
      </w:r>
      <w:proofErr w:type="spellEnd"/>
      <w:r w:rsidR="006E2D78">
        <w:t>.</w:t>
      </w:r>
    </w:p>
    <w:p w14:paraId="3BED8F3F" w14:textId="7C712D98" w:rsidR="00E40BD5" w:rsidRDefault="00E40BD5" w:rsidP="00E166C2">
      <w:pPr>
        <w:pStyle w:val="Paragrafoelenco"/>
        <w:numPr>
          <w:ilvl w:val="0"/>
          <w:numId w:val="31"/>
        </w:numPr>
      </w:pPr>
      <w:proofErr w:type="spellStart"/>
      <w:r w:rsidRPr="00226801">
        <w:rPr>
          <w:rFonts w:ascii="Courier New" w:hAnsi="Courier New" w:cs="Courier New"/>
          <w:b/>
          <w:bCs/>
        </w:rPr>
        <w:t>CertificateConverter</w:t>
      </w:r>
      <w:proofErr w:type="spellEnd"/>
      <w:r w:rsidRPr="00E40BD5">
        <w:t>:</w:t>
      </w:r>
      <w:r w:rsidR="0049576A">
        <w:t xml:space="preserve"> </w:t>
      </w:r>
      <w:r w:rsidR="00E166C2">
        <w:t>questa</w:t>
      </w:r>
      <w:r w:rsidR="0049576A">
        <w:t xml:space="preserve"> </w:t>
      </w:r>
      <w:r w:rsidR="000065F2">
        <w:t>classe</w:t>
      </w:r>
      <w:r w:rsidR="0049576A">
        <w:t xml:space="preserve"> rappresenta un convertitore di certificati</w:t>
      </w:r>
      <w:r w:rsidR="00556C05">
        <w:t>, possiede un campo privato contenente il</w:t>
      </w:r>
      <w:r w:rsidR="000065F2">
        <w:t xml:space="preserve"> convertitore di codici</w:t>
      </w:r>
      <w:r w:rsidR="00556C05">
        <w:t xml:space="preserve"> </w:t>
      </w:r>
      <w:r w:rsidR="000065F2">
        <w:t>che userà per convertire i singoli certificati</w:t>
      </w:r>
      <w:r w:rsidR="000179B9">
        <w:t>.</w:t>
      </w:r>
    </w:p>
    <w:p w14:paraId="51B46C08" w14:textId="255FCC4C" w:rsidR="002D6C41" w:rsidRDefault="00754C8E" w:rsidP="00754C8E">
      <w:r>
        <w:t xml:space="preserve">La classe </w:t>
      </w:r>
      <w:r w:rsidRPr="00754C8E">
        <w:rPr>
          <w:rFonts w:ascii="Courier New" w:hAnsi="Courier New" w:cs="Courier New"/>
          <w:b/>
          <w:bCs/>
        </w:rPr>
        <w:t>ConvertiCertificatiInICD11</w:t>
      </w:r>
      <w:r w:rsidR="002D6C41">
        <w:t xml:space="preserve"> usa le classi precedenti per eseguire la lettura del file di input, la conversione dei certificati, i calcoli statistici e</w:t>
      </w:r>
      <w:bookmarkStart w:id="0" w:name="_GoBack"/>
      <w:bookmarkEnd w:id="0"/>
      <w:r w:rsidR="002D6C41">
        <w:t xml:space="preserve"> la scrittura dei file di output.</w:t>
      </w:r>
    </w:p>
    <w:p w14:paraId="4893DF69" w14:textId="77777777" w:rsidR="00754C8E" w:rsidRDefault="00754C8E" w:rsidP="00754C8E">
      <w:pPr>
        <w:ind w:left="360"/>
      </w:pPr>
    </w:p>
    <w:p w14:paraId="2FEF3D97" w14:textId="68795338" w:rsidR="00080703" w:rsidRDefault="006919BF" w:rsidP="00080703">
      <w:r>
        <w:t xml:space="preserve">Nel definire l’oggetto </w:t>
      </w:r>
      <w:r w:rsidRPr="00556C05">
        <w:rPr>
          <w:rFonts w:ascii="Courier New" w:hAnsi="Courier New" w:cs="Courier New"/>
        </w:rPr>
        <w:t>Code</w:t>
      </w:r>
      <w:r>
        <w:t xml:space="preserve"> abbiamo fatto riferimento a delle diverse tipologie di mapping che vengono in parte definire nel file di mapping</w:t>
      </w:r>
      <w:r w:rsidR="00556C05">
        <w:t xml:space="preserve">. </w:t>
      </w:r>
      <w:r w:rsidR="00080703">
        <w:t>In base anche alla struttura gerarchica fornita dalla terminologia ICD, oltre alle definizioni standard fornite all’interno del file si è aggiunta la nozione di:</w:t>
      </w:r>
    </w:p>
    <w:p w14:paraId="070BBF13" w14:textId="0D547754" w:rsidR="00080703" w:rsidRDefault="002C1E55" w:rsidP="00080703">
      <w:pPr>
        <w:pStyle w:val="Paragrafoelenco"/>
        <w:numPr>
          <w:ilvl w:val="0"/>
          <w:numId w:val="35"/>
        </w:numPr>
      </w:pPr>
      <w:proofErr w:type="spellStart"/>
      <w:r>
        <w:rPr>
          <w:rFonts w:ascii="Courier New" w:hAnsi="Courier New" w:cs="Courier New"/>
          <w:b/>
          <w:bCs/>
        </w:rPr>
        <w:t>Subc</w:t>
      </w:r>
      <w:r w:rsidR="00080703" w:rsidRPr="006B7240">
        <w:rPr>
          <w:rFonts w:ascii="Courier New" w:hAnsi="Courier New" w:cs="Courier New"/>
          <w:b/>
          <w:bCs/>
        </w:rPr>
        <w:t>lassGood</w:t>
      </w:r>
      <w:proofErr w:type="spellEnd"/>
      <w:r w:rsidR="00080703">
        <w:t>,</w:t>
      </w:r>
      <w:r w:rsidR="00F440F0">
        <w:t xml:space="preserve"> caso particolare di </w:t>
      </w:r>
      <w:proofErr w:type="spellStart"/>
      <w:r>
        <w:rPr>
          <w:rFonts w:ascii="Courier New" w:hAnsi="Courier New" w:cs="Courier New"/>
        </w:rPr>
        <w:t>Subclass</w:t>
      </w:r>
      <w:proofErr w:type="spellEnd"/>
      <w:r w:rsidRPr="002C1E55">
        <w:t xml:space="preserve"> </w:t>
      </w:r>
      <w:r>
        <w:t>che viene considerato buono in quanto</w:t>
      </w:r>
      <w:r w:rsidR="00C00173">
        <w:t xml:space="preserve"> esiste un solo </w:t>
      </w:r>
      <w:proofErr w:type="spellStart"/>
      <w:r w:rsidR="00C00173">
        <w:t>mapping</w:t>
      </w:r>
      <w:proofErr w:type="spellEnd"/>
      <w:r w:rsidR="00C00173">
        <w:t xml:space="preserve"> che da un codice ICD-10 raggiunge quello specifico codice ICD-11.</w:t>
      </w:r>
    </w:p>
    <w:p w14:paraId="38143D01" w14:textId="26286D08" w:rsidR="00080703" w:rsidRDefault="00080703" w:rsidP="00080703">
      <w:pPr>
        <w:pStyle w:val="Paragrafoelenco"/>
        <w:numPr>
          <w:ilvl w:val="0"/>
          <w:numId w:val="35"/>
        </w:numPr>
      </w:pPr>
      <w:proofErr w:type="spellStart"/>
      <w:r w:rsidRPr="006B7240">
        <w:rPr>
          <w:rFonts w:ascii="Courier New" w:hAnsi="Courier New" w:cs="Courier New"/>
          <w:b/>
          <w:bCs/>
        </w:rPr>
        <w:t>NotConvertedYet</w:t>
      </w:r>
      <w:proofErr w:type="spellEnd"/>
      <w:r>
        <w:t>, il codice ICD-10 non è ancora stato tradotto.</w:t>
      </w:r>
    </w:p>
    <w:p w14:paraId="239D3124" w14:textId="4B58D74D" w:rsidR="003C1896" w:rsidRDefault="003C1896" w:rsidP="003C1896">
      <w:pPr>
        <w:pStyle w:val="Titolo1"/>
      </w:pPr>
      <w:r>
        <w:t>Analisi statistica</w:t>
      </w:r>
    </w:p>
    <w:p w14:paraId="2A487107" w14:textId="5860753B" w:rsidR="00C61FDF" w:rsidRDefault="00813F12" w:rsidP="00C61FDF">
      <w:r>
        <w:t xml:space="preserve">La prima statistica vede il confronto tra il numero di certificati che sono stati tradotti </w:t>
      </w:r>
      <w:r>
        <w:rPr>
          <w:i/>
          <w:iCs/>
        </w:rPr>
        <w:t>correttamente</w:t>
      </w:r>
      <w:r w:rsidR="00930E2C">
        <w:t xml:space="preserve">, ossia </w:t>
      </w:r>
      <w:r w:rsidR="00E46316">
        <w:t xml:space="preserve">che presentano un match di un tipo </w:t>
      </w:r>
      <w:proofErr w:type="spellStart"/>
      <w:r w:rsidR="00E46316" w:rsidRPr="00E46316">
        <w:rPr>
          <w:b/>
          <w:bCs/>
        </w:rPr>
        <w:t>Equivalent</w:t>
      </w:r>
      <w:proofErr w:type="spellEnd"/>
      <w:r w:rsidR="00E46316">
        <w:t xml:space="preserve"> o </w:t>
      </w:r>
      <w:proofErr w:type="spellStart"/>
      <w:r w:rsidR="002C1E55">
        <w:rPr>
          <w:b/>
          <w:bCs/>
        </w:rPr>
        <w:t>Subc</w:t>
      </w:r>
      <w:r w:rsidR="00E46316" w:rsidRPr="00E46316">
        <w:rPr>
          <w:b/>
          <w:bCs/>
        </w:rPr>
        <w:t>lassGood</w:t>
      </w:r>
      <w:proofErr w:type="spellEnd"/>
      <w:r w:rsidR="00E46316">
        <w:t xml:space="preserve"> o </w:t>
      </w:r>
      <w:proofErr w:type="spellStart"/>
      <w:r w:rsidR="002C1E55">
        <w:rPr>
          <w:b/>
          <w:bCs/>
        </w:rPr>
        <w:t>Subc</w:t>
      </w:r>
      <w:r w:rsidR="00E46316" w:rsidRPr="00E46316">
        <w:rPr>
          <w:b/>
          <w:bCs/>
        </w:rPr>
        <w:t>lass</w:t>
      </w:r>
      <w:proofErr w:type="spellEnd"/>
      <w:r w:rsidR="00930E2C">
        <w:t>,</w:t>
      </w:r>
      <w:r>
        <w:t xml:space="preserve"> e il numero di certificati che invece sono stati scartati per </w:t>
      </w:r>
      <w:proofErr w:type="spellStart"/>
      <w:r w:rsidRPr="00FF7007">
        <w:rPr>
          <w:b/>
          <w:bCs/>
        </w:rPr>
        <w:t>NoMapping</w:t>
      </w:r>
      <w:proofErr w:type="spellEnd"/>
      <w:r>
        <w:t xml:space="preserve"> oppure perché il codice ICD10 inserito non ha avuto una corrispondenza nel file di mapping (si presume per un qualche errore di battitura).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40"/>
        <w:gridCol w:w="1833"/>
        <w:gridCol w:w="3470"/>
      </w:tblGrid>
      <w:tr w:rsidR="00813F12" w14:paraId="1CF001E1" w14:textId="77777777" w:rsidTr="009D537C">
        <w:trPr>
          <w:trHeight w:val="393"/>
        </w:trPr>
        <w:tc>
          <w:tcPr>
            <w:tcW w:w="4673" w:type="dxa"/>
          </w:tcPr>
          <w:p w14:paraId="3A2CD0D8" w14:textId="2C8BD536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Certificati totali</w:t>
            </w:r>
          </w:p>
        </w:tc>
        <w:tc>
          <w:tcPr>
            <w:tcW w:w="2125" w:type="dxa"/>
          </w:tcPr>
          <w:p w14:paraId="6454B93F" w14:textId="60BF1D71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10000</w:t>
            </w:r>
            <w:r w:rsidR="0007024D" w:rsidRPr="006919BF">
              <w:rPr>
                <w:rFonts w:ascii="Microsoft JhengHei UI Light" w:eastAsia="Microsoft JhengHei UI Light" w:hAnsi="Microsoft JhengHei UI Light"/>
              </w:rPr>
              <w:t>0</w:t>
            </w:r>
          </w:p>
        </w:tc>
        <w:tc>
          <w:tcPr>
            <w:tcW w:w="4223" w:type="dxa"/>
          </w:tcPr>
          <w:p w14:paraId="21538A5E" w14:textId="5CA93159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</w:rPr>
            </w:pPr>
          </w:p>
        </w:tc>
      </w:tr>
      <w:tr w:rsidR="00813F12" w14:paraId="036843DE" w14:textId="77777777" w:rsidTr="009D537C">
        <w:trPr>
          <w:trHeight w:val="405"/>
        </w:trPr>
        <w:tc>
          <w:tcPr>
            <w:tcW w:w="4673" w:type="dxa"/>
          </w:tcPr>
          <w:p w14:paraId="13E5DCB2" w14:textId="67A595C8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  <w:b/>
                <w:bCs/>
              </w:rPr>
            </w:pPr>
            <w:r w:rsidRPr="006919BF">
              <w:rPr>
                <w:rFonts w:ascii="Microsoft JhengHei UI Light" w:eastAsia="Microsoft JhengHei UI Light" w:hAnsi="Microsoft JhengHei UI Light"/>
                <w:b/>
                <w:bCs/>
              </w:rPr>
              <w:t>Certificati tradotti correttamente</w:t>
            </w:r>
          </w:p>
        </w:tc>
        <w:tc>
          <w:tcPr>
            <w:tcW w:w="2125" w:type="dxa"/>
          </w:tcPr>
          <w:p w14:paraId="745057FA" w14:textId="63D8E98A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99788</w:t>
            </w:r>
          </w:p>
        </w:tc>
        <w:tc>
          <w:tcPr>
            <w:tcW w:w="4223" w:type="dxa"/>
          </w:tcPr>
          <w:p w14:paraId="494BFE51" w14:textId="5230ED72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99.788% sul totale</w:t>
            </w:r>
          </w:p>
        </w:tc>
      </w:tr>
      <w:tr w:rsidR="00813F12" w14:paraId="7B0A502A" w14:textId="77777777" w:rsidTr="009D537C">
        <w:trPr>
          <w:trHeight w:val="393"/>
        </w:trPr>
        <w:tc>
          <w:tcPr>
            <w:tcW w:w="4673" w:type="dxa"/>
          </w:tcPr>
          <w:p w14:paraId="52005857" w14:textId="33F4F6C6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  <w:b/>
                <w:bCs/>
              </w:rPr>
            </w:pPr>
            <w:r w:rsidRPr="006919BF">
              <w:rPr>
                <w:rFonts w:ascii="Microsoft JhengHei UI Light" w:eastAsia="Microsoft JhengHei UI Light" w:hAnsi="Microsoft JhengHei UI Light"/>
                <w:b/>
                <w:bCs/>
              </w:rPr>
              <w:t>Certificati scartati</w:t>
            </w:r>
          </w:p>
        </w:tc>
        <w:tc>
          <w:tcPr>
            <w:tcW w:w="2125" w:type="dxa"/>
          </w:tcPr>
          <w:p w14:paraId="7249E063" w14:textId="0675CB27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212</w:t>
            </w:r>
          </w:p>
        </w:tc>
        <w:tc>
          <w:tcPr>
            <w:tcW w:w="4223" w:type="dxa"/>
          </w:tcPr>
          <w:p w14:paraId="17322D8E" w14:textId="0801BB96" w:rsidR="00813F12" w:rsidRPr="006919BF" w:rsidRDefault="00813F12" w:rsidP="00C61FDF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0.212% sul totale</w:t>
            </w:r>
          </w:p>
        </w:tc>
      </w:tr>
      <w:tr w:rsidR="00813F12" w14:paraId="4976745B" w14:textId="77777777" w:rsidTr="009D537C">
        <w:trPr>
          <w:trHeight w:val="405"/>
        </w:trPr>
        <w:tc>
          <w:tcPr>
            <w:tcW w:w="4673" w:type="dxa"/>
          </w:tcPr>
          <w:p w14:paraId="55B24235" w14:textId="59C947AE" w:rsidR="00813F12" w:rsidRPr="006919BF" w:rsidRDefault="00813F12" w:rsidP="00813F12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 xml:space="preserve">Certificati scartati per </w:t>
            </w:r>
            <w:proofErr w:type="spellStart"/>
            <w:r w:rsidRPr="006919BF">
              <w:rPr>
                <w:rFonts w:ascii="Microsoft JhengHei UI Light" w:eastAsia="Microsoft JhengHei UI Light" w:hAnsi="Microsoft JhengHei UI Light"/>
              </w:rPr>
              <w:t>NoMapping</w:t>
            </w:r>
            <w:proofErr w:type="spellEnd"/>
          </w:p>
        </w:tc>
        <w:tc>
          <w:tcPr>
            <w:tcW w:w="2125" w:type="dxa"/>
          </w:tcPr>
          <w:p w14:paraId="32A2DB46" w14:textId="5FC6796F" w:rsidR="00813F12" w:rsidRPr="006919BF" w:rsidRDefault="00813F12" w:rsidP="00813F12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185</w:t>
            </w:r>
          </w:p>
        </w:tc>
        <w:tc>
          <w:tcPr>
            <w:tcW w:w="4223" w:type="dxa"/>
          </w:tcPr>
          <w:p w14:paraId="2CC2D51D" w14:textId="56E11016" w:rsidR="00813F12" w:rsidRPr="006919BF" w:rsidRDefault="00813F12" w:rsidP="00813F12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87.264% sul totale dei certificati scartati</w:t>
            </w:r>
          </w:p>
        </w:tc>
      </w:tr>
      <w:tr w:rsidR="00813F12" w14:paraId="3351F54F" w14:textId="77777777" w:rsidTr="009D537C">
        <w:trPr>
          <w:trHeight w:val="798"/>
        </w:trPr>
        <w:tc>
          <w:tcPr>
            <w:tcW w:w="4673" w:type="dxa"/>
          </w:tcPr>
          <w:p w14:paraId="605A9116" w14:textId="07E9E305" w:rsidR="00813F12" w:rsidRPr="006919BF" w:rsidRDefault="00813F12" w:rsidP="00813F12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Certificati scartati per codice inesistente</w:t>
            </w:r>
          </w:p>
        </w:tc>
        <w:tc>
          <w:tcPr>
            <w:tcW w:w="2125" w:type="dxa"/>
          </w:tcPr>
          <w:p w14:paraId="0D7CE485" w14:textId="5885F0F8" w:rsidR="00813F12" w:rsidRPr="006919BF" w:rsidRDefault="00813F12" w:rsidP="00813F12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27</w:t>
            </w:r>
          </w:p>
        </w:tc>
        <w:tc>
          <w:tcPr>
            <w:tcW w:w="4223" w:type="dxa"/>
          </w:tcPr>
          <w:p w14:paraId="0B576889" w14:textId="4AC5B63B" w:rsidR="00813F12" w:rsidRPr="006919BF" w:rsidRDefault="00813F12" w:rsidP="00813F12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12.735% sul totale dei certificati scartati</w:t>
            </w:r>
          </w:p>
        </w:tc>
      </w:tr>
    </w:tbl>
    <w:p w14:paraId="5E8386AF" w14:textId="77777777" w:rsidR="00813F12" w:rsidRPr="00813F12" w:rsidRDefault="00813F12" w:rsidP="00C61FDF"/>
    <w:p w14:paraId="6072FB6E" w14:textId="61612FF2" w:rsidR="003C1896" w:rsidRDefault="00C61FDF" w:rsidP="003C1896">
      <w:r>
        <w:rPr>
          <w:noProof/>
          <w:lang w:eastAsia="it-IT"/>
        </w:rPr>
        <w:drawing>
          <wp:inline distT="0" distB="0" distL="0" distR="0" wp14:anchorId="0E012FA7" wp14:editId="0ACC5B75">
            <wp:extent cx="5638800" cy="3562350"/>
            <wp:effectExtent l="0" t="0" r="0" b="0"/>
            <wp:docPr id="4" name="Gra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C72794D" w14:textId="77777777" w:rsidR="00C00173" w:rsidRDefault="00C00173" w:rsidP="003C1896"/>
    <w:p w14:paraId="117D3813" w14:textId="1B9866AE" w:rsidR="00E46316" w:rsidRDefault="00E46316" w:rsidP="003C1896">
      <w:r>
        <w:t>Un ulteriore dato che potrebbe risultare interessante è il numero di certificati convertiti</w:t>
      </w:r>
      <w:r w:rsidR="006E2D78">
        <w:t xml:space="preserve"> </w:t>
      </w:r>
      <w:r>
        <w:t xml:space="preserve">correttamente </w:t>
      </w:r>
      <w:r w:rsidR="006E2D78">
        <w:t>sud</w:t>
      </w:r>
      <w:r>
        <w:t>divisi per tipologia di conversione.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90"/>
        <w:gridCol w:w="2997"/>
        <w:gridCol w:w="3056"/>
      </w:tblGrid>
      <w:tr w:rsidR="00E46316" w14:paraId="6059C3F0" w14:textId="77777777" w:rsidTr="009D537C">
        <w:trPr>
          <w:trHeight w:val="352"/>
        </w:trPr>
        <w:tc>
          <w:tcPr>
            <w:tcW w:w="3705" w:type="dxa"/>
          </w:tcPr>
          <w:p w14:paraId="619CF2ED" w14:textId="2FCA7FD4" w:rsidR="00E46316" w:rsidRPr="006919BF" w:rsidRDefault="00E46316" w:rsidP="003C1896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 xml:space="preserve">Certificati </w:t>
            </w:r>
            <w:proofErr w:type="spellStart"/>
            <w:r w:rsidR="00706B02" w:rsidRPr="006919BF">
              <w:rPr>
                <w:rFonts w:ascii="Microsoft JhengHei UI Light" w:eastAsia="Microsoft JhengHei UI Light" w:hAnsi="Microsoft JhengHei UI Light"/>
              </w:rPr>
              <w:t>Equivalent</w:t>
            </w:r>
            <w:proofErr w:type="spellEnd"/>
          </w:p>
        </w:tc>
        <w:tc>
          <w:tcPr>
            <w:tcW w:w="3706" w:type="dxa"/>
          </w:tcPr>
          <w:p w14:paraId="5D204AEF" w14:textId="5CDA58E2" w:rsidR="00E46316" w:rsidRPr="006919BF" w:rsidRDefault="00706B02" w:rsidP="003C1896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16868</w:t>
            </w:r>
          </w:p>
        </w:tc>
        <w:tc>
          <w:tcPr>
            <w:tcW w:w="3706" w:type="dxa"/>
          </w:tcPr>
          <w:p w14:paraId="3AE78EB0" w14:textId="20EF62AF" w:rsidR="00E46316" w:rsidRPr="006919BF" w:rsidRDefault="00706B02" w:rsidP="003C1896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19.903%</w:t>
            </w:r>
          </w:p>
        </w:tc>
      </w:tr>
      <w:tr w:rsidR="00E46316" w14:paraId="595DF4BB" w14:textId="77777777" w:rsidTr="009D537C">
        <w:trPr>
          <w:trHeight w:val="364"/>
        </w:trPr>
        <w:tc>
          <w:tcPr>
            <w:tcW w:w="3705" w:type="dxa"/>
          </w:tcPr>
          <w:p w14:paraId="6EBEAB65" w14:textId="104A0E5F" w:rsidR="00E46316" w:rsidRPr="006919BF" w:rsidRDefault="00706B02" w:rsidP="002C1E55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 xml:space="preserve">Certificati </w:t>
            </w:r>
            <w:proofErr w:type="spellStart"/>
            <w:r w:rsidRPr="006919BF">
              <w:rPr>
                <w:rFonts w:ascii="Microsoft JhengHei UI Light" w:eastAsia="Microsoft JhengHei UI Light" w:hAnsi="Microsoft JhengHei UI Light"/>
              </w:rPr>
              <w:t>Sub</w:t>
            </w:r>
            <w:r w:rsidR="002C1E55">
              <w:rPr>
                <w:rFonts w:ascii="Microsoft JhengHei UI Light" w:eastAsia="Microsoft JhengHei UI Light" w:hAnsi="Microsoft JhengHei UI Light"/>
              </w:rPr>
              <w:t>c</w:t>
            </w:r>
            <w:r w:rsidRPr="006919BF">
              <w:rPr>
                <w:rFonts w:ascii="Microsoft JhengHei UI Light" w:eastAsia="Microsoft JhengHei UI Light" w:hAnsi="Microsoft JhengHei UI Light"/>
              </w:rPr>
              <w:t>lassGood</w:t>
            </w:r>
            <w:proofErr w:type="spellEnd"/>
          </w:p>
        </w:tc>
        <w:tc>
          <w:tcPr>
            <w:tcW w:w="3706" w:type="dxa"/>
          </w:tcPr>
          <w:p w14:paraId="23C24066" w14:textId="0EB1069A" w:rsidR="00E46316" w:rsidRPr="006919BF" w:rsidRDefault="00706B02" w:rsidP="003C1896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628</w:t>
            </w:r>
          </w:p>
        </w:tc>
        <w:tc>
          <w:tcPr>
            <w:tcW w:w="3706" w:type="dxa"/>
          </w:tcPr>
          <w:p w14:paraId="6E2D4286" w14:textId="3D286DD2" w:rsidR="00E46316" w:rsidRPr="006919BF" w:rsidRDefault="00706B02" w:rsidP="003C1896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0.629%</w:t>
            </w:r>
          </w:p>
        </w:tc>
      </w:tr>
      <w:tr w:rsidR="00E46316" w14:paraId="68AE67D4" w14:textId="77777777" w:rsidTr="009D537C">
        <w:trPr>
          <w:trHeight w:val="352"/>
        </w:trPr>
        <w:tc>
          <w:tcPr>
            <w:tcW w:w="3705" w:type="dxa"/>
          </w:tcPr>
          <w:p w14:paraId="04829310" w14:textId="29C320AC" w:rsidR="00E46316" w:rsidRPr="006919BF" w:rsidRDefault="00F70B5B" w:rsidP="003C1896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Certificati</w:t>
            </w:r>
            <w:r w:rsidR="00706B02" w:rsidRPr="006919BF">
              <w:rPr>
                <w:rFonts w:ascii="Microsoft JhengHei UI Light" w:eastAsia="Microsoft JhengHei UI Light" w:hAnsi="Microsoft JhengHei UI Light"/>
              </w:rPr>
              <w:t xml:space="preserve"> </w:t>
            </w:r>
          </w:p>
        </w:tc>
        <w:tc>
          <w:tcPr>
            <w:tcW w:w="3706" w:type="dxa"/>
          </w:tcPr>
          <w:p w14:paraId="20507A39" w14:textId="22B9FE15" w:rsidR="00E46316" w:rsidRPr="006919BF" w:rsidRDefault="00706B02" w:rsidP="003C1896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82292</w:t>
            </w:r>
          </w:p>
        </w:tc>
        <w:tc>
          <w:tcPr>
            <w:tcW w:w="3706" w:type="dxa"/>
          </w:tcPr>
          <w:p w14:paraId="4A6D9308" w14:textId="03EC9823" w:rsidR="00E46316" w:rsidRPr="006919BF" w:rsidRDefault="00706B02" w:rsidP="003C1896">
            <w:pPr>
              <w:rPr>
                <w:rFonts w:ascii="Microsoft JhengHei UI Light" w:eastAsia="Microsoft JhengHei UI Light" w:hAnsi="Microsoft JhengHei UI Light"/>
              </w:rPr>
            </w:pPr>
            <w:r w:rsidRPr="006919BF">
              <w:rPr>
                <w:rFonts w:ascii="Microsoft JhengHei UI Light" w:eastAsia="Microsoft JhengHei UI Light" w:hAnsi="Microsoft JhengHei UI Light"/>
              </w:rPr>
              <w:t>82.467%</w:t>
            </w:r>
          </w:p>
        </w:tc>
      </w:tr>
    </w:tbl>
    <w:p w14:paraId="7D936552" w14:textId="40DCA6B0" w:rsidR="00706B02" w:rsidRDefault="00706B02" w:rsidP="00706B02">
      <w:pPr>
        <w:jc w:val="center"/>
      </w:pPr>
    </w:p>
    <w:p w14:paraId="6F15ED7C" w14:textId="05AD101D" w:rsidR="00E46316" w:rsidRDefault="00706B02" w:rsidP="00706B02">
      <w:pPr>
        <w:jc w:val="center"/>
      </w:pPr>
      <w:r>
        <w:rPr>
          <w:noProof/>
          <w:lang w:eastAsia="it-IT"/>
        </w:rPr>
        <w:drawing>
          <wp:inline distT="0" distB="0" distL="0" distR="0" wp14:anchorId="642BF2D3" wp14:editId="64D7990B">
            <wp:extent cx="5242560" cy="3703320"/>
            <wp:effectExtent l="0" t="0" r="0" b="0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EA46A1F" w14:textId="77777777" w:rsidR="00C00173" w:rsidRDefault="00C00173" w:rsidP="00556C05"/>
    <w:p w14:paraId="1487F783" w14:textId="77777777" w:rsidR="00C00173" w:rsidRDefault="00C00173" w:rsidP="00556C05"/>
    <w:p w14:paraId="3F2F24AC" w14:textId="77777777" w:rsidR="00C00173" w:rsidRDefault="00C00173" w:rsidP="00556C05"/>
    <w:p w14:paraId="3CF23CBD" w14:textId="3924F90E" w:rsidR="00397C91" w:rsidRDefault="00146EDB" w:rsidP="00556C05">
      <w:r>
        <w:t xml:space="preserve">Molti dei campi all’interno dei certificati </w:t>
      </w:r>
      <w:r w:rsidR="006E2D78">
        <w:t>non sono valorizzati</w:t>
      </w:r>
      <w:r>
        <w:t>, è possibile quindi analizzare quale sia la dimensione media dei certificati</w:t>
      </w:r>
      <w:r w:rsidR="006919BF">
        <w:t>, anche in base alla tipologia di conversion</w:t>
      </w:r>
      <w:r w:rsidR="00556C05">
        <w:t>e.</w:t>
      </w:r>
    </w:p>
    <w:p w14:paraId="5A73721D" w14:textId="77777777" w:rsidR="002C1E55" w:rsidRDefault="002C1E55" w:rsidP="00556C0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484"/>
        <w:gridCol w:w="1759"/>
      </w:tblGrid>
      <w:tr w:rsidR="009D537C" w14:paraId="26E5F754" w14:textId="77777777" w:rsidTr="009D537C">
        <w:trPr>
          <w:trHeight w:val="270"/>
        </w:trPr>
        <w:tc>
          <w:tcPr>
            <w:tcW w:w="9150" w:type="dxa"/>
          </w:tcPr>
          <w:p w14:paraId="137CD3AA" w14:textId="6BA2FBB1" w:rsidR="009D537C" w:rsidRPr="009D537C" w:rsidRDefault="009D537C" w:rsidP="00F70B5B">
            <w:pPr>
              <w:rPr>
                <w:rFonts w:ascii="Microsoft JhengHei UI Light" w:eastAsia="Microsoft JhengHei UI Light" w:hAnsi="Microsoft JhengHei UI Light"/>
              </w:rPr>
            </w:pPr>
            <w:r w:rsidRPr="009D537C">
              <w:rPr>
                <w:rFonts w:ascii="Microsoft JhengHei UI Light" w:eastAsia="Microsoft JhengHei UI Light" w:hAnsi="Microsoft JhengHei UI Light"/>
              </w:rPr>
              <w:t>Dim</w:t>
            </w:r>
            <w:r>
              <w:rPr>
                <w:rFonts w:ascii="Microsoft JhengHei UI Light" w:eastAsia="Microsoft JhengHei UI Light" w:hAnsi="Microsoft JhengHei UI Light"/>
              </w:rPr>
              <w:t>ensione</w:t>
            </w:r>
            <w:r w:rsidR="00C00173">
              <w:rPr>
                <w:rFonts w:ascii="Microsoft JhengHei UI Light" w:eastAsia="Microsoft JhengHei UI Light" w:hAnsi="Microsoft JhengHei UI Light"/>
              </w:rPr>
              <w:t xml:space="preserve"> m</w:t>
            </w:r>
            <w:r w:rsidRPr="009D537C">
              <w:rPr>
                <w:rFonts w:ascii="Microsoft JhengHei UI Light" w:eastAsia="Microsoft JhengHei UI Light" w:hAnsi="Microsoft JhengHei UI Light"/>
              </w:rPr>
              <w:t>edia certificati convertiti correttamente</w:t>
            </w:r>
          </w:p>
        </w:tc>
        <w:tc>
          <w:tcPr>
            <w:tcW w:w="2042" w:type="dxa"/>
          </w:tcPr>
          <w:p w14:paraId="36D0D4AF" w14:textId="278217F8" w:rsidR="009D537C" w:rsidRPr="009D537C" w:rsidRDefault="009D537C" w:rsidP="00556C05">
            <w:pPr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3.839</w:t>
            </w:r>
          </w:p>
        </w:tc>
      </w:tr>
      <w:tr w:rsidR="009D537C" w14:paraId="28510309" w14:textId="77777777" w:rsidTr="009D537C">
        <w:trPr>
          <w:trHeight w:val="270"/>
        </w:trPr>
        <w:tc>
          <w:tcPr>
            <w:tcW w:w="9150" w:type="dxa"/>
          </w:tcPr>
          <w:p w14:paraId="5F4E21FD" w14:textId="1EE21E25" w:rsidR="009D537C" w:rsidRPr="009D537C" w:rsidRDefault="009D537C" w:rsidP="00556C05">
            <w:pPr>
              <w:rPr>
                <w:rFonts w:ascii="Microsoft JhengHei UI Light" w:eastAsia="Microsoft JhengHei UI Light" w:hAnsi="Microsoft JhengHei UI Light"/>
              </w:rPr>
            </w:pPr>
            <w:r w:rsidRPr="009D537C">
              <w:rPr>
                <w:rFonts w:ascii="Microsoft JhengHei UI Light" w:eastAsia="Microsoft JhengHei UI Light" w:hAnsi="Microsoft JhengHei UI Light"/>
              </w:rPr>
              <w:t>Dim</w:t>
            </w:r>
            <w:r>
              <w:rPr>
                <w:rFonts w:ascii="Microsoft JhengHei UI Light" w:eastAsia="Microsoft JhengHei UI Light" w:hAnsi="Microsoft JhengHei UI Light"/>
              </w:rPr>
              <w:t>ensione</w:t>
            </w:r>
            <w:r w:rsidR="00C00173">
              <w:rPr>
                <w:rFonts w:ascii="Microsoft JhengHei UI Light" w:eastAsia="Microsoft JhengHei UI Light" w:hAnsi="Microsoft JhengHei UI Light"/>
              </w:rPr>
              <w:t xml:space="preserve"> m</w:t>
            </w:r>
            <w:r w:rsidRPr="009D537C">
              <w:rPr>
                <w:rFonts w:ascii="Microsoft JhengHei UI Light" w:eastAsia="Microsoft JhengHei UI Light" w:hAnsi="Microsoft JhengHei UI Light"/>
              </w:rPr>
              <w:t xml:space="preserve">edia certificati scartati per </w:t>
            </w:r>
            <w:proofErr w:type="spellStart"/>
            <w:r w:rsidRPr="009D537C">
              <w:rPr>
                <w:rFonts w:ascii="Microsoft JhengHei UI Light" w:eastAsia="Microsoft JhengHei UI Light" w:hAnsi="Microsoft JhengHei UI Light"/>
              </w:rPr>
              <w:t>NoMapping</w:t>
            </w:r>
            <w:proofErr w:type="spellEnd"/>
          </w:p>
        </w:tc>
        <w:tc>
          <w:tcPr>
            <w:tcW w:w="2042" w:type="dxa"/>
          </w:tcPr>
          <w:p w14:paraId="537AC3E5" w14:textId="46E39D6F" w:rsidR="009D537C" w:rsidRPr="009D537C" w:rsidRDefault="009D537C" w:rsidP="00556C05">
            <w:pPr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5.302</w:t>
            </w:r>
          </w:p>
        </w:tc>
      </w:tr>
      <w:tr w:rsidR="009D537C" w14:paraId="6493617B" w14:textId="77777777" w:rsidTr="009D537C">
        <w:trPr>
          <w:trHeight w:val="407"/>
        </w:trPr>
        <w:tc>
          <w:tcPr>
            <w:tcW w:w="9150" w:type="dxa"/>
          </w:tcPr>
          <w:p w14:paraId="46EE27DE" w14:textId="30CED9C6" w:rsidR="009D537C" w:rsidRPr="009D537C" w:rsidRDefault="009D537C" w:rsidP="00556C05">
            <w:pPr>
              <w:rPr>
                <w:rFonts w:ascii="Microsoft JhengHei UI Light" w:eastAsia="Microsoft JhengHei UI Light" w:hAnsi="Microsoft JhengHei UI Light"/>
              </w:rPr>
            </w:pPr>
            <w:r w:rsidRPr="009D537C">
              <w:rPr>
                <w:rFonts w:ascii="Microsoft JhengHei UI Light" w:eastAsia="Microsoft JhengHei UI Light" w:hAnsi="Microsoft JhengHei UI Light"/>
              </w:rPr>
              <w:t>Dim</w:t>
            </w:r>
            <w:r>
              <w:rPr>
                <w:rFonts w:ascii="Microsoft JhengHei UI Light" w:eastAsia="Microsoft JhengHei UI Light" w:hAnsi="Microsoft JhengHei UI Light"/>
              </w:rPr>
              <w:t>ensione</w:t>
            </w:r>
            <w:r w:rsidR="00C00173">
              <w:rPr>
                <w:rFonts w:ascii="Microsoft JhengHei UI Light" w:eastAsia="Microsoft JhengHei UI Light" w:hAnsi="Microsoft JhengHei UI Light"/>
              </w:rPr>
              <w:t xml:space="preserve"> m</w:t>
            </w:r>
            <w:r w:rsidRPr="009D537C">
              <w:rPr>
                <w:rFonts w:ascii="Microsoft JhengHei UI Light" w:eastAsia="Microsoft JhengHei UI Light" w:hAnsi="Microsoft JhengHei UI Light"/>
              </w:rPr>
              <w:t>edia certificati scartati per Codice Inesistente</w:t>
            </w:r>
          </w:p>
        </w:tc>
        <w:tc>
          <w:tcPr>
            <w:tcW w:w="2042" w:type="dxa"/>
          </w:tcPr>
          <w:p w14:paraId="397C40F2" w14:textId="4FA7566B" w:rsidR="009D537C" w:rsidRPr="009D537C" w:rsidRDefault="009D537C" w:rsidP="00556C05">
            <w:pPr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5.148</w:t>
            </w:r>
          </w:p>
        </w:tc>
      </w:tr>
      <w:tr w:rsidR="009D537C" w14:paraId="42AB840C" w14:textId="77777777" w:rsidTr="009D537C">
        <w:trPr>
          <w:trHeight w:val="132"/>
        </w:trPr>
        <w:tc>
          <w:tcPr>
            <w:tcW w:w="9150" w:type="dxa"/>
          </w:tcPr>
          <w:p w14:paraId="050F9C01" w14:textId="74219B9B" w:rsidR="009D537C" w:rsidRPr="009D537C" w:rsidRDefault="009D537C" w:rsidP="00556C05">
            <w:pPr>
              <w:rPr>
                <w:rFonts w:ascii="Microsoft JhengHei UI Light" w:eastAsia="Microsoft JhengHei UI Light" w:hAnsi="Microsoft JhengHei UI Light"/>
              </w:rPr>
            </w:pPr>
            <w:r w:rsidRPr="009D537C">
              <w:rPr>
                <w:rFonts w:ascii="Microsoft JhengHei UI Light" w:eastAsia="Microsoft JhengHei UI Light" w:hAnsi="Microsoft JhengHei UI Light"/>
              </w:rPr>
              <w:t>Dim</w:t>
            </w:r>
            <w:r>
              <w:rPr>
                <w:rFonts w:ascii="Microsoft JhengHei UI Light" w:eastAsia="Microsoft JhengHei UI Light" w:hAnsi="Microsoft JhengHei UI Light"/>
              </w:rPr>
              <w:t>ensione</w:t>
            </w:r>
            <w:r w:rsidR="00C00173">
              <w:rPr>
                <w:rFonts w:ascii="Microsoft JhengHei UI Light" w:eastAsia="Microsoft JhengHei UI Light" w:hAnsi="Microsoft JhengHei UI Light"/>
              </w:rPr>
              <w:t xml:space="preserve"> media certificati</w:t>
            </w:r>
          </w:p>
        </w:tc>
        <w:tc>
          <w:tcPr>
            <w:tcW w:w="2042" w:type="dxa"/>
          </w:tcPr>
          <w:p w14:paraId="42E0908E" w14:textId="75CC1CA8" w:rsidR="009D537C" w:rsidRPr="009D537C" w:rsidRDefault="009D537C" w:rsidP="00556C05">
            <w:pPr>
              <w:rPr>
                <w:rFonts w:ascii="Microsoft JhengHei UI Light" w:eastAsia="Microsoft JhengHei UI Light" w:hAnsi="Microsoft JhengHei UI Light"/>
              </w:rPr>
            </w:pPr>
            <w:r>
              <w:rPr>
                <w:rFonts w:ascii="Microsoft JhengHei UI Light" w:eastAsia="Microsoft JhengHei UI Light" w:hAnsi="Microsoft JhengHei UI Light"/>
              </w:rPr>
              <w:t>3.842</w:t>
            </w:r>
          </w:p>
        </w:tc>
      </w:tr>
    </w:tbl>
    <w:p w14:paraId="1308F8B1" w14:textId="77777777" w:rsidR="00F70B5B" w:rsidRDefault="00F70B5B" w:rsidP="00556C05"/>
    <w:p w14:paraId="779F2A4D" w14:textId="5CD81C0E" w:rsidR="00C00173" w:rsidRDefault="00146EDB" w:rsidP="00556C05">
      <w:pPr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26A48609" wp14:editId="49C24410">
            <wp:extent cx="5191125" cy="3505200"/>
            <wp:effectExtent l="0" t="0" r="0" b="0"/>
            <wp:docPr id="5" name="Gra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026D578" w14:textId="77777777" w:rsidR="00C00173" w:rsidRDefault="00C00173" w:rsidP="00556C05">
      <w:pPr>
        <w:jc w:val="center"/>
      </w:pPr>
    </w:p>
    <w:tbl>
      <w:tblPr>
        <w:tblStyle w:val="Grigliatabella"/>
        <w:tblW w:w="9825" w:type="dxa"/>
        <w:tblLook w:val="04A0" w:firstRow="1" w:lastRow="0" w:firstColumn="1" w:lastColumn="0" w:noHBand="0" w:noVBand="1"/>
      </w:tblPr>
      <w:tblGrid>
        <w:gridCol w:w="8128"/>
        <w:gridCol w:w="1697"/>
      </w:tblGrid>
      <w:tr w:rsidR="009D537C" w14:paraId="0582C729" w14:textId="77777777" w:rsidTr="00397C91">
        <w:trPr>
          <w:trHeight w:val="417"/>
        </w:trPr>
        <w:tc>
          <w:tcPr>
            <w:tcW w:w="8128" w:type="dxa"/>
          </w:tcPr>
          <w:p w14:paraId="0D0D9738" w14:textId="48689AE4" w:rsidR="009D537C" w:rsidRDefault="009D537C" w:rsidP="009D537C">
            <w:r w:rsidRPr="009D537C">
              <w:rPr>
                <w:rFonts w:ascii="Microsoft JhengHei UI Light" w:eastAsia="Microsoft JhengHei UI Light" w:hAnsi="Microsoft JhengHei UI Light"/>
              </w:rPr>
              <w:t>Dim</w:t>
            </w:r>
            <w:r>
              <w:rPr>
                <w:rFonts w:ascii="Microsoft JhengHei UI Light" w:eastAsia="Microsoft JhengHei UI Light" w:hAnsi="Microsoft JhengHei UI Light"/>
              </w:rPr>
              <w:t>ensione</w:t>
            </w:r>
            <w:r w:rsidR="00C00173">
              <w:rPr>
                <w:rFonts w:ascii="Microsoft JhengHei UI Light" w:eastAsia="Microsoft JhengHei UI Light" w:hAnsi="Microsoft JhengHei UI Light"/>
              </w:rPr>
              <w:t xml:space="preserve"> m</w:t>
            </w:r>
            <w:r w:rsidRPr="009D537C">
              <w:rPr>
                <w:rFonts w:ascii="Microsoft JhengHei UI Light" w:eastAsia="Microsoft JhengHei UI Light" w:hAnsi="Microsoft JhengHei UI Light"/>
              </w:rPr>
              <w:t xml:space="preserve">edia certificati </w:t>
            </w:r>
            <w:r>
              <w:rPr>
                <w:rFonts w:ascii="Microsoft JhengHei UI Light" w:eastAsia="Microsoft JhengHei UI Light" w:hAnsi="Microsoft JhengHei UI Light"/>
              </w:rPr>
              <w:t xml:space="preserve">con tipo di conversione peggiore </w:t>
            </w:r>
            <w:proofErr w:type="spellStart"/>
            <w:r>
              <w:rPr>
                <w:rFonts w:ascii="Microsoft JhengHei UI Light" w:eastAsia="Microsoft JhengHei UI Light" w:hAnsi="Microsoft JhengHei UI Light"/>
              </w:rPr>
              <w:t>Equivalent</w:t>
            </w:r>
            <w:proofErr w:type="spellEnd"/>
          </w:p>
        </w:tc>
        <w:tc>
          <w:tcPr>
            <w:tcW w:w="1697" w:type="dxa"/>
          </w:tcPr>
          <w:p w14:paraId="5D6EFA3C" w14:textId="6F34DB8D" w:rsidR="009D537C" w:rsidRPr="009D537C" w:rsidRDefault="009D537C" w:rsidP="009D537C">
            <w:pPr>
              <w:rPr>
                <w:rFonts w:ascii="Microsoft JhengHei UI Light" w:eastAsia="Microsoft JhengHei UI Light" w:hAnsi="Microsoft JhengHei UI Light"/>
              </w:rPr>
            </w:pPr>
            <w:r w:rsidRPr="009D537C">
              <w:rPr>
                <w:rFonts w:ascii="Microsoft JhengHei UI Light" w:eastAsia="Microsoft JhengHei UI Light" w:hAnsi="Microsoft JhengHei UI Light"/>
              </w:rPr>
              <w:t>2.725</w:t>
            </w:r>
          </w:p>
        </w:tc>
      </w:tr>
      <w:tr w:rsidR="009D537C" w14:paraId="0F0E53AD" w14:textId="77777777" w:rsidTr="00397C91">
        <w:trPr>
          <w:trHeight w:val="398"/>
        </w:trPr>
        <w:tc>
          <w:tcPr>
            <w:tcW w:w="8128" w:type="dxa"/>
          </w:tcPr>
          <w:p w14:paraId="051F30F0" w14:textId="09BD942C" w:rsidR="009D537C" w:rsidRDefault="009D537C" w:rsidP="002C1E55">
            <w:r w:rsidRPr="009D537C">
              <w:rPr>
                <w:rFonts w:ascii="Microsoft JhengHei UI Light" w:eastAsia="Microsoft JhengHei UI Light" w:hAnsi="Microsoft JhengHei UI Light"/>
              </w:rPr>
              <w:t>Dim</w:t>
            </w:r>
            <w:r>
              <w:rPr>
                <w:rFonts w:ascii="Microsoft JhengHei UI Light" w:eastAsia="Microsoft JhengHei UI Light" w:hAnsi="Microsoft JhengHei UI Light"/>
              </w:rPr>
              <w:t>ensione</w:t>
            </w:r>
            <w:r w:rsidR="00C00173">
              <w:rPr>
                <w:rFonts w:ascii="Microsoft JhengHei UI Light" w:eastAsia="Microsoft JhengHei UI Light" w:hAnsi="Microsoft JhengHei UI Light"/>
              </w:rPr>
              <w:t xml:space="preserve"> m</w:t>
            </w:r>
            <w:r w:rsidRPr="009D537C">
              <w:rPr>
                <w:rFonts w:ascii="Microsoft JhengHei UI Light" w:eastAsia="Microsoft JhengHei UI Light" w:hAnsi="Microsoft JhengHei UI Light"/>
              </w:rPr>
              <w:t xml:space="preserve">edia certificati </w:t>
            </w:r>
            <w:r>
              <w:rPr>
                <w:rFonts w:ascii="Microsoft JhengHei UI Light" w:eastAsia="Microsoft JhengHei UI Light" w:hAnsi="Microsoft JhengHei UI Light"/>
              </w:rPr>
              <w:t xml:space="preserve">con tipo di conversione peggiore </w:t>
            </w:r>
            <w:proofErr w:type="spellStart"/>
            <w:r>
              <w:rPr>
                <w:rFonts w:ascii="Microsoft JhengHei UI Light" w:eastAsia="Microsoft JhengHei UI Light" w:hAnsi="Microsoft JhengHei UI Light"/>
              </w:rPr>
              <w:t>Sub</w:t>
            </w:r>
            <w:r w:rsidR="002C1E55">
              <w:rPr>
                <w:rFonts w:ascii="Microsoft JhengHei UI Light" w:eastAsia="Microsoft JhengHei UI Light" w:hAnsi="Microsoft JhengHei UI Light"/>
              </w:rPr>
              <w:t>c</w:t>
            </w:r>
            <w:r>
              <w:rPr>
                <w:rFonts w:ascii="Microsoft JhengHei UI Light" w:eastAsia="Microsoft JhengHei UI Light" w:hAnsi="Microsoft JhengHei UI Light"/>
              </w:rPr>
              <w:t>lassGood</w:t>
            </w:r>
            <w:proofErr w:type="spellEnd"/>
          </w:p>
        </w:tc>
        <w:tc>
          <w:tcPr>
            <w:tcW w:w="1697" w:type="dxa"/>
          </w:tcPr>
          <w:p w14:paraId="18A50DC7" w14:textId="567B8271" w:rsidR="009D537C" w:rsidRPr="009D537C" w:rsidRDefault="009D537C" w:rsidP="009D537C">
            <w:pPr>
              <w:tabs>
                <w:tab w:val="left" w:pos="2835"/>
              </w:tabs>
              <w:rPr>
                <w:rFonts w:ascii="Microsoft JhengHei UI Light" w:eastAsia="Microsoft JhengHei UI Light" w:hAnsi="Microsoft JhengHei UI Light"/>
              </w:rPr>
            </w:pPr>
            <w:r w:rsidRPr="009D537C">
              <w:rPr>
                <w:rFonts w:ascii="Microsoft JhengHei UI Light" w:eastAsia="Microsoft JhengHei UI Light" w:hAnsi="Microsoft JhengHei UI Light"/>
              </w:rPr>
              <w:t>2.941</w:t>
            </w:r>
          </w:p>
        </w:tc>
      </w:tr>
      <w:tr w:rsidR="009D537C" w14:paraId="5308C605" w14:textId="77777777" w:rsidTr="00397C91">
        <w:trPr>
          <w:trHeight w:val="398"/>
        </w:trPr>
        <w:tc>
          <w:tcPr>
            <w:tcW w:w="8128" w:type="dxa"/>
          </w:tcPr>
          <w:p w14:paraId="33ACD928" w14:textId="36410665" w:rsidR="009D537C" w:rsidRDefault="009D537C" w:rsidP="002C1E55">
            <w:r w:rsidRPr="009D537C">
              <w:rPr>
                <w:rFonts w:ascii="Microsoft JhengHei UI Light" w:eastAsia="Microsoft JhengHei UI Light" w:hAnsi="Microsoft JhengHei UI Light"/>
              </w:rPr>
              <w:t>Dim</w:t>
            </w:r>
            <w:r>
              <w:rPr>
                <w:rFonts w:ascii="Microsoft JhengHei UI Light" w:eastAsia="Microsoft JhengHei UI Light" w:hAnsi="Microsoft JhengHei UI Light"/>
              </w:rPr>
              <w:t>ensione</w:t>
            </w:r>
            <w:r w:rsidR="00C00173">
              <w:rPr>
                <w:rFonts w:ascii="Microsoft JhengHei UI Light" w:eastAsia="Microsoft JhengHei UI Light" w:hAnsi="Microsoft JhengHei UI Light"/>
              </w:rPr>
              <w:t xml:space="preserve"> m</w:t>
            </w:r>
            <w:r w:rsidRPr="009D537C">
              <w:rPr>
                <w:rFonts w:ascii="Microsoft JhengHei UI Light" w:eastAsia="Microsoft JhengHei UI Light" w:hAnsi="Microsoft JhengHei UI Light"/>
              </w:rPr>
              <w:t xml:space="preserve">edia certificati </w:t>
            </w:r>
            <w:r>
              <w:rPr>
                <w:rFonts w:ascii="Microsoft JhengHei UI Light" w:eastAsia="Microsoft JhengHei UI Light" w:hAnsi="Microsoft JhengHei UI Light"/>
              </w:rPr>
              <w:t xml:space="preserve">con tipo di conversione peggiore </w:t>
            </w:r>
            <w:proofErr w:type="spellStart"/>
            <w:r>
              <w:rPr>
                <w:rFonts w:ascii="Microsoft JhengHei UI Light" w:eastAsia="Microsoft JhengHei UI Light" w:hAnsi="Microsoft JhengHei UI Light"/>
              </w:rPr>
              <w:t>Sub</w:t>
            </w:r>
            <w:r w:rsidR="002C1E55">
              <w:rPr>
                <w:rFonts w:ascii="Microsoft JhengHei UI Light" w:eastAsia="Microsoft JhengHei UI Light" w:hAnsi="Microsoft JhengHei UI Light"/>
              </w:rPr>
              <w:t>c</w:t>
            </w:r>
            <w:r>
              <w:rPr>
                <w:rFonts w:ascii="Microsoft JhengHei UI Light" w:eastAsia="Microsoft JhengHei UI Light" w:hAnsi="Microsoft JhengHei UI Light"/>
              </w:rPr>
              <w:t>lass</w:t>
            </w:r>
            <w:proofErr w:type="spellEnd"/>
          </w:p>
        </w:tc>
        <w:tc>
          <w:tcPr>
            <w:tcW w:w="1697" w:type="dxa"/>
          </w:tcPr>
          <w:p w14:paraId="0913AE0C" w14:textId="438B6A58" w:rsidR="009D537C" w:rsidRPr="009D537C" w:rsidRDefault="009D537C" w:rsidP="009D537C">
            <w:pPr>
              <w:rPr>
                <w:rFonts w:ascii="Microsoft JhengHei UI Light" w:eastAsia="Microsoft JhengHei UI Light" w:hAnsi="Microsoft JhengHei UI Light"/>
              </w:rPr>
            </w:pPr>
            <w:r w:rsidRPr="009D537C">
              <w:rPr>
                <w:rFonts w:ascii="Microsoft JhengHei UI Light" w:eastAsia="Microsoft JhengHei UI Light" w:hAnsi="Microsoft JhengHei UI Light"/>
              </w:rPr>
              <w:t>4.074</w:t>
            </w:r>
          </w:p>
        </w:tc>
      </w:tr>
    </w:tbl>
    <w:p w14:paraId="5AA18963" w14:textId="5C206DDE" w:rsidR="009D537C" w:rsidRDefault="006919BF" w:rsidP="00397C91">
      <w:pPr>
        <w:jc w:val="center"/>
      </w:pPr>
      <w:r>
        <w:rPr>
          <w:noProof/>
          <w:lang w:eastAsia="it-IT"/>
        </w:rPr>
        <w:drawing>
          <wp:inline distT="0" distB="0" distL="0" distR="0" wp14:anchorId="7AAA16AC" wp14:editId="2712E411">
            <wp:extent cx="5105400" cy="2952750"/>
            <wp:effectExtent l="0" t="0" r="0" b="0"/>
            <wp:docPr id="6" name="Gra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312EE55" w14:textId="77777777" w:rsidR="00C00173" w:rsidRDefault="00C00173" w:rsidP="00C00173"/>
    <w:p w14:paraId="6F155D4A" w14:textId="1251DDB9" w:rsidR="00397C91" w:rsidRDefault="00397C91" w:rsidP="00C00173">
      <w:r>
        <w:t xml:space="preserve">La percentuale media del numero di codici di tipo </w:t>
      </w:r>
      <w:proofErr w:type="spellStart"/>
      <w:r w:rsidRPr="00397C91">
        <w:rPr>
          <w:rFonts w:ascii="Courier New" w:hAnsi="Courier New" w:cs="Courier New"/>
        </w:rPr>
        <w:t>Sub</w:t>
      </w:r>
      <w:r w:rsidR="002C1E55">
        <w:rPr>
          <w:rFonts w:ascii="Courier New" w:hAnsi="Courier New" w:cs="Courier New"/>
        </w:rPr>
        <w:t>c</w:t>
      </w:r>
      <w:r w:rsidRPr="00397C91">
        <w:rPr>
          <w:rFonts w:ascii="Courier New" w:hAnsi="Courier New" w:cs="Courier New"/>
        </w:rPr>
        <w:t>lassGood</w:t>
      </w:r>
      <w:proofErr w:type="spellEnd"/>
      <w:r>
        <w:t xml:space="preserve"> nei certificati con tipo di conversione peggiore </w:t>
      </w:r>
      <w:proofErr w:type="spellStart"/>
      <w:r w:rsidRPr="00397C91">
        <w:rPr>
          <w:rFonts w:ascii="Courier New" w:hAnsi="Courier New" w:cs="Courier New"/>
        </w:rPr>
        <w:t>Sub</w:t>
      </w:r>
      <w:r w:rsidR="002C1E55">
        <w:rPr>
          <w:rFonts w:ascii="Courier New" w:hAnsi="Courier New" w:cs="Courier New"/>
        </w:rPr>
        <w:t>c</w:t>
      </w:r>
      <w:r w:rsidRPr="00397C91">
        <w:rPr>
          <w:rFonts w:ascii="Courier New" w:hAnsi="Courier New" w:cs="Courier New"/>
        </w:rPr>
        <w:t>lassGood</w:t>
      </w:r>
      <w:proofErr w:type="spellEnd"/>
      <w:r>
        <w:t xml:space="preserve"> e quella del numero di codici di tipo </w:t>
      </w:r>
      <w:proofErr w:type="spellStart"/>
      <w:r w:rsidRPr="00397C91">
        <w:rPr>
          <w:rFonts w:ascii="Courier New" w:hAnsi="Courier New" w:cs="Courier New"/>
        </w:rPr>
        <w:t>Sub</w:t>
      </w:r>
      <w:r w:rsidR="002C1E55">
        <w:rPr>
          <w:rFonts w:ascii="Courier New" w:hAnsi="Courier New" w:cs="Courier New"/>
        </w:rPr>
        <w:t>c</w:t>
      </w:r>
      <w:r w:rsidRPr="00397C91">
        <w:rPr>
          <w:rFonts w:ascii="Courier New" w:hAnsi="Courier New" w:cs="Courier New"/>
        </w:rPr>
        <w:t>lass</w:t>
      </w:r>
      <w:proofErr w:type="spellEnd"/>
      <w:r>
        <w:t xml:space="preserve"> nei certificati con tipo di conversione peggiore </w:t>
      </w:r>
      <w:proofErr w:type="spellStart"/>
      <w:r w:rsidRPr="00397C91">
        <w:rPr>
          <w:rFonts w:ascii="Courier New" w:hAnsi="Courier New" w:cs="Courier New"/>
        </w:rPr>
        <w:t>Sub</w:t>
      </w:r>
      <w:r w:rsidR="002C1E55">
        <w:rPr>
          <w:rFonts w:ascii="Courier New" w:hAnsi="Courier New" w:cs="Courier New"/>
        </w:rPr>
        <w:t>c</w:t>
      </w:r>
      <w:r w:rsidRPr="00397C91">
        <w:rPr>
          <w:rFonts w:ascii="Courier New" w:hAnsi="Courier New" w:cs="Courier New"/>
        </w:rPr>
        <w:t>lass</w:t>
      </w:r>
      <w:proofErr w:type="spellEnd"/>
      <w:r w:rsidR="00C00173">
        <w:t xml:space="preserve"> sono rispettivamente </w:t>
      </w:r>
      <w:r>
        <w:t>74.039%</w:t>
      </w:r>
      <w:r>
        <w:tab/>
      </w:r>
      <w:r w:rsidR="00C00173">
        <w:t xml:space="preserve"> </w:t>
      </w:r>
      <w:r>
        <w:t>e</w:t>
      </w:r>
      <w:r w:rsidR="00C00173">
        <w:t xml:space="preserve"> </w:t>
      </w:r>
      <w:r>
        <w:t>69.040%</w:t>
      </w:r>
    </w:p>
    <w:p w14:paraId="3624A47F" w14:textId="77777777" w:rsidR="00AB461E" w:rsidRPr="00855982" w:rsidRDefault="00AB461E" w:rsidP="00AB461E">
      <w:pPr>
        <w:pStyle w:val="Titolo1"/>
      </w:pPr>
      <w:r>
        <w:lastRenderedPageBreak/>
        <w:t>Compilazione ed esecuzione del progetto</w:t>
      </w:r>
    </w:p>
    <w:p w14:paraId="36C76771" w14:textId="6D541E03" w:rsidR="00E311FE" w:rsidRDefault="00E311FE" w:rsidP="003C1896">
      <w:r>
        <w:t>S</w:t>
      </w:r>
      <w:r w:rsidR="006E2D78">
        <w:t>ia</w:t>
      </w:r>
      <w:r>
        <w:t xml:space="preserve"> sistemi</w:t>
      </w:r>
      <w:r w:rsidR="006E2D78">
        <w:t xml:space="preserve"> Windows che</w:t>
      </w:r>
      <w:r>
        <w:t xml:space="preserve"> Unix e Unix-like è possibile compilare con il comando </w:t>
      </w:r>
      <w:proofErr w:type="spellStart"/>
      <w:r w:rsidRPr="00E311FE">
        <w:rPr>
          <w:rFonts w:ascii="Courier New" w:hAnsi="Courier New" w:cs="Courier New"/>
        </w:rPr>
        <w:t>javac</w:t>
      </w:r>
      <w:proofErr w:type="spellEnd"/>
      <w:r>
        <w:t xml:space="preserve">. Spostandosi sulla directory </w:t>
      </w:r>
      <w:r w:rsidRPr="00E311FE">
        <w:rPr>
          <w:rFonts w:ascii="Courier New" w:hAnsi="Courier New" w:cs="Courier New"/>
        </w:rPr>
        <w:t>/</w:t>
      </w:r>
      <w:proofErr w:type="spellStart"/>
      <w:r w:rsidRPr="00E311FE">
        <w:rPr>
          <w:rFonts w:ascii="Courier New" w:hAnsi="Courier New" w:cs="Courier New"/>
        </w:rPr>
        <w:t>src</w:t>
      </w:r>
      <w:proofErr w:type="spellEnd"/>
      <w:r>
        <w:t>, digitare:</w:t>
      </w:r>
    </w:p>
    <w:p w14:paraId="16A2CF4A" w14:textId="7EF71ABA" w:rsidR="006B228B" w:rsidRPr="00E311FE" w:rsidRDefault="00E311FE" w:rsidP="006B228B">
      <w:pPr>
        <w:jc w:val="center"/>
        <w:rPr>
          <w:rFonts w:ascii="Courier New" w:hAnsi="Courier New" w:cs="Courier New"/>
        </w:rPr>
      </w:pPr>
      <w:proofErr w:type="spellStart"/>
      <w:r w:rsidRPr="00E311FE">
        <w:rPr>
          <w:rFonts w:ascii="Courier New" w:hAnsi="Courier New" w:cs="Courier New"/>
        </w:rPr>
        <w:t>javac</w:t>
      </w:r>
      <w:proofErr w:type="spellEnd"/>
      <w:r w:rsidRPr="00E311FE">
        <w:rPr>
          <w:rFonts w:ascii="Courier New" w:hAnsi="Courier New" w:cs="Courier New"/>
        </w:rPr>
        <w:t xml:space="preserve"> </w:t>
      </w:r>
      <w:r w:rsidR="002B2480">
        <w:rPr>
          <w:rFonts w:ascii="Courier New" w:hAnsi="Courier New" w:cs="Courier New"/>
        </w:rPr>
        <w:t>ConvertiCertificatiInICD11</w:t>
      </w:r>
      <w:r w:rsidRPr="00E311FE">
        <w:rPr>
          <w:rFonts w:ascii="Courier New" w:hAnsi="Courier New" w:cs="Courier New"/>
        </w:rPr>
        <w:t>.java</w:t>
      </w:r>
    </w:p>
    <w:p w14:paraId="68C95165" w14:textId="77777777" w:rsidR="006B228B" w:rsidRDefault="006B228B" w:rsidP="006B228B">
      <w:r>
        <w:t xml:space="preserve">Per l’esecuzione del progetto è necessario conoscere la posizione del file da convertire, nello stesso formato fornitoci in </w:t>
      </w:r>
      <w:r w:rsidRPr="002B2480">
        <w:rPr>
          <w:rFonts w:ascii="Courier New" w:hAnsi="Courier New" w:cs="Courier New"/>
        </w:rPr>
        <w:t>cert2017100K.txt</w:t>
      </w:r>
      <w:r>
        <w:t>:</w:t>
      </w:r>
    </w:p>
    <w:p w14:paraId="0E448B67" w14:textId="77777777" w:rsidR="006B228B" w:rsidRPr="00930E2C" w:rsidRDefault="006B228B" w:rsidP="006B228B">
      <w:pPr>
        <w:jc w:val="center"/>
        <w:rPr>
          <w:rFonts w:ascii="Courier New" w:hAnsi="Courier New" w:cs="Courier New"/>
        </w:rPr>
      </w:pPr>
      <w:r w:rsidRPr="00930E2C">
        <w:rPr>
          <w:rFonts w:ascii="Courier New" w:hAnsi="Courier New" w:cs="Courier New"/>
        </w:rPr>
        <w:t>java ConvertiCertificatiInICD11 &lt;</w:t>
      </w:r>
      <w:proofErr w:type="spellStart"/>
      <w:r w:rsidRPr="00930E2C">
        <w:rPr>
          <w:rFonts w:ascii="Courier New" w:hAnsi="Courier New" w:cs="Courier New"/>
        </w:rPr>
        <w:t>pathFileDaConvertire</w:t>
      </w:r>
      <w:proofErr w:type="spellEnd"/>
      <w:r w:rsidRPr="00930E2C">
        <w:rPr>
          <w:rFonts w:ascii="Courier New" w:hAnsi="Courier New" w:cs="Courier New"/>
        </w:rPr>
        <w:t>&gt;</w:t>
      </w:r>
    </w:p>
    <w:p w14:paraId="2B57F15F" w14:textId="2E38B026" w:rsidR="006B228B" w:rsidRDefault="006B228B" w:rsidP="006B228B">
      <w:pPr>
        <w:rPr>
          <w:rFonts w:cstheme="minorHAnsi"/>
        </w:rPr>
      </w:pPr>
      <w:r w:rsidRPr="002E7AB5">
        <w:rPr>
          <w:rFonts w:cstheme="minorHAnsi"/>
        </w:rPr>
        <w:t xml:space="preserve">L’esecuzione di tale commando produrrà </w:t>
      </w:r>
      <w:r>
        <w:rPr>
          <w:rFonts w:cstheme="minorHAnsi"/>
        </w:rPr>
        <w:t>due file il cui nome è generato proceduralmente:</w:t>
      </w:r>
    </w:p>
    <w:p w14:paraId="67D39EC7" w14:textId="77777777" w:rsidR="006B228B" w:rsidRDefault="006B228B" w:rsidP="006B228B">
      <w:pPr>
        <w:pStyle w:val="Paragrafoelenco"/>
        <w:numPr>
          <w:ilvl w:val="0"/>
          <w:numId w:val="32"/>
        </w:numPr>
        <w:rPr>
          <w:rFonts w:cstheme="minorHAnsi"/>
        </w:rPr>
      </w:pPr>
      <w:r w:rsidRPr="002E7AB5">
        <w:rPr>
          <w:rFonts w:ascii="Courier New" w:hAnsi="Courier New" w:cs="Courier New"/>
        </w:rPr>
        <w:t>out_</w:t>
      </w:r>
      <w:r w:rsidRPr="002E7AB5">
        <w:rPr>
          <w:rFonts w:ascii="Courier New" w:hAnsi="Courier New" w:cs="Courier New"/>
          <w:i/>
          <w:iCs/>
        </w:rPr>
        <w:t>LocalTime</w:t>
      </w:r>
      <w:r w:rsidRPr="002E7AB5">
        <w:rPr>
          <w:rFonts w:ascii="Courier New" w:hAnsi="Courier New" w:cs="Courier New"/>
        </w:rPr>
        <w:t>.txt</w:t>
      </w:r>
      <w:r>
        <w:rPr>
          <w:rFonts w:cstheme="minorHAnsi"/>
        </w:rPr>
        <w:t>, che contiene l’insieme dei certificati di morte tradotti in ICD11;</w:t>
      </w:r>
    </w:p>
    <w:p w14:paraId="3C7F2D42" w14:textId="77777777" w:rsidR="006B228B" w:rsidRDefault="006B228B" w:rsidP="006B228B">
      <w:pPr>
        <w:pStyle w:val="Paragrafoelenco"/>
        <w:numPr>
          <w:ilvl w:val="0"/>
          <w:numId w:val="32"/>
        </w:numPr>
        <w:rPr>
          <w:rFonts w:cstheme="minorHAnsi"/>
        </w:rPr>
      </w:pPr>
      <w:r w:rsidRPr="002E7AB5">
        <w:rPr>
          <w:rFonts w:ascii="Courier New" w:hAnsi="Courier New" w:cs="Courier New"/>
        </w:rPr>
        <w:t>stats_</w:t>
      </w:r>
      <w:r w:rsidRPr="002E7AB5">
        <w:rPr>
          <w:rFonts w:ascii="Courier New" w:hAnsi="Courier New" w:cs="Courier New"/>
          <w:i/>
          <w:iCs/>
        </w:rPr>
        <w:t>LocalTime</w:t>
      </w:r>
      <w:r w:rsidRPr="002E7AB5">
        <w:rPr>
          <w:rFonts w:ascii="Courier New" w:hAnsi="Courier New" w:cs="Courier New"/>
        </w:rPr>
        <w:t>.txt</w:t>
      </w:r>
      <w:r>
        <w:rPr>
          <w:rFonts w:cstheme="minorHAnsi"/>
        </w:rPr>
        <w:t>, che contiene tutti i dati relativi all’analisi statistica, che compare anche come output al terminale.</w:t>
      </w:r>
    </w:p>
    <w:p w14:paraId="6DB74913" w14:textId="671EBBED" w:rsidR="002B2480" w:rsidRDefault="006E2D78" w:rsidP="002B2480">
      <w:pPr>
        <w:rPr>
          <w:rFonts w:cstheme="minorHAnsi"/>
        </w:rPr>
      </w:pPr>
      <w:r>
        <w:rPr>
          <w:rFonts w:cstheme="minorHAnsi"/>
        </w:rPr>
        <w:t>I</w:t>
      </w:r>
      <w:r w:rsidR="002B2480">
        <w:rPr>
          <w:rFonts w:cstheme="minorHAnsi"/>
        </w:rPr>
        <w:t xml:space="preserve">l comportamento del programma </w:t>
      </w:r>
      <w:r>
        <w:rPr>
          <w:rFonts w:cstheme="minorHAnsi"/>
        </w:rPr>
        <w:t xml:space="preserve">può essere modificato </w:t>
      </w:r>
      <w:r w:rsidR="002B2480">
        <w:rPr>
          <w:rFonts w:cstheme="minorHAnsi"/>
        </w:rPr>
        <w:t xml:space="preserve">mediante l’utilizzo di alcune opzioni </w:t>
      </w:r>
      <w:r w:rsidR="002E7AB5">
        <w:rPr>
          <w:rFonts w:cstheme="minorHAnsi"/>
        </w:rPr>
        <w:t>digitabili</w:t>
      </w:r>
      <w:r w:rsidR="002B2480">
        <w:rPr>
          <w:rFonts w:cstheme="minorHAnsi"/>
        </w:rPr>
        <w:t xml:space="preserve"> </w:t>
      </w:r>
      <w:r w:rsidR="002E7AB5">
        <w:rPr>
          <w:rFonts w:cstheme="minorHAnsi"/>
        </w:rPr>
        <w:t>via</w:t>
      </w:r>
      <w:r w:rsidR="002B2480">
        <w:rPr>
          <w:rFonts w:cstheme="minorHAnsi"/>
        </w:rPr>
        <w:t xml:space="preserve"> linea di comando. Per </w:t>
      </w:r>
      <w:r>
        <w:rPr>
          <w:rFonts w:cstheme="minorHAnsi"/>
        </w:rPr>
        <w:t>mostrare una</w:t>
      </w:r>
      <w:r w:rsidR="002B2480">
        <w:rPr>
          <w:rFonts w:cstheme="minorHAnsi"/>
        </w:rPr>
        <w:t xml:space="preserve"> guida </w:t>
      </w:r>
      <w:r w:rsidR="006B228B">
        <w:rPr>
          <w:rFonts w:cstheme="minorHAnsi"/>
        </w:rPr>
        <w:t xml:space="preserve">di aiuto </w:t>
      </w:r>
      <w:r w:rsidR="002B2480">
        <w:rPr>
          <w:rFonts w:cstheme="minorHAnsi"/>
        </w:rPr>
        <w:t>digitare:</w:t>
      </w:r>
    </w:p>
    <w:p w14:paraId="1D249E5A" w14:textId="55DFB19F" w:rsidR="002E7AB5" w:rsidRDefault="002E7AB5" w:rsidP="002B2480">
      <w:pPr>
        <w:rPr>
          <w:rFonts w:ascii="Courier New" w:hAnsi="Courier New" w:cs="Courier New"/>
        </w:rPr>
      </w:pPr>
      <w:r>
        <w:rPr>
          <w:rFonts w:cstheme="minorHAnsi"/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4538783A" wp14:editId="6969C473">
            <wp:simplePos x="0" y="0"/>
            <wp:positionH relativeFrom="margin">
              <wp:align>center</wp:align>
            </wp:positionH>
            <wp:positionV relativeFrom="paragraph">
              <wp:posOffset>385022</wp:posOffset>
            </wp:positionV>
            <wp:extent cx="6613525" cy="110871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525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480" w:rsidRPr="00E311FE">
        <w:rPr>
          <w:rFonts w:ascii="Courier New" w:hAnsi="Courier New" w:cs="Courier New"/>
        </w:rPr>
        <w:t xml:space="preserve">java </w:t>
      </w:r>
      <w:r w:rsidR="002B2480">
        <w:rPr>
          <w:rFonts w:ascii="Courier New" w:hAnsi="Courier New" w:cs="Courier New"/>
        </w:rPr>
        <w:t>ConvertiCertificatiInICD11 -help</w:t>
      </w:r>
    </w:p>
    <w:p w14:paraId="08CCAD1F" w14:textId="4850A362" w:rsidR="00FD24C8" w:rsidRDefault="00FD24C8" w:rsidP="002B2480">
      <w:pPr>
        <w:rPr>
          <w:rFonts w:ascii="Courier New" w:hAnsi="Courier New" w:cs="Courier New"/>
        </w:rPr>
      </w:pPr>
    </w:p>
    <w:p w14:paraId="5898B367" w14:textId="65003BA2" w:rsidR="00FD24C8" w:rsidRDefault="00FD24C8" w:rsidP="002B2480">
      <w:pPr>
        <w:rPr>
          <w:rFonts w:cstheme="minorHAnsi"/>
        </w:rPr>
      </w:pPr>
      <w:r>
        <w:rPr>
          <w:rFonts w:cstheme="minorHAnsi"/>
        </w:rPr>
        <w:t xml:space="preserve">Le opzioni sono esplicative ma per completezza ne chiariamo l’uso. Oltre al comando </w:t>
      </w:r>
      <w:r w:rsidRPr="00FD24C8">
        <w:rPr>
          <w:rFonts w:ascii="Courier New" w:hAnsi="Courier New" w:cs="Courier New"/>
        </w:rPr>
        <w:t>-help</w:t>
      </w:r>
      <w:r>
        <w:rPr>
          <w:rFonts w:cstheme="minorHAnsi"/>
        </w:rPr>
        <w:t>, abbiamo:</w:t>
      </w:r>
    </w:p>
    <w:p w14:paraId="54FC9144" w14:textId="64D2D859" w:rsidR="00FD24C8" w:rsidRPr="00341315" w:rsidRDefault="00FD24C8" w:rsidP="00FD24C8">
      <w:pPr>
        <w:pStyle w:val="Paragrafoelenco"/>
        <w:numPr>
          <w:ilvl w:val="0"/>
          <w:numId w:val="33"/>
        </w:numPr>
        <w:rPr>
          <w:rFonts w:ascii="Courier New" w:hAnsi="Courier New" w:cs="Courier New"/>
        </w:rPr>
      </w:pPr>
      <w:r w:rsidRPr="00341315">
        <w:rPr>
          <w:rFonts w:ascii="Courier New" w:hAnsi="Courier New" w:cs="Courier New"/>
        </w:rPr>
        <w:t>-</w:t>
      </w:r>
      <w:proofErr w:type="spellStart"/>
      <w:r w:rsidRPr="00341315">
        <w:rPr>
          <w:rFonts w:ascii="Courier New" w:hAnsi="Courier New" w:cs="Courier New"/>
        </w:rPr>
        <w:t>disableSubClassGood</w:t>
      </w:r>
      <w:proofErr w:type="spellEnd"/>
      <w:r w:rsidR="00341315">
        <w:rPr>
          <w:rFonts w:cstheme="minorHAnsi"/>
        </w:rPr>
        <w:t xml:space="preserve">, in riferimento a quanto detto precedentemente sui tipi di conversione, tale comando disabilita la suddivisione tra i </w:t>
      </w:r>
      <w:proofErr w:type="spellStart"/>
      <w:r w:rsidR="00341315">
        <w:rPr>
          <w:rFonts w:cstheme="minorHAnsi"/>
        </w:rPr>
        <w:t>Sub</w:t>
      </w:r>
      <w:r w:rsidR="002C1E55">
        <w:rPr>
          <w:rFonts w:cstheme="minorHAnsi"/>
        </w:rPr>
        <w:t>c</w:t>
      </w:r>
      <w:r w:rsidR="00341315">
        <w:rPr>
          <w:rFonts w:cstheme="minorHAnsi"/>
        </w:rPr>
        <w:t>lass</w:t>
      </w:r>
      <w:proofErr w:type="spellEnd"/>
      <w:r w:rsidR="00341315">
        <w:rPr>
          <w:rFonts w:cstheme="minorHAnsi"/>
        </w:rPr>
        <w:t>;</w:t>
      </w:r>
    </w:p>
    <w:p w14:paraId="7371C0C5" w14:textId="32CFFBA1" w:rsidR="00FD24C8" w:rsidRDefault="00341315" w:rsidP="00FD24C8">
      <w:pPr>
        <w:pStyle w:val="Paragrafoelenco"/>
        <w:numPr>
          <w:ilvl w:val="0"/>
          <w:numId w:val="33"/>
        </w:numPr>
        <w:rPr>
          <w:rFonts w:cstheme="minorHAnsi"/>
        </w:rPr>
      </w:pPr>
      <w:r w:rsidRPr="00341315">
        <w:rPr>
          <w:rFonts w:ascii="Courier New" w:hAnsi="Courier New" w:cs="Courier New"/>
        </w:rPr>
        <w:t>-</w:t>
      </w:r>
      <w:proofErr w:type="spellStart"/>
      <w:r w:rsidR="00FD24C8" w:rsidRPr="00341315">
        <w:rPr>
          <w:rFonts w:ascii="Courier New" w:hAnsi="Courier New" w:cs="Courier New"/>
        </w:rPr>
        <w:t>outputPath</w:t>
      </w:r>
      <w:proofErr w:type="spellEnd"/>
      <w:r w:rsidR="00FD24C8" w:rsidRPr="00341315">
        <w:rPr>
          <w:rFonts w:ascii="Courier New" w:hAnsi="Courier New" w:cs="Courier New"/>
        </w:rPr>
        <w:t xml:space="preserve"> &lt;</w:t>
      </w:r>
      <w:proofErr w:type="spellStart"/>
      <w:r w:rsidR="00FD24C8" w:rsidRPr="00341315">
        <w:rPr>
          <w:rFonts w:ascii="Courier New" w:hAnsi="Courier New" w:cs="Courier New"/>
        </w:rPr>
        <w:t>filePath</w:t>
      </w:r>
      <w:proofErr w:type="spellEnd"/>
      <w:r w:rsidR="00FD24C8" w:rsidRPr="00341315">
        <w:rPr>
          <w:rFonts w:ascii="Courier New" w:hAnsi="Courier New" w:cs="Courier New"/>
        </w:rPr>
        <w:t>&gt;</w:t>
      </w:r>
      <w:r>
        <w:rPr>
          <w:rFonts w:cstheme="minorHAnsi"/>
        </w:rPr>
        <w:t>, permette di specificare il nome e la posizione del file dove andranno i certificati convertiti in ICD11;</w:t>
      </w:r>
    </w:p>
    <w:p w14:paraId="07EC64CB" w14:textId="6BF6AECC" w:rsidR="00FD24C8" w:rsidRDefault="00341315" w:rsidP="00FD24C8">
      <w:pPr>
        <w:pStyle w:val="Paragrafoelenco"/>
        <w:numPr>
          <w:ilvl w:val="0"/>
          <w:numId w:val="33"/>
        </w:numPr>
        <w:rPr>
          <w:rFonts w:cstheme="minorHAnsi"/>
        </w:rPr>
      </w:pPr>
      <w:r w:rsidRPr="00341315">
        <w:rPr>
          <w:rFonts w:ascii="Courier New" w:hAnsi="Courier New" w:cs="Courier New"/>
        </w:rPr>
        <w:t>-</w:t>
      </w:r>
      <w:proofErr w:type="spellStart"/>
      <w:r w:rsidR="00FD24C8" w:rsidRPr="00341315">
        <w:rPr>
          <w:rFonts w:ascii="Courier New" w:hAnsi="Courier New" w:cs="Courier New"/>
        </w:rPr>
        <w:t>mappingPath</w:t>
      </w:r>
      <w:proofErr w:type="spellEnd"/>
      <w:r w:rsidR="00FD24C8" w:rsidRPr="00341315">
        <w:rPr>
          <w:rFonts w:ascii="Courier New" w:hAnsi="Courier New" w:cs="Courier New"/>
        </w:rPr>
        <w:t xml:space="preserve"> &lt;</w:t>
      </w:r>
      <w:proofErr w:type="spellStart"/>
      <w:r w:rsidR="00FD24C8" w:rsidRPr="00341315">
        <w:rPr>
          <w:rFonts w:ascii="Courier New" w:hAnsi="Courier New" w:cs="Courier New"/>
        </w:rPr>
        <w:t>filePath</w:t>
      </w:r>
      <w:proofErr w:type="spellEnd"/>
      <w:r w:rsidR="00FD24C8" w:rsidRPr="00341315">
        <w:rPr>
          <w:rFonts w:ascii="Courier New" w:hAnsi="Courier New" w:cs="Courier New"/>
        </w:rPr>
        <w:t>&gt;</w:t>
      </w:r>
      <w:r>
        <w:rPr>
          <w:rFonts w:cstheme="minorHAnsi"/>
        </w:rPr>
        <w:t>, permette di specificare il nome e la posizione del file utilizzato per il mapping;</w:t>
      </w:r>
    </w:p>
    <w:p w14:paraId="484B0ABC" w14:textId="7E3DC109" w:rsidR="00FD24C8" w:rsidRDefault="00341315" w:rsidP="00FD24C8">
      <w:pPr>
        <w:pStyle w:val="Paragrafoelenco"/>
        <w:numPr>
          <w:ilvl w:val="0"/>
          <w:numId w:val="33"/>
        </w:numPr>
        <w:rPr>
          <w:rFonts w:cstheme="minorHAnsi"/>
        </w:rPr>
      </w:pPr>
      <w:r w:rsidRPr="00341315">
        <w:rPr>
          <w:rFonts w:ascii="Courier New" w:hAnsi="Courier New" w:cs="Courier New"/>
        </w:rPr>
        <w:t>-</w:t>
      </w:r>
      <w:proofErr w:type="spellStart"/>
      <w:r w:rsidR="00FD24C8" w:rsidRPr="00341315">
        <w:rPr>
          <w:rFonts w:ascii="Courier New" w:hAnsi="Courier New" w:cs="Courier New"/>
        </w:rPr>
        <w:t>statsPath</w:t>
      </w:r>
      <w:proofErr w:type="spellEnd"/>
      <w:r w:rsidR="00FD24C8" w:rsidRPr="00341315">
        <w:rPr>
          <w:rFonts w:ascii="Courier New" w:hAnsi="Courier New" w:cs="Courier New"/>
        </w:rPr>
        <w:t xml:space="preserve"> &lt;</w:t>
      </w:r>
      <w:proofErr w:type="spellStart"/>
      <w:r w:rsidR="00FD24C8" w:rsidRPr="00341315">
        <w:rPr>
          <w:rFonts w:ascii="Courier New" w:hAnsi="Courier New" w:cs="Courier New"/>
        </w:rPr>
        <w:t>filePath</w:t>
      </w:r>
      <w:proofErr w:type="spellEnd"/>
      <w:r w:rsidR="00FD24C8" w:rsidRPr="00341315">
        <w:rPr>
          <w:rFonts w:ascii="Courier New" w:hAnsi="Courier New" w:cs="Courier New"/>
        </w:rPr>
        <w:t>&gt;</w:t>
      </w:r>
      <w:r>
        <w:rPr>
          <w:rFonts w:cstheme="minorHAnsi"/>
        </w:rPr>
        <w:t>, permette di specificare il nome e la posizione del file dove andranno i risultati dell’analisi statistica effettuata;</w:t>
      </w:r>
    </w:p>
    <w:p w14:paraId="1CB96D1A" w14:textId="72DDCC1C" w:rsidR="00341315" w:rsidRPr="000065F2" w:rsidRDefault="00341315" w:rsidP="000065F2">
      <w:pPr>
        <w:pStyle w:val="Paragrafoelenco"/>
        <w:numPr>
          <w:ilvl w:val="0"/>
          <w:numId w:val="33"/>
        </w:numPr>
        <w:rPr>
          <w:rFonts w:ascii="Courier New" w:hAnsi="Courier New" w:cs="Courier New"/>
        </w:rPr>
      </w:pPr>
      <w:r w:rsidRPr="00341315">
        <w:rPr>
          <w:rFonts w:ascii="Courier New" w:hAnsi="Courier New" w:cs="Courier New"/>
        </w:rPr>
        <w:t>-</w:t>
      </w:r>
      <w:proofErr w:type="spellStart"/>
      <w:r w:rsidR="00FD24C8" w:rsidRPr="00341315">
        <w:rPr>
          <w:rFonts w:ascii="Courier New" w:hAnsi="Courier New" w:cs="Courier New"/>
        </w:rPr>
        <w:t>includeFirstLine</w:t>
      </w:r>
      <w:proofErr w:type="spellEnd"/>
      <w:r>
        <w:rPr>
          <w:rFonts w:cstheme="minorHAnsi"/>
        </w:rPr>
        <w:t xml:space="preserve">, </w:t>
      </w:r>
      <w:r w:rsidR="000065F2">
        <w:rPr>
          <w:rFonts w:cstheme="minorHAnsi"/>
        </w:rPr>
        <w:t>legge anche la prima riga del fi</w:t>
      </w:r>
      <w:r w:rsidR="00C00173">
        <w:rPr>
          <w:rFonts w:cstheme="minorHAnsi"/>
        </w:rPr>
        <w:t>le di input, che altrimenti è i</w:t>
      </w:r>
      <w:r w:rsidR="000065F2">
        <w:rPr>
          <w:rFonts w:cstheme="minorHAnsi"/>
        </w:rPr>
        <w:t>g</w:t>
      </w:r>
      <w:r w:rsidR="00C00173">
        <w:rPr>
          <w:rFonts w:cstheme="minorHAnsi"/>
        </w:rPr>
        <w:t>n</w:t>
      </w:r>
      <w:r w:rsidR="000065F2">
        <w:rPr>
          <w:rFonts w:cstheme="minorHAnsi"/>
        </w:rPr>
        <w:t>orata in quanto contenente l’intestazione;</w:t>
      </w:r>
    </w:p>
    <w:p w14:paraId="6E8DF16F" w14:textId="305F9DF9" w:rsidR="00FD24C8" w:rsidRPr="006B228B" w:rsidRDefault="00341315" w:rsidP="00FD24C8">
      <w:pPr>
        <w:pStyle w:val="Paragrafoelenco"/>
        <w:numPr>
          <w:ilvl w:val="0"/>
          <w:numId w:val="33"/>
        </w:numPr>
        <w:rPr>
          <w:rFonts w:cstheme="minorHAnsi"/>
        </w:rPr>
      </w:pPr>
      <w:r w:rsidRPr="00341315">
        <w:rPr>
          <w:rFonts w:ascii="Courier New" w:hAnsi="Courier New" w:cs="Courier New"/>
        </w:rPr>
        <w:t>-</w:t>
      </w:r>
      <w:proofErr w:type="spellStart"/>
      <w:r w:rsidR="00FD24C8" w:rsidRPr="00341315">
        <w:rPr>
          <w:rFonts w:ascii="Courier New" w:hAnsi="Courier New" w:cs="Courier New"/>
        </w:rPr>
        <w:t>disableStatsFile</w:t>
      </w:r>
      <w:proofErr w:type="spellEnd"/>
      <w:r>
        <w:rPr>
          <w:rFonts w:cstheme="minorHAnsi"/>
        </w:rPr>
        <w:t xml:space="preserve">, disabilita la scrittura dell’analisi </w:t>
      </w:r>
      <w:r w:rsidR="006B228B">
        <w:rPr>
          <w:rFonts w:cstheme="minorHAnsi"/>
        </w:rPr>
        <w:t>statistica su</w:t>
      </w:r>
      <w:r>
        <w:rPr>
          <w:rFonts w:cstheme="minorHAnsi"/>
        </w:rPr>
        <w:t xml:space="preserve"> file limitan</w:t>
      </w:r>
      <w:r w:rsidR="000065F2">
        <w:rPr>
          <w:rFonts w:cstheme="minorHAnsi"/>
        </w:rPr>
        <w:t xml:space="preserve">dosi a stamparla su </w:t>
      </w:r>
      <w:proofErr w:type="spellStart"/>
      <w:r w:rsidR="000065F2">
        <w:rPr>
          <w:rFonts w:cstheme="minorHAnsi"/>
        </w:rPr>
        <w:t>stdout</w:t>
      </w:r>
      <w:proofErr w:type="spellEnd"/>
      <w:r w:rsidR="000065F2">
        <w:rPr>
          <w:rFonts w:cstheme="minorHAnsi"/>
        </w:rPr>
        <w:t>.</w:t>
      </w:r>
    </w:p>
    <w:sectPr w:rsidR="00FD24C8" w:rsidRPr="006B228B" w:rsidSect="00855982">
      <w:footerReference w:type="default" r:id="rId19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25841A" w14:textId="77777777" w:rsidR="007F0575" w:rsidRDefault="007F0575" w:rsidP="00855982">
      <w:pPr>
        <w:spacing w:after="0" w:line="240" w:lineRule="auto"/>
      </w:pPr>
      <w:r>
        <w:separator/>
      </w:r>
    </w:p>
  </w:endnote>
  <w:endnote w:type="continuationSeparator" w:id="0">
    <w:p w14:paraId="7630B78B" w14:textId="77777777" w:rsidR="007F0575" w:rsidRDefault="007F0575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AC8A7B" w14:textId="77777777" w:rsidR="00D5391B" w:rsidRDefault="00D5391B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2D6C41">
          <w:rPr>
            <w:noProof/>
            <w:lang w:bidi="it-IT"/>
          </w:rPr>
          <w:t>5</w:t>
        </w:r>
        <w:r>
          <w:rPr>
            <w:noProof/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5D2991" w14:textId="77777777" w:rsidR="007F0575" w:rsidRDefault="007F0575" w:rsidP="00855982">
      <w:pPr>
        <w:spacing w:after="0" w:line="240" w:lineRule="auto"/>
      </w:pPr>
      <w:r>
        <w:separator/>
      </w:r>
    </w:p>
  </w:footnote>
  <w:footnote w:type="continuationSeparator" w:id="0">
    <w:p w14:paraId="7304B1CC" w14:textId="77777777" w:rsidR="007F0575" w:rsidRDefault="007F0575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932408"/>
    <w:multiLevelType w:val="hybridMultilevel"/>
    <w:tmpl w:val="EBC45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A42467A"/>
    <w:multiLevelType w:val="multilevel"/>
    <w:tmpl w:val="32C64BCA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B086CCA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BA34911"/>
    <w:multiLevelType w:val="hybridMultilevel"/>
    <w:tmpl w:val="988839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C57636"/>
    <w:multiLevelType w:val="hybridMultilevel"/>
    <w:tmpl w:val="BC0836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9A3F7E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63784BF0"/>
    <w:multiLevelType w:val="hybridMultilevel"/>
    <w:tmpl w:val="DF927D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AD7151"/>
    <w:multiLevelType w:val="hybridMultilevel"/>
    <w:tmpl w:val="0D109D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5C3DC4"/>
    <w:multiLevelType w:val="hybridMultilevel"/>
    <w:tmpl w:val="6F3015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20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9"/>
  </w:num>
  <w:num w:numId="30">
    <w:abstractNumId w:val="21"/>
  </w:num>
  <w:num w:numId="31">
    <w:abstractNumId w:val="18"/>
  </w:num>
  <w:num w:numId="32">
    <w:abstractNumId w:val="17"/>
  </w:num>
  <w:num w:numId="33">
    <w:abstractNumId w:val="23"/>
  </w:num>
  <w:num w:numId="34">
    <w:abstractNumId w:val="10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896"/>
    <w:rsid w:val="000065F2"/>
    <w:rsid w:val="000179B9"/>
    <w:rsid w:val="0007024D"/>
    <w:rsid w:val="00080703"/>
    <w:rsid w:val="000E362A"/>
    <w:rsid w:val="00146EDB"/>
    <w:rsid w:val="001D4362"/>
    <w:rsid w:val="00216B2B"/>
    <w:rsid w:val="00220E26"/>
    <w:rsid w:val="00226801"/>
    <w:rsid w:val="00272921"/>
    <w:rsid w:val="002B2480"/>
    <w:rsid w:val="002C1E55"/>
    <w:rsid w:val="002D6C41"/>
    <w:rsid w:val="002E7AB5"/>
    <w:rsid w:val="00314515"/>
    <w:rsid w:val="00341315"/>
    <w:rsid w:val="00397C91"/>
    <w:rsid w:val="003B7424"/>
    <w:rsid w:val="003C1896"/>
    <w:rsid w:val="003E0CB1"/>
    <w:rsid w:val="003E67DD"/>
    <w:rsid w:val="0049576A"/>
    <w:rsid w:val="004A168B"/>
    <w:rsid w:val="004A65D5"/>
    <w:rsid w:val="004E0A1C"/>
    <w:rsid w:val="00556C05"/>
    <w:rsid w:val="006919BF"/>
    <w:rsid w:val="006B228B"/>
    <w:rsid w:val="006B7240"/>
    <w:rsid w:val="006D179C"/>
    <w:rsid w:val="006E2D78"/>
    <w:rsid w:val="00706B02"/>
    <w:rsid w:val="00733727"/>
    <w:rsid w:val="00754C8E"/>
    <w:rsid w:val="007833A7"/>
    <w:rsid w:val="007C166F"/>
    <w:rsid w:val="007F0575"/>
    <w:rsid w:val="00813F12"/>
    <w:rsid w:val="00855982"/>
    <w:rsid w:val="00930E2C"/>
    <w:rsid w:val="009D537C"/>
    <w:rsid w:val="00A10484"/>
    <w:rsid w:val="00A21BF7"/>
    <w:rsid w:val="00AB461E"/>
    <w:rsid w:val="00BA0DF6"/>
    <w:rsid w:val="00C00173"/>
    <w:rsid w:val="00C61FDF"/>
    <w:rsid w:val="00D12D48"/>
    <w:rsid w:val="00D5391B"/>
    <w:rsid w:val="00D66369"/>
    <w:rsid w:val="00E166C2"/>
    <w:rsid w:val="00E311FE"/>
    <w:rsid w:val="00E40BD5"/>
    <w:rsid w:val="00E46316"/>
    <w:rsid w:val="00E575B4"/>
    <w:rsid w:val="00F31D5C"/>
    <w:rsid w:val="00F440F0"/>
    <w:rsid w:val="00F70B5B"/>
    <w:rsid w:val="00FD24C8"/>
    <w:rsid w:val="00FD262C"/>
    <w:rsid w:val="00FF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292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D262C"/>
  </w:style>
  <w:style w:type="paragraph" w:styleId="Titolo1">
    <w:name w:val="heading 1"/>
    <w:basedOn w:val="Normale"/>
    <w:next w:val="Normale"/>
    <w:link w:val="Titolo1Carattere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855982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982"/>
  </w:style>
  <w:style w:type="character" w:customStyle="1" w:styleId="Titolo1Carattere">
    <w:name w:val="Titolo 1 Carattere"/>
    <w:basedOn w:val="Carpredefinitoparagrafo"/>
    <w:link w:val="Tito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855982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982"/>
  </w:style>
  <w:style w:type="paragraph" w:styleId="Didascalia">
    <w:name w:val="caption"/>
    <w:basedOn w:val="Normale"/>
    <w:next w:val="Normale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4362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1D4362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1D4362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1D4362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D4362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D436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D4362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1D4362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1D4362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D4362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D4362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1D4362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1D4362"/>
    <w:rPr>
      <w:rFonts w:ascii="Consolas" w:hAnsi="Consolas"/>
      <w:szCs w:val="21"/>
    </w:rPr>
  </w:style>
  <w:style w:type="paragraph" w:styleId="Testodelblocco">
    <w:name w:val="Block Text"/>
    <w:basedOn w:val="Normale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Collegamentoipertestuale">
    <w:name w:val="Hyperlink"/>
    <w:basedOn w:val="Carpredefinitoparagrafo"/>
    <w:uiPriority w:val="99"/>
    <w:unhideWhenUsed/>
    <w:rsid w:val="007833A7"/>
    <w:rPr>
      <w:color w:val="3A6331" w:themeColor="accent4" w:themeShade="BF"/>
      <w:u w:val="single"/>
    </w:rPr>
  </w:style>
  <w:style w:type="character" w:styleId="Testosegnaposto">
    <w:name w:val="Placeholder Text"/>
    <w:basedOn w:val="Carpredefinitoparagrafo"/>
    <w:uiPriority w:val="99"/>
    <w:semiHidden/>
    <w:rsid w:val="007833A7"/>
    <w:rPr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FD262C"/>
    <w:rPr>
      <w:i/>
      <w:iCs/>
      <w:color w:val="B35E06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3C189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unhideWhenUsed/>
    <w:qFormat/>
    <w:rsid w:val="003B7424"/>
    <w:pPr>
      <w:ind w:left="720"/>
      <w:contextualSpacing/>
    </w:pPr>
  </w:style>
  <w:style w:type="table" w:styleId="Grigliatabella">
    <w:name w:val="Table Grid"/>
    <w:basedOn w:val="Tabellanormale"/>
    <w:uiPriority w:val="39"/>
    <w:rsid w:val="00813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D262C"/>
  </w:style>
  <w:style w:type="paragraph" w:styleId="Titolo1">
    <w:name w:val="heading 1"/>
    <w:basedOn w:val="Normale"/>
    <w:next w:val="Normale"/>
    <w:link w:val="Titolo1Carattere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855982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982"/>
  </w:style>
  <w:style w:type="character" w:customStyle="1" w:styleId="Titolo1Carattere">
    <w:name w:val="Titolo 1 Carattere"/>
    <w:basedOn w:val="Carpredefinitoparagrafo"/>
    <w:link w:val="Tito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855982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982"/>
  </w:style>
  <w:style w:type="paragraph" w:styleId="Didascalia">
    <w:name w:val="caption"/>
    <w:basedOn w:val="Normale"/>
    <w:next w:val="Normale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4362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1D4362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1D4362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1D4362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D4362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D436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D4362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1D4362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1D4362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D4362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D4362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1D4362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1D4362"/>
    <w:rPr>
      <w:rFonts w:ascii="Consolas" w:hAnsi="Consolas"/>
      <w:szCs w:val="21"/>
    </w:rPr>
  </w:style>
  <w:style w:type="paragraph" w:styleId="Testodelblocco">
    <w:name w:val="Block Text"/>
    <w:basedOn w:val="Normale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Collegamentoipertestuale">
    <w:name w:val="Hyperlink"/>
    <w:basedOn w:val="Carpredefinitoparagrafo"/>
    <w:uiPriority w:val="99"/>
    <w:unhideWhenUsed/>
    <w:rsid w:val="007833A7"/>
    <w:rPr>
      <w:color w:val="3A6331" w:themeColor="accent4" w:themeShade="BF"/>
      <w:u w:val="single"/>
    </w:rPr>
  </w:style>
  <w:style w:type="character" w:styleId="Testosegnaposto">
    <w:name w:val="Placeholder Text"/>
    <w:basedOn w:val="Carpredefinitoparagrafo"/>
    <w:uiPriority w:val="99"/>
    <w:semiHidden/>
    <w:rsid w:val="007833A7"/>
    <w:rPr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FD262C"/>
    <w:rPr>
      <w:i/>
      <w:iCs/>
      <w:color w:val="B35E06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3C189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unhideWhenUsed/>
    <w:qFormat/>
    <w:rsid w:val="003B7424"/>
    <w:pPr>
      <w:ind w:left="720"/>
      <w:contextualSpacing/>
    </w:pPr>
  </w:style>
  <w:style w:type="table" w:styleId="Grigliatabella">
    <w:name w:val="Table Grid"/>
    <w:basedOn w:val="Tabellanormale"/>
    <w:uiPriority w:val="39"/>
    <w:rsid w:val="00813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travasci.stefano@spes.uniud.it" TargetMode="Externa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hyperlink" Target="mailto:rossetto.eric@spes.uniud.it" TargetMode="External"/><Relationship Id="rId17" Type="http://schemas.openxmlformats.org/officeDocument/2006/relationships/chart" Target="charts/chart4.xml"/><Relationship Id="rId2" Type="http://schemas.openxmlformats.org/officeDocument/2006/relationships/customXml" Target="../customXml/item2.xml"/><Relationship Id="rId16" Type="http://schemas.openxmlformats.org/officeDocument/2006/relationships/chart" Target="charts/chart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chart" Target="charts/chart2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%20R\AppData\Roaming\Microsoft\Templates\Modello%20Relazione%20(vuoto)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ofPieChart>
        <c:ofPieType val="pie"/>
        <c:varyColors val="1"/>
        <c:ser>
          <c:idx val="0"/>
          <c:order val="0"/>
          <c:tx>
            <c:strRef>
              <c:f>Foglio1!$B$1</c:f>
              <c:strCache>
                <c:ptCount val="1"/>
                <c:pt idx="0">
                  <c:v>Certificati Tradotti VS Certificati Scartati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0090-4D7B-A40C-9D07C775287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0090-4D7B-A40C-9D07C775287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0090-4D7B-A40C-9D07C775287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0090-4D7B-A40C-9D07C775287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0090-4D7B-A40C-9D07C7752870}"/>
              </c:ext>
            </c:extLst>
          </c:dPt>
          <c:cat>
            <c:strRef>
              <c:f>Foglio1!$A$2:$A$5</c:f>
              <c:strCache>
                <c:ptCount val="4"/>
                <c:pt idx="0">
                  <c:v>Certificati tradotti correttamente</c:v>
                </c:pt>
                <c:pt idx="1">
                  <c:v>Certificati scartati</c:v>
                </c:pt>
                <c:pt idx="2">
                  <c:v>Certificati scartati (NoMapping)</c:v>
                </c:pt>
                <c:pt idx="3">
                  <c:v>Certificati scartati (Codice Inesistente)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40000</c:v>
                </c:pt>
                <c:pt idx="1">
                  <c:v>0</c:v>
                </c:pt>
                <c:pt idx="2">
                  <c:v>185</c:v>
                </c:pt>
                <c:pt idx="3">
                  <c:v>27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C78-4444-829D-FBD57CE8D9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00"/>
        <c:secondPieSize val="75"/>
        <c:ser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Foglio1!$B$1</c:f>
              <c:strCache>
                <c:ptCount val="1"/>
                <c:pt idx="0">
                  <c:v>Distribuzione Tipologia Conversione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4DAC-4088-922D-E8B21A0ABDF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4DAC-4088-922D-E8B21A0ABDF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4DAC-4088-922D-E8B21A0ABDFE}"/>
              </c:ext>
            </c:extLst>
          </c:dPt>
          <c:cat>
            <c:strRef>
              <c:f>Foglio1!$A$2:$A$4</c:f>
              <c:strCache>
                <c:ptCount val="3"/>
                <c:pt idx="0">
                  <c:v>Equivalent</c:v>
                </c:pt>
                <c:pt idx="1">
                  <c:v>SubclassGood</c:v>
                </c:pt>
                <c:pt idx="2">
                  <c:v>Subclass</c:v>
                </c:pt>
              </c:strCache>
            </c:strRef>
          </c:cat>
          <c:val>
            <c:numRef>
              <c:f>Foglio1!$B$2:$B$4</c:f>
              <c:numCache>
                <c:formatCode>General</c:formatCode>
                <c:ptCount val="3"/>
                <c:pt idx="0">
                  <c:v>16868</c:v>
                </c:pt>
                <c:pt idx="1">
                  <c:v>628</c:v>
                </c:pt>
                <c:pt idx="2">
                  <c:v>82292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D26-428B-B0ED-ACF23FC2B4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Dimensione</a:t>
            </a:r>
            <a:r>
              <a:rPr lang="it-IT" baseline="0"/>
              <a:t> media certificati (campi non-empty)</a:t>
            </a:r>
            <a:endParaRPr lang="it-IT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Dim. Corretti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Foglio1!$A$2</c:f>
              <c:numCache>
                <c:formatCode>General</c:formatCode>
                <c:ptCount val="1"/>
              </c:numCache>
            </c:numRef>
          </c:cat>
          <c:val>
            <c:numRef>
              <c:f>Foglio1!$B$2</c:f>
              <c:numCache>
                <c:formatCode>General</c:formatCode>
                <c:ptCount val="1"/>
                <c:pt idx="0">
                  <c:v>3.89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3AE-49DC-8CD9-1C58111B7E3F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Dim. NoMapping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Foglio1!$A$2</c:f>
              <c:numCache>
                <c:formatCode>General</c:formatCode>
                <c:ptCount val="1"/>
              </c:numCache>
            </c:numRef>
          </c:cat>
          <c:val>
            <c:numRef>
              <c:f>Foglio1!$C$2</c:f>
              <c:numCache>
                <c:formatCode>General</c:formatCode>
                <c:ptCount val="1"/>
                <c:pt idx="0">
                  <c:v>5.3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3AE-49DC-8CD9-1C58111B7E3F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Dim. Cod. Inesistente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Foglio1!$A$2</c:f>
              <c:numCache>
                <c:formatCode>General</c:formatCode>
                <c:ptCount val="1"/>
              </c:numCache>
            </c:numRef>
          </c:cat>
          <c:val>
            <c:numRef>
              <c:f>Foglio1!$D$2</c:f>
              <c:numCache>
                <c:formatCode>General</c:formatCode>
                <c:ptCount val="1"/>
                <c:pt idx="0">
                  <c:v>5.14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C3AE-49DC-8CD9-1C58111B7E3F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Dim. Certificato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Foglio1!$A$2</c:f>
              <c:numCache>
                <c:formatCode>General</c:formatCode>
                <c:ptCount val="1"/>
              </c:numCache>
            </c:numRef>
          </c:cat>
          <c:val>
            <c:numRef>
              <c:f>Foglio1!$E$2</c:f>
              <c:numCache>
                <c:formatCode>General</c:formatCode>
                <c:ptCount val="1"/>
                <c:pt idx="0">
                  <c:v>3.84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C3AE-49DC-8CD9-1C58111B7E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6756864"/>
        <c:axId val="239882752"/>
      </c:barChart>
      <c:catAx>
        <c:axId val="166756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39882752"/>
        <c:crosses val="autoZero"/>
        <c:auto val="1"/>
        <c:lblAlgn val="ctr"/>
        <c:lblOffset val="100"/>
        <c:noMultiLvlLbl val="0"/>
      </c:catAx>
      <c:valAx>
        <c:axId val="23988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6756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Dimensione media certificati per tipologia</a:t>
            </a:r>
            <a:r>
              <a:rPr lang="it-IT" baseline="0"/>
              <a:t> di conversione</a:t>
            </a:r>
            <a:endParaRPr lang="it-IT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Dim. Equivalent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Foglio1!$A$2</c:f>
              <c:numCache>
                <c:formatCode>General</c:formatCode>
                <c:ptCount val="1"/>
              </c:numCache>
            </c:numRef>
          </c:cat>
          <c:val>
            <c:numRef>
              <c:f>Foglio1!$B$2</c:f>
              <c:numCache>
                <c:formatCode>General</c:formatCode>
                <c:ptCount val="1"/>
                <c:pt idx="0">
                  <c:v>2.72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B28-4C8B-935C-52CC36B38593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Dim. SubclassGood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Foglio1!$A$2</c:f>
              <c:numCache>
                <c:formatCode>General</c:formatCode>
                <c:ptCount val="1"/>
              </c:numCache>
            </c:numRef>
          </c:cat>
          <c:val>
            <c:numRef>
              <c:f>Foglio1!$C$2</c:f>
              <c:numCache>
                <c:formatCode>General</c:formatCode>
                <c:ptCount val="1"/>
                <c:pt idx="0">
                  <c:v>2.94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7B28-4C8B-935C-52CC36B38593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Dim. Subclass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Foglio1!$A$2</c:f>
              <c:numCache>
                <c:formatCode>General</c:formatCode>
                <c:ptCount val="1"/>
              </c:numCache>
            </c:numRef>
          </c:cat>
          <c:val>
            <c:numRef>
              <c:f>Foglio1!$D$2</c:f>
              <c:numCache>
                <c:formatCode>General</c:formatCode>
                <c:ptCount val="1"/>
                <c:pt idx="0">
                  <c:v>4.07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7B28-4C8B-935C-52CC36B385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1386368"/>
        <c:axId val="239884480"/>
      </c:barChart>
      <c:catAx>
        <c:axId val="131386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39884480"/>
        <c:crosses val="autoZero"/>
        <c:auto val="1"/>
        <c:lblAlgn val="ctr"/>
        <c:lblOffset val="100"/>
        <c:noMultiLvlLbl val="0"/>
      </c:catAx>
      <c:valAx>
        <c:axId val="239884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1386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CA5DBF-3EEE-4038-B160-A1393181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Relazione (vuoto)</Template>
  <TotalTime>4517</TotalTime>
  <Pages>5</Pages>
  <Words>1025</Words>
  <Characters>5843</Characters>
  <Application>Microsoft Office Word</Application>
  <DocSecurity>0</DocSecurity>
  <Lines>48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R</dc:creator>
  <cp:lastModifiedBy>Stefano</cp:lastModifiedBy>
  <cp:revision>21</cp:revision>
  <cp:lastPrinted>2020-02-15T09:30:00Z</cp:lastPrinted>
  <dcterms:created xsi:type="dcterms:W3CDTF">2020-02-10T16:25:00Z</dcterms:created>
  <dcterms:modified xsi:type="dcterms:W3CDTF">2020-02-16T14:57:00Z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