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CA01" w14:textId="77777777" w:rsidR="00796247" w:rsidRDefault="00796247" w:rsidP="00796247">
      <w:pPr>
        <w:spacing w:after="0" w:line="24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DESKRIPSI KERJA</w:t>
      </w:r>
    </w:p>
    <w:p w14:paraId="34294907" w14:textId="77777777" w:rsidR="00796247" w:rsidRPr="00CA0105" w:rsidRDefault="00796247" w:rsidP="00796247">
      <w:pPr>
        <w:spacing w:after="0" w:line="240" w:lineRule="auto"/>
        <w:jc w:val="center"/>
        <w:rPr>
          <w:rFonts w:ascii="Times New Roman" w:hAnsi="Times New Roman"/>
          <w:b/>
          <w:sz w:val="36"/>
        </w:rPr>
      </w:pPr>
      <w:r w:rsidRPr="00CA0105">
        <w:rPr>
          <w:rFonts w:ascii="Times New Roman" w:hAnsi="Times New Roman"/>
          <w:b/>
          <w:sz w:val="36"/>
        </w:rPr>
        <w:t xml:space="preserve"> JARINGAN SENSOR NIRKABEL</w:t>
      </w:r>
    </w:p>
    <w:p w14:paraId="2EE36204" w14:textId="77777777" w:rsidR="00796247" w:rsidRPr="00CA0105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PROTOTYPE LAMPU CERDAS </w:t>
      </w:r>
    </w:p>
    <w:p w14:paraId="64341070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3C67827D" w14:textId="77777777" w:rsidR="00796247" w:rsidRPr="004F7ECD" w:rsidRDefault="00796247" w:rsidP="00796247">
      <w:pPr>
        <w:spacing w:after="0"/>
        <w:rPr>
          <w:rFonts w:ascii="Times New Roman" w:hAnsi="Times New Roman"/>
          <w:sz w:val="24"/>
        </w:rPr>
      </w:pPr>
    </w:p>
    <w:p w14:paraId="6A05BB2B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78EA3E94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  <w:r w:rsidRPr="004F7ECD">
        <w:rPr>
          <w:noProof/>
        </w:rPr>
        <w:drawing>
          <wp:anchor distT="0" distB="0" distL="114300" distR="114300" simplePos="0" relativeHeight="251659264" behindDoc="1" locked="0" layoutInCell="1" allowOverlap="1" wp14:anchorId="701142E2" wp14:editId="613FD54E">
            <wp:simplePos x="0" y="0"/>
            <wp:positionH relativeFrom="column">
              <wp:posOffset>1637030</wp:posOffset>
            </wp:positionH>
            <wp:positionV relativeFrom="paragraph">
              <wp:posOffset>134620</wp:posOffset>
            </wp:positionV>
            <wp:extent cx="2457450" cy="29464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FAB6D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50105195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1D16AAEE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09A83239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149B6C4F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sz w:val="24"/>
        </w:rPr>
      </w:pPr>
    </w:p>
    <w:p w14:paraId="2996BDA3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6F5CCC4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6EBD37AB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6C0D8B5C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5EA84C85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798C6D25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B4414B0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DDA5B50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5CEDC874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292FF36B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2F9A0B37" w14:textId="77777777" w:rsidR="00796247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43AD116D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  <w:r w:rsidRPr="004F7ECD">
        <w:rPr>
          <w:rFonts w:ascii="Times New Roman" w:hAnsi="Times New Roman"/>
          <w:b/>
          <w:sz w:val="28"/>
        </w:rPr>
        <w:t>OLEH:</w:t>
      </w:r>
    </w:p>
    <w:p w14:paraId="61825145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5F74B9A1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C022F1B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AD5DB94" w14:textId="77777777" w:rsidR="00796247" w:rsidRPr="004F7ECD" w:rsidRDefault="00796247" w:rsidP="00796247">
      <w:pPr>
        <w:spacing w:after="0"/>
        <w:ind w:left="144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Muh. Khaeril Syam</w:t>
      </w:r>
      <w:r>
        <w:rPr>
          <w:rFonts w:ascii="Times New Roman" w:hAnsi="Times New Roman"/>
          <w:sz w:val="28"/>
        </w:rPr>
        <w:tab/>
      </w:r>
      <w:r w:rsidRPr="004F7ECD">
        <w:rPr>
          <w:rFonts w:ascii="Times New Roman" w:hAnsi="Times New Roman"/>
          <w:sz w:val="28"/>
        </w:rPr>
        <w:tab/>
        <w:t>(D42116</w:t>
      </w:r>
      <w:r>
        <w:rPr>
          <w:rFonts w:ascii="Times New Roman" w:hAnsi="Times New Roman"/>
          <w:sz w:val="28"/>
        </w:rPr>
        <w:t>008</w:t>
      </w:r>
      <w:r w:rsidRPr="004F7ECD">
        <w:rPr>
          <w:rFonts w:ascii="Times New Roman" w:hAnsi="Times New Roman"/>
          <w:sz w:val="28"/>
        </w:rPr>
        <w:t>)</w:t>
      </w:r>
    </w:p>
    <w:p w14:paraId="19557C28" w14:textId="77777777" w:rsidR="00796247" w:rsidRDefault="00796247" w:rsidP="00796247">
      <w:pPr>
        <w:spacing w:after="0"/>
        <w:ind w:left="720" w:firstLine="720"/>
        <w:rPr>
          <w:rFonts w:ascii="Times New Roman" w:hAnsi="Times New Roman"/>
          <w:sz w:val="28"/>
        </w:rPr>
      </w:pPr>
      <w:r w:rsidRPr="004F7ECD">
        <w:rPr>
          <w:rFonts w:ascii="Times New Roman" w:hAnsi="Times New Roman"/>
          <w:sz w:val="28"/>
        </w:rPr>
        <w:t xml:space="preserve">          </w:t>
      </w:r>
      <w:r>
        <w:rPr>
          <w:rFonts w:ascii="Times New Roman" w:hAnsi="Times New Roman"/>
          <w:sz w:val="28"/>
        </w:rPr>
        <w:t>Lutfi Qadri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4F7ECD">
        <w:rPr>
          <w:rFonts w:ascii="Times New Roman" w:hAnsi="Times New Roman"/>
          <w:sz w:val="28"/>
        </w:rPr>
        <w:t xml:space="preserve"> </w:t>
      </w:r>
      <w:r w:rsidRPr="004F7ECD">
        <w:rPr>
          <w:rFonts w:ascii="Times New Roman" w:hAnsi="Times New Roman"/>
          <w:sz w:val="28"/>
        </w:rPr>
        <w:tab/>
        <w:t>(D42116</w:t>
      </w:r>
      <w:r>
        <w:rPr>
          <w:rFonts w:ascii="Times New Roman" w:hAnsi="Times New Roman"/>
          <w:sz w:val="28"/>
        </w:rPr>
        <w:t>012</w:t>
      </w:r>
      <w:r w:rsidRPr="004F7ECD">
        <w:rPr>
          <w:rFonts w:ascii="Times New Roman" w:hAnsi="Times New Roman"/>
          <w:sz w:val="28"/>
        </w:rPr>
        <w:t>)</w:t>
      </w:r>
    </w:p>
    <w:p w14:paraId="7F88D7A1" w14:textId="77777777" w:rsidR="00796247" w:rsidRDefault="00796247" w:rsidP="00796247">
      <w:pPr>
        <w:spacing w:after="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Andi Muh. Agung Alif H.</w:t>
      </w:r>
      <w:r>
        <w:rPr>
          <w:rFonts w:ascii="Times New Roman" w:hAnsi="Times New Roman"/>
          <w:sz w:val="28"/>
        </w:rPr>
        <w:tab/>
      </w:r>
      <w:r w:rsidRPr="004F7ECD">
        <w:rPr>
          <w:rFonts w:ascii="Times New Roman" w:hAnsi="Times New Roman"/>
          <w:sz w:val="28"/>
        </w:rPr>
        <w:t>(D42116</w:t>
      </w:r>
      <w:r>
        <w:rPr>
          <w:rFonts w:ascii="Times New Roman" w:hAnsi="Times New Roman"/>
          <w:sz w:val="28"/>
        </w:rPr>
        <w:t>502</w:t>
      </w:r>
      <w:r w:rsidRPr="004F7ECD">
        <w:rPr>
          <w:rFonts w:ascii="Times New Roman" w:hAnsi="Times New Roman"/>
          <w:sz w:val="28"/>
        </w:rPr>
        <w:t>)</w:t>
      </w:r>
    </w:p>
    <w:p w14:paraId="3FC5382B" w14:textId="77777777" w:rsidR="00796247" w:rsidRPr="00CA0105" w:rsidRDefault="00796247" w:rsidP="00796247">
      <w:pPr>
        <w:spacing w:after="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Dandi Wisnu Shoreandi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(D42116512)</w:t>
      </w:r>
    </w:p>
    <w:p w14:paraId="0C08AD0E" w14:textId="77777777" w:rsidR="00796247" w:rsidRPr="004F7ECD" w:rsidRDefault="00796247" w:rsidP="00796247">
      <w:pPr>
        <w:spacing w:after="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3E3A6FC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0F89F488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3A76B6DC" w14:textId="77777777" w:rsidR="00796247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7751EB43" w14:textId="77777777" w:rsidR="00796247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1CBB6546" w14:textId="77777777" w:rsidR="00796247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5C28F2B0" w14:textId="77777777" w:rsidR="00796247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29F335FC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726ADB89" w14:textId="77777777" w:rsidR="00796247" w:rsidRPr="004F7ECD" w:rsidRDefault="00796247" w:rsidP="00796247">
      <w:pPr>
        <w:spacing w:after="0"/>
        <w:ind w:left="2160" w:firstLine="392"/>
        <w:jc w:val="both"/>
        <w:rPr>
          <w:rFonts w:ascii="Times New Roman" w:hAnsi="Times New Roman"/>
          <w:sz w:val="24"/>
        </w:rPr>
      </w:pPr>
    </w:p>
    <w:p w14:paraId="0875128E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  <w:r w:rsidRPr="004F7ECD">
        <w:rPr>
          <w:rFonts w:ascii="Times New Roman" w:hAnsi="Times New Roman"/>
          <w:b/>
          <w:sz w:val="28"/>
        </w:rPr>
        <w:t>DEPARTEMEN TEKNIK INFORMATIKA</w:t>
      </w:r>
    </w:p>
    <w:p w14:paraId="0E5587C3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  <w:r w:rsidRPr="004F7ECD">
        <w:rPr>
          <w:rFonts w:ascii="Times New Roman" w:hAnsi="Times New Roman"/>
          <w:b/>
          <w:sz w:val="28"/>
        </w:rPr>
        <w:t xml:space="preserve">FAKULTAS TEKNIK </w:t>
      </w:r>
    </w:p>
    <w:p w14:paraId="024603D5" w14:textId="77777777" w:rsidR="00796247" w:rsidRPr="004F7ECD" w:rsidRDefault="00796247" w:rsidP="00796247">
      <w:pPr>
        <w:spacing w:after="0"/>
        <w:jc w:val="center"/>
        <w:rPr>
          <w:rFonts w:ascii="Times New Roman" w:hAnsi="Times New Roman"/>
          <w:b/>
          <w:sz w:val="28"/>
        </w:rPr>
      </w:pPr>
      <w:r w:rsidRPr="004F7ECD">
        <w:rPr>
          <w:rFonts w:ascii="Times New Roman" w:hAnsi="Times New Roman"/>
          <w:b/>
          <w:sz w:val="28"/>
        </w:rPr>
        <w:t xml:space="preserve">UNIVERSITAS HASANUDDIN </w:t>
      </w:r>
    </w:p>
    <w:p w14:paraId="530DBA80" w14:textId="77777777" w:rsidR="00796247" w:rsidRPr="004F7ECD" w:rsidRDefault="00796247" w:rsidP="00796247">
      <w:pPr>
        <w:jc w:val="center"/>
        <w:rPr>
          <w:rFonts w:ascii="Times New Roman" w:hAnsi="Times New Roman"/>
          <w:b/>
          <w:sz w:val="28"/>
        </w:rPr>
      </w:pPr>
      <w:r w:rsidRPr="004F7ECD">
        <w:rPr>
          <w:rFonts w:ascii="Times New Roman" w:hAnsi="Times New Roman"/>
          <w:b/>
          <w:sz w:val="28"/>
        </w:rPr>
        <w:t>2019</w:t>
      </w:r>
    </w:p>
    <w:p w14:paraId="50B89C37" w14:textId="77777777" w:rsidR="00796247" w:rsidRDefault="00796247" w:rsidP="0079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B25">
        <w:rPr>
          <w:rFonts w:ascii="Times New Roman" w:hAnsi="Times New Roman" w:cs="Times New Roman"/>
          <w:sz w:val="24"/>
          <w:szCs w:val="24"/>
        </w:rPr>
        <w:lastRenderedPageBreak/>
        <w:t>Alat dan Bahan</w:t>
      </w:r>
    </w:p>
    <w:p w14:paraId="554DC10C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NodeMCU V3 (2)</w:t>
      </w:r>
    </w:p>
    <w:p w14:paraId="22F3C5C0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Ultrasonic</w:t>
      </w:r>
    </w:p>
    <w:p w14:paraId="7CF608CC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Module 1 channel</w:t>
      </w:r>
    </w:p>
    <w:p w14:paraId="05BC8734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/ Jumper</w:t>
      </w:r>
    </w:p>
    <w:p w14:paraId="2C9B8A91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USB (2)</w:t>
      </w:r>
    </w:p>
    <w:p w14:paraId="661FAAC0" w14:textId="77777777" w:rsidR="00796247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Lampu</w:t>
      </w:r>
    </w:p>
    <w:p w14:paraId="67E66BED" w14:textId="77777777" w:rsidR="00796247" w:rsidRPr="00FC7F28" w:rsidRDefault="00796247" w:rsidP="00796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Blynk</w:t>
      </w:r>
    </w:p>
    <w:p w14:paraId="0DC75DAF" w14:textId="77777777" w:rsidR="00796247" w:rsidRDefault="00796247" w:rsidP="0079624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 kerja alat</w:t>
      </w:r>
    </w:p>
    <w:p w14:paraId="3461BC58" w14:textId="77777777" w:rsidR="00796247" w:rsidRDefault="00796247" w:rsidP="00796247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24835788" w14:textId="77777777" w:rsidR="00796247" w:rsidRPr="00796247" w:rsidRDefault="00796247" w:rsidP="00647C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796247">
        <w:rPr>
          <w:rFonts w:ascii="Times New Roman" w:hAnsi="Times New Roman" w:cs="Times New Roman"/>
        </w:rPr>
        <w:t>Alat ini bekerja sebagai otomatisasi lampu, dengan menggunakan sensor ultrasonic sebagai sensor utama dan menggunakan dua boar mikrokontroller jenis NodeMCU, dimana salah satu NodeMCU terhubung dengan sensor dan NodeMCU ya</w:t>
      </w:r>
      <w:bookmarkStart w:id="0" w:name="_GoBack"/>
      <w:bookmarkEnd w:id="0"/>
      <w:r w:rsidRPr="00796247">
        <w:rPr>
          <w:rFonts w:ascii="Times New Roman" w:hAnsi="Times New Roman" w:cs="Times New Roman"/>
        </w:rPr>
        <w:t>ng lain terhubung dengan relay yang akan mengaktifkan lampu, jadi jika sensor ultrasonic mendeteksi pergerakan maka data akan terkirim ke NodeMCU dan mengaktifkan lampu.</w:t>
      </w:r>
    </w:p>
    <w:p w14:paraId="5DC1D4E5" w14:textId="77777777" w:rsidR="00F80702" w:rsidRDefault="00F80702"/>
    <w:sectPr w:rsidR="00F8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0E91"/>
    <w:multiLevelType w:val="hybridMultilevel"/>
    <w:tmpl w:val="334EB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10AD"/>
    <w:multiLevelType w:val="hybridMultilevel"/>
    <w:tmpl w:val="707239D4"/>
    <w:lvl w:ilvl="0" w:tplc="03E6C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47"/>
    <w:rsid w:val="00647C20"/>
    <w:rsid w:val="00796247"/>
    <w:rsid w:val="00F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4C5D"/>
  <w15:chartTrackingRefBased/>
  <w15:docId w15:val="{46AE82B5-77B6-4F8A-936C-5E75B5E5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47"/>
    <w:pPr>
      <w:spacing w:line="256" w:lineRule="auto"/>
    </w:pPr>
    <w:rPr>
      <w:rFonts w:eastAsiaTheme="minorEastAsia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Erhylk Syam</dc:creator>
  <cp:keywords/>
  <dc:description/>
  <cp:lastModifiedBy>Erhylk Syam</cp:lastModifiedBy>
  <cp:revision>2</cp:revision>
  <dcterms:created xsi:type="dcterms:W3CDTF">2019-05-27T04:51:00Z</dcterms:created>
  <dcterms:modified xsi:type="dcterms:W3CDTF">2019-05-27T04:54:00Z</dcterms:modified>
</cp:coreProperties>
</file>