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2021.02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E-mail: allan.lima@igarassu.ifpe.edu.br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Operadores Lógicos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um número é divisível por 3 e 2;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um número é divisível por 5 e 4;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um número é divisível por 7 ou 8;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um número está entre 0 e 9 (intervalo inclusivo);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um número não está entre 0 e 15 (intervalo exclusivo);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quando duas variáveis são negativas ao mesmo tempo;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quando duas variáveis são positivas ao mesmo tempo;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de, dados quatro números, contar quantos entre eles são divisíveis por 5 e 7 ao mesmo tempo;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de, dados quatro números, contar quantos dentre eles são divisíveis por 3 ou 4;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duas variáveis são pares e negativas ao mesmo tempo;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duas variáveis são ímpares e positivas ao mesmo tempo.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2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de, dados três números, encontrar o maior entre eles;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de, dados três números, encontrar o menor entre eles;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de, dados três números, encontrar o número do meio (não é o menor, nem o maior);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há exatamente (apenas) um número negativo entre três números dados;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há exatamente (apenas) um número positivo entre três números dados;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há exatamente dois números negativos entre três número dados;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há exatamente dois números positivos entre três número dados;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quando há exatamente uma entre duas variáveis booleanas é verdadeira (conhecido como ou exclusivo);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quando há exatamente uma entre duas variáveis booleanas é falsa;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há exatamente (apenas) um número par entre três número dados;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identificar se há exatamente (apenas) um número ímpar entre três números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Desafio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Dados três números, encontrar qual deles é o mais próximo da média aritmética deles (já foi questão de prova).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