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3921" w14:textId="65164E96" w:rsidR="00FE6218" w:rsidRPr="002C6D9B" w:rsidRDefault="001D7A98" w:rsidP="00FE6218">
      <w:pPr>
        <w:pStyle w:val="SPIEpapertitle"/>
        <w:rPr>
          <w:i/>
        </w:rPr>
      </w:pPr>
      <w:r w:rsidRPr="001D7A98">
        <w:t>Silicon photonics phase-shifted Bragg-grating filter for temperature sensing applications</w:t>
      </w:r>
    </w:p>
    <w:p w14:paraId="658978A8" w14:textId="77777777" w:rsidR="00FE6218" w:rsidRDefault="00FE6218" w:rsidP="00FE6218">
      <w:pPr>
        <w:pStyle w:val="BodyofPaper"/>
      </w:pPr>
    </w:p>
    <w:p w14:paraId="65E6C4C8" w14:textId="3929DEE4" w:rsidR="00FE6218" w:rsidRPr="00E5184A" w:rsidRDefault="00D20A6B" w:rsidP="00BB726F">
      <w:pPr>
        <w:pStyle w:val="SPIEAuthors-Affils"/>
        <w:ind w:left="720"/>
        <w:outlineLvl w:val="0"/>
        <w:rPr>
          <w:lang w:val="pt-BR"/>
        </w:rPr>
      </w:pPr>
      <w:r w:rsidRPr="00D20A6B">
        <w:rPr>
          <w:lang w:val="pt-BR"/>
        </w:rPr>
        <w:t>Lucivaldo B. Aguiar</w:t>
      </w:r>
      <w:r w:rsidR="00FE6218" w:rsidRPr="00D20A6B">
        <w:rPr>
          <w:vertAlign w:val="superscript"/>
          <w:lang w:val="pt-BR"/>
        </w:rPr>
        <w:t>a</w:t>
      </w:r>
      <w:r w:rsidR="00BB726F">
        <w:rPr>
          <w:lang w:val="pt-BR"/>
        </w:rPr>
        <w:t>, Moises A. Oliveira</w:t>
      </w:r>
      <w:r w:rsidR="00BB726F">
        <w:rPr>
          <w:vertAlign w:val="superscript"/>
          <w:lang w:val="pt-BR"/>
        </w:rPr>
        <w:t>a</w:t>
      </w:r>
      <w:r w:rsidR="00FE6218" w:rsidRPr="00D20A6B">
        <w:rPr>
          <w:lang w:val="pt-BR"/>
        </w:rPr>
        <w:t>,</w:t>
      </w:r>
      <w:r w:rsidR="00FE6218" w:rsidRPr="00D20A6B">
        <w:rPr>
          <w:rStyle w:val="SPIEauthoraffilsChar"/>
          <w:lang w:val="pt-BR"/>
        </w:rPr>
        <w:t xml:space="preserve"> </w:t>
      </w:r>
      <w:r w:rsidR="00E5184A">
        <w:rPr>
          <w:lang w:val="pt-BR"/>
        </w:rPr>
        <w:t>Murilo A. Romero</w:t>
      </w:r>
      <w:r w:rsidR="00E5184A">
        <w:rPr>
          <w:vertAlign w:val="superscript"/>
          <w:lang w:val="pt-BR"/>
        </w:rPr>
        <w:t>b</w:t>
      </w:r>
      <w:r w:rsidR="001D2BD3">
        <w:rPr>
          <w:vertAlign w:val="superscript"/>
          <w:lang w:val="pt-BR"/>
        </w:rPr>
        <w:t>*</w:t>
      </w:r>
      <w:r w:rsidR="00E5184A">
        <w:rPr>
          <w:lang w:val="pt-BR"/>
        </w:rPr>
        <w:t xml:space="preserve">, </w:t>
      </w:r>
      <w:r w:rsidR="009C160F">
        <w:rPr>
          <w:lang w:val="pt-BR"/>
        </w:rPr>
        <w:t>Adolfo F. Herbster</w:t>
      </w:r>
      <w:r w:rsidR="00E5184A" w:rsidRPr="00D20A6B">
        <w:rPr>
          <w:vertAlign w:val="superscript"/>
          <w:lang w:val="pt-BR"/>
        </w:rPr>
        <w:t>a</w:t>
      </w:r>
      <w:r w:rsidR="001D2BD3">
        <w:rPr>
          <w:vertAlign w:val="superscript"/>
          <w:lang w:val="pt-BR"/>
        </w:rPr>
        <w:t>*</w:t>
      </w:r>
    </w:p>
    <w:p w14:paraId="6118213E" w14:textId="7F0F9A51" w:rsidR="00FE6218" w:rsidRDefault="00FE6218" w:rsidP="003C4DE8">
      <w:pPr>
        <w:pStyle w:val="SPIEAuthors-Affils"/>
      </w:pPr>
      <w:r>
        <w:rPr>
          <w:vertAlign w:val="superscript"/>
        </w:rPr>
        <w:t>a</w:t>
      </w:r>
      <w:r w:rsidR="00955AEC">
        <w:t>Electrical Engineering Department, Federal University of Campina Grande - UFCG, Campina Grande, PB, Brazil</w:t>
      </w:r>
      <w:r>
        <w:t xml:space="preserve">; </w:t>
      </w:r>
      <w:r w:rsidR="003C4DE8">
        <w:t xml:space="preserve"> </w:t>
      </w:r>
      <w:r>
        <w:rPr>
          <w:vertAlign w:val="superscript"/>
        </w:rPr>
        <w:t>b</w:t>
      </w:r>
      <w:r w:rsidR="003C4DE8">
        <w:t>Electrical and Computer Engineering Department, University of Sao Paulo – EESC/USP, Sao Carlos, SP, Brazil</w:t>
      </w:r>
    </w:p>
    <w:p w14:paraId="271B09B3" w14:textId="36C96A15" w:rsidR="00CE1449" w:rsidRPr="001D2BD3" w:rsidRDefault="001D2BD3" w:rsidP="00CE1449">
      <w:pPr>
        <w:pStyle w:val="BodyofPaper"/>
        <w:jc w:val="center"/>
      </w:pPr>
      <w:r>
        <w:t xml:space="preserve">*corresponding authors: </w:t>
      </w:r>
      <w:hyperlink r:id="rId8" w:history="1">
        <w:r w:rsidRPr="0095241A">
          <w:rPr>
            <w:rStyle w:val="Hyperlink"/>
          </w:rPr>
          <w:t>murilo.romero@usp.br</w:t>
        </w:r>
      </w:hyperlink>
      <w:r>
        <w:t xml:space="preserve">, </w:t>
      </w:r>
      <w:hyperlink r:id="rId9" w:history="1">
        <w:r w:rsidR="00CE1449" w:rsidRPr="0095241A">
          <w:rPr>
            <w:rStyle w:val="Hyperlink"/>
          </w:rPr>
          <w:t>adolfofh@dee.ufcg.edu.br</w:t>
        </w:r>
      </w:hyperlink>
    </w:p>
    <w:p w14:paraId="75C039A3" w14:textId="77777777" w:rsidR="00FE6218" w:rsidRPr="002C6D9B" w:rsidRDefault="00FE6218" w:rsidP="00FE6218">
      <w:pPr>
        <w:pStyle w:val="SPIEabstracttitle"/>
        <w:rPr>
          <w:i/>
        </w:rPr>
      </w:pPr>
      <w:r>
        <w:t xml:space="preserve">Abstract  </w:t>
      </w:r>
    </w:p>
    <w:p w14:paraId="6A70148E" w14:textId="14AD0B2A" w:rsidR="00D83E5A" w:rsidRPr="00D83E5A" w:rsidRDefault="00A56EF0" w:rsidP="00D83E5A">
      <w:pPr>
        <w:pStyle w:val="SPIEabstractbodytext"/>
        <w:rPr>
          <w:i/>
        </w:rPr>
      </w:pPr>
      <w:r w:rsidRPr="00A56EF0">
        <w:t>A novel photonic integrated circuit is designed and demonstrated for temperature sensing applications</w:t>
      </w:r>
      <w:r w:rsidR="00A34CEF">
        <w:t xml:space="preserve">. </w:t>
      </w:r>
      <w:r w:rsidRPr="00A56EF0">
        <w:t xml:space="preserve">The device is based on a silicon-photonics Bragg grating (BG) structure. It also incorporates three phase-shifting sections, in such way to open up a transmission window in the BG optical stopband, thereby creating a passband filter response for the structure. Our scheme employs a dual-wavelength amplitude measurement of optical transmission across the filter, to assess temperature variations, while simultaneously cancelling the effects of spurious amplitude fluctuations unrelated to temperature change. The filter was fabricated over a SOI platform using the Canadian foundry Applied Nanotools. Experimental characterization yielded a 3-dB bandwidth of approximately 4 nm, and a maximum rejection of about 15 dB. An initial </w:t>
      </w:r>
      <w:r w:rsidR="009815B2" w:rsidRPr="00A56EF0">
        <w:t xml:space="preserve">performance </w:t>
      </w:r>
      <w:r w:rsidRPr="00A56EF0">
        <w:t xml:space="preserve">evaluation of the </w:t>
      </w:r>
      <w:r w:rsidR="009815B2">
        <w:t xml:space="preserve">complete </w:t>
      </w:r>
      <w:r w:rsidRPr="00A56EF0">
        <w:t xml:space="preserve">sensor </w:t>
      </w:r>
      <w:r w:rsidR="009815B2">
        <w:t xml:space="preserve">circuit </w:t>
      </w:r>
      <w:r w:rsidRPr="00A56EF0">
        <w:t xml:space="preserve">was </w:t>
      </w:r>
      <w:r w:rsidR="009815B2">
        <w:t>simulated across</w:t>
      </w:r>
      <w:r w:rsidRPr="00A56EF0">
        <w:t xml:space="preserve"> the operation range of 280–350 K, indicating excellent linearity, with an </w:t>
      </w:r>
      <w:r w:rsidR="00F0460E">
        <w:t>optical</w:t>
      </w:r>
      <w:r w:rsidRPr="00A56EF0">
        <w:t xml:space="preserve"> </w:t>
      </w:r>
      <w:r w:rsidR="00F0460E">
        <w:t xml:space="preserve">power </w:t>
      </w:r>
      <w:r w:rsidRPr="00A56EF0">
        <w:t>sensitivity of 0.39 dB/</w:t>
      </w:r>
      <w:r w:rsidR="005A11CD" w:rsidRPr="00A56EF0">
        <w:t>K.</w:t>
      </w:r>
    </w:p>
    <w:p w14:paraId="61D95DF5" w14:textId="6BC2876E" w:rsidR="00FE6218" w:rsidRPr="005A5261" w:rsidRDefault="00FE6218" w:rsidP="00E468CB">
      <w:pPr>
        <w:pStyle w:val="SPIEabstractbodytext"/>
      </w:pPr>
      <w:r>
        <w:rPr>
          <w:b/>
        </w:rPr>
        <w:t>Keywords:</w:t>
      </w:r>
      <w:r w:rsidR="00A15983">
        <w:t xml:space="preserve"> temperature sensor</w:t>
      </w:r>
      <w:r w:rsidR="00B57699">
        <w:t>, photonic integrated circuit, integrated optics, silicon photonics, Bragg gratings</w:t>
      </w:r>
    </w:p>
    <w:p w14:paraId="2C204332" w14:textId="589F0242" w:rsidR="004C0859" w:rsidRDefault="00FE6218" w:rsidP="00454F9B">
      <w:pPr>
        <w:pStyle w:val="Ttulo1"/>
      </w:pPr>
      <w:r w:rsidRPr="00312E78">
        <w:t>INTRODUCTION</w:t>
      </w:r>
      <w:r>
        <w:t xml:space="preserve"> </w:t>
      </w:r>
    </w:p>
    <w:p w14:paraId="60BDC39F" w14:textId="30D2EEB6" w:rsidR="00FB1FF2" w:rsidRPr="002C6711" w:rsidRDefault="00CF1B81" w:rsidP="00FB1FF2">
      <w:pPr>
        <w:jc w:val="both"/>
      </w:pPr>
      <w:r w:rsidRPr="00947850">
        <w:t>Temperature is</w:t>
      </w:r>
      <w:r w:rsidR="00451A79" w:rsidRPr="00947850">
        <w:t xml:space="preserve"> the dominant </w:t>
      </w:r>
      <w:r w:rsidRPr="00947850">
        <w:t>factor regarding battery lifespan and performance</w:t>
      </w:r>
      <w:r w:rsidR="00FB1FF2" w:rsidRPr="00947850">
        <w:t xml:space="preserve">. </w:t>
      </w:r>
      <w:r w:rsidR="00E94080">
        <w:t>O</w:t>
      </w:r>
      <w:r w:rsidR="00451A79" w:rsidRPr="00E94080">
        <w:t xml:space="preserve">perating a battery below its optimum temperature range can lead to a (usually temporary) battery capacity reduction. </w:t>
      </w:r>
      <w:r w:rsidR="00F55CBE" w:rsidRPr="00F55CBE">
        <w:t>On the other hand, high temperature operation accelerates aging and can drastical</w:t>
      </w:r>
      <w:r w:rsidR="00F55CBE">
        <w:t xml:space="preserve">ly reduce the battery lifetime </w:t>
      </w:r>
      <w:r w:rsidR="00FB1FF2" w:rsidRPr="00F55CBE">
        <w:t>[</w:t>
      </w:r>
      <w:r w:rsidR="00EE6115" w:rsidRPr="00F55CBE">
        <w:t>1</w:t>
      </w:r>
      <w:r w:rsidR="00C438E5">
        <w:t xml:space="preserve">]. </w:t>
      </w:r>
      <w:r w:rsidR="00FB1FF2" w:rsidRPr="00F55CBE">
        <w:t xml:space="preserve"> </w:t>
      </w:r>
      <w:r w:rsidR="009401E1" w:rsidRPr="00947850">
        <w:t xml:space="preserve">Also, extreme temperatures </w:t>
      </w:r>
      <w:r w:rsidR="00E94080" w:rsidRPr="00947850">
        <w:t xml:space="preserve">can </w:t>
      </w:r>
      <w:r w:rsidR="009401E1" w:rsidRPr="00947850">
        <w:t xml:space="preserve">lead </w:t>
      </w:r>
      <w:r w:rsidR="00E94080" w:rsidRPr="00947850">
        <w:t>to thermal run</w:t>
      </w:r>
      <w:r w:rsidR="005A11CD">
        <w:t>a</w:t>
      </w:r>
      <w:r w:rsidR="00E94080" w:rsidRPr="00947850">
        <w:t>way and pose important security risks [2]</w:t>
      </w:r>
      <w:r w:rsidR="00FB1FF2" w:rsidRPr="00947850">
        <w:t xml:space="preserve">. </w:t>
      </w:r>
      <w:r w:rsidR="00BE5F9D" w:rsidRPr="002C6711">
        <w:t>In short</w:t>
      </w:r>
      <w:r w:rsidR="00FB1FF2" w:rsidRPr="002C6711">
        <w:t xml:space="preserve">, </w:t>
      </w:r>
      <w:r w:rsidR="00BE5F9D" w:rsidRPr="002C6711">
        <w:t xml:space="preserve">there is a clear need </w:t>
      </w:r>
      <w:r w:rsidR="00054061" w:rsidRPr="002C6711">
        <w:t>for</w:t>
      </w:r>
      <w:r w:rsidR="00BE5F9D" w:rsidRPr="002C6711">
        <w:t xml:space="preserve"> </w:t>
      </w:r>
      <w:r w:rsidR="005A11CD" w:rsidRPr="002C6711">
        <w:t>temperature</w:t>
      </w:r>
      <w:r w:rsidR="00BE5F9D" w:rsidRPr="002C6711">
        <w:t xml:space="preserve"> monitoring for thermal management purposes, </w:t>
      </w:r>
      <w:r w:rsidR="005A11CD" w:rsidRPr="002C6711">
        <w:t>to</w:t>
      </w:r>
      <w:r w:rsidR="002C6711" w:rsidRPr="002C6711">
        <w:t xml:space="preserve"> assure proper operating temperatures duri</w:t>
      </w:r>
      <w:r w:rsidR="0005514C">
        <w:t>ng the whole battery cycle</w:t>
      </w:r>
      <w:r w:rsidR="00FB1FF2" w:rsidRPr="002C6711">
        <w:t>.</w:t>
      </w:r>
    </w:p>
    <w:p w14:paraId="4D9AF2E3" w14:textId="77777777" w:rsidR="004C0859" w:rsidRPr="002C6711" w:rsidRDefault="004C0859" w:rsidP="004C0859"/>
    <w:p w14:paraId="1AAE9A95" w14:textId="2DEFF660" w:rsidR="0027349A" w:rsidRDefault="006571D2" w:rsidP="006571D2">
      <w:pPr>
        <w:jc w:val="both"/>
      </w:pPr>
      <w:r w:rsidRPr="006571D2">
        <w:t xml:space="preserve">Fiber-optic Bragg gratings (FOBGs) </w:t>
      </w:r>
      <w:r w:rsidR="006718E9">
        <w:t>were</w:t>
      </w:r>
      <w:r w:rsidR="0027349A">
        <w:t xml:space="preserve"> first fabricated</w:t>
      </w:r>
      <w:r w:rsidR="006718E9">
        <w:t xml:space="preserve"> in 1978 [3] </w:t>
      </w:r>
      <w:r w:rsidR="0027349A">
        <w:t xml:space="preserve">and started to find widespread use after the </w:t>
      </w:r>
      <w:r w:rsidR="0027349A" w:rsidRPr="0027349A">
        <w:t xml:space="preserve">transverse holographic inscription technique </w:t>
      </w:r>
      <w:r w:rsidR="0027349A">
        <w:t xml:space="preserve">was demonstrated in 1989 [4]. </w:t>
      </w:r>
      <w:r w:rsidR="005044AC">
        <w:t xml:space="preserve">Then, since the early 90´s, FOBG-based optical sensors have attracted a great deal of attention in a variety of sensing applications, including temperature monitoring [5]. </w:t>
      </w:r>
      <w:r w:rsidR="004C5A30">
        <w:t xml:space="preserve">More recently, the rising of silicon photonics, with Bragg-grating writing capabilities, </w:t>
      </w:r>
      <w:r w:rsidR="00B752DD">
        <w:t>provides a path</w:t>
      </w:r>
      <w:r w:rsidR="006F7294">
        <w:t xml:space="preserve"> to revisit and extend some of the previous optical sensor designs. </w:t>
      </w:r>
      <w:r w:rsidR="00B752DD">
        <w:t xml:space="preserve">Integrated optics offers small footprint and compactness, while allowing mass production with excellent </w:t>
      </w:r>
      <w:r w:rsidR="00B752DD" w:rsidRPr="00B752DD">
        <w:t>repeatability</w:t>
      </w:r>
      <w:r w:rsidR="00B752DD">
        <w:t>.</w:t>
      </w:r>
    </w:p>
    <w:p w14:paraId="1EDA1FAE" w14:textId="6D461A8C" w:rsidR="002E7807" w:rsidRDefault="002E7807" w:rsidP="001A46FA">
      <w:pPr>
        <w:keepNext/>
        <w:jc w:val="both"/>
      </w:pPr>
    </w:p>
    <w:p w14:paraId="17718B1D" w14:textId="0C827270" w:rsidR="00A76304" w:rsidRDefault="007F6300" w:rsidP="00C06A1E">
      <w:pPr>
        <w:keepNext/>
        <w:jc w:val="both"/>
      </w:pPr>
      <w:r w:rsidRPr="007F6300">
        <w:t>When using BGs to monitor temperature,</w:t>
      </w:r>
      <w:r w:rsidR="001C11EF">
        <w:t xml:space="preserve"> one can</w:t>
      </w:r>
      <w:r>
        <w:t xml:space="preserve"> </w:t>
      </w:r>
      <w:r w:rsidR="00A76304">
        <w:t>attempt to</w:t>
      </w:r>
      <w:r w:rsidR="003602F4">
        <w:t xml:space="preserve"> </w:t>
      </w:r>
      <w:r>
        <w:t xml:space="preserve">directly track the resonance wavelength shift as function of the temperature variation. </w:t>
      </w:r>
      <w:r w:rsidRPr="007F6300">
        <w:t xml:space="preserve"> </w:t>
      </w:r>
      <w:r w:rsidR="001C11EF" w:rsidRPr="001C11EF">
        <w:t>In the early days, this amount</w:t>
      </w:r>
      <w:r w:rsidR="001C11EF">
        <w:t xml:space="preserve">ed to </w:t>
      </w:r>
      <w:r w:rsidR="005A11CD">
        <w:t>implementing</w:t>
      </w:r>
      <w:r w:rsidR="001C11EF">
        <w:t xml:space="preserve"> some kind of interferometric detection scheme [5]. </w:t>
      </w:r>
      <w:r w:rsidR="00FF53DE" w:rsidRPr="001C11EF">
        <w:t xml:space="preserve"> </w:t>
      </w:r>
      <w:r w:rsidR="003602F4" w:rsidRPr="003602F4">
        <w:t>Today, this task could be carried out</w:t>
      </w:r>
      <w:r w:rsidR="003602F4">
        <w:t xml:space="preserve"> by an Optical Spectrum </w:t>
      </w:r>
      <w:r w:rsidR="005A11CD">
        <w:t>Analyzer</w:t>
      </w:r>
      <w:r w:rsidR="003602F4">
        <w:t xml:space="preserve"> (OSA) Results are accurate, but the OSA is expensive and bulk</w:t>
      </w:r>
      <w:r w:rsidR="005A11CD">
        <w:t>y</w:t>
      </w:r>
      <w:r w:rsidR="003602F4">
        <w:t xml:space="preserve">. </w:t>
      </w:r>
      <w:r w:rsidR="00C06A1E">
        <w:t>An</w:t>
      </w:r>
      <w:r w:rsidR="001A23B4">
        <w:t xml:space="preserve"> alternative is to implement </w:t>
      </w:r>
      <w:r w:rsidR="00A76304">
        <w:t xml:space="preserve">an intensity-based sensor, employing </w:t>
      </w:r>
      <w:r w:rsidR="001A23B4">
        <w:t>a fixed wavelength, and measure the detected ampl</w:t>
      </w:r>
      <w:r w:rsidR="00A76304">
        <w:t>itude variation</w:t>
      </w:r>
      <w:r w:rsidR="001A23B4">
        <w:t xml:space="preserve"> as the BG spectral response changes</w:t>
      </w:r>
      <w:r w:rsidR="00A76304">
        <w:t xml:space="preserve">. </w:t>
      </w:r>
      <w:r w:rsidR="00C06A1E">
        <w:t>The sensor is much simpler</w:t>
      </w:r>
      <w:r w:rsidR="005A11CD">
        <w:t>,</w:t>
      </w:r>
      <w:r w:rsidR="00C06A1E">
        <w:t xml:space="preserve"> but accuracy suffers, on account of random fluctuations on the detected optical power levels.</w:t>
      </w:r>
    </w:p>
    <w:p w14:paraId="4C900550" w14:textId="64875D36" w:rsidR="00D47C45" w:rsidRPr="003602F4" w:rsidRDefault="00D47C45" w:rsidP="001A46FA">
      <w:pPr>
        <w:keepNext/>
        <w:jc w:val="both"/>
      </w:pPr>
    </w:p>
    <w:p w14:paraId="560BFABE" w14:textId="3F746A79" w:rsidR="003C48B9" w:rsidRPr="00B75511" w:rsidRDefault="00D235C1" w:rsidP="003B343A">
      <w:pPr>
        <w:keepNext/>
        <w:jc w:val="both"/>
      </w:pPr>
      <w:r w:rsidRPr="00B75511">
        <w:t xml:space="preserve">In this work, we propose and demonstrate a </w:t>
      </w:r>
      <w:r w:rsidR="001E2275" w:rsidRPr="00B75511">
        <w:t xml:space="preserve">silicon-based photonic integrated circuit (PIC) designed to overcome these </w:t>
      </w:r>
      <w:r w:rsidR="008451A4" w:rsidRPr="00B75511">
        <w:t>shortcomings</w:t>
      </w:r>
      <w:r w:rsidR="001E2275" w:rsidRPr="00B75511">
        <w:t xml:space="preserve"> by means of a </w:t>
      </w:r>
      <w:r w:rsidRPr="00B75511">
        <w:t xml:space="preserve">self-referencing dual-wavelength scheme. </w:t>
      </w:r>
      <w:r w:rsidR="002351C9" w:rsidRPr="00B75511">
        <w:t xml:space="preserve">As we detail in the next sections, </w:t>
      </w:r>
      <w:r w:rsidR="00693290" w:rsidRPr="00B75511">
        <w:t>the PIC is based on the combination of Bragg-grating (BG) waveguides</w:t>
      </w:r>
      <w:r w:rsidR="00C164AF" w:rsidRPr="00B75511">
        <w:t xml:space="preserve">, separated by </w:t>
      </w:r>
      <w:r w:rsidR="00693290" w:rsidRPr="00B75511">
        <w:t>and phase shifting sections</w:t>
      </w:r>
      <w:r w:rsidR="00C164AF" w:rsidRPr="00B75511">
        <w:t xml:space="preserve"> </w:t>
      </w:r>
      <w:r w:rsidR="006534B1" w:rsidRPr="00B75511">
        <w:t xml:space="preserve">in </w:t>
      </w:r>
      <w:r w:rsidR="00C164AF" w:rsidRPr="00B75511">
        <w:t>between them</w:t>
      </w:r>
      <w:r w:rsidR="00693290" w:rsidRPr="00B75511">
        <w:t>, in such way to produce a passband filter optical response.</w:t>
      </w:r>
      <w:r w:rsidR="00171B4B" w:rsidRPr="00171B4B">
        <w:t xml:space="preserve"> </w:t>
      </w:r>
      <w:r w:rsidR="002E5AEE" w:rsidRPr="00B75511">
        <w:t xml:space="preserve">The present silicon-photonics, integrated-optics PIC revisits and reduces to practice a theoretical proposition by one of us, for a fiber-optics BG temperature sensor [6]. </w:t>
      </w:r>
      <w:r w:rsidR="00171B4B" w:rsidRPr="00B75511">
        <w:t xml:space="preserve">For the </w:t>
      </w:r>
      <w:r w:rsidR="00670563" w:rsidRPr="00B75511">
        <w:t>sensor operati</w:t>
      </w:r>
      <w:r w:rsidR="006534B1" w:rsidRPr="00B75511">
        <w:t>on</w:t>
      </w:r>
      <w:r w:rsidR="00171B4B" w:rsidRPr="00B75511">
        <w:t xml:space="preserve">, </w:t>
      </w:r>
      <w:r w:rsidR="00670563" w:rsidRPr="00B75511">
        <w:t xml:space="preserve">the </w:t>
      </w:r>
      <w:r w:rsidR="00171B4B" w:rsidRPr="00B75511">
        <w:t>two</w:t>
      </w:r>
      <w:r w:rsidR="00670563" w:rsidRPr="00B75511">
        <w:t xml:space="preserve"> </w:t>
      </w:r>
      <w:r w:rsidR="00171B4B" w:rsidRPr="00B75511">
        <w:t xml:space="preserve">wavelengths are </w:t>
      </w:r>
      <w:r w:rsidR="00670563" w:rsidRPr="00B75511">
        <w:t xml:space="preserve">deployed </w:t>
      </w:r>
      <w:r w:rsidR="00171B4B" w:rsidRPr="00B75511">
        <w:t xml:space="preserve">in such way that </w:t>
      </w:r>
      <w:r w:rsidR="00670563">
        <w:rPr>
          <w:rFonts w:ascii="Symbol" w:hAnsi="Symbol"/>
          <w:lang w:val="pt-BR"/>
        </w:rPr>
        <w:t>l</w:t>
      </w:r>
      <w:r w:rsidR="00670563">
        <w:rPr>
          <w:rFonts w:ascii="Symbol" w:hAnsi="Symbol"/>
          <w:vertAlign w:val="subscript"/>
          <w:lang w:val="pt-BR"/>
        </w:rPr>
        <w:t>1</w:t>
      </w:r>
      <w:r w:rsidR="00171B4B" w:rsidRPr="00B75511">
        <w:t xml:space="preserve"> is placed in the </w:t>
      </w:r>
      <w:r w:rsidR="00670563" w:rsidRPr="00B75511">
        <w:t xml:space="preserve">filter </w:t>
      </w:r>
      <w:r w:rsidR="00171B4B" w:rsidRPr="00B75511">
        <w:t xml:space="preserve">passband while </w:t>
      </w:r>
      <w:r w:rsidR="00670563">
        <w:rPr>
          <w:rFonts w:ascii="Symbol" w:hAnsi="Symbol"/>
          <w:lang w:val="pt-BR"/>
        </w:rPr>
        <w:t>l</w:t>
      </w:r>
      <w:r w:rsidR="00670563">
        <w:rPr>
          <w:rFonts w:ascii="Symbol" w:hAnsi="Symbol"/>
          <w:vertAlign w:val="subscript"/>
          <w:lang w:val="pt-BR"/>
        </w:rPr>
        <w:t>2</w:t>
      </w:r>
      <w:r w:rsidR="00171B4B" w:rsidRPr="00B75511">
        <w:t xml:space="preserve"> is located in the slope to the</w:t>
      </w:r>
      <w:r w:rsidR="00670563" w:rsidRPr="00B75511">
        <w:t xml:space="preserve"> </w:t>
      </w:r>
      <w:r w:rsidR="00171B4B" w:rsidRPr="00B75511">
        <w:t xml:space="preserve">stopband. As the temperature </w:t>
      </w:r>
      <w:r w:rsidR="00670563" w:rsidRPr="00B75511">
        <w:t>changes</w:t>
      </w:r>
      <w:r w:rsidR="006534B1" w:rsidRPr="00B75511">
        <w:t>,</w:t>
      </w:r>
      <w:r w:rsidR="00171B4B" w:rsidRPr="00B75511">
        <w:t xml:space="preserve"> the </w:t>
      </w:r>
      <w:r w:rsidR="006534B1" w:rsidRPr="00B75511">
        <w:t xml:space="preserve">optical filter </w:t>
      </w:r>
      <w:r w:rsidR="00BC62BA" w:rsidRPr="00B75511">
        <w:t>spectral response</w:t>
      </w:r>
      <w:r w:rsidR="006534B1" w:rsidRPr="00B75511">
        <w:t xml:space="preserve"> </w:t>
      </w:r>
      <w:r w:rsidR="00171B4B" w:rsidRPr="00B75511">
        <w:t>shifts. Then</w:t>
      </w:r>
      <w:r w:rsidR="006534B1" w:rsidRPr="00B75511">
        <w:t>,</w:t>
      </w:r>
      <w:r w:rsidR="00171B4B" w:rsidRPr="00B75511">
        <w:t xml:space="preserve"> the</w:t>
      </w:r>
      <w:r w:rsidR="00C43740" w:rsidRPr="00B75511">
        <w:t xml:space="preserve"> </w:t>
      </w:r>
      <w:r w:rsidR="00171B4B" w:rsidRPr="00B75511">
        <w:t xml:space="preserve">transmittivity at the wavelength </w:t>
      </w:r>
      <w:r w:rsidR="00C43740">
        <w:rPr>
          <w:rFonts w:ascii="Symbol" w:hAnsi="Symbol"/>
          <w:lang w:val="pt-BR"/>
        </w:rPr>
        <w:lastRenderedPageBreak/>
        <w:t>l</w:t>
      </w:r>
      <w:r w:rsidR="00C43740">
        <w:rPr>
          <w:rFonts w:ascii="Symbol" w:hAnsi="Symbol"/>
          <w:vertAlign w:val="subscript"/>
          <w:lang w:val="pt-BR"/>
        </w:rPr>
        <w:t xml:space="preserve">2 </w:t>
      </w:r>
      <w:r w:rsidR="00C43740" w:rsidRPr="00B75511">
        <w:t xml:space="preserve">will be drastically altered while </w:t>
      </w:r>
      <w:r w:rsidR="00171B4B" w:rsidRPr="00B75511">
        <w:t xml:space="preserve">it </w:t>
      </w:r>
      <w:r w:rsidR="00C43740" w:rsidRPr="00B75511">
        <w:t xml:space="preserve">will remain essentially invariant at </w:t>
      </w:r>
      <w:r w:rsidR="00171B4B" w:rsidRPr="00B75511">
        <w:t xml:space="preserve">wavelength </w:t>
      </w:r>
      <w:r w:rsidR="00C43740">
        <w:rPr>
          <w:rFonts w:ascii="Symbol" w:hAnsi="Symbol"/>
          <w:lang w:val="pt-BR"/>
        </w:rPr>
        <w:t>l</w:t>
      </w:r>
      <w:r w:rsidR="00C43740">
        <w:rPr>
          <w:rFonts w:ascii="Symbol" w:hAnsi="Symbol"/>
          <w:vertAlign w:val="subscript"/>
          <w:lang w:val="pt-BR"/>
        </w:rPr>
        <w:t>2</w:t>
      </w:r>
      <w:r w:rsidR="00171B4B" w:rsidRPr="00B75511">
        <w:t>, which</w:t>
      </w:r>
      <w:r w:rsidR="00E47382" w:rsidRPr="00B75511">
        <w:t xml:space="preserve"> </w:t>
      </w:r>
      <w:r w:rsidR="00171B4B" w:rsidRPr="00B75511">
        <w:t>provides a reference</w:t>
      </w:r>
      <w:r w:rsidR="00E47382" w:rsidRPr="00B75511">
        <w:t xml:space="preserve"> </w:t>
      </w:r>
      <w:r w:rsidR="00171B4B" w:rsidRPr="00B75511">
        <w:t xml:space="preserve">to </w:t>
      </w:r>
      <w:r w:rsidR="00E47382" w:rsidRPr="00B75511">
        <w:t>cancel out</w:t>
      </w:r>
      <w:r w:rsidR="00171B4B" w:rsidRPr="00B75511">
        <w:t xml:space="preserve"> spurious </w:t>
      </w:r>
      <w:r w:rsidR="00E47382" w:rsidRPr="00B75511">
        <w:t xml:space="preserve">amplitude </w:t>
      </w:r>
      <w:r w:rsidR="00171B4B" w:rsidRPr="00B75511">
        <w:t>fluctuations</w:t>
      </w:r>
      <w:r w:rsidR="001A46FA" w:rsidRPr="00B75511">
        <w:t>.</w:t>
      </w:r>
      <w:r w:rsidR="001B12E6" w:rsidRPr="00B75511">
        <w:t xml:space="preserve"> </w:t>
      </w:r>
    </w:p>
    <w:p w14:paraId="7B0185E1" w14:textId="1ECF69CF" w:rsidR="00FE6218" w:rsidRDefault="00076617" w:rsidP="00454F9B">
      <w:pPr>
        <w:pStyle w:val="Ttulo1"/>
      </w:pPr>
      <w:r>
        <w:t xml:space="preserve">Bragg grating </w:t>
      </w:r>
    </w:p>
    <w:p w14:paraId="75455FB9" w14:textId="4658A17A" w:rsidR="00454F79" w:rsidRPr="00454F79" w:rsidRDefault="00877995" w:rsidP="00454F9B">
      <w:pPr>
        <w:pStyle w:val="Ttulo2"/>
        <w:rPr>
          <w:lang w:val="pt-BR"/>
        </w:rPr>
      </w:pPr>
      <w:r>
        <w:rPr>
          <w:lang w:val="pt-BR"/>
        </w:rPr>
        <w:t>Fundamental Concepts</w:t>
      </w:r>
    </w:p>
    <w:p w14:paraId="0B5017C1" w14:textId="6BE24B2A" w:rsidR="00464062" w:rsidRPr="00B75511" w:rsidRDefault="00EC4F6C" w:rsidP="00464062">
      <w:pPr>
        <w:pStyle w:val="SPIEbodytext"/>
      </w:pPr>
      <w:r w:rsidRPr="00B75511">
        <w:t>A Bragg grating (BG) is a</w:t>
      </w:r>
      <w:r w:rsidR="0018313F" w:rsidRPr="00B75511">
        <w:t xml:space="preserve"> </w:t>
      </w:r>
      <w:r w:rsidRPr="00B75511">
        <w:t xml:space="preserve">distributed Bragg reflector constructed </w:t>
      </w:r>
      <w:r w:rsidR="0018313F" w:rsidRPr="00B75511">
        <w:t xml:space="preserve">by creating a </w:t>
      </w:r>
      <w:r w:rsidRPr="00B75511">
        <w:t xml:space="preserve">periodic variation </w:t>
      </w:r>
      <w:r w:rsidR="00A136D8" w:rsidRPr="00B75511">
        <w:t>of</w:t>
      </w:r>
      <w:r w:rsidRPr="00B75511">
        <w:t xml:space="preserve"> the refractive index </w:t>
      </w:r>
      <w:r w:rsidR="00A136D8" w:rsidRPr="00B75511">
        <w:t xml:space="preserve">in </w:t>
      </w:r>
      <w:r w:rsidRPr="00B75511">
        <w:t xml:space="preserve">the </w:t>
      </w:r>
      <w:r w:rsidR="00B974ED" w:rsidRPr="00B75511">
        <w:t>waveguide</w:t>
      </w:r>
      <w:r w:rsidRPr="00B75511">
        <w:t xml:space="preserve"> core, </w:t>
      </w:r>
      <w:r w:rsidR="00A136D8" w:rsidRPr="00B75511">
        <w:t>thereby generating</w:t>
      </w:r>
      <w:r w:rsidRPr="00B75511">
        <w:t xml:space="preserve"> a wavelength-specific dielectric mirror</w:t>
      </w:r>
      <w:r w:rsidR="00B974ED" w:rsidRPr="00B75511">
        <w:t xml:space="preserve">. </w:t>
      </w:r>
      <w:r w:rsidR="007437E7" w:rsidRPr="00B75511">
        <w:t>This Bragg wavelength</w:t>
      </w:r>
      <w:r w:rsidR="00447956" w:rsidRPr="00B75511">
        <w:t>,</w:t>
      </w:r>
      <w:r w:rsidR="007437E7" w:rsidRPr="00B75511">
        <w:t xml:space="preserve"> </w:t>
      </w:r>
      <m:oMath>
        <m:sSub>
          <m:sSubPr>
            <m:ctrlPr>
              <w:rPr>
                <w:rFonts w:ascii="Cambria Math" w:hAnsi="Cambria Math"/>
                <w:i/>
                <w:lang w:val="pt-BR"/>
              </w:rPr>
            </m:ctrlPr>
          </m:sSubPr>
          <m:e>
            <m:r>
              <m:rPr>
                <m:nor/>
              </m:rPr>
              <w:rPr>
                <w:i/>
                <w:lang w:val="pt-BR"/>
              </w:rPr>
              <m:t>λ</m:t>
            </m:r>
          </m:e>
          <m:sub>
            <m:r>
              <m:rPr>
                <m:nor/>
              </m:rPr>
              <w:rPr>
                <w:i/>
              </w:rPr>
              <m:t>B</m:t>
            </m:r>
          </m:sub>
        </m:sSub>
        <m:r>
          <w:rPr>
            <w:rFonts w:ascii="Cambria Math" w:hAnsi="Cambria Math"/>
          </w:rPr>
          <m:t xml:space="preserve">, </m:t>
        </m:r>
      </m:oMath>
      <w:r w:rsidR="007437E7" w:rsidRPr="00B75511">
        <w:t>and its spectral shift as a function of the tempeature variation are given by, respectively</w:t>
      </w:r>
      <w:r w:rsidR="001023E7" w:rsidRPr="00B75511">
        <w:t xml:space="preserve"> [7]</w:t>
      </w:r>
      <w:r w:rsidR="007437E7" w:rsidRPr="00B75511">
        <w:t xml:space="preserve">: </w:t>
      </w:r>
    </w:p>
    <w:p w14:paraId="01E07332" w14:textId="77777777" w:rsidR="001023E7" w:rsidRPr="00B75511" w:rsidRDefault="001023E7" w:rsidP="00464062">
      <w:pPr>
        <w:pStyle w:val="SPIEbodytext"/>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7"/>
        <w:gridCol w:w="3239"/>
        <w:gridCol w:w="3237"/>
      </w:tblGrid>
      <w:tr w:rsidR="00464062" w14:paraId="3F7957B4" w14:textId="77777777" w:rsidTr="00F33CE9">
        <w:tc>
          <w:tcPr>
            <w:tcW w:w="3237" w:type="dxa"/>
          </w:tcPr>
          <w:p w14:paraId="1AABEE74" w14:textId="77777777" w:rsidR="00464062" w:rsidRPr="00B75511" w:rsidRDefault="00464062" w:rsidP="00F33CE9">
            <w:pPr>
              <w:pStyle w:val="SPIEbodytext"/>
            </w:pPr>
          </w:p>
        </w:tc>
        <w:tc>
          <w:tcPr>
            <w:tcW w:w="3237" w:type="dxa"/>
          </w:tcPr>
          <w:p w14:paraId="50E7997A" w14:textId="77777777" w:rsidR="00464062" w:rsidRPr="0025731E" w:rsidRDefault="00000000" w:rsidP="00F33CE9">
            <w:pPr>
              <w:pStyle w:val="SPIEbodytext"/>
              <w:rPr>
                <w:b/>
                <w:bCs/>
                <w:lang w:val="pt-BR"/>
              </w:rPr>
            </w:pPr>
            <m:oMathPara>
              <m:oMath>
                <m:eqArr>
                  <m:eqArrPr>
                    <m:maxDist m:val="1"/>
                    <m:ctrlPr>
                      <w:rPr>
                        <w:rFonts w:ascii="Cambria Math" w:hAnsi="Cambria Math"/>
                        <w:iCs/>
                        <w:lang w:val="pt-BR"/>
                      </w:rPr>
                    </m:ctrlPr>
                  </m:eqArrPr>
                  <m:e>
                    <m:sSub>
                      <m:sSubPr>
                        <m:ctrlPr>
                          <w:rPr>
                            <w:rFonts w:ascii="Cambria Math" w:hAnsi="Cambria Math"/>
                            <w:i/>
                            <w:lang w:val="pt-BR"/>
                          </w:rPr>
                        </m:ctrlPr>
                      </m:sSubPr>
                      <m:e>
                        <m:r>
                          <m:rPr>
                            <m:nor/>
                          </m:rPr>
                          <w:rPr>
                            <w:i/>
                            <w:lang w:val="pt-BR"/>
                          </w:rPr>
                          <m:t>λ</m:t>
                        </m:r>
                      </m:e>
                      <m:sub>
                        <m:r>
                          <m:rPr>
                            <m:nor/>
                          </m:rPr>
                          <w:rPr>
                            <w:i/>
                            <w:lang w:val="pt-BR"/>
                          </w:rPr>
                          <m:t>B</m:t>
                        </m:r>
                      </m:sub>
                    </m:sSub>
                    <m:r>
                      <m:rPr>
                        <m:nor/>
                      </m:rPr>
                      <w:rPr>
                        <w:iCs/>
                        <w:lang w:val="pt-BR"/>
                      </w:rPr>
                      <m:t xml:space="preserve"> = 2</m:t>
                    </m:r>
                    <m:r>
                      <m:rPr>
                        <m:nor/>
                      </m:rPr>
                      <w:rPr>
                        <w:rFonts w:ascii="Cambria Math"/>
                        <w:iCs/>
                        <w:lang w:val="pt-BR"/>
                      </w:rPr>
                      <m:t xml:space="preserve"> </m:t>
                    </m:r>
                    <m:sSub>
                      <m:sSubPr>
                        <m:ctrlPr>
                          <w:rPr>
                            <w:rFonts w:ascii="Cambria Math" w:hAnsi="Cambria Math"/>
                            <w:i/>
                            <w:lang w:val="pt-BR"/>
                          </w:rPr>
                        </m:ctrlPr>
                      </m:sSubPr>
                      <m:e>
                        <m:r>
                          <m:rPr>
                            <m:nor/>
                          </m:rPr>
                          <w:rPr>
                            <w:i/>
                            <w:lang w:val="pt-BR"/>
                          </w:rPr>
                          <m:t>n</m:t>
                        </m:r>
                      </m:e>
                      <m:sub>
                        <m:r>
                          <m:rPr>
                            <m:nor/>
                          </m:rPr>
                          <w:rPr>
                            <w:i/>
                            <w:lang w:val="pt-BR"/>
                          </w:rPr>
                          <m:t>eff</m:t>
                        </m:r>
                      </m:sub>
                    </m:sSub>
                    <m:r>
                      <m:rPr>
                        <m:nor/>
                      </m:rPr>
                      <w:rPr>
                        <w:rFonts w:ascii="Cambria Math"/>
                        <w:iCs/>
                        <w:lang w:val="pt-BR"/>
                      </w:rPr>
                      <m:t xml:space="preserve"> </m:t>
                    </m:r>
                    <m:r>
                      <m:rPr>
                        <m:nor/>
                      </m:rPr>
                      <w:rPr>
                        <w:iCs/>
                        <w:lang w:val="pt-BR"/>
                      </w:rPr>
                      <m:t>Λ</m:t>
                    </m:r>
                  </m:e>
                </m:eqArr>
              </m:oMath>
            </m:oMathPara>
          </w:p>
        </w:tc>
        <w:tc>
          <w:tcPr>
            <w:tcW w:w="3237" w:type="dxa"/>
          </w:tcPr>
          <w:p w14:paraId="5FF7C625" w14:textId="77777777" w:rsidR="00464062" w:rsidRDefault="00464062" w:rsidP="00F33CE9">
            <w:pPr>
              <w:pStyle w:val="SPIEbodytext"/>
              <w:jc w:val="right"/>
              <w:rPr>
                <w:lang w:val="pt-BR"/>
              </w:rPr>
            </w:pPr>
            <w:r>
              <w:rPr>
                <w:lang w:val="pt-BR"/>
              </w:rPr>
              <w:t>(1)</w:t>
            </w:r>
          </w:p>
        </w:tc>
      </w:tr>
    </w:tbl>
    <w:p w14:paraId="2D265B33" w14:textId="77777777" w:rsidR="00464062" w:rsidRDefault="00464062" w:rsidP="00464062">
      <w:pPr>
        <w:pStyle w:val="SPIEbodytext"/>
        <w:rPr>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7"/>
        <w:gridCol w:w="3237"/>
        <w:gridCol w:w="3237"/>
      </w:tblGrid>
      <w:tr w:rsidR="00464062" w14:paraId="4C585A24" w14:textId="77777777" w:rsidTr="00F33CE9">
        <w:tc>
          <w:tcPr>
            <w:tcW w:w="3237" w:type="dxa"/>
          </w:tcPr>
          <w:p w14:paraId="33857FF5" w14:textId="77777777" w:rsidR="00464062" w:rsidRDefault="00464062" w:rsidP="00F33CE9">
            <w:pPr>
              <w:pStyle w:val="SPIEbodytext"/>
              <w:rPr>
                <w:iCs/>
                <w:lang w:val="pt-BR"/>
              </w:rPr>
            </w:pPr>
          </w:p>
        </w:tc>
        <w:tc>
          <w:tcPr>
            <w:tcW w:w="3237" w:type="dxa"/>
          </w:tcPr>
          <w:p w14:paraId="238A97F9" w14:textId="3FBAF5CF" w:rsidR="00464062" w:rsidRPr="00074578" w:rsidRDefault="00464062" w:rsidP="00F33CE9">
            <w:pPr>
              <w:pStyle w:val="SPIEbodytext"/>
              <w:rPr>
                <w:iCs/>
                <w:lang w:val="pt-BR"/>
              </w:rPr>
            </w:pPr>
            <m:oMathPara>
              <m:oMath>
                <m:r>
                  <m:rPr>
                    <m:nor/>
                  </m:rPr>
                  <w:rPr>
                    <w:iCs/>
                    <w:lang w:val="pt-BR"/>
                  </w:rPr>
                  <m:t>Δ</m:t>
                </m:r>
                <m:sSub>
                  <m:sSubPr>
                    <m:ctrlPr>
                      <w:rPr>
                        <w:rFonts w:ascii="Cambria Math" w:hAnsi="Cambria Math"/>
                        <w:i/>
                        <w:lang w:val="pt-BR"/>
                      </w:rPr>
                    </m:ctrlPr>
                  </m:sSubPr>
                  <m:e>
                    <m:r>
                      <m:rPr>
                        <m:nor/>
                      </m:rPr>
                      <w:rPr>
                        <w:i/>
                        <w:lang w:val="pt-BR"/>
                      </w:rPr>
                      <m:t>λ</m:t>
                    </m:r>
                  </m:e>
                  <m:sub>
                    <m:r>
                      <m:rPr>
                        <m:nor/>
                      </m:rPr>
                      <w:rPr>
                        <w:i/>
                        <w:lang w:val="pt-BR"/>
                      </w:rPr>
                      <m:t>B</m:t>
                    </m:r>
                  </m:sub>
                </m:sSub>
                <m:r>
                  <m:rPr>
                    <m:nor/>
                  </m:rPr>
                  <w:rPr>
                    <w:iCs/>
                    <w:lang w:val="pt-BR"/>
                  </w:rPr>
                  <m:t xml:space="preserve"> =</m:t>
                </m:r>
                <m:sSub>
                  <m:sSubPr>
                    <m:ctrlPr>
                      <w:rPr>
                        <w:rFonts w:ascii="Cambria Math" w:hAnsi="Cambria Math"/>
                        <w:i/>
                        <w:lang w:val="pt-BR"/>
                      </w:rPr>
                    </m:ctrlPr>
                  </m:sSubPr>
                  <m:e>
                    <m:r>
                      <m:rPr>
                        <m:nor/>
                      </m:rPr>
                      <w:rPr>
                        <w:i/>
                        <w:lang w:val="pt-BR"/>
                      </w:rPr>
                      <m:t>λ</m:t>
                    </m:r>
                  </m:e>
                  <m:sub>
                    <m:r>
                      <m:rPr>
                        <m:nor/>
                      </m:rPr>
                      <w:rPr>
                        <w:i/>
                        <w:lang w:val="pt-BR"/>
                      </w:rPr>
                      <m:t>B</m:t>
                    </m:r>
                  </m:sub>
                </m:sSub>
                <m:d>
                  <m:dPr>
                    <m:ctrlPr>
                      <w:rPr>
                        <w:rFonts w:ascii="Cambria Math" w:hAnsi="Cambria Math"/>
                        <w:iCs/>
                        <w:lang w:val="pt-BR"/>
                      </w:rPr>
                    </m:ctrlPr>
                  </m:dPr>
                  <m:e>
                    <m:r>
                      <m:rPr>
                        <m:nor/>
                      </m:rPr>
                      <w:rPr>
                        <w:rFonts w:ascii="Cambria Math" w:hAnsi="Cambria Math"/>
                        <w:iCs/>
                        <w:lang w:val="pt-BR"/>
                      </w:rPr>
                      <m:t xml:space="preserve">ε + </m:t>
                    </m:r>
                    <m:r>
                      <m:rPr>
                        <m:nor/>
                      </m:rPr>
                      <w:rPr>
                        <w:i/>
                        <w:lang w:val="pt-BR"/>
                      </w:rPr>
                      <m:t>α</m:t>
                    </m:r>
                  </m:e>
                </m:d>
                <m:r>
                  <m:rPr>
                    <m:nor/>
                  </m:rPr>
                  <w:rPr>
                    <w:iCs/>
                    <w:lang w:val="pt-BR"/>
                  </w:rPr>
                  <m:t>Δ</m:t>
                </m:r>
                <m:r>
                  <m:rPr>
                    <m:nor/>
                  </m:rPr>
                  <w:rPr>
                    <w:i/>
                    <w:lang w:val="pt-BR"/>
                  </w:rPr>
                  <m:t>T</m:t>
                </m:r>
                <m:r>
                  <m:rPr>
                    <m:nor/>
                  </m:rPr>
                  <w:rPr>
                    <w:rFonts w:ascii="Cambria Math"/>
                    <w:iCs/>
                    <w:lang w:val="pt-BR"/>
                  </w:rPr>
                  <m:t xml:space="preserve"> </m:t>
                </m:r>
              </m:oMath>
            </m:oMathPara>
          </w:p>
        </w:tc>
        <w:tc>
          <w:tcPr>
            <w:tcW w:w="3237" w:type="dxa"/>
          </w:tcPr>
          <w:p w14:paraId="16F4E741" w14:textId="77777777" w:rsidR="00464062" w:rsidRDefault="00464062" w:rsidP="00F33CE9">
            <w:pPr>
              <w:pStyle w:val="SPIEbodytext"/>
              <w:jc w:val="right"/>
              <w:rPr>
                <w:iCs/>
                <w:lang w:val="pt-BR"/>
              </w:rPr>
            </w:pPr>
            <w:r>
              <w:rPr>
                <w:iCs/>
                <w:lang w:val="pt-BR"/>
              </w:rPr>
              <w:t>(2)</w:t>
            </w:r>
          </w:p>
        </w:tc>
      </w:tr>
    </w:tbl>
    <w:p w14:paraId="33C02736" w14:textId="251BA0C9" w:rsidR="008278F4" w:rsidRDefault="008278F4" w:rsidP="008278F4">
      <w:pPr>
        <w:pStyle w:val="SPIEbodytext"/>
        <w:jc w:val="center"/>
        <w:rPr>
          <w:lang w:val="pt-BR"/>
        </w:rPr>
      </w:pPr>
    </w:p>
    <w:p w14:paraId="60996B44" w14:textId="1FE0C7CD" w:rsidR="00BA0A9F" w:rsidRPr="00B75511" w:rsidRDefault="00805296" w:rsidP="00454F79">
      <w:pPr>
        <w:pStyle w:val="SPIEbodytext"/>
        <w:rPr>
          <w:noProof/>
        </w:rPr>
      </w:pPr>
      <w:r w:rsidRPr="00B75511">
        <w:rPr>
          <w:noProof/>
        </w:rPr>
        <w:t xml:space="preserve">where </w:t>
      </w:r>
      <m:oMath>
        <m:r>
          <m:rPr>
            <m:nor/>
          </m:rPr>
          <w:rPr>
            <w:rFonts w:ascii="Cambria Math"/>
            <w:iCs/>
          </w:rPr>
          <m:t xml:space="preserve"> </m:t>
        </m:r>
        <m:sSub>
          <m:sSubPr>
            <m:ctrlPr>
              <w:rPr>
                <w:rFonts w:ascii="Cambria Math" w:hAnsi="Cambria Math"/>
                <w:i/>
                <w:lang w:val="pt-BR"/>
              </w:rPr>
            </m:ctrlPr>
          </m:sSubPr>
          <m:e>
            <m:r>
              <m:rPr>
                <m:nor/>
              </m:rPr>
              <w:rPr>
                <w:i/>
              </w:rPr>
              <m:t>n</m:t>
            </m:r>
          </m:e>
          <m:sub>
            <m:r>
              <m:rPr>
                <m:nor/>
              </m:rPr>
              <w:rPr>
                <w:i/>
              </w:rPr>
              <m:t>eff</m:t>
            </m:r>
          </m:sub>
        </m:sSub>
        <m:r>
          <w:rPr>
            <w:rFonts w:ascii="Cambria Math" w:hAnsi="Cambria Math"/>
          </w:rPr>
          <m:t xml:space="preserve">  </m:t>
        </m:r>
      </m:oMath>
      <w:r w:rsidRPr="00B75511">
        <w:rPr>
          <w:noProof/>
        </w:rPr>
        <w:t xml:space="preserve">is the waveguide effective </w:t>
      </w:r>
      <w:r w:rsidR="00447956" w:rsidRPr="00B75511">
        <w:rPr>
          <w:noProof/>
        </w:rPr>
        <w:t xml:space="preserve">refractive </w:t>
      </w:r>
      <w:r w:rsidRPr="00B75511">
        <w:rPr>
          <w:noProof/>
        </w:rPr>
        <w:t xml:space="preserve">index, </w:t>
      </w:r>
      <m:oMath>
        <m:r>
          <m:rPr>
            <m:nor/>
          </m:rPr>
          <w:rPr>
            <w:iCs/>
            <w:lang w:val="pt-BR"/>
          </w:rPr>
          <m:t>Λ</m:t>
        </m:r>
        <m:r>
          <m:rPr>
            <m:nor/>
          </m:rPr>
          <w:rPr>
            <w:rFonts w:ascii="Cambria Math"/>
            <w:iCs/>
          </w:rPr>
          <m:t xml:space="preserve"> </m:t>
        </m:r>
      </m:oMath>
      <w:r w:rsidR="00F5735B" w:rsidRPr="00B75511">
        <w:rPr>
          <w:noProof/>
        </w:rPr>
        <w:t>is the grating period</w:t>
      </w:r>
      <w:r w:rsidR="0028035D" w:rsidRPr="00B75511">
        <w:rPr>
          <w:noProof/>
        </w:rPr>
        <w:t>,</w:t>
      </w:r>
      <w:r w:rsidR="00454F79" w:rsidRPr="00B75511">
        <w:rPr>
          <w:noProof/>
        </w:rPr>
        <w:t xml:space="preserve"> </w:t>
      </w:r>
      <w:r w:rsidR="000A650C">
        <w:rPr>
          <w:rFonts w:ascii="Symbol" w:hAnsi="Symbol"/>
          <w:noProof/>
          <w:lang w:val="pt-BR"/>
        </w:rPr>
        <w:t>e</w:t>
      </w:r>
      <w:r w:rsidR="00454F79" w:rsidRPr="00B75511">
        <w:rPr>
          <w:noProof/>
        </w:rPr>
        <w:t xml:space="preserve"> </w:t>
      </w:r>
      <w:r w:rsidR="000A650C" w:rsidRPr="00B75511">
        <w:rPr>
          <w:noProof/>
        </w:rPr>
        <w:t>is</w:t>
      </w:r>
      <w:r w:rsidR="0028035D" w:rsidRPr="00B75511">
        <w:rPr>
          <w:noProof/>
        </w:rPr>
        <w:t xml:space="preserve"> the normalized thermooptic coefficient</w:t>
      </w:r>
      <w:r w:rsidR="00454F79" w:rsidRPr="00B75511">
        <w:rPr>
          <w:noProof/>
        </w:rPr>
        <w:t xml:space="preserve"> </w:t>
      </w:r>
      <w:r w:rsidR="00A223BD" w:rsidRPr="00B75511">
        <w:rPr>
          <w:noProof/>
        </w:rPr>
        <w:t>and</w:t>
      </w:r>
      <w:r w:rsidR="00454F79" w:rsidRPr="00B75511">
        <w:rPr>
          <w:noProof/>
        </w:rPr>
        <w:t xml:space="preserve"> </w:t>
      </w:r>
      <w:r w:rsidR="00614ED6">
        <w:rPr>
          <w:noProof/>
          <w:lang w:val="pt-BR"/>
        </w:rPr>
        <w:t>α</w:t>
      </w:r>
      <w:r w:rsidR="00614ED6" w:rsidRPr="00B75511">
        <w:rPr>
          <w:noProof/>
        </w:rPr>
        <w:t xml:space="preserve"> </w:t>
      </w:r>
      <w:r w:rsidR="00BA0A9F" w:rsidRPr="00B75511">
        <w:rPr>
          <w:noProof/>
        </w:rPr>
        <w:t>is the thermal expansion coefficient</w:t>
      </w:r>
      <w:r w:rsidR="008278F4" w:rsidRPr="00B75511">
        <w:rPr>
          <w:noProof/>
        </w:rPr>
        <w:t xml:space="preserve">. </w:t>
      </w:r>
    </w:p>
    <w:p w14:paraId="35DEAE18" w14:textId="77777777" w:rsidR="00454F79" w:rsidRPr="00B75511" w:rsidRDefault="00454F79" w:rsidP="00454F79"/>
    <w:p w14:paraId="047A0A71" w14:textId="6E4E3480" w:rsidR="00FE6218" w:rsidRPr="00B75511" w:rsidRDefault="002E5AEE" w:rsidP="00454F9B">
      <w:pPr>
        <w:pStyle w:val="Ttulo2"/>
      </w:pPr>
      <w:r w:rsidRPr="00B75511">
        <w:t>Waveguide Bragg Grating Design Incorporating Phase-Shift Sections</w:t>
      </w:r>
    </w:p>
    <w:p w14:paraId="0F8E4895" w14:textId="06611F9C" w:rsidR="00041CCA" w:rsidRPr="00B75511" w:rsidRDefault="00BC62BA" w:rsidP="00764A0F">
      <w:pPr>
        <w:pStyle w:val="SPIEbodytext"/>
        <w:keepNext/>
      </w:pPr>
      <w:r w:rsidRPr="00B75511">
        <w:t>A</w:t>
      </w:r>
      <w:r w:rsidR="004F2282" w:rsidRPr="00B75511">
        <w:t xml:space="preserve"> uniform </w:t>
      </w:r>
      <w:r w:rsidR="00CB31C4" w:rsidRPr="00B75511">
        <w:t>W</w:t>
      </w:r>
      <w:r w:rsidR="00387667" w:rsidRPr="00B75511">
        <w:t xml:space="preserve">BG </w:t>
      </w:r>
      <w:r w:rsidR="00041CCA" w:rsidRPr="00B75511">
        <w:t xml:space="preserve">is </w:t>
      </w:r>
      <w:r w:rsidR="008D7287">
        <w:t xml:space="preserve">a distributed Bragg reflector, </w:t>
      </w:r>
      <w:r w:rsidR="00041CCA" w:rsidRPr="00B75511">
        <w:t>constructed by a periodical modulation of the effective refractive index in the direction of propagation</w:t>
      </w:r>
      <w:r w:rsidR="008D7287">
        <w:t xml:space="preserve"> </w:t>
      </w:r>
      <w:r w:rsidR="0015473F" w:rsidRPr="00B75511">
        <w:t>[7]</w:t>
      </w:r>
      <w:r w:rsidR="0035245C" w:rsidRPr="00B75511">
        <w:t xml:space="preserve">. </w:t>
      </w:r>
      <w:r w:rsidR="008D7287">
        <w:t>T</w:t>
      </w:r>
      <w:r w:rsidR="001A01C2" w:rsidRPr="00B75511">
        <w:t xml:space="preserve">he </w:t>
      </w:r>
      <w:r w:rsidR="0015473F" w:rsidRPr="00B75511">
        <w:t>seminal work by Zengerle and Leminger</w:t>
      </w:r>
      <w:r w:rsidR="001A01C2" w:rsidRPr="00B75511">
        <w:t xml:space="preserve"> </w:t>
      </w:r>
      <w:r w:rsidR="00286D15" w:rsidRPr="00B75511">
        <w:t xml:space="preserve">used coupled-mode theory associated to the </w:t>
      </w:r>
      <w:r w:rsidR="008451A4" w:rsidRPr="00B75511">
        <w:t>transfer</w:t>
      </w:r>
      <w:r w:rsidR="00286D15" w:rsidRPr="00B75511">
        <w:t xml:space="preserve"> matrix formalism to demonstrate that </w:t>
      </w:r>
      <w:r w:rsidR="001A01C2" w:rsidRPr="00B75511">
        <w:t xml:space="preserve">the combination of </w:t>
      </w:r>
      <w:r w:rsidR="001A01C2" w:rsidRPr="00B75511">
        <w:rPr>
          <w:i/>
          <w:iCs/>
        </w:rPr>
        <w:t>M</w:t>
      </w:r>
      <w:r w:rsidR="001A01C2" w:rsidRPr="00B75511">
        <w:t xml:space="preserve"> uniform BGs with </w:t>
      </w:r>
      <w:r w:rsidR="00C003AA" w:rsidRPr="00B75511">
        <w:rPr>
          <w:i/>
          <w:iCs/>
        </w:rPr>
        <w:t>M-1</w:t>
      </w:r>
      <w:r w:rsidR="00C003AA" w:rsidRPr="00B75511">
        <w:t xml:space="preserve"> </w:t>
      </w:r>
      <w:r w:rsidR="001A01C2" w:rsidRPr="00B75511">
        <w:t xml:space="preserve">phase-shift sections allows one to </w:t>
      </w:r>
      <w:r w:rsidR="008D7287">
        <w:t>open a filter</w:t>
      </w:r>
      <w:r w:rsidR="00270A7E" w:rsidRPr="00B75511">
        <w:t xml:space="preserve">-like </w:t>
      </w:r>
      <w:r w:rsidR="008D7287">
        <w:t>transmission window within the stopband of the WBG</w:t>
      </w:r>
      <w:r w:rsidR="00AF4A06" w:rsidRPr="00B75511">
        <w:t xml:space="preserve"> [8]</w:t>
      </w:r>
      <w:r w:rsidR="00270A7E" w:rsidRPr="00B75511">
        <w:t>.</w:t>
      </w:r>
      <w:r w:rsidR="001A01C2" w:rsidRPr="00B75511">
        <w:t xml:space="preserve"> </w:t>
      </w:r>
      <w:r w:rsidR="00AF4A06" w:rsidRPr="00B75511">
        <w:t>By a judicious choice of the parameters of the whole structure, the t</w:t>
      </w:r>
      <w:r w:rsidR="00764A0F" w:rsidRPr="00B75511">
        <w:t xml:space="preserve">ransmission spectrum </w:t>
      </w:r>
      <w:r w:rsidR="00AF4A06" w:rsidRPr="00B75511">
        <w:t>can be tailored to provide a designed spectral response</w:t>
      </w:r>
      <w:r w:rsidR="00764A0F" w:rsidRPr="00B75511">
        <w:t>.</w:t>
      </w:r>
    </w:p>
    <w:p w14:paraId="72095CA8" w14:textId="7EDA6CF5" w:rsidR="00577801" w:rsidRPr="00B75511" w:rsidRDefault="00C340AD" w:rsidP="00387667">
      <w:pPr>
        <w:pStyle w:val="SPIEbodytext"/>
        <w:keepNext/>
      </w:pPr>
      <w:r w:rsidRPr="00B75511">
        <w:t xml:space="preserve">In our design, we used the </w:t>
      </w:r>
      <w:r w:rsidR="00846DA5" w:rsidRPr="00B75511">
        <w:t>EigenMode Expansion (EME) solver from the software package Tidy3D</w:t>
      </w:r>
      <w:r w:rsidR="00BC2525">
        <w:t>, by Flexcompute</w:t>
      </w:r>
      <w:r w:rsidR="00846DA5" w:rsidRPr="00B75511">
        <w:t xml:space="preserve">. </w:t>
      </w:r>
      <w:r w:rsidR="00CF7274" w:rsidRPr="00B75511">
        <w:t>EME is a frequency-d</w:t>
      </w:r>
      <w:r w:rsidR="00D46D6C" w:rsidRPr="00B75511">
        <w:t>omain method which provides the</w:t>
      </w:r>
      <w:r w:rsidR="00CF7274" w:rsidRPr="00B75511">
        <w:t xml:space="preserve"> bidirectional scattering matrix </w:t>
      </w:r>
      <w:r w:rsidR="00D46D6C" w:rsidRPr="00B75511">
        <w:t>along the propagation axis of long waveguides</w:t>
      </w:r>
      <w:r w:rsidR="00CF7274" w:rsidRPr="00B75511">
        <w:t xml:space="preserve"> device</w:t>
      </w:r>
      <w:r w:rsidR="00D46D6C" w:rsidRPr="00B75511">
        <w:t xml:space="preserve">s. </w:t>
      </w:r>
      <w:r w:rsidR="00577801" w:rsidRPr="00B75511">
        <w:t>The optimization of the geometrical parameters is crucial because there are a series of trade-offs</w:t>
      </w:r>
      <w:r w:rsidR="001C33BC" w:rsidRPr="00B75511">
        <w:t xml:space="preserve"> involved in the sensor filter design</w:t>
      </w:r>
      <w:r w:rsidR="00577801" w:rsidRPr="00B75511">
        <w:t xml:space="preserve">. For instance, </w:t>
      </w:r>
      <w:r w:rsidR="001C33BC" w:rsidRPr="00B75511">
        <w:t>an</w:t>
      </w:r>
      <w:r w:rsidR="00577801" w:rsidRPr="00B75511">
        <w:t xml:space="preserve"> increase in the grating depth improves the extinction ratio but reduces the optical bandwidth. </w:t>
      </w:r>
      <w:r w:rsidR="00E16294" w:rsidRPr="00B75511">
        <w:t>Conversely, increasing the number of sections increases the optical bandwidth but also increases the ripple in the optical passband, which is detrimental to the temperature measurement accuracy.</w:t>
      </w:r>
    </w:p>
    <w:p w14:paraId="30B88BAA" w14:textId="17F58E9A" w:rsidR="00387667" w:rsidRDefault="00406813" w:rsidP="00DB1AB4">
      <w:pPr>
        <w:keepNext/>
        <w:jc w:val="both"/>
      </w:pPr>
      <w:r w:rsidRPr="00D80C2A">
        <w:t>After the simulations</w:t>
      </w:r>
      <w:r w:rsidR="00B539DD" w:rsidRPr="00D80C2A">
        <w:t>,</w:t>
      </w:r>
      <w:r w:rsidRPr="00D80C2A">
        <w:t xml:space="preserve"> and a</w:t>
      </w:r>
      <w:r w:rsidR="00064E7D" w:rsidRPr="00D80C2A">
        <w:t>ccordingly to the schematic diagram depicted in Fig. 1, two designs were selected</w:t>
      </w:r>
      <w:r w:rsidR="00C30A96">
        <w:t>,</w:t>
      </w:r>
      <w:r w:rsidR="008A7CD6" w:rsidRPr="00D80C2A">
        <w:t xml:space="preserve"> WBG 1 and WBG 2</w:t>
      </w:r>
      <w:r w:rsidR="00064E7D" w:rsidRPr="00D80C2A">
        <w:t xml:space="preserve">. </w:t>
      </w:r>
      <w:r w:rsidR="00D7198A" w:rsidRPr="00D80C2A">
        <w:t xml:space="preserve">Both designs use </w:t>
      </w:r>
      <w:r w:rsidR="00387667" w:rsidRPr="00D80C2A">
        <w:t>M = 4</w:t>
      </w:r>
      <w:r w:rsidR="00D7198A" w:rsidRPr="00D80C2A">
        <w:t xml:space="preserve">. </w:t>
      </w:r>
      <w:r w:rsidR="00387667" w:rsidRPr="00D80C2A">
        <w:t xml:space="preserve"> </w:t>
      </w:r>
      <w:r w:rsidR="00997C9E" w:rsidRPr="00D80C2A">
        <w:t>The geometrical parameters for each design are given in Table 1 while the simulated optical spectrum for WGB 1 is illustrated in Fig. 2</w:t>
      </w:r>
      <w:r w:rsidR="008278F4" w:rsidRPr="00D80C2A">
        <w:t>.</w:t>
      </w:r>
      <w:r w:rsidR="00387667" w:rsidRPr="00D80C2A">
        <w:t xml:space="preserve"> </w:t>
      </w:r>
      <w:r w:rsidR="001D1AFF">
        <w:t>T</w:t>
      </w:r>
      <w:r w:rsidR="001D1AFF" w:rsidRPr="00B75511">
        <w:t xml:space="preserve">he two wavelengths </w:t>
      </w:r>
      <w:r w:rsidR="001D1AFF">
        <w:t xml:space="preserve">indicated in Fig 2 </w:t>
      </w:r>
      <w:r w:rsidR="001D1AFF" w:rsidRPr="00B75511">
        <w:t xml:space="preserve">are deployed in such way that </w:t>
      </w:r>
      <w:r w:rsidR="001D1AFF">
        <w:rPr>
          <w:rFonts w:ascii="Symbol" w:hAnsi="Symbol"/>
          <w:lang w:val="pt-BR"/>
        </w:rPr>
        <w:t>l</w:t>
      </w:r>
      <w:r w:rsidR="001D1AFF">
        <w:rPr>
          <w:rFonts w:ascii="Symbol" w:hAnsi="Symbol"/>
          <w:vertAlign w:val="subscript"/>
          <w:lang w:val="pt-BR"/>
        </w:rPr>
        <w:t>1</w:t>
      </w:r>
      <w:r w:rsidR="001D1AFF" w:rsidRPr="00B75511">
        <w:t xml:space="preserve"> is placed in the filter passband while </w:t>
      </w:r>
      <w:r w:rsidR="001D1AFF">
        <w:rPr>
          <w:rFonts w:ascii="Symbol" w:hAnsi="Symbol"/>
          <w:lang w:val="pt-BR"/>
        </w:rPr>
        <w:t>l</w:t>
      </w:r>
      <w:r w:rsidR="001D1AFF">
        <w:rPr>
          <w:rFonts w:ascii="Symbol" w:hAnsi="Symbol"/>
          <w:vertAlign w:val="subscript"/>
          <w:lang w:val="pt-BR"/>
        </w:rPr>
        <w:t>2</w:t>
      </w:r>
      <w:r w:rsidR="001D1AFF" w:rsidRPr="00B75511">
        <w:t xml:space="preserve"> is located in the slope to the stopband. As the temperature changes, the optical filter </w:t>
      </w:r>
      <w:r w:rsidR="00BC62BA" w:rsidRPr="00B75511">
        <w:t>spectral response</w:t>
      </w:r>
      <w:r w:rsidR="001D1AFF" w:rsidRPr="00B75511">
        <w:t xml:space="preserve"> shifts. Then, the transmittivity at the wavelength </w:t>
      </w:r>
      <w:r w:rsidR="001D1AFF">
        <w:rPr>
          <w:rFonts w:ascii="Symbol" w:hAnsi="Symbol"/>
          <w:lang w:val="pt-BR"/>
        </w:rPr>
        <w:t>l</w:t>
      </w:r>
      <w:r w:rsidR="001D1AFF">
        <w:rPr>
          <w:rFonts w:ascii="Symbol" w:hAnsi="Symbol"/>
          <w:vertAlign w:val="subscript"/>
          <w:lang w:val="pt-BR"/>
        </w:rPr>
        <w:t xml:space="preserve">2 </w:t>
      </w:r>
      <w:r w:rsidR="001D1AFF" w:rsidRPr="00B75511">
        <w:t xml:space="preserve">will be drastically altered while it will remain essentially invariant at wavelength </w:t>
      </w:r>
      <w:r w:rsidR="001D1AFF">
        <w:rPr>
          <w:rFonts w:ascii="Symbol" w:hAnsi="Symbol"/>
          <w:lang w:val="pt-BR"/>
        </w:rPr>
        <w:t>l</w:t>
      </w:r>
      <w:r w:rsidR="00216BC5">
        <w:rPr>
          <w:rFonts w:ascii="Symbol" w:hAnsi="Symbol"/>
          <w:vertAlign w:val="subscript"/>
          <w:lang w:val="pt-BR"/>
        </w:rPr>
        <w:t>1</w:t>
      </w:r>
      <w:r w:rsidR="001D1AFF" w:rsidRPr="00B75511">
        <w:t xml:space="preserve">, which provides a reference to cancel out spurious amplitude fluctuations. </w:t>
      </w:r>
    </w:p>
    <w:p w14:paraId="56826203" w14:textId="77777777" w:rsidR="00DB1AB4" w:rsidRPr="00D80C2A" w:rsidRDefault="00DB1AB4" w:rsidP="00DB1AB4">
      <w:pPr>
        <w:keepNext/>
        <w:jc w:val="both"/>
      </w:pPr>
    </w:p>
    <w:p w14:paraId="34C70417" w14:textId="557D8AC3" w:rsidR="003C48B9" w:rsidRPr="00B061EF" w:rsidRDefault="00B75511" w:rsidP="003C48B9">
      <w:pPr>
        <w:pStyle w:val="SPIEbodytext"/>
        <w:keepNext/>
        <w:jc w:val="center"/>
        <w:rPr>
          <w:lang w:val="pt-BR"/>
        </w:rPr>
      </w:pPr>
      <w:r>
        <w:rPr>
          <w:noProof/>
          <w:lang w:val="pt-BR"/>
        </w:rPr>
        <w:drawing>
          <wp:inline distT="0" distB="0" distL="0" distR="0" wp14:anchorId="4C414144" wp14:editId="56957848">
            <wp:extent cx="6172835" cy="878840"/>
            <wp:effectExtent l="0" t="0" r="0" b="0"/>
            <wp:docPr id="458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15" name="Picture 4589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835" cy="878840"/>
                    </a:xfrm>
                    <a:prstGeom prst="rect">
                      <a:avLst/>
                    </a:prstGeom>
                  </pic:spPr>
                </pic:pic>
              </a:graphicData>
            </a:graphic>
          </wp:inline>
        </w:drawing>
      </w:r>
    </w:p>
    <w:p w14:paraId="4868F482" w14:textId="54BF1EFD" w:rsidR="00997C9E" w:rsidRDefault="003C48B9" w:rsidP="00DB1AB4">
      <w:pPr>
        <w:pStyle w:val="Legenda"/>
        <w:jc w:val="center"/>
        <w:rPr>
          <w:b w:val="0"/>
          <w:bCs w:val="0"/>
          <w:sz w:val="18"/>
          <w:szCs w:val="18"/>
        </w:rPr>
      </w:pPr>
      <w:r w:rsidRPr="00D80C2A">
        <w:rPr>
          <w:b w:val="0"/>
          <w:bCs w:val="0"/>
          <w:sz w:val="18"/>
          <w:szCs w:val="18"/>
        </w:rPr>
        <w:t xml:space="preserve">Figure </w:t>
      </w:r>
      <w:r w:rsidR="00997C9E">
        <w:rPr>
          <w:b w:val="0"/>
          <w:bCs w:val="0"/>
          <w:sz w:val="18"/>
          <w:szCs w:val="18"/>
        </w:rPr>
        <w:t>1</w:t>
      </w:r>
      <w:r w:rsidRPr="00D80C2A">
        <w:rPr>
          <w:b w:val="0"/>
          <w:bCs w:val="0"/>
          <w:sz w:val="18"/>
          <w:szCs w:val="18"/>
        </w:rPr>
        <w:t xml:space="preserve">. </w:t>
      </w:r>
      <w:r w:rsidR="00B539DD" w:rsidRPr="00D80C2A">
        <w:rPr>
          <w:b w:val="0"/>
          <w:bCs w:val="0"/>
          <w:sz w:val="18"/>
          <w:szCs w:val="18"/>
        </w:rPr>
        <w:t>Schematic</w:t>
      </w:r>
      <w:r w:rsidRPr="00D80C2A">
        <w:rPr>
          <w:b w:val="0"/>
          <w:bCs w:val="0"/>
          <w:sz w:val="18"/>
          <w:szCs w:val="18"/>
        </w:rPr>
        <w:t xml:space="preserve"> design </w:t>
      </w:r>
      <w:r w:rsidR="0052561B" w:rsidRPr="00D80C2A">
        <w:rPr>
          <w:b w:val="0"/>
          <w:bCs w:val="0"/>
          <w:sz w:val="18"/>
          <w:szCs w:val="18"/>
        </w:rPr>
        <w:t>of the WBG sensor</w:t>
      </w:r>
      <w:r w:rsidRPr="00D80C2A">
        <w:rPr>
          <w:b w:val="0"/>
          <w:bCs w:val="0"/>
          <w:sz w:val="18"/>
          <w:szCs w:val="18"/>
        </w:rPr>
        <w:t xml:space="preserve">. </w:t>
      </w:r>
      <w:r w:rsidR="00042F6E" w:rsidRPr="00D80C2A">
        <w:rPr>
          <w:b w:val="0"/>
          <w:bCs w:val="0"/>
          <w:sz w:val="18"/>
          <w:szCs w:val="18"/>
        </w:rPr>
        <w:t>Each design has four uniform BG sections</w:t>
      </w:r>
      <w:r w:rsidRPr="00D80C2A">
        <w:rPr>
          <w:b w:val="0"/>
          <w:bCs w:val="0"/>
          <w:sz w:val="18"/>
          <w:szCs w:val="18"/>
        </w:rPr>
        <w:t>.</w:t>
      </w:r>
    </w:p>
    <w:p w14:paraId="0C816840" w14:textId="77777777" w:rsidR="00DB1AB4" w:rsidRDefault="00DB1AB4" w:rsidP="00DB1AB4"/>
    <w:p w14:paraId="6E6490CA" w14:textId="77777777" w:rsidR="00C30A96" w:rsidRPr="00DB1AB4" w:rsidRDefault="00C30A96" w:rsidP="00DB1AB4"/>
    <w:p w14:paraId="4EB20EB6" w14:textId="77777777" w:rsidR="007816BB" w:rsidRDefault="00FF0826" w:rsidP="00E11A8A">
      <w:pPr>
        <w:pStyle w:val="Legenda"/>
        <w:keepNext/>
        <w:jc w:val="center"/>
        <w:rPr>
          <w:b w:val="0"/>
          <w:bCs w:val="0"/>
          <w:sz w:val="18"/>
          <w:szCs w:val="18"/>
        </w:rPr>
      </w:pPr>
      <w:bookmarkStart w:id="0" w:name="_Ref221198009"/>
      <w:bookmarkStart w:id="1" w:name="_Ref221198005"/>
      <w:r w:rsidRPr="00D80C2A">
        <w:rPr>
          <w:b w:val="0"/>
          <w:bCs w:val="0"/>
          <w:sz w:val="18"/>
          <w:szCs w:val="18"/>
        </w:rPr>
        <w:lastRenderedPageBreak/>
        <w:t xml:space="preserve">Table </w:t>
      </w:r>
      <w:r w:rsidRPr="00FF0826">
        <w:rPr>
          <w:b w:val="0"/>
          <w:bCs w:val="0"/>
          <w:sz w:val="18"/>
          <w:szCs w:val="18"/>
        </w:rPr>
        <w:fldChar w:fldCharType="begin"/>
      </w:r>
      <w:r w:rsidRPr="00D80C2A">
        <w:rPr>
          <w:b w:val="0"/>
          <w:bCs w:val="0"/>
          <w:sz w:val="18"/>
          <w:szCs w:val="18"/>
        </w:rPr>
        <w:instrText xml:space="preserve"> SEQ Table \* ARABIC </w:instrText>
      </w:r>
      <w:r w:rsidRPr="00FF0826">
        <w:rPr>
          <w:b w:val="0"/>
          <w:bCs w:val="0"/>
          <w:sz w:val="18"/>
          <w:szCs w:val="18"/>
        </w:rPr>
        <w:fldChar w:fldCharType="separate"/>
      </w:r>
      <w:r w:rsidR="002D6479" w:rsidRPr="00D80C2A">
        <w:rPr>
          <w:b w:val="0"/>
          <w:bCs w:val="0"/>
          <w:noProof/>
          <w:sz w:val="18"/>
          <w:szCs w:val="18"/>
        </w:rPr>
        <w:t>1</w:t>
      </w:r>
      <w:r w:rsidRPr="00FF0826">
        <w:rPr>
          <w:b w:val="0"/>
          <w:bCs w:val="0"/>
          <w:sz w:val="18"/>
          <w:szCs w:val="18"/>
        </w:rPr>
        <w:fldChar w:fldCharType="end"/>
      </w:r>
      <w:bookmarkEnd w:id="0"/>
      <w:r w:rsidRPr="00D80C2A">
        <w:rPr>
          <w:b w:val="0"/>
          <w:bCs w:val="0"/>
          <w:sz w:val="18"/>
          <w:szCs w:val="18"/>
        </w:rPr>
        <w:t xml:space="preserve">. </w:t>
      </w:r>
      <w:r w:rsidR="000576E2" w:rsidRPr="00D80C2A">
        <w:rPr>
          <w:b w:val="0"/>
          <w:bCs w:val="0"/>
          <w:sz w:val="18"/>
          <w:szCs w:val="18"/>
        </w:rPr>
        <w:t>Geometrical parameters for the two designs</w:t>
      </w:r>
      <w:r w:rsidRPr="00D80C2A">
        <w:rPr>
          <w:b w:val="0"/>
          <w:bCs w:val="0"/>
          <w:sz w:val="18"/>
          <w:szCs w:val="18"/>
        </w:rPr>
        <w:t>.</w:t>
      </w:r>
      <w:bookmarkEnd w:id="1"/>
      <w:r w:rsidR="000576E2" w:rsidRPr="00D80C2A">
        <w:rPr>
          <w:b w:val="0"/>
          <w:bCs w:val="0"/>
          <w:sz w:val="18"/>
          <w:szCs w:val="18"/>
        </w:rPr>
        <w:t xml:space="preserve"> N</w:t>
      </w:r>
      <w:r w:rsidR="000576E2" w:rsidRPr="00D80C2A">
        <w:rPr>
          <w:b w:val="0"/>
          <w:bCs w:val="0"/>
          <w:sz w:val="18"/>
          <w:szCs w:val="18"/>
          <w:vertAlign w:val="subscript"/>
        </w:rPr>
        <w:t xml:space="preserve">1 </w:t>
      </w:r>
      <w:r w:rsidR="000576E2" w:rsidRPr="00D80C2A">
        <w:rPr>
          <w:b w:val="0"/>
          <w:bCs w:val="0"/>
          <w:sz w:val="18"/>
          <w:szCs w:val="18"/>
        </w:rPr>
        <w:t>and N</w:t>
      </w:r>
      <w:r w:rsidR="000576E2" w:rsidRPr="00D80C2A">
        <w:rPr>
          <w:b w:val="0"/>
          <w:bCs w:val="0"/>
          <w:sz w:val="18"/>
          <w:szCs w:val="18"/>
          <w:vertAlign w:val="subscript"/>
        </w:rPr>
        <w:t xml:space="preserve">2 </w:t>
      </w:r>
      <w:r w:rsidR="000576E2" w:rsidRPr="00D80C2A">
        <w:rPr>
          <w:b w:val="0"/>
          <w:bCs w:val="0"/>
          <w:sz w:val="18"/>
          <w:szCs w:val="18"/>
        </w:rPr>
        <w:t>are the number of periods</w:t>
      </w:r>
      <w:r w:rsidR="00E468CB" w:rsidRPr="00D80C2A">
        <w:rPr>
          <w:b w:val="0"/>
          <w:bCs w:val="0"/>
          <w:sz w:val="18"/>
          <w:szCs w:val="18"/>
        </w:rPr>
        <w:t xml:space="preserve">. </w:t>
      </w:r>
    </w:p>
    <w:p w14:paraId="5D39B616" w14:textId="616083ED" w:rsidR="00FF0826" w:rsidRPr="00D80C2A" w:rsidRDefault="00E468CB" w:rsidP="00E11A8A">
      <w:pPr>
        <w:pStyle w:val="Legenda"/>
        <w:keepNext/>
        <w:jc w:val="center"/>
        <w:rPr>
          <w:b w:val="0"/>
          <w:bCs w:val="0"/>
          <w:sz w:val="18"/>
          <w:szCs w:val="18"/>
        </w:rPr>
      </w:pPr>
      <w:r w:rsidRPr="00D80C2A">
        <w:rPr>
          <w:b w:val="0"/>
          <w:bCs w:val="0"/>
          <w:sz w:val="18"/>
          <w:szCs w:val="18"/>
        </w:rPr>
        <w:t>W is the waveguide width</w:t>
      </w:r>
      <w:r w:rsidR="001807EF" w:rsidRPr="00D80C2A">
        <w:rPr>
          <w:b w:val="0"/>
          <w:bCs w:val="0"/>
          <w:sz w:val="18"/>
          <w:szCs w:val="18"/>
        </w:rPr>
        <w:t xml:space="preserve"> and </w:t>
      </w:r>
      <w:r w:rsidR="001807EF">
        <w:rPr>
          <w:rFonts w:ascii="Symbol" w:hAnsi="Symbol"/>
          <w:b w:val="0"/>
          <w:bCs w:val="0"/>
          <w:sz w:val="18"/>
          <w:szCs w:val="18"/>
          <w:lang w:val="pt-BR"/>
        </w:rPr>
        <w:t>D</w:t>
      </w:r>
      <w:r w:rsidR="001807EF" w:rsidRPr="00D80C2A">
        <w:rPr>
          <w:b w:val="0"/>
          <w:bCs w:val="0"/>
          <w:sz w:val="18"/>
          <w:szCs w:val="18"/>
        </w:rPr>
        <w:t>W is the grating depth.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990"/>
        <w:gridCol w:w="990"/>
        <w:gridCol w:w="1170"/>
        <w:gridCol w:w="1080"/>
        <w:gridCol w:w="1170"/>
        <w:gridCol w:w="2202"/>
      </w:tblGrid>
      <w:tr w:rsidR="00C133B7" w:rsidRPr="00B061EF" w14:paraId="3E37FFA7" w14:textId="74D9C7AC" w:rsidTr="007816BB">
        <w:trPr>
          <w:trHeight w:val="340"/>
          <w:jc w:val="center"/>
        </w:trPr>
        <w:tc>
          <w:tcPr>
            <w:tcW w:w="1302" w:type="dxa"/>
            <w:vAlign w:val="center"/>
          </w:tcPr>
          <w:p w14:paraId="15AC03FA" w14:textId="77777777" w:rsidR="00C133B7" w:rsidRPr="001807EF" w:rsidRDefault="00C133B7" w:rsidP="007816BB">
            <w:pPr>
              <w:pStyle w:val="SPIEbodytext"/>
              <w:spacing w:after="0"/>
              <w:jc w:val="center"/>
              <w:rPr>
                <w:b/>
                <w:szCs w:val="20"/>
              </w:rPr>
            </w:pPr>
            <w:r w:rsidRPr="001807EF">
              <w:rPr>
                <w:b/>
                <w:szCs w:val="20"/>
              </w:rPr>
              <w:t>Device</w:t>
            </w:r>
          </w:p>
        </w:tc>
        <w:tc>
          <w:tcPr>
            <w:tcW w:w="990" w:type="dxa"/>
            <w:vAlign w:val="center"/>
          </w:tcPr>
          <w:p w14:paraId="03215B60" w14:textId="0AB2099F" w:rsidR="00C133B7" w:rsidRPr="001807EF" w:rsidRDefault="00C133B7" w:rsidP="007816BB">
            <w:pPr>
              <w:pStyle w:val="SPIEbodytext"/>
              <w:spacing w:after="0"/>
              <w:jc w:val="center"/>
              <w:rPr>
                <w:b/>
                <w:szCs w:val="20"/>
              </w:rPr>
            </w:pPr>
            <w:r w:rsidRPr="001807EF">
              <w:rPr>
                <w:b/>
                <w:szCs w:val="20"/>
              </w:rPr>
              <w:t>N1</w:t>
            </w:r>
          </w:p>
        </w:tc>
        <w:tc>
          <w:tcPr>
            <w:tcW w:w="990" w:type="dxa"/>
            <w:vAlign w:val="center"/>
          </w:tcPr>
          <w:p w14:paraId="31BB2547" w14:textId="6E71AD3F" w:rsidR="00C133B7" w:rsidRPr="001807EF" w:rsidRDefault="00C133B7" w:rsidP="007816BB">
            <w:pPr>
              <w:pStyle w:val="SPIEbodytext"/>
              <w:spacing w:after="0"/>
              <w:jc w:val="center"/>
              <w:rPr>
                <w:b/>
                <w:szCs w:val="20"/>
              </w:rPr>
            </w:pPr>
            <w:r w:rsidRPr="001807EF">
              <w:rPr>
                <w:b/>
                <w:szCs w:val="20"/>
              </w:rPr>
              <w:t>N2</w:t>
            </w:r>
          </w:p>
        </w:tc>
        <w:tc>
          <w:tcPr>
            <w:tcW w:w="1170" w:type="dxa"/>
            <w:vAlign w:val="center"/>
          </w:tcPr>
          <w:p w14:paraId="7391DF7F" w14:textId="7CFB62CF" w:rsidR="00C133B7" w:rsidRPr="001807EF" w:rsidRDefault="00C133B7" w:rsidP="007816BB">
            <w:pPr>
              <w:pStyle w:val="SPIEbodytext"/>
              <w:spacing w:after="0"/>
              <w:jc w:val="center"/>
              <w:rPr>
                <w:b/>
                <w:szCs w:val="20"/>
              </w:rPr>
            </w:pPr>
            <w:r w:rsidRPr="001807EF">
              <w:rPr>
                <w:b/>
                <w:szCs w:val="20"/>
              </w:rPr>
              <w:t>Λ[nm]</w:t>
            </w:r>
          </w:p>
        </w:tc>
        <w:tc>
          <w:tcPr>
            <w:tcW w:w="1080" w:type="dxa"/>
            <w:vAlign w:val="center"/>
          </w:tcPr>
          <w:p w14:paraId="61CE1163" w14:textId="1AFD1A44" w:rsidR="00C133B7" w:rsidRPr="001807EF" w:rsidRDefault="00C133B7" w:rsidP="007816BB">
            <w:pPr>
              <w:pStyle w:val="SPIEbodytext"/>
              <w:spacing w:after="0"/>
              <w:jc w:val="center"/>
              <w:rPr>
                <w:b/>
                <w:szCs w:val="20"/>
              </w:rPr>
            </w:pPr>
            <w:r w:rsidRPr="001807EF">
              <w:rPr>
                <w:b/>
                <w:szCs w:val="20"/>
              </w:rPr>
              <w:t>W[nm]</w:t>
            </w:r>
          </w:p>
        </w:tc>
        <w:tc>
          <w:tcPr>
            <w:tcW w:w="1170" w:type="dxa"/>
            <w:vAlign w:val="center"/>
          </w:tcPr>
          <w:p w14:paraId="397DDF34" w14:textId="6864506F" w:rsidR="00C133B7" w:rsidRPr="001807EF" w:rsidRDefault="008278F4" w:rsidP="007816BB">
            <w:pPr>
              <w:pStyle w:val="SPIEbodytext"/>
              <w:spacing w:after="0"/>
              <w:jc w:val="center"/>
              <w:rPr>
                <w:b/>
                <w:szCs w:val="20"/>
              </w:rPr>
            </w:pPr>
            <w:r w:rsidRPr="001807EF">
              <w:rPr>
                <w:b/>
                <w:szCs w:val="20"/>
              </w:rPr>
              <w:t>Δ</w:t>
            </w:r>
            <w:r w:rsidR="00C133B7" w:rsidRPr="001807EF">
              <w:rPr>
                <w:b/>
                <w:szCs w:val="20"/>
              </w:rPr>
              <w:t>W [nm]</w:t>
            </w:r>
          </w:p>
        </w:tc>
        <w:tc>
          <w:tcPr>
            <w:tcW w:w="2202" w:type="dxa"/>
            <w:vAlign w:val="center"/>
          </w:tcPr>
          <w:p w14:paraId="2CE8985F" w14:textId="73AD64B0" w:rsidR="00C133B7" w:rsidRPr="001807EF" w:rsidRDefault="00E11A8A" w:rsidP="007816BB">
            <w:pPr>
              <w:pStyle w:val="SPIEbodytext"/>
              <w:spacing w:after="0"/>
              <w:jc w:val="center"/>
              <w:rPr>
                <w:b/>
                <w:szCs w:val="20"/>
              </w:rPr>
            </w:pPr>
            <w:r w:rsidRPr="001807EF">
              <w:rPr>
                <w:b/>
                <w:szCs w:val="20"/>
                <w:lang w:val="pt-BR"/>
              </w:rPr>
              <w:t>Total</w:t>
            </w:r>
            <w:r w:rsidR="00902F46" w:rsidRPr="001807EF">
              <w:rPr>
                <w:b/>
                <w:szCs w:val="20"/>
                <w:lang w:val="pt-BR"/>
              </w:rPr>
              <w:t xml:space="preserve"> length </w:t>
            </w:r>
            <w:r w:rsidR="00C133B7" w:rsidRPr="001807EF">
              <w:rPr>
                <w:b/>
                <w:szCs w:val="20"/>
              </w:rPr>
              <w:t>[μm]</w:t>
            </w:r>
          </w:p>
        </w:tc>
      </w:tr>
      <w:tr w:rsidR="00C133B7" w14:paraId="54046A83" w14:textId="5977821C" w:rsidTr="007816BB">
        <w:trPr>
          <w:trHeight w:val="340"/>
          <w:jc w:val="center"/>
        </w:trPr>
        <w:tc>
          <w:tcPr>
            <w:tcW w:w="1302" w:type="dxa"/>
            <w:vAlign w:val="center"/>
          </w:tcPr>
          <w:p w14:paraId="05576E88" w14:textId="4915391F" w:rsidR="00C133B7" w:rsidRPr="001807EF" w:rsidRDefault="00CB31C4" w:rsidP="007816BB">
            <w:pPr>
              <w:pStyle w:val="SPIEbodytext"/>
              <w:spacing w:after="0"/>
              <w:jc w:val="center"/>
              <w:rPr>
                <w:szCs w:val="20"/>
              </w:rPr>
            </w:pPr>
            <w:r w:rsidRPr="001807EF">
              <w:rPr>
                <w:szCs w:val="20"/>
              </w:rPr>
              <w:t>W</w:t>
            </w:r>
            <w:r w:rsidR="00C133B7" w:rsidRPr="001807EF">
              <w:rPr>
                <w:szCs w:val="20"/>
              </w:rPr>
              <w:t>BG 1</w:t>
            </w:r>
          </w:p>
        </w:tc>
        <w:tc>
          <w:tcPr>
            <w:tcW w:w="990" w:type="dxa"/>
            <w:vAlign w:val="center"/>
          </w:tcPr>
          <w:p w14:paraId="0638081D" w14:textId="4BAF0E4E" w:rsidR="00C133B7" w:rsidRPr="001807EF" w:rsidRDefault="00C133B7" w:rsidP="007816BB">
            <w:pPr>
              <w:pStyle w:val="SPIEbodytext"/>
              <w:spacing w:after="0"/>
              <w:jc w:val="center"/>
              <w:rPr>
                <w:szCs w:val="20"/>
              </w:rPr>
            </w:pPr>
            <w:r w:rsidRPr="001807EF">
              <w:rPr>
                <w:szCs w:val="20"/>
              </w:rPr>
              <w:t>45</w:t>
            </w:r>
          </w:p>
        </w:tc>
        <w:tc>
          <w:tcPr>
            <w:tcW w:w="990" w:type="dxa"/>
            <w:vAlign w:val="center"/>
          </w:tcPr>
          <w:p w14:paraId="2E9BF68F" w14:textId="044F2993" w:rsidR="00C133B7" w:rsidRPr="001807EF" w:rsidRDefault="00C133B7" w:rsidP="007816BB">
            <w:pPr>
              <w:pStyle w:val="SPIEbodytext"/>
              <w:spacing w:after="0"/>
              <w:jc w:val="center"/>
              <w:rPr>
                <w:szCs w:val="20"/>
              </w:rPr>
            </w:pPr>
            <w:r w:rsidRPr="001807EF">
              <w:rPr>
                <w:szCs w:val="20"/>
              </w:rPr>
              <w:t>105</w:t>
            </w:r>
          </w:p>
        </w:tc>
        <w:tc>
          <w:tcPr>
            <w:tcW w:w="1170" w:type="dxa"/>
            <w:vAlign w:val="center"/>
          </w:tcPr>
          <w:p w14:paraId="304EA45E" w14:textId="5028F067" w:rsidR="00C133B7" w:rsidRPr="001807EF" w:rsidRDefault="00C133B7" w:rsidP="007816BB">
            <w:pPr>
              <w:pStyle w:val="SPIEbodytext"/>
              <w:spacing w:after="0"/>
              <w:jc w:val="center"/>
              <w:rPr>
                <w:szCs w:val="20"/>
              </w:rPr>
            </w:pPr>
            <w:r w:rsidRPr="001807EF">
              <w:rPr>
                <w:szCs w:val="20"/>
              </w:rPr>
              <w:t>320</w:t>
            </w:r>
          </w:p>
        </w:tc>
        <w:tc>
          <w:tcPr>
            <w:tcW w:w="1080" w:type="dxa"/>
            <w:vAlign w:val="center"/>
          </w:tcPr>
          <w:p w14:paraId="58C760AF" w14:textId="55FDC39F" w:rsidR="00C133B7" w:rsidRPr="001807EF" w:rsidRDefault="00C133B7" w:rsidP="007816BB">
            <w:pPr>
              <w:pStyle w:val="SPIEbodytext"/>
              <w:spacing w:after="0"/>
              <w:jc w:val="center"/>
              <w:rPr>
                <w:szCs w:val="20"/>
              </w:rPr>
            </w:pPr>
            <w:r w:rsidRPr="001807EF">
              <w:rPr>
                <w:szCs w:val="20"/>
              </w:rPr>
              <w:t>500</w:t>
            </w:r>
          </w:p>
        </w:tc>
        <w:tc>
          <w:tcPr>
            <w:tcW w:w="1170" w:type="dxa"/>
            <w:vAlign w:val="center"/>
          </w:tcPr>
          <w:p w14:paraId="73D504B8" w14:textId="47A113CF" w:rsidR="00C133B7" w:rsidRPr="001807EF" w:rsidRDefault="00C133B7" w:rsidP="007816BB">
            <w:pPr>
              <w:pStyle w:val="SPIEbodytext"/>
              <w:spacing w:after="0"/>
              <w:jc w:val="center"/>
              <w:rPr>
                <w:szCs w:val="20"/>
              </w:rPr>
            </w:pPr>
            <w:r w:rsidRPr="001807EF">
              <w:rPr>
                <w:szCs w:val="20"/>
              </w:rPr>
              <w:t>20</w:t>
            </w:r>
          </w:p>
        </w:tc>
        <w:tc>
          <w:tcPr>
            <w:tcW w:w="2202" w:type="dxa"/>
            <w:vAlign w:val="center"/>
          </w:tcPr>
          <w:p w14:paraId="4E22FD4E" w14:textId="43C15ABB" w:rsidR="00C133B7" w:rsidRPr="001807EF" w:rsidRDefault="00C133B7" w:rsidP="007816BB">
            <w:pPr>
              <w:pStyle w:val="SPIEbodytext"/>
              <w:spacing w:after="0"/>
              <w:jc w:val="center"/>
              <w:rPr>
                <w:szCs w:val="20"/>
              </w:rPr>
            </w:pPr>
            <w:r w:rsidRPr="001807EF">
              <w:rPr>
                <w:szCs w:val="20"/>
              </w:rPr>
              <w:t>96.</w:t>
            </w:r>
            <w:r w:rsidR="00E468CB" w:rsidRPr="001807EF">
              <w:rPr>
                <w:szCs w:val="20"/>
              </w:rPr>
              <w:t>96</w:t>
            </w:r>
          </w:p>
        </w:tc>
      </w:tr>
      <w:tr w:rsidR="00C133B7" w14:paraId="419D160A" w14:textId="09BE0B62" w:rsidTr="007816BB">
        <w:trPr>
          <w:trHeight w:val="340"/>
          <w:jc w:val="center"/>
        </w:trPr>
        <w:tc>
          <w:tcPr>
            <w:tcW w:w="1302" w:type="dxa"/>
            <w:vAlign w:val="center"/>
          </w:tcPr>
          <w:p w14:paraId="4876FE8D" w14:textId="4E3D3081" w:rsidR="00C133B7" w:rsidRPr="001807EF" w:rsidRDefault="00CB31C4" w:rsidP="007816BB">
            <w:pPr>
              <w:pStyle w:val="SPIEbodytext"/>
              <w:spacing w:after="0"/>
              <w:jc w:val="center"/>
              <w:rPr>
                <w:szCs w:val="20"/>
              </w:rPr>
            </w:pPr>
            <w:r w:rsidRPr="001807EF">
              <w:rPr>
                <w:szCs w:val="20"/>
              </w:rPr>
              <w:t>W</w:t>
            </w:r>
            <w:r w:rsidR="00C133B7" w:rsidRPr="001807EF">
              <w:rPr>
                <w:szCs w:val="20"/>
              </w:rPr>
              <w:t>BG 2</w:t>
            </w:r>
          </w:p>
        </w:tc>
        <w:tc>
          <w:tcPr>
            <w:tcW w:w="990" w:type="dxa"/>
            <w:vAlign w:val="center"/>
          </w:tcPr>
          <w:p w14:paraId="181054B2" w14:textId="3626D75D" w:rsidR="00C133B7" w:rsidRPr="001807EF" w:rsidRDefault="00C133B7" w:rsidP="007816BB">
            <w:pPr>
              <w:pStyle w:val="SPIEbodytext"/>
              <w:spacing w:after="0"/>
              <w:jc w:val="center"/>
              <w:rPr>
                <w:szCs w:val="20"/>
              </w:rPr>
            </w:pPr>
            <w:r w:rsidRPr="001807EF">
              <w:rPr>
                <w:szCs w:val="20"/>
              </w:rPr>
              <w:t>40</w:t>
            </w:r>
          </w:p>
        </w:tc>
        <w:tc>
          <w:tcPr>
            <w:tcW w:w="990" w:type="dxa"/>
            <w:vAlign w:val="center"/>
          </w:tcPr>
          <w:p w14:paraId="458DF29A" w14:textId="2E12AFC3" w:rsidR="00C133B7" w:rsidRPr="001807EF" w:rsidRDefault="00C133B7" w:rsidP="007816BB">
            <w:pPr>
              <w:pStyle w:val="SPIEbodytext"/>
              <w:spacing w:after="0"/>
              <w:jc w:val="center"/>
              <w:rPr>
                <w:szCs w:val="20"/>
              </w:rPr>
            </w:pPr>
            <w:r w:rsidRPr="001807EF">
              <w:rPr>
                <w:szCs w:val="20"/>
              </w:rPr>
              <w:t>88</w:t>
            </w:r>
          </w:p>
        </w:tc>
        <w:tc>
          <w:tcPr>
            <w:tcW w:w="1170" w:type="dxa"/>
            <w:vAlign w:val="center"/>
          </w:tcPr>
          <w:p w14:paraId="71A0D1CA" w14:textId="793B9935" w:rsidR="00C133B7" w:rsidRPr="001807EF" w:rsidRDefault="00C133B7" w:rsidP="007816BB">
            <w:pPr>
              <w:pStyle w:val="SPIEbodytext"/>
              <w:spacing w:after="0"/>
              <w:jc w:val="center"/>
              <w:rPr>
                <w:szCs w:val="20"/>
              </w:rPr>
            </w:pPr>
            <w:r w:rsidRPr="001807EF">
              <w:rPr>
                <w:szCs w:val="20"/>
              </w:rPr>
              <w:t>320</w:t>
            </w:r>
          </w:p>
        </w:tc>
        <w:tc>
          <w:tcPr>
            <w:tcW w:w="1080" w:type="dxa"/>
            <w:vAlign w:val="center"/>
          </w:tcPr>
          <w:p w14:paraId="5AC76E5D" w14:textId="28B570A6" w:rsidR="00C133B7" w:rsidRPr="001807EF" w:rsidRDefault="00C133B7" w:rsidP="007816BB">
            <w:pPr>
              <w:pStyle w:val="SPIEbodytext"/>
              <w:spacing w:after="0"/>
              <w:jc w:val="center"/>
              <w:rPr>
                <w:szCs w:val="20"/>
              </w:rPr>
            </w:pPr>
            <w:r w:rsidRPr="001807EF">
              <w:rPr>
                <w:szCs w:val="20"/>
              </w:rPr>
              <w:t>500</w:t>
            </w:r>
          </w:p>
        </w:tc>
        <w:tc>
          <w:tcPr>
            <w:tcW w:w="1170" w:type="dxa"/>
            <w:vAlign w:val="center"/>
          </w:tcPr>
          <w:p w14:paraId="2FE1D5BB" w14:textId="0826A60B" w:rsidR="00C133B7" w:rsidRPr="001807EF" w:rsidRDefault="00C133B7" w:rsidP="007816BB">
            <w:pPr>
              <w:pStyle w:val="SPIEbodytext"/>
              <w:spacing w:after="0"/>
              <w:jc w:val="center"/>
              <w:rPr>
                <w:szCs w:val="20"/>
              </w:rPr>
            </w:pPr>
            <w:r w:rsidRPr="001807EF">
              <w:rPr>
                <w:szCs w:val="20"/>
              </w:rPr>
              <w:t>30</w:t>
            </w:r>
          </w:p>
        </w:tc>
        <w:tc>
          <w:tcPr>
            <w:tcW w:w="2202" w:type="dxa"/>
            <w:vAlign w:val="center"/>
          </w:tcPr>
          <w:p w14:paraId="05D128A6" w14:textId="4805875E" w:rsidR="00C133B7" w:rsidRPr="001807EF" w:rsidRDefault="00C133B7" w:rsidP="007816BB">
            <w:pPr>
              <w:pStyle w:val="SPIEbodytext"/>
              <w:spacing w:after="0"/>
              <w:jc w:val="center"/>
              <w:rPr>
                <w:szCs w:val="20"/>
              </w:rPr>
            </w:pPr>
            <w:r w:rsidRPr="001807EF">
              <w:rPr>
                <w:szCs w:val="20"/>
              </w:rPr>
              <w:t>82.88</w:t>
            </w:r>
          </w:p>
        </w:tc>
      </w:tr>
    </w:tbl>
    <w:p w14:paraId="59746BF4" w14:textId="12074030" w:rsidR="00F43021" w:rsidRPr="00997C9E" w:rsidRDefault="00F43021" w:rsidP="00997C9E">
      <w:pPr>
        <w:keepNext/>
        <w:jc w:val="both"/>
        <w:rPr>
          <w:lang w:val="pt-BR"/>
        </w:rPr>
      </w:pPr>
    </w:p>
    <w:p w14:paraId="30ED4E0B" w14:textId="017AF3CA" w:rsidR="003C48B9" w:rsidRDefault="00D80C2A" w:rsidP="003C48B9">
      <w:pPr>
        <w:pStyle w:val="SPIEbodytext"/>
        <w:keepNext/>
        <w:jc w:val="center"/>
      </w:pPr>
      <w:r>
        <w:rPr>
          <w:noProof/>
        </w:rPr>
        <w:drawing>
          <wp:inline distT="0" distB="0" distL="0" distR="0" wp14:anchorId="64E7494C" wp14:editId="036E048F">
            <wp:extent cx="4096879" cy="2552700"/>
            <wp:effectExtent l="0" t="0" r="0" b="0"/>
            <wp:docPr id="125502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21232" name="Picture 1255021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9743" cy="2579408"/>
                    </a:xfrm>
                    <a:prstGeom prst="rect">
                      <a:avLst/>
                    </a:prstGeom>
                  </pic:spPr>
                </pic:pic>
              </a:graphicData>
            </a:graphic>
          </wp:inline>
        </w:drawing>
      </w:r>
    </w:p>
    <w:p w14:paraId="5F5CE4D7" w14:textId="269C0BF5" w:rsidR="009920FB" w:rsidRPr="00911E3B" w:rsidRDefault="003C48B9" w:rsidP="00E11A8A">
      <w:pPr>
        <w:pStyle w:val="Legenda"/>
        <w:jc w:val="center"/>
        <w:rPr>
          <w:b w:val="0"/>
          <w:bCs w:val="0"/>
          <w:sz w:val="18"/>
          <w:szCs w:val="22"/>
        </w:rPr>
      </w:pPr>
      <w:r w:rsidRPr="00911E3B">
        <w:rPr>
          <w:b w:val="0"/>
          <w:bCs w:val="0"/>
          <w:sz w:val="18"/>
          <w:szCs w:val="18"/>
        </w:rPr>
        <w:t xml:space="preserve">Figure </w:t>
      </w:r>
      <w:r w:rsidR="00BC62BA" w:rsidRPr="00911E3B">
        <w:rPr>
          <w:b w:val="0"/>
          <w:bCs w:val="0"/>
          <w:sz w:val="18"/>
          <w:szCs w:val="18"/>
        </w:rPr>
        <w:t>2. Optical</w:t>
      </w:r>
      <w:r w:rsidR="009F5CF0" w:rsidRPr="00911E3B">
        <w:rPr>
          <w:b w:val="0"/>
          <w:bCs w:val="0"/>
          <w:sz w:val="18"/>
          <w:szCs w:val="18"/>
        </w:rPr>
        <w:t xml:space="preserve"> spectral response for the design WBG 1</w:t>
      </w:r>
      <w:r w:rsidRPr="00911E3B">
        <w:rPr>
          <w:b w:val="0"/>
          <w:bCs w:val="0"/>
          <w:sz w:val="18"/>
          <w:szCs w:val="18"/>
        </w:rPr>
        <w:t>.</w:t>
      </w:r>
      <w:r w:rsidR="001D1AFF" w:rsidRPr="00911E3B">
        <w:rPr>
          <w:b w:val="0"/>
          <w:bCs w:val="0"/>
          <w:sz w:val="18"/>
          <w:szCs w:val="18"/>
        </w:rPr>
        <w:t xml:space="preserve"> </w:t>
      </w:r>
    </w:p>
    <w:p w14:paraId="46B38537" w14:textId="485E961B" w:rsidR="0002643B" w:rsidRDefault="00BD6E23" w:rsidP="00FE6218">
      <w:pPr>
        <w:pStyle w:val="Ttulo1"/>
      </w:pPr>
      <w:r>
        <w:t>fabrication and experimental results for the wbG designs</w:t>
      </w:r>
    </w:p>
    <w:p w14:paraId="00CC406C" w14:textId="26C058BA" w:rsidR="00FE57EC" w:rsidRPr="00911E3B" w:rsidRDefault="001710A4" w:rsidP="00FE57EC">
      <w:pPr>
        <w:pStyle w:val="Ttulo2"/>
      </w:pPr>
      <w:r w:rsidRPr="00911E3B">
        <w:t>Spectral Measurements Results for the Fabricated WBGs</w:t>
      </w:r>
    </w:p>
    <w:p w14:paraId="36D03020" w14:textId="1C0E370C" w:rsidR="00FE57EC" w:rsidRDefault="00D850A1" w:rsidP="00FE57EC">
      <w:pPr>
        <w:pStyle w:val="SPIEbodytext"/>
        <w:keepNext/>
      </w:pPr>
      <w:r w:rsidRPr="00911E3B">
        <w:t xml:space="preserve">The designed WBGs were fabricated by the foundry Applied Nanotools, as part of the Program </w:t>
      </w:r>
      <w:r w:rsidR="00FE57EC" w:rsidRPr="00911E3B">
        <w:t>openEBL</w:t>
      </w:r>
      <w:r w:rsidRPr="00911E3B">
        <w:t xml:space="preserve">, offered by </w:t>
      </w:r>
      <w:r w:rsidR="00BC62BA" w:rsidRPr="00911E3B">
        <w:t>the Canadian</w:t>
      </w:r>
      <w:r w:rsidRPr="00911E3B">
        <w:t xml:space="preserve"> </w:t>
      </w:r>
      <w:r w:rsidR="00FE57EC" w:rsidRPr="00911E3B">
        <w:t xml:space="preserve">SiEPIC </w:t>
      </w:r>
      <w:r w:rsidRPr="00911E3B">
        <w:t xml:space="preserve">initiative, in two distinct </w:t>
      </w:r>
      <w:r w:rsidR="00FE57EC" w:rsidRPr="00911E3B">
        <w:t>tape</w:t>
      </w:r>
      <w:r w:rsidR="00C05F66" w:rsidRPr="00911E3B">
        <w:t>-</w:t>
      </w:r>
      <w:r w:rsidR="00FE57EC" w:rsidRPr="00911E3B">
        <w:t xml:space="preserve">outs. </w:t>
      </w:r>
      <w:r w:rsidR="00EE16F4" w:rsidRPr="0058251C">
        <w:t xml:space="preserve">The </w:t>
      </w:r>
      <w:r w:rsidR="00033497">
        <w:t>SEM image of one of WBGs</w:t>
      </w:r>
      <w:r w:rsidR="00EE16F4" w:rsidRPr="0058251C">
        <w:t xml:space="preserve"> is </w:t>
      </w:r>
      <w:r w:rsidR="00033497">
        <w:t>depicted</w:t>
      </w:r>
      <w:r w:rsidR="00EE16F4" w:rsidRPr="0058251C">
        <w:t xml:space="preserve"> in Fig. 3.</w:t>
      </w:r>
    </w:p>
    <w:p w14:paraId="62C37D69" w14:textId="77777777" w:rsidR="00CB307A" w:rsidRPr="0058251C" w:rsidRDefault="00CB307A" w:rsidP="00FE57EC">
      <w:pPr>
        <w:pStyle w:val="SPIEbodytext"/>
        <w:keepNext/>
      </w:pPr>
    </w:p>
    <w:p w14:paraId="0735E83D" w14:textId="6C926BCB" w:rsidR="00784CBA" w:rsidRDefault="00063B41" w:rsidP="007816BB">
      <w:pPr>
        <w:pStyle w:val="SPIEbodytext"/>
        <w:keepNext/>
        <w:jc w:val="center"/>
        <w:rPr>
          <w:b/>
          <w:bCs/>
          <w:color w:val="EE0000"/>
        </w:rPr>
      </w:pPr>
      <w:r>
        <w:rPr>
          <w:b/>
          <w:bCs/>
          <w:noProof/>
          <w:color w:val="EE0000"/>
        </w:rPr>
        <w:drawing>
          <wp:inline distT="0" distB="0" distL="0" distR="0" wp14:anchorId="483E29FB" wp14:editId="1440D64F">
            <wp:extent cx="3355200" cy="2516400"/>
            <wp:effectExtent l="0" t="0" r="0" b="0"/>
            <wp:docPr id="169252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20170" name="Picture 1692520170"/>
                    <pic:cNvPicPr/>
                  </pic:nvPicPr>
                  <pic:blipFill>
                    <a:blip r:embed="rId12"/>
                    <a:stretch>
                      <a:fillRect/>
                    </a:stretch>
                  </pic:blipFill>
                  <pic:spPr>
                    <a:xfrm>
                      <a:off x="0" y="0"/>
                      <a:ext cx="3355200" cy="2516400"/>
                    </a:xfrm>
                    <a:prstGeom prst="rect">
                      <a:avLst/>
                    </a:prstGeom>
                  </pic:spPr>
                </pic:pic>
              </a:graphicData>
            </a:graphic>
          </wp:inline>
        </w:drawing>
      </w:r>
    </w:p>
    <w:p w14:paraId="3CFE218E" w14:textId="27BD0417" w:rsidR="007816BB" w:rsidRPr="0058251C" w:rsidRDefault="007816BB" w:rsidP="007816BB">
      <w:pPr>
        <w:pStyle w:val="Legenda"/>
        <w:jc w:val="center"/>
        <w:rPr>
          <w:b w:val="0"/>
          <w:bCs w:val="0"/>
          <w:sz w:val="18"/>
          <w:szCs w:val="18"/>
        </w:rPr>
      </w:pPr>
      <w:r w:rsidRPr="0058251C">
        <w:rPr>
          <w:b w:val="0"/>
          <w:bCs w:val="0"/>
          <w:sz w:val="18"/>
          <w:szCs w:val="18"/>
        </w:rPr>
        <w:t xml:space="preserve">Figure 3. </w:t>
      </w:r>
      <w:r w:rsidR="00EE16F4" w:rsidRPr="0058251C">
        <w:rPr>
          <w:b w:val="0"/>
          <w:bCs w:val="0"/>
          <w:sz w:val="18"/>
          <w:szCs w:val="18"/>
        </w:rPr>
        <w:t xml:space="preserve">SEM image </w:t>
      </w:r>
      <w:r w:rsidR="00B96204">
        <w:rPr>
          <w:b w:val="0"/>
          <w:bCs w:val="0"/>
          <w:sz w:val="18"/>
          <w:szCs w:val="18"/>
        </w:rPr>
        <w:t>of one of the WBGs fabricated by the foundry Applied Nanotools</w:t>
      </w:r>
      <w:r w:rsidR="00EE16F4" w:rsidRPr="0058251C">
        <w:rPr>
          <w:b w:val="0"/>
          <w:bCs w:val="0"/>
          <w:sz w:val="18"/>
          <w:szCs w:val="18"/>
        </w:rPr>
        <w:t>.</w:t>
      </w:r>
    </w:p>
    <w:p w14:paraId="43C022A6" w14:textId="77777777" w:rsidR="007816BB" w:rsidRPr="00911E3B" w:rsidRDefault="007816BB" w:rsidP="007816BB">
      <w:pPr>
        <w:pStyle w:val="SPIEbodytext"/>
        <w:keepNext/>
        <w:jc w:val="center"/>
        <w:rPr>
          <w:b/>
          <w:bCs/>
          <w:color w:val="EE0000"/>
        </w:rPr>
      </w:pPr>
    </w:p>
    <w:p w14:paraId="0C5B4E0C" w14:textId="1833FEB0" w:rsidR="007A753D" w:rsidRDefault="00CA6E82" w:rsidP="00FE57EC">
      <w:pPr>
        <w:pStyle w:val="SPIEbodytext"/>
      </w:pPr>
      <w:r w:rsidRPr="00911E3B">
        <w:t xml:space="preserve">Fig 4 </w:t>
      </w:r>
      <w:r w:rsidR="0019551C" w:rsidRPr="00911E3B">
        <w:t xml:space="preserve">illustrates a </w:t>
      </w:r>
      <w:r w:rsidR="000A27CF">
        <w:t xml:space="preserve">transmittance </w:t>
      </w:r>
      <w:r w:rsidR="0019551C" w:rsidRPr="00911E3B">
        <w:t xml:space="preserve">comparison between the simulated results for the original design (blue line) and the </w:t>
      </w:r>
      <w:r w:rsidR="00A007BC" w:rsidRPr="00911E3B">
        <w:t xml:space="preserve">experimental results for the </w:t>
      </w:r>
      <w:r w:rsidR="0019551C" w:rsidRPr="00911E3B">
        <w:t xml:space="preserve">fabricated WBGs (red line). </w:t>
      </w:r>
      <w:r w:rsidR="00C011E8" w:rsidRPr="00911E3B">
        <w:t>Also shown, t</w:t>
      </w:r>
      <w:r w:rsidR="0019551C" w:rsidRPr="00911E3B">
        <w:t>he black line represents the simulated curve using the set of modified WBG parameters which provides the best fit to the experimental results.</w:t>
      </w:r>
      <w:r w:rsidR="00C011E8" w:rsidRPr="00911E3B">
        <w:t xml:space="preserve"> These deviations from the nominal values are mostly due to</w:t>
      </w:r>
      <w:r w:rsidR="00544B5A" w:rsidRPr="00911E3B">
        <w:t xml:space="preserve"> fabrication tolerances and the new set of values are described in Table 2.</w:t>
      </w:r>
    </w:p>
    <w:p w14:paraId="54781B0C" w14:textId="77777777" w:rsidR="007816BB" w:rsidRDefault="007816BB" w:rsidP="007816BB">
      <w:pPr>
        <w:pStyle w:val="SPIEbodytext"/>
        <w:keepNext/>
        <w:rPr>
          <w:lang w:val="pt-BR"/>
        </w:rPr>
      </w:pPr>
      <w:r>
        <w:rPr>
          <w:noProof/>
          <w:lang w:val="pt-BR"/>
        </w:rPr>
        <w:drawing>
          <wp:inline distT="0" distB="0" distL="0" distR="0" wp14:anchorId="42775279" wp14:editId="76A3B1DD">
            <wp:extent cx="6172835" cy="2054225"/>
            <wp:effectExtent l="0" t="0" r="0" b="3175"/>
            <wp:docPr id="13873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73620" name="Picture 1387373620"/>
                    <pic:cNvPicPr/>
                  </pic:nvPicPr>
                  <pic:blipFill>
                    <a:blip r:embed="rId13"/>
                    <a:stretch>
                      <a:fillRect/>
                    </a:stretch>
                  </pic:blipFill>
                  <pic:spPr>
                    <a:xfrm>
                      <a:off x="0" y="0"/>
                      <a:ext cx="6172835" cy="2054225"/>
                    </a:xfrm>
                    <a:prstGeom prst="rect">
                      <a:avLst/>
                    </a:prstGeom>
                  </pic:spPr>
                </pic:pic>
              </a:graphicData>
            </a:graphic>
          </wp:inline>
        </w:drawing>
      </w:r>
    </w:p>
    <w:p w14:paraId="1EB28A7B" w14:textId="53DC0728" w:rsidR="007816BB" w:rsidRPr="00911E3B" w:rsidRDefault="007816BB" w:rsidP="007816BB">
      <w:pPr>
        <w:pStyle w:val="Legenda"/>
        <w:jc w:val="center"/>
        <w:rPr>
          <w:b w:val="0"/>
          <w:bCs w:val="0"/>
          <w:sz w:val="18"/>
          <w:szCs w:val="18"/>
        </w:rPr>
      </w:pPr>
      <w:r w:rsidRPr="00911E3B">
        <w:rPr>
          <w:b w:val="0"/>
          <w:bCs w:val="0"/>
          <w:sz w:val="18"/>
          <w:szCs w:val="18"/>
        </w:rPr>
        <w:t xml:space="preserve">Figure </w:t>
      </w:r>
      <w:r>
        <w:rPr>
          <w:b w:val="0"/>
          <w:bCs w:val="0"/>
          <w:sz w:val="18"/>
          <w:szCs w:val="18"/>
        </w:rPr>
        <w:t>4</w:t>
      </w:r>
      <w:r w:rsidRPr="00911E3B">
        <w:rPr>
          <w:b w:val="0"/>
          <w:bCs w:val="0"/>
          <w:sz w:val="18"/>
          <w:szCs w:val="18"/>
        </w:rPr>
        <w:t xml:space="preserve">. </w:t>
      </w:r>
      <w:r w:rsidR="000A27CF">
        <w:rPr>
          <w:b w:val="0"/>
          <w:bCs w:val="0"/>
          <w:sz w:val="18"/>
          <w:szCs w:val="18"/>
        </w:rPr>
        <w:t>T</w:t>
      </w:r>
      <w:r w:rsidR="000A27CF" w:rsidRPr="000A27CF">
        <w:rPr>
          <w:b w:val="0"/>
          <w:bCs w:val="0"/>
          <w:sz w:val="18"/>
          <w:szCs w:val="18"/>
        </w:rPr>
        <w:t xml:space="preserve">ransmittance </w:t>
      </w:r>
      <w:r w:rsidR="000A27CF">
        <w:rPr>
          <w:b w:val="0"/>
          <w:bCs w:val="0"/>
          <w:sz w:val="18"/>
          <w:szCs w:val="18"/>
        </w:rPr>
        <w:t>c</w:t>
      </w:r>
      <w:r w:rsidRPr="00911E3B">
        <w:rPr>
          <w:b w:val="0"/>
          <w:bCs w:val="0"/>
          <w:sz w:val="18"/>
          <w:szCs w:val="18"/>
        </w:rPr>
        <w:t>omparison between the original design (blue line) and the fabricated WBGs (red line). The black line represents the simulated curve using the set of modified WBG parameters which provide the best fit to the experimental results.</w:t>
      </w:r>
    </w:p>
    <w:p w14:paraId="6D3B532B" w14:textId="77777777" w:rsidR="0058251C" w:rsidRPr="00911E3B" w:rsidRDefault="0058251C" w:rsidP="00FE57EC">
      <w:pPr>
        <w:pStyle w:val="SPIEbodytext"/>
      </w:pPr>
    </w:p>
    <w:p w14:paraId="17E641AB" w14:textId="65BAE395" w:rsidR="00FE57EC" w:rsidRPr="00EE7814" w:rsidRDefault="00FE57EC" w:rsidP="007816BB">
      <w:pPr>
        <w:pStyle w:val="Legenda"/>
        <w:keepNext/>
        <w:jc w:val="center"/>
        <w:rPr>
          <w:b w:val="0"/>
          <w:bCs w:val="0"/>
          <w:sz w:val="18"/>
          <w:szCs w:val="18"/>
        </w:rPr>
      </w:pPr>
      <w:r w:rsidRPr="00EE7814">
        <w:rPr>
          <w:b w:val="0"/>
          <w:bCs w:val="0"/>
          <w:sz w:val="18"/>
          <w:szCs w:val="18"/>
        </w:rPr>
        <w:t>Tab</w:t>
      </w:r>
      <w:r w:rsidR="0000126E" w:rsidRPr="00EE7814">
        <w:rPr>
          <w:b w:val="0"/>
          <w:bCs w:val="0"/>
          <w:sz w:val="18"/>
          <w:szCs w:val="18"/>
        </w:rPr>
        <w:t>le</w:t>
      </w:r>
      <w:r w:rsidRPr="00EE7814">
        <w:rPr>
          <w:b w:val="0"/>
          <w:bCs w:val="0"/>
          <w:sz w:val="18"/>
          <w:szCs w:val="18"/>
        </w:rPr>
        <w:t xml:space="preserve"> </w:t>
      </w:r>
      <w:r w:rsidR="00820D0B">
        <w:rPr>
          <w:b w:val="0"/>
          <w:bCs w:val="0"/>
          <w:sz w:val="18"/>
          <w:szCs w:val="18"/>
        </w:rPr>
        <w:t>2</w:t>
      </w:r>
      <w:r w:rsidRPr="00EE7814">
        <w:rPr>
          <w:b w:val="0"/>
          <w:bCs w:val="0"/>
          <w:sz w:val="18"/>
          <w:szCs w:val="18"/>
        </w:rPr>
        <w:t xml:space="preserve">. </w:t>
      </w:r>
      <w:r w:rsidR="0000126E" w:rsidRPr="00EE7814">
        <w:rPr>
          <w:b w:val="0"/>
          <w:bCs w:val="0"/>
          <w:sz w:val="18"/>
          <w:szCs w:val="18"/>
        </w:rPr>
        <w:t xml:space="preserve">Nominal and </w:t>
      </w:r>
      <w:r w:rsidR="00ED6C74" w:rsidRPr="00EE7814">
        <w:rPr>
          <w:b w:val="0"/>
          <w:bCs w:val="0"/>
          <w:sz w:val="18"/>
          <w:szCs w:val="18"/>
        </w:rPr>
        <w:t>Best-fit parameters for the WGB designs</w:t>
      </w:r>
      <w:r w:rsidRPr="00EE7814">
        <w:rPr>
          <w:b w:val="0"/>
          <w:bCs w:val="0"/>
          <w:sz w:val="1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529"/>
        <w:gridCol w:w="1680"/>
        <w:gridCol w:w="2197"/>
        <w:gridCol w:w="2309"/>
      </w:tblGrid>
      <w:tr w:rsidR="00FE57EC" w14:paraId="0041F13D" w14:textId="77777777" w:rsidTr="00E13ECC">
        <w:trPr>
          <w:trHeight w:val="340"/>
          <w:jc w:val="center"/>
        </w:trPr>
        <w:tc>
          <w:tcPr>
            <w:tcW w:w="1996" w:type="dxa"/>
            <w:vAlign w:val="center"/>
          </w:tcPr>
          <w:p w14:paraId="7771F9BC" w14:textId="1FEB4060" w:rsidR="00FE57EC" w:rsidRPr="00C0467E" w:rsidRDefault="00F0460E" w:rsidP="007816BB">
            <w:pPr>
              <w:pStyle w:val="SPIEbodytext"/>
              <w:spacing w:after="0"/>
              <w:jc w:val="center"/>
              <w:rPr>
                <w:b/>
                <w:szCs w:val="20"/>
                <w:lang w:val="pt-BR"/>
              </w:rPr>
            </w:pPr>
            <w:r>
              <w:rPr>
                <w:b/>
                <w:szCs w:val="20"/>
                <w:lang w:val="pt-BR"/>
              </w:rPr>
              <w:t>Configuration</w:t>
            </w:r>
          </w:p>
        </w:tc>
        <w:tc>
          <w:tcPr>
            <w:tcW w:w="1529" w:type="dxa"/>
            <w:vAlign w:val="center"/>
          </w:tcPr>
          <w:p w14:paraId="6A869F79" w14:textId="6BCAE200" w:rsidR="00FE57EC" w:rsidRPr="00C0467E" w:rsidRDefault="00FE57EC" w:rsidP="007816BB">
            <w:pPr>
              <w:pStyle w:val="SPIEbodytext"/>
              <w:spacing w:after="0"/>
              <w:jc w:val="center"/>
              <w:rPr>
                <w:b/>
                <w:szCs w:val="20"/>
                <w:lang w:val="pt-BR"/>
              </w:rPr>
            </w:pPr>
            <w:r w:rsidRPr="00C0467E">
              <w:rPr>
                <w:b/>
                <w:szCs w:val="20"/>
                <w:lang w:val="pt-BR"/>
              </w:rPr>
              <w:t>ΔW</w:t>
            </w:r>
            <w:r w:rsidRPr="00C0467E">
              <w:rPr>
                <w:b/>
                <w:szCs w:val="20"/>
                <w:vertAlign w:val="subscript"/>
                <w:lang w:val="pt-BR"/>
              </w:rPr>
              <w:t>n</w:t>
            </w:r>
            <w:r w:rsidR="00F97445">
              <w:rPr>
                <w:b/>
                <w:szCs w:val="20"/>
                <w:vertAlign w:val="subscript"/>
                <w:lang w:val="pt-BR"/>
              </w:rPr>
              <w:t>ominal</w:t>
            </w:r>
            <w:r w:rsidRPr="00C0467E">
              <w:rPr>
                <w:b/>
                <w:szCs w:val="20"/>
                <w:lang w:val="pt-BR"/>
              </w:rPr>
              <w:t xml:space="preserve"> [nm]</w:t>
            </w:r>
          </w:p>
        </w:tc>
        <w:tc>
          <w:tcPr>
            <w:tcW w:w="1680" w:type="dxa"/>
            <w:vAlign w:val="center"/>
          </w:tcPr>
          <w:p w14:paraId="49A0E0AA" w14:textId="4147DD6F" w:rsidR="00FE57EC" w:rsidRPr="00C0467E" w:rsidRDefault="00FE57EC" w:rsidP="007816BB">
            <w:pPr>
              <w:pStyle w:val="SPIEbodytext"/>
              <w:spacing w:after="0"/>
              <w:jc w:val="center"/>
              <w:rPr>
                <w:b/>
                <w:szCs w:val="20"/>
                <w:lang w:val="pt-BR"/>
              </w:rPr>
            </w:pPr>
            <w:r w:rsidRPr="00C0467E">
              <w:rPr>
                <w:b/>
                <w:szCs w:val="20"/>
                <w:lang w:val="pt-BR"/>
              </w:rPr>
              <w:t>ΔW</w:t>
            </w:r>
            <w:r w:rsidR="00F97445">
              <w:rPr>
                <w:b/>
                <w:szCs w:val="20"/>
                <w:vertAlign w:val="subscript"/>
                <w:lang w:val="pt-BR"/>
              </w:rPr>
              <w:t>best-fit</w:t>
            </w:r>
            <w:r w:rsidRPr="00C0467E">
              <w:rPr>
                <w:b/>
                <w:szCs w:val="20"/>
                <w:lang w:val="pt-BR"/>
              </w:rPr>
              <w:t xml:space="preserve"> [nm]</w:t>
            </w:r>
          </w:p>
        </w:tc>
        <w:tc>
          <w:tcPr>
            <w:tcW w:w="2197" w:type="dxa"/>
            <w:vAlign w:val="center"/>
          </w:tcPr>
          <w:p w14:paraId="3BD7AF54" w14:textId="32AEF60D" w:rsidR="00FE57EC" w:rsidRPr="00C0467E" w:rsidRDefault="00F97445" w:rsidP="007816BB">
            <w:pPr>
              <w:pStyle w:val="SPIEbodytext"/>
              <w:spacing w:after="0"/>
              <w:jc w:val="center"/>
              <w:rPr>
                <w:b/>
                <w:szCs w:val="20"/>
                <w:lang w:val="pt-BR"/>
              </w:rPr>
            </w:pPr>
            <w:r>
              <w:rPr>
                <w:b/>
                <w:szCs w:val="20"/>
                <w:lang w:val="pt-BR"/>
              </w:rPr>
              <w:t>Total</w:t>
            </w:r>
            <w:r w:rsidR="00FE57EC" w:rsidRPr="00C0467E">
              <w:rPr>
                <w:b/>
                <w:szCs w:val="20"/>
                <w:lang w:val="pt-BR"/>
              </w:rPr>
              <w:t xml:space="preserve"> length</w:t>
            </w:r>
            <w:r w:rsidR="00FE57EC" w:rsidRPr="00C0467E">
              <w:rPr>
                <w:b/>
                <w:szCs w:val="20"/>
                <w:vertAlign w:val="subscript"/>
                <w:lang w:val="pt-BR"/>
              </w:rPr>
              <w:t>n</w:t>
            </w:r>
            <w:r>
              <w:rPr>
                <w:b/>
                <w:szCs w:val="20"/>
                <w:vertAlign w:val="subscript"/>
                <w:lang w:val="pt-BR"/>
              </w:rPr>
              <w:t>ominal</w:t>
            </w:r>
            <w:r w:rsidR="00FE57EC" w:rsidRPr="00C0467E">
              <w:rPr>
                <w:b/>
                <w:szCs w:val="20"/>
                <w:lang w:val="pt-BR"/>
              </w:rPr>
              <w:t xml:space="preserve"> [μm]</w:t>
            </w:r>
          </w:p>
        </w:tc>
        <w:tc>
          <w:tcPr>
            <w:tcW w:w="2309" w:type="dxa"/>
            <w:vAlign w:val="center"/>
          </w:tcPr>
          <w:p w14:paraId="5C6DEDA0" w14:textId="4D082792" w:rsidR="00FE57EC" w:rsidRPr="00C0467E" w:rsidRDefault="00F97445" w:rsidP="007816BB">
            <w:pPr>
              <w:pStyle w:val="SPIEbodytext"/>
              <w:spacing w:after="0"/>
              <w:jc w:val="center"/>
              <w:rPr>
                <w:b/>
                <w:szCs w:val="20"/>
                <w:lang w:val="pt-BR"/>
              </w:rPr>
            </w:pPr>
            <w:r>
              <w:rPr>
                <w:b/>
                <w:szCs w:val="20"/>
                <w:lang w:val="pt-BR"/>
              </w:rPr>
              <w:t>Total</w:t>
            </w:r>
            <w:r w:rsidR="00FE57EC" w:rsidRPr="00C0467E">
              <w:rPr>
                <w:b/>
                <w:szCs w:val="20"/>
                <w:lang w:val="pt-BR"/>
              </w:rPr>
              <w:t xml:space="preserve"> length</w:t>
            </w:r>
            <w:r>
              <w:rPr>
                <w:b/>
                <w:szCs w:val="20"/>
                <w:vertAlign w:val="subscript"/>
                <w:lang w:val="pt-BR"/>
              </w:rPr>
              <w:t>best-fit</w:t>
            </w:r>
            <w:r w:rsidR="00FE57EC" w:rsidRPr="00C0467E">
              <w:rPr>
                <w:b/>
                <w:szCs w:val="20"/>
                <w:lang w:val="pt-BR"/>
              </w:rPr>
              <w:t xml:space="preserve"> [μm]</w:t>
            </w:r>
          </w:p>
        </w:tc>
      </w:tr>
      <w:tr w:rsidR="00FE57EC" w14:paraId="13F9CC1B" w14:textId="77777777" w:rsidTr="00E13ECC">
        <w:trPr>
          <w:trHeight w:val="340"/>
          <w:jc w:val="center"/>
        </w:trPr>
        <w:tc>
          <w:tcPr>
            <w:tcW w:w="1996" w:type="dxa"/>
            <w:vAlign w:val="center"/>
          </w:tcPr>
          <w:p w14:paraId="7CD06A07" w14:textId="65BFC660" w:rsidR="00FE57EC" w:rsidRPr="00C0467E" w:rsidRDefault="00F0460E" w:rsidP="007816BB">
            <w:pPr>
              <w:pStyle w:val="SPIEbodytext"/>
              <w:spacing w:after="0"/>
              <w:jc w:val="center"/>
              <w:rPr>
                <w:szCs w:val="20"/>
              </w:rPr>
            </w:pPr>
            <w:r>
              <w:rPr>
                <w:szCs w:val="20"/>
              </w:rPr>
              <w:t xml:space="preserve">WBG </w:t>
            </w:r>
            <w:r w:rsidR="00FE57EC" w:rsidRPr="00C0467E">
              <w:rPr>
                <w:szCs w:val="20"/>
              </w:rPr>
              <w:t>1</w:t>
            </w:r>
          </w:p>
        </w:tc>
        <w:tc>
          <w:tcPr>
            <w:tcW w:w="1529" w:type="dxa"/>
            <w:vAlign w:val="center"/>
          </w:tcPr>
          <w:p w14:paraId="62808993" w14:textId="77777777" w:rsidR="00FE57EC" w:rsidRPr="00C0467E" w:rsidRDefault="00FE57EC" w:rsidP="007816BB">
            <w:pPr>
              <w:pStyle w:val="SPIEbodytext"/>
              <w:spacing w:after="0"/>
              <w:jc w:val="center"/>
              <w:rPr>
                <w:szCs w:val="20"/>
              </w:rPr>
            </w:pPr>
            <w:r w:rsidRPr="00C0467E">
              <w:rPr>
                <w:szCs w:val="20"/>
              </w:rPr>
              <w:t>20</w:t>
            </w:r>
          </w:p>
        </w:tc>
        <w:tc>
          <w:tcPr>
            <w:tcW w:w="1680" w:type="dxa"/>
            <w:vAlign w:val="center"/>
          </w:tcPr>
          <w:p w14:paraId="782ABE5D" w14:textId="77777777" w:rsidR="00FE57EC" w:rsidRPr="00C0467E" w:rsidRDefault="00FE57EC" w:rsidP="007816BB">
            <w:pPr>
              <w:pStyle w:val="SPIEbodytext"/>
              <w:tabs>
                <w:tab w:val="center" w:pos="1107"/>
              </w:tabs>
              <w:spacing w:after="0"/>
              <w:jc w:val="center"/>
              <w:rPr>
                <w:szCs w:val="20"/>
                <w:lang w:val="pt-BR"/>
              </w:rPr>
            </w:pPr>
            <w:r w:rsidRPr="00C0467E">
              <w:rPr>
                <w:szCs w:val="20"/>
              </w:rPr>
              <w:t>26.25</w:t>
            </w:r>
          </w:p>
        </w:tc>
        <w:tc>
          <w:tcPr>
            <w:tcW w:w="2197" w:type="dxa"/>
            <w:vAlign w:val="center"/>
          </w:tcPr>
          <w:p w14:paraId="1AD6008E" w14:textId="77777777" w:rsidR="00FE57EC" w:rsidRPr="00C0467E" w:rsidRDefault="00FE57EC" w:rsidP="007816BB">
            <w:pPr>
              <w:pStyle w:val="SPIEbodytext"/>
              <w:tabs>
                <w:tab w:val="center" w:pos="1107"/>
              </w:tabs>
              <w:spacing w:after="0"/>
              <w:jc w:val="center"/>
              <w:rPr>
                <w:szCs w:val="20"/>
                <w:lang w:val="pt-BR"/>
              </w:rPr>
            </w:pPr>
            <w:r w:rsidRPr="00C0467E">
              <w:rPr>
                <w:szCs w:val="20"/>
              </w:rPr>
              <w:t>96.32</w:t>
            </w:r>
          </w:p>
        </w:tc>
        <w:tc>
          <w:tcPr>
            <w:tcW w:w="2309" w:type="dxa"/>
            <w:vAlign w:val="center"/>
          </w:tcPr>
          <w:p w14:paraId="1EE00A59" w14:textId="3B0B4A3D" w:rsidR="00FE57EC" w:rsidRPr="00C0467E" w:rsidRDefault="00434375" w:rsidP="007816BB">
            <w:pPr>
              <w:pStyle w:val="SPIEbodytext"/>
              <w:tabs>
                <w:tab w:val="center" w:pos="1107"/>
              </w:tabs>
              <w:spacing w:after="0"/>
              <w:jc w:val="center"/>
              <w:rPr>
                <w:szCs w:val="20"/>
                <w:lang w:val="pt-BR"/>
              </w:rPr>
            </w:pPr>
            <w:r>
              <w:rPr>
                <w:szCs w:val="20"/>
              </w:rPr>
              <w:t>Unchanged</w:t>
            </w:r>
          </w:p>
        </w:tc>
      </w:tr>
      <w:tr w:rsidR="00FE57EC" w14:paraId="69478207" w14:textId="77777777" w:rsidTr="00E13ECC">
        <w:trPr>
          <w:trHeight w:val="340"/>
          <w:jc w:val="center"/>
        </w:trPr>
        <w:tc>
          <w:tcPr>
            <w:tcW w:w="1996" w:type="dxa"/>
            <w:vAlign w:val="center"/>
          </w:tcPr>
          <w:p w14:paraId="7117DE21" w14:textId="401E07A0" w:rsidR="00FE57EC" w:rsidRPr="00C0467E" w:rsidRDefault="00F0460E" w:rsidP="007816BB">
            <w:pPr>
              <w:pStyle w:val="SPIEbodytext"/>
              <w:spacing w:after="0"/>
              <w:jc w:val="center"/>
              <w:rPr>
                <w:szCs w:val="20"/>
              </w:rPr>
            </w:pPr>
            <w:r>
              <w:rPr>
                <w:szCs w:val="20"/>
              </w:rPr>
              <w:t xml:space="preserve">WBG </w:t>
            </w:r>
            <w:r w:rsidR="00FE57EC" w:rsidRPr="00C0467E">
              <w:rPr>
                <w:szCs w:val="20"/>
              </w:rPr>
              <w:t>2</w:t>
            </w:r>
          </w:p>
        </w:tc>
        <w:tc>
          <w:tcPr>
            <w:tcW w:w="1529" w:type="dxa"/>
            <w:vAlign w:val="center"/>
          </w:tcPr>
          <w:p w14:paraId="3BB18C47" w14:textId="77777777" w:rsidR="00FE57EC" w:rsidRPr="00C0467E" w:rsidRDefault="00FE57EC" w:rsidP="007816BB">
            <w:pPr>
              <w:pStyle w:val="SPIEbodytext"/>
              <w:spacing w:after="0"/>
              <w:jc w:val="center"/>
              <w:rPr>
                <w:szCs w:val="20"/>
              </w:rPr>
            </w:pPr>
            <w:r w:rsidRPr="00C0467E">
              <w:rPr>
                <w:szCs w:val="20"/>
              </w:rPr>
              <w:t>30</w:t>
            </w:r>
          </w:p>
        </w:tc>
        <w:tc>
          <w:tcPr>
            <w:tcW w:w="1680" w:type="dxa"/>
            <w:vAlign w:val="center"/>
          </w:tcPr>
          <w:p w14:paraId="255F560A" w14:textId="77777777" w:rsidR="00FE57EC" w:rsidRPr="00C0467E" w:rsidRDefault="00FE57EC" w:rsidP="007816BB">
            <w:pPr>
              <w:pStyle w:val="SPIEbodytext"/>
              <w:tabs>
                <w:tab w:val="center" w:pos="1107"/>
              </w:tabs>
              <w:spacing w:after="0"/>
              <w:jc w:val="center"/>
              <w:rPr>
                <w:szCs w:val="20"/>
                <w:lang w:val="pt-BR"/>
              </w:rPr>
            </w:pPr>
            <w:r w:rsidRPr="00C0467E">
              <w:rPr>
                <w:szCs w:val="20"/>
              </w:rPr>
              <w:t>36.25</w:t>
            </w:r>
          </w:p>
        </w:tc>
        <w:tc>
          <w:tcPr>
            <w:tcW w:w="2197" w:type="dxa"/>
            <w:vAlign w:val="center"/>
          </w:tcPr>
          <w:p w14:paraId="557473BB" w14:textId="77777777" w:rsidR="00FE57EC" w:rsidRPr="00C0467E" w:rsidRDefault="00FE57EC" w:rsidP="007816BB">
            <w:pPr>
              <w:pStyle w:val="SPIEbodytext"/>
              <w:tabs>
                <w:tab w:val="center" w:pos="1107"/>
              </w:tabs>
              <w:spacing w:after="0"/>
              <w:jc w:val="center"/>
              <w:rPr>
                <w:szCs w:val="20"/>
                <w:lang w:val="pt-BR"/>
              </w:rPr>
            </w:pPr>
            <w:r w:rsidRPr="00C0467E">
              <w:rPr>
                <w:szCs w:val="20"/>
              </w:rPr>
              <w:t>82.88</w:t>
            </w:r>
          </w:p>
        </w:tc>
        <w:tc>
          <w:tcPr>
            <w:tcW w:w="2309" w:type="dxa"/>
            <w:vAlign w:val="center"/>
          </w:tcPr>
          <w:p w14:paraId="6F88AC51" w14:textId="77777777" w:rsidR="00FE57EC" w:rsidRPr="00C0467E" w:rsidRDefault="00FE57EC" w:rsidP="007816BB">
            <w:pPr>
              <w:pStyle w:val="SPIEbodytext"/>
              <w:tabs>
                <w:tab w:val="center" w:pos="1107"/>
              </w:tabs>
              <w:spacing w:after="0"/>
              <w:jc w:val="center"/>
              <w:rPr>
                <w:szCs w:val="20"/>
                <w:lang w:val="pt-BR"/>
              </w:rPr>
            </w:pPr>
            <w:r w:rsidRPr="00C0467E">
              <w:rPr>
                <w:szCs w:val="20"/>
                <w:lang w:val="pt-BR"/>
              </w:rPr>
              <w:t>91.17</w:t>
            </w:r>
          </w:p>
        </w:tc>
      </w:tr>
    </w:tbl>
    <w:p w14:paraId="555C23FF" w14:textId="77777777" w:rsidR="00D9388B" w:rsidRPr="00D9388B" w:rsidRDefault="00D9388B" w:rsidP="000822F7">
      <w:pPr>
        <w:pStyle w:val="SPIEbodytext"/>
        <w:rPr>
          <w:lang w:val="pt-BR"/>
        </w:rPr>
      </w:pPr>
    </w:p>
    <w:p w14:paraId="313949E0" w14:textId="2B39D4F1" w:rsidR="00DC1277" w:rsidRDefault="00FE57EC" w:rsidP="00454F9B">
      <w:pPr>
        <w:pStyle w:val="Ttulo1"/>
      </w:pPr>
      <w:r>
        <w:t>predicted sensor performance</w:t>
      </w:r>
    </w:p>
    <w:p w14:paraId="4107C108" w14:textId="0C332DFA" w:rsidR="002B47E6" w:rsidRPr="00D65DBE" w:rsidRDefault="00ED40B9" w:rsidP="002B47E6">
      <w:pPr>
        <w:pStyle w:val="Ttulo2"/>
        <w:rPr>
          <w:lang w:val="pt-BR"/>
        </w:rPr>
      </w:pPr>
      <w:r>
        <w:rPr>
          <w:lang w:val="pt-BR"/>
        </w:rPr>
        <w:t>Schematic of the Sensor Circuit</w:t>
      </w:r>
    </w:p>
    <w:p w14:paraId="61853489" w14:textId="1FC0D2C5" w:rsidR="002B47E6" w:rsidRPr="00E1029A" w:rsidRDefault="007D7319" w:rsidP="002B47E6">
      <w:pPr>
        <w:pStyle w:val="SPIEbodytext"/>
        <w:rPr>
          <w:lang w:val="pt-BR"/>
        </w:rPr>
      </w:pPr>
      <w:r w:rsidRPr="005F5B1C">
        <w:t xml:space="preserve">The schematic of the sensor circuit is depicted </w:t>
      </w:r>
      <w:r w:rsidR="00BC62BA" w:rsidRPr="005F5B1C">
        <w:t>in Fig.</w:t>
      </w:r>
      <w:r w:rsidR="002B47E6" w:rsidRPr="005F5B1C">
        <w:t xml:space="preserve"> </w:t>
      </w:r>
      <w:r w:rsidRPr="005F5B1C">
        <w:t>5</w:t>
      </w:r>
      <w:r w:rsidR="002B47E6" w:rsidRPr="005F5B1C">
        <w:t xml:space="preserve">. </w:t>
      </w:r>
      <w:r w:rsidR="00113F52" w:rsidRPr="005F5B1C">
        <w:t xml:space="preserve">Both wavelengths are combined at the input and transverse the </w:t>
      </w:r>
      <w:r w:rsidR="002B47E6" w:rsidRPr="005F5B1C">
        <w:t>WBG</w:t>
      </w:r>
      <w:r w:rsidR="00113F52" w:rsidRPr="005F5B1C">
        <w:t>s.</w:t>
      </w:r>
      <w:r w:rsidR="002B47E6" w:rsidRPr="005F5B1C">
        <w:t xml:space="preserve"> </w:t>
      </w:r>
      <w:r w:rsidR="00D10BD8" w:rsidRPr="005F5B1C">
        <w:t xml:space="preserve">At the output, both wavelengths are diverted to their respective photodetectors by the 1 x 2 MZI device. </w:t>
      </w:r>
      <w:r w:rsidR="002E43B0" w:rsidRPr="005F5B1C">
        <w:t xml:space="preserve">Since each </w:t>
      </w:r>
      <w:r w:rsidR="002B47E6" w:rsidRPr="005F5B1C">
        <w:t xml:space="preserve">WBG </w:t>
      </w:r>
      <w:r w:rsidR="002E43B0" w:rsidRPr="005F5B1C">
        <w:t>is described by a specific set of parameters (see Table 1)</w:t>
      </w:r>
      <w:r w:rsidR="002B47E6" w:rsidRPr="005F5B1C">
        <w:t xml:space="preserve">, </w:t>
      </w:r>
      <w:r w:rsidR="001D1403" w:rsidRPr="005F5B1C">
        <w:t xml:space="preserve">it is also necessary to design a specific MZI for each WBG configuration. </w:t>
      </w:r>
      <w:r w:rsidR="00820D0B">
        <w:rPr>
          <w:lang w:val="pt-BR"/>
        </w:rPr>
        <w:t>The MZI design parameters are given in Table 3</w:t>
      </w:r>
      <w:r w:rsidR="002B47E6">
        <w:rPr>
          <w:lang w:val="pt-BR"/>
        </w:rPr>
        <w:t>.</w:t>
      </w:r>
    </w:p>
    <w:p w14:paraId="4E3D436F" w14:textId="4C1ED526" w:rsidR="002B47E6" w:rsidRDefault="001151D6" w:rsidP="002B47E6">
      <w:pPr>
        <w:pStyle w:val="SPIEbodytext"/>
        <w:keepNext/>
        <w:jc w:val="center"/>
      </w:pPr>
      <w:r>
        <w:rPr>
          <w:noProof/>
        </w:rPr>
        <w:drawing>
          <wp:inline distT="0" distB="0" distL="0" distR="0" wp14:anchorId="55E3F4E3" wp14:editId="093F5329">
            <wp:extent cx="4634042" cy="2000250"/>
            <wp:effectExtent l="0" t="0" r="0" b="0"/>
            <wp:docPr id="667249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49024" name="Picture 667249024"/>
                    <pic:cNvPicPr/>
                  </pic:nvPicPr>
                  <pic:blipFill>
                    <a:blip r:embed="rId14">
                      <a:extLst>
                        <a:ext uri="{28A0092B-C50C-407E-A947-70E740481C1C}">
                          <a14:useLocalDpi xmlns:a14="http://schemas.microsoft.com/office/drawing/2010/main" val="0"/>
                        </a:ext>
                      </a:extLst>
                    </a:blip>
                    <a:stretch>
                      <a:fillRect/>
                    </a:stretch>
                  </pic:blipFill>
                  <pic:spPr>
                    <a:xfrm>
                      <a:off x="0" y="0"/>
                      <a:ext cx="4751284" cy="2050857"/>
                    </a:xfrm>
                    <a:prstGeom prst="rect">
                      <a:avLst/>
                    </a:prstGeom>
                  </pic:spPr>
                </pic:pic>
              </a:graphicData>
            </a:graphic>
          </wp:inline>
        </w:drawing>
      </w:r>
    </w:p>
    <w:p w14:paraId="1F50E719" w14:textId="36C51A9E" w:rsidR="002B47E6" w:rsidRPr="005F5B1C" w:rsidRDefault="002B47E6" w:rsidP="007D7319">
      <w:pPr>
        <w:pStyle w:val="Legenda"/>
        <w:jc w:val="center"/>
        <w:rPr>
          <w:b w:val="0"/>
          <w:bCs w:val="0"/>
          <w:noProof/>
          <w:sz w:val="18"/>
          <w:szCs w:val="18"/>
        </w:rPr>
      </w:pPr>
      <w:r w:rsidRPr="005F5B1C">
        <w:rPr>
          <w:b w:val="0"/>
          <w:bCs w:val="0"/>
          <w:sz w:val="18"/>
          <w:szCs w:val="18"/>
        </w:rPr>
        <w:t xml:space="preserve">Figure </w:t>
      </w:r>
      <w:r w:rsidR="007D7319">
        <w:rPr>
          <w:b w:val="0"/>
          <w:bCs w:val="0"/>
          <w:sz w:val="18"/>
          <w:szCs w:val="18"/>
        </w:rPr>
        <w:t>5</w:t>
      </w:r>
      <w:r w:rsidRPr="005F5B1C">
        <w:rPr>
          <w:b w:val="0"/>
          <w:bCs w:val="0"/>
          <w:sz w:val="18"/>
          <w:szCs w:val="18"/>
        </w:rPr>
        <w:t xml:space="preserve">. </w:t>
      </w:r>
      <w:r w:rsidR="00273170" w:rsidRPr="005F5B1C">
        <w:rPr>
          <w:b w:val="0"/>
          <w:bCs w:val="0"/>
          <w:sz w:val="18"/>
          <w:szCs w:val="18"/>
        </w:rPr>
        <w:t>Schematic of the Sensor Circuit</w:t>
      </w:r>
      <w:r w:rsidRPr="005F5B1C">
        <w:rPr>
          <w:b w:val="0"/>
          <w:bCs w:val="0"/>
          <w:noProof/>
          <w:sz w:val="18"/>
          <w:szCs w:val="18"/>
        </w:rPr>
        <w:t>.</w:t>
      </w:r>
    </w:p>
    <w:p w14:paraId="7DBE6187" w14:textId="77777777" w:rsidR="002B47E6" w:rsidRPr="005F5B1C" w:rsidRDefault="002B47E6" w:rsidP="002B47E6"/>
    <w:p w14:paraId="0BB061C5" w14:textId="798684E7" w:rsidR="002B47E6" w:rsidRPr="005F5B1C" w:rsidRDefault="002B47E6" w:rsidP="00E45FA8">
      <w:pPr>
        <w:pStyle w:val="Legenda"/>
        <w:keepNext/>
        <w:jc w:val="center"/>
        <w:rPr>
          <w:b w:val="0"/>
          <w:bCs w:val="0"/>
          <w:sz w:val="18"/>
          <w:szCs w:val="18"/>
        </w:rPr>
      </w:pPr>
      <w:bookmarkStart w:id="2" w:name="_Ref221622416"/>
      <w:r w:rsidRPr="005F5B1C">
        <w:rPr>
          <w:b w:val="0"/>
          <w:bCs w:val="0"/>
          <w:sz w:val="18"/>
          <w:szCs w:val="18"/>
        </w:rPr>
        <w:t xml:space="preserve">Table </w:t>
      </w:r>
      <w:bookmarkEnd w:id="2"/>
      <w:r w:rsidR="00E45FA8">
        <w:rPr>
          <w:b w:val="0"/>
          <w:bCs w:val="0"/>
          <w:sz w:val="18"/>
          <w:szCs w:val="18"/>
        </w:rPr>
        <w:t>3</w:t>
      </w:r>
      <w:r w:rsidRPr="005F5B1C">
        <w:rPr>
          <w:b w:val="0"/>
          <w:bCs w:val="0"/>
          <w:sz w:val="18"/>
          <w:szCs w:val="18"/>
        </w:rPr>
        <w:t xml:space="preserve">. </w:t>
      </w:r>
      <w:r w:rsidR="00E45FA8" w:rsidRPr="005F5B1C">
        <w:rPr>
          <w:b w:val="0"/>
          <w:bCs w:val="0"/>
          <w:sz w:val="18"/>
          <w:szCs w:val="18"/>
        </w:rPr>
        <w:t>Main design parameters of the</w:t>
      </w:r>
      <w:r w:rsidRPr="005F5B1C">
        <w:rPr>
          <w:b w:val="0"/>
          <w:bCs w:val="0"/>
          <w:sz w:val="18"/>
          <w:szCs w:val="18"/>
        </w:rPr>
        <w:t xml:space="preserve"> MZI</w:t>
      </w:r>
      <w:r w:rsidR="00E45FA8" w:rsidRPr="005F5B1C">
        <w:rPr>
          <w:b w:val="0"/>
          <w:bCs w:val="0"/>
          <w:sz w:val="18"/>
          <w:szCs w:val="18"/>
        </w:rPr>
        <w:t>s</w:t>
      </w:r>
      <w:r w:rsidRPr="005F5B1C">
        <w:rPr>
          <w:b w:val="0"/>
          <w:bCs w:val="0"/>
          <w:sz w:val="18"/>
          <w:szCs w:val="18"/>
        </w:rPr>
        <w:t xml:space="preserve"> </w:t>
      </w:r>
      <w:r w:rsidR="00E45FA8" w:rsidRPr="005F5B1C">
        <w:rPr>
          <w:b w:val="0"/>
          <w:bCs w:val="0"/>
          <w:sz w:val="18"/>
          <w:szCs w:val="18"/>
        </w:rPr>
        <w:t xml:space="preserve">for each </w:t>
      </w:r>
      <w:r w:rsidRPr="005F5B1C">
        <w:rPr>
          <w:b w:val="0"/>
          <w:bCs w:val="0"/>
          <w:sz w:val="18"/>
          <w:szCs w:val="18"/>
        </w:rPr>
        <w:t xml:space="preserve">WBG </w:t>
      </w:r>
      <w:r w:rsidR="00E45FA8" w:rsidRPr="005F5B1C">
        <w:rPr>
          <w:b w:val="0"/>
          <w:bCs w:val="0"/>
          <w:sz w:val="18"/>
          <w:szCs w:val="18"/>
        </w:rPr>
        <w:t>configuration</w:t>
      </w:r>
      <w:r w:rsidR="00337C76" w:rsidRPr="005F5B1C">
        <w:rPr>
          <w:b w:val="0"/>
          <w:bCs w:val="0"/>
          <w:sz w:val="18"/>
          <w:szCs w:val="18"/>
        </w:rPr>
        <w:t>: group index, path length difference between the MZI arms an</w:t>
      </w:r>
      <w:r w:rsidR="0040123F" w:rsidRPr="005F5B1C">
        <w:rPr>
          <w:b w:val="0"/>
          <w:bCs w:val="0"/>
          <w:sz w:val="18"/>
          <w:szCs w:val="18"/>
        </w:rPr>
        <w:t>d free spectral range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67"/>
        <w:gridCol w:w="2688"/>
        <w:gridCol w:w="2222"/>
        <w:gridCol w:w="2134"/>
      </w:tblGrid>
      <w:tr w:rsidR="002B47E6" w14:paraId="30A5FAC4" w14:textId="77777777" w:rsidTr="00E13ECC">
        <w:trPr>
          <w:trHeight w:val="340"/>
          <w:jc w:val="center"/>
        </w:trPr>
        <w:tc>
          <w:tcPr>
            <w:tcW w:w="2711" w:type="dxa"/>
            <w:vAlign w:val="center"/>
          </w:tcPr>
          <w:p w14:paraId="08A3816F" w14:textId="3E2B9DD3" w:rsidR="002B47E6" w:rsidRPr="00337C76" w:rsidRDefault="00337C76" w:rsidP="00E13ECC">
            <w:pPr>
              <w:pStyle w:val="SPIEbodytext"/>
              <w:spacing w:after="0"/>
              <w:jc w:val="center"/>
              <w:rPr>
                <w:b/>
                <w:szCs w:val="20"/>
              </w:rPr>
            </w:pPr>
            <w:r w:rsidRPr="00337C76">
              <w:rPr>
                <w:b/>
                <w:szCs w:val="20"/>
              </w:rPr>
              <w:t>Configuration</w:t>
            </w:r>
          </w:p>
        </w:tc>
        <w:tc>
          <w:tcPr>
            <w:tcW w:w="2758" w:type="dxa"/>
            <w:vAlign w:val="center"/>
          </w:tcPr>
          <w:p w14:paraId="03A94204" w14:textId="77777777" w:rsidR="002B47E6" w:rsidRPr="00337C76" w:rsidRDefault="002B47E6" w:rsidP="00E13ECC">
            <w:pPr>
              <w:pStyle w:val="SPIEbodytext"/>
              <w:spacing w:after="0"/>
              <w:jc w:val="center"/>
              <w:rPr>
                <w:b/>
                <w:szCs w:val="20"/>
                <w:vertAlign w:val="subscript"/>
              </w:rPr>
            </w:pPr>
            <w:r w:rsidRPr="00337C76">
              <w:rPr>
                <w:b/>
                <w:szCs w:val="20"/>
              </w:rPr>
              <w:t>n</w:t>
            </w:r>
            <w:r w:rsidRPr="00337C76">
              <w:rPr>
                <w:b/>
                <w:szCs w:val="20"/>
                <w:vertAlign w:val="subscript"/>
              </w:rPr>
              <w:t>g</w:t>
            </w:r>
          </w:p>
        </w:tc>
        <w:tc>
          <w:tcPr>
            <w:tcW w:w="2279" w:type="dxa"/>
            <w:vAlign w:val="center"/>
          </w:tcPr>
          <w:p w14:paraId="0F5639E5" w14:textId="77777777" w:rsidR="002B47E6" w:rsidRPr="00337C76" w:rsidRDefault="002B47E6" w:rsidP="00E13ECC">
            <w:pPr>
              <w:pStyle w:val="SPIEbodytext"/>
              <w:spacing w:after="0"/>
              <w:jc w:val="center"/>
              <w:rPr>
                <w:b/>
                <w:szCs w:val="20"/>
              </w:rPr>
            </w:pPr>
            <w:r w:rsidRPr="00337C76">
              <w:rPr>
                <w:b/>
                <w:szCs w:val="20"/>
              </w:rPr>
              <w:t>ΔL (μm)</w:t>
            </w:r>
          </w:p>
        </w:tc>
        <w:tc>
          <w:tcPr>
            <w:tcW w:w="2189" w:type="dxa"/>
            <w:vAlign w:val="center"/>
          </w:tcPr>
          <w:p w14:paraId="79F7C0A2" w14:textId="77777777" w:rsidR="002B47E6" w:rsidRPr="00337C76" w:rsidRDefault="002B47E6" w:rsidP="00E13ECC">
            <w:pPr>
              <w:pStyle w:val="SPIEbodytext"/>
              <w:spacing w:after="0"/>
              <w:jc w:val="center"/>
              <w:rPr>
                <w:b/>
                <w:szCs w:val="20"/>
              </w:rPr>
            </w:pPr>
            <w:r w:rsidRPr="00337C76">
              <w:rPr>
                <w:b/>
                <w:szCs w:val="20"/>
              </w:rPr>
              <w:t>FSR [nm]</w:t>
            </w:r>
          </w:p>
        </w:tc>
      </w:tr>
      <w:tr w:rsidR="002B47E6" w14:paraId="52E39F8C" w14:textId="77777777" w:rsidTr="00E13ECC">
        <w:trPr>
          <w:trHeight w:val="340"/>
          <w:jc w:val="center"/>
        </w:trPr>
        <w:tc>
          <w:tcPr>
            <w:tcW w:w="2711" w:type="dxa"/>
            <w:vAlign w:val="center"/>
          </w:tcPr>
          <w:p w14:paraId="6A920B0A" w14:textId="77777777" w:rsidR="002B47E6" w:rsidRPr="00337C76" w:rsidRDefault="002B47E6" w:rsidP="00E13ECC">
            <w:pPr>
              <w:pStyle w:val="SPIEbodytext"/>
              <w:spacing w:after="0"/>
              <w:jc w:val="center"/>
              <w:rPr>
                <w:szCs w:val="20"/>
              </w:rPr>
            </w:pPr>
            <w:r w:rsidRPr="00337C76">
              <w:rPr>
                <w:szCs w:val="20"/>
              </w:rPr>
              <w:t>WBG 1</w:t>
            </w:r>
          </w:p>
        </w:tc>
        <w:tc>
          <w:tcPr>
            <w:tcW w:w="2758" w:type="dxa"/>
            <w:vAlign w:val="center"/>
          </w:tcPr>
          <w:p w14:paraId="7FBE76AA" w14:textId="77777777" w:rsidR="002B47E6" w:rsidRPr="00337C76" w:rsidRDefault="002B47E6" w:rsidP="00E13ECC">
            <w:pPr>
              <w:pStyle w:val="SPIEbodytext"/>
              <w:spacing w:after="0"/>
              <w:jc w:val="center"/>
              <w:rPr>
                <w:szCs w:val="20"/>
              </w:rPr>
            </w:pPr>
            <w:r w:rsidRPr="00337C76">
              <w:rPr>
                <w:szCs w:val="20"/>
              </w:rPr>
              <w:t>4.5108</w:t>
            </w:r>
          </w:p>
        </w:tc>
        <w:tc>
          <w:tcPr>
            <w:tcW w:w="2279" w:type="dxa"/>
            <w:vAlign w:val="center"/>
          </w:tcPr>
          <w:p w14:paraId="48DB5783" w14:textId="77777777" w:rsidR="002B47E6" w:rsidRPr="00337C76" w:rsidRDefault="002B47E6" w:rsidP="00E13ECC">
            <w:pPr>
              <w:pStyle w:val="SPIEbodytext"/>
              <w:spacing w:after="0"/>
              <w:jc w:val="center"/>
              <w:rPr>
                <w:szCs w:val="20"/>
              </w:rPr>
            </w:pPr>
            <w:r w:rsidRPr="00337C76">
              <w:rPr>
                <w:szCs w:val="20"/>
              </w:rPr>
              <w:t>120.4</w:t>
            </w:r>
          </w:p>
        </w:tc>
        <w:tc>
          <w:tcPr>
            <w:tcW w:w="2189" w:type="dxa"/>
            <w:vAlign w:val="center"/>
          </w:tcPr>
          <w:p w14:paraId="21B90AE4" w14:textId="77777777" w:rsidR="002B47E6" w:rsidRPr="00337C76" w:rsidRDefault="002B47E6" w:rsidP="00E13ECC">
            <w:pPr>
              <w:pStyle w:val="SPIEbodytext"/>
              <w:spacing w:after="0"/>
              <w:jc w:val="center"/>
              <w:rPr>
                <w:szCs w:val="20"/>
              </w:rPr>
            </w:pPr>
            <w:r w:rsidRPr="00337C76">
              <w:rPr>
                <w:szCs w:val="20"/>
              </w:rPr>
              <w:t>5.04</w:t>
            </w:r>
          </w:p>
        </w:tc>
      </w:tr>
      <w:tr w:rsidR="002B47E6" w14:paraId="1F81CD7E" w14:textId="77777777" w:rsidTr="00E13ECC">
        <w:trPr>
          <w:trHeight w:val="340"/>
          <w:jc w:val="center"/>
        </w:trPr>
        <w:tc>
          <w:tcPr>
            <w:tcW w:w="2711" w:type="dxa"/>
            <w:vAlign w:val="center"/>
          </w:tcPr>
          <w:p w14:paraId="016CAC15" w14:textId="77777777" w:rsidR="002B47E6" w:rsidRPr="00337C76" w:rsidRDefault="002B47E6" w:rsidP="00E13ECC">
            <w:pPr>
              <w:pStyle w:val="SPIEbodytext"/>
              <w:spacing w:after="0"/>
              <w:jc w:val="center"/>
              <w:rPr>
                <w:szCs w:val="20"/>
              </w:rPr>
            </w:pPr>
            <w:r w:rsidRPr="00337C76">
              <w:rPr>
                <w:szCs w:val="20"/>
              </w:rPr>
              <w:t>WBG 2</w:t>
            </w:r>
          </w:p>
        </w:tc>
        <w:tc>
          <w:tcPr>
            <w:tcW w:w="2758" w:type="dxa"/>
            <w:vAlign w:val="center"/>
          </w:tcPr>
          <w:p w14:paraId="41125C86" w14:textId="77777777" w:rsidR="002B47E6" w:rsidRPr="00337C76" w:rsidRDefault="002B47E6" w:rsidP="00E13ECC">
            <w:pPr>
              <w:pStyle w:val="SPIEbodytext"/>
              <w:spacing w:after="0"/>
              <w:jc w:val="center"/>
              <w:rPr>
                <w:szCs w:val="20"/>
              </w:rPr>
            </w:pPr>
            <w:r w:rsidRPr="00337C76">
              <w:rPr>
                <w:szCs w:val="20"/>
              </w:rPr>
              <w:t>4.5108</w:t>
            </w:r>
          </w:p>
        </w:tc>
        <w:tc>
          <w:tcPr>
            <w:tcW w:w="2279" w:type="dxa"/>
            <w:vAlign w:val="center"/>
          </w:tcPr>
          <w:p w14:paraId="787451AD" w14:textId="77777777" w:rsidR="002B47E6" w:rsidRPr="00337C76" w:rsidRDefault="002B47E6" w:rsidP="00E13ECC">
            <w:pPr>
              <w:pStyle w:val="SPIEbodytext"/>
              <w:spacing w:after="0"/>
              <w:jc w:val="center"/>
              <w:rPr>
                <w:szCs w:val="20"/>
              </w:rPr>
            </w:pPr>
            <w:r w:rsidRPr="00337C76">
              <w:rPr>
                <w:szCs w:val="20"/>
              </w:rPr>
              <w:t>85.41</w:t>
            </w:r>
          </w:p>
        </w:tc>
        <w:tc>
          <w:tcPr>
            <w:tcW w:w="2189" w:type="dxa"/>
            <w:vAlign w:val="center"/>
          </w:tcPr>
          <w:p w14:paraId="216E4CB7" w14:textId="77777777" w:rsidR="002B47E6" w:rsidRPr="00337C76" w:rsidRDefault="002B47E6" w:rsidP="00E13ECC">
            <w:pPr>
              <w:pStyle w:val="SPIEbodytext"/>
              <w:spacing w:after="0"/>
              <w:jc w:val="center"/>
              <w:rPr>
                <w:szCs w:val="20"/>
              </w:rPr>
            </w:pPr>
            <w:r w:rsidRPr="00337C76">
              <w:rPr>
                <w:szCs w:val="20"/>
              </w:rPr>
              <w:t>6.8</w:t>
            </w:r>
          </w:p>
        </w:tc>
      </w:tr>
    </w:tbl>
    <w:p w14:paraId="4E2A3065" w14:textId="77777777" w:rsidR="007C1A83" w:rsidRPr="007C1A83" w:rsidRDefault="007C1A83" w:rsidP="007C1A83">
      <w:pPr>
        <w:rPr>
          <w:lang w:val="pt-BR"/>
        </w:rPr>
      </w:pPr>
    </w:p>
    <w:p w14:paraId="32E444EA" w14:textId="3C859810" w:rsidR="0002643B" w:rsidRPr="00DB1AB4" w:rsidRDefault="000452B4" w:rsidP="0002643B">
      <w:pPr>
        <w:pStyle w:val="Ttulo2"/>
        <w:rPr>
          <w:lang w:val="en-US"/>
        </w:rPr>
      </w:pPr>
      <w:r w:rsidRPr="00DB1AB4">
        <w:rPr>
          <w:lang w:val="en-US"/>
        </w:rPr>
        <w:t>Performance of the Whole Sensor Circuit – Simulation Results</w:t>
      </w:r>
    </w:p>
    <w:p w14:paraId="274E3C15" w14:textId="7ADDAC99" w:rsidR="0002643B" w:rsidRDefault="000452B4" w:rsidP="0002643B">
      <w:pPr>
        <w:pStyle w:val="SPIEbodytext"/>
        <w:rPr>
          <w:lang w:val="pt-BR"/>
        </w:rPr>
      </w:pPr>
      <w:r w:rsidRPr="00DB1AB4">
        <w:rPr>
          <w:lang w:val="en-US"/>
        </w:rPr>
        <w:t xml:space="preserve">Starting </w:t>
      </w:r>
      <w:r w:rsidRPr="008451A4">
        <w:t>from</w:t>
      </w:r>
      <w:r w:rsidRPr="00DB1AB4">
        <w:rPr>
          <w:lang w:val="en-US"/>
        </w:rPr>
        <w:t xml:space="preserve"> </w:t>
      </w:r>
      <w:r w:rsidR="009E22FD" w:rsidRPr="00DB1AB4">
        <w:rPr>
          <w:lang w:val="en-US"/>
        </w:rPr>
        <w:t xml:space="preserve">the optical spectrum measurement results, as well as </w:t>
      </w:r>
      <w:r w:rsidRPr="00DB1AB4">
        <w:rPr>
          <w:lang w:val="en-US"/>
        </w:rPr>
        <w:t xml:space="preserve">the best-fit parameters of the </w:t>
      </w:r>
      <w:r w:rsidR="00CB31C4" w:rsidRPr="00DB1AB4">
        <w:rPr>
          <w:lang w:val="en-US"/>
        </w:rPr>
        <w:t>W</w:t>
      </w:r>
      <w:r w:rsidR="003C48B9" w:rsidRPr="00DB1AB4">
        <w:rPr>
          <w:lang w:val="en-US"/>
        </w:rPr>
        <w:t>BG</w:t>
      </w:r>
      <w:r w:rsidR="00915685" w:rsidRPr="00DB1AB4">
        <w:rPr>
          <w:lang w:val="en-US"/>
        </w:rPr>
        <w:t>s</w:t>
      </w:r>
      <w:r w:rsidRPr="00DB1AB4">
        <w:rPr>
          <w:lang w:val="en-US"/>
        </w:rPr>
        <w:t>, as described</w:t>
      </w:r>
      <w:r w:rsidR="003C48B9" w:rsidRPr="00DB1AB4">
        <w:rPr>
          <w:lang w:val="en-US"/>
        </w:rPr>
        <w:t xml:space="preserve"> </w:t>
      </w:r>
      <w:r w:rsidRPr="00DB1AB4">
        <w:rPr>
          <w:lang w:val="en-US"/>
        </w:rPr>
        <w:t>in</w:t>
      </w:r>
      <w:r w:rsidR="005F0374" w:rsidRPr="00DB1AB4">
        <w:rPr>
          <w:lang w:val="en-US"/>
        </w:rPr>
        <w:t xml:space="preserve"> </w:t>
      </w:r>
      <w:r w:rsidR="009E22FD" w:rsidRPr="00DB1AB4">
        <w:rPr>
          <w:lang w:val="en-US"/>
        </w:rPr>
        <w:t>Table 2</w:t>
      </w:r>
      <w:r w:rsidR="000377F3">
        <w:rPr>
          <w:lang w:val="en-US"/>
        </w:rPr>
        <w:t>, t</w:t>
      </w:r>
      <w:r w:rsidR="0035459A" w:rsidRPr="00DB1AB4">
        <w:rPr>
          <w:lang w:val="en-US"/>
        </w:rPr>
        <w:t>he temperature-sensing PICs</w:t>
      </w:r>
      <w:r w:rsidR="00BC2525" w:rsidRPr="00DB1AB4">
        <w:rPr>
          <w:lang w:val="en-US"/>
        </w:rPr>
        <w:t xml:space="preserve"> were simulated using </w:t>
      </w:r>
      <w:r w:rsidR="005F0374" w:rsidRPr="00DB1AB4">
        <w:rPr>
          <w:i/>
          <w:iCs/>
          <w:lang w:val="en-US"/>
        </w:rPr>
        <w:t>Photonforge</w:t>
      </w:r>
      <w:r w:rsidR="00BC2525" w:rsidRPr="00DB1AB4">
        <w:rPr>
          <w:i/>
          <w:iCs/>
          <w:lang w:val="en-US"/>
        </w:rPr>
        <w:t xml:space="preserve">, </w:t>
      </w:r>
      <w:r w:rsidR="00BC2525" w:rsidRPr="00DB1AB4">
        <w:rPr>
          <w:lang w:val="en-US"/>
        </w:rPr>
        <w:t xml:space="preserve">also by Flexcompute. </w:t>
      </w:r>
      <w:r w:rsidR="00C14D8E" w:rsidRPr="00DB1AB4">
        <w:rPr>
          <w:i/>
          <w:iCs/>
          <w:lang w:val="en-US"/>
        </w:rPr>
        <w:t xml:space="preserve">Photonforge </w:t>
      </w:r>
      <w:r w:rsidR="00C14D8E" w:rsidRPr="00DB1AB4">
        <w:rPr>
          <w:lang w:val="en-US"/>
        </w:rPr>
        <w:t xml:space="preserve">integrate specifications and design rules directly from the foundry PDK, thereby assuring very accurate simulations, in regard to the expected experimental results. </w:t>
      </w:r>
      <w:r w:rsidR="00076988" w:rsidRPr="00DB1AB4">
        <w:rPr>
          <w:lang w:val="en-US"/>
        </w:rPr>
        <w:t xml:space="preserve">The sensor circuit response as a function of temperature is provided in Fig. 6. </w:t>
      </w:r>
      <w:r w:rsidR="006A0D17" w:rsidRPr="00DB1AB4">
        <w:rPr>
          <w:lang w:val="en-US"/>
        </w:rPr>
        <w:t>Also shown is the best linear fit, obtained by polynomial regression</w:t>
      </w:r>
      <w:r w:rsidR="00C14D8E" w:rsidRPr="00DB1AB4">
        <w:rPr>
          <w:lang w:val="en-US"/>
        </w:rPr>
        <w:t xml:space="preserve"> </w:t>
      </w:r>
      <w:r w:rsidR="00717F72" w:rsidRPr="00DB1AB4">
        <w:rPr>
          <w:lang w:val="en-US"/>
        </w:rPr>
        <w:t>by solving the least squares problem</w:t>
      </w:r>
      <w:r w:rsidR="00A3553F" w:rsidRPr="00DB1AB4">
        <w:rPr>
          <w:lang w:val="en-US"/>
        </w:rPr>
        <w:t>.</w:t>
      </w:r>
      <w:r w:rsidR="00961EBC" w:rsidRPr="00DB1AB4">
        <w:rPr>
          <w:lang w:val="en-US"/>
        </w:rPr>
        <w:t xml:space="preserve"> </w:t>
      </w:r>
      <w:r w:rsidR="00961EBC" w:rsidRPr="00961EBC">
        <w:rPr>
          <w:lang w:val="pt-BR"/>
        </w:rPr>
        <w:t>Table 4 summarizes the computed performance parameters for both WBGs.</w:t>
      </w:r>
    </w:p>
    <w:p w14:paraId="675D3337" w14:textId="77777777" w:rsidR="00717F72" w:rsidRPr="003C48B9" w:rsidRDefault="00717F72" w:rsidP="0002643B">
      <w:pPr>
        <w:pStyle w:val="SPIEbodytext"/>
        <w:rPr>
          <w:lang w:val="pt-BR"/>
        </w:rPr>
      </w:pPr>
    </w:p>
    <w:p w14:paraId="756A8264" w14:textId="2552D352" w:rsidR="00915685" w:rsidRDefault="00D1435A" w:rsidP="00915685">
      <w:pPr>
        <w:pStyle w:val="SPIEbodytext"/>
        <w:keepNext/>
        <w:jc w:val="center"/>
      </w:pPr>
      <w:r>
        <w:rPr>
          <w:noProof/>
        </w:rPr>
        <w:drawing>
          <wp:inline distT="0" distB="0" distL="0" distR="0" wp14:anchorId="7581AEC0" wp14:editId="17C41290">
            <wp:extent cx="6025867" cy="2008415"/>
            <wp:effectExtent l="0" t="0" r="0" b="0"/>
            <wp:docPr id="94703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360" name="Picture 94703360"/>
                    <pic:cNvPicPr/>
                  </pic:nvPicPr>
                  <pic:blipFill>
                    <a:blip r:embed="rId15"/>
                    <a:stretch>
                      <a:fillRect/>
                    </a:stretch>
                  </pic:blipFill>
                  <pic:spPr>
                    <a:xfrm>
                      <a:off x="0" y="0"/>
                      <a:ext cx="6053435" cy="2017603"/>
                    </a:xfrm>
                    <a:prstGeom prst="rect">
                      <a:avLst/>
                    </a:prstGeom>
                  </pic:spPr>
                </pic:pic>
              </a:graphicData>
            </a:graphic>
          </wp:inline>
        </w:drawing>
      </w:r>
    </w:p>
    <w:p w14:paraId="7A3498D9" w14:textId="2B89B57D" w:rsidR="0002643B" w:rsidRPr="00DB1AB4" w:rsidRDefault="00915685" w:rsidP="000D26A4">
      <w:pPr>
        <w:pStyle w:val="Legenda"/>
        <w:jc w:val="center"/>
        <w:rPr>
          <w:b w:val="0"/>
          <w:bCs w:val="0"/>
          <w:noProof/>
          <w:sz w:val="18"/>
          <w:szCs w:val="18"/>
          <w:lang w:val="en-US"/>
        </w:rPr>
      </w:pPr>
      <w:bookmarkStart w:id="3" w:name="_Ref221618788"/>
      <w:r w:rsidRPr="00DB1AB4">
        <w:rPr>
          <w:b w:val="0"/>
          <w:bCs w:val="0"/>
          <w:sz w:val="18"/>
          <w:szCs w:val="18"/>
          <w:lang w:val="en-US"/>
        </w:rPr>
        <w:t xml:space="preserve">Figure </w:t>
      </w:r>
      <w:bookmarkEnd w:id="3"/>
      <w:r w:rsidR="00AC71FC">
        <w:rPr>
          <w:b w:val="0"/>
          <w:bCs w:val="0"/>
          <w:sz w:val="18"/>
          <w:szCs w:val="18"/>
        </w:rPr>
        <w:t>6</w:t>
      </w:r>
      <w:r w:rsidRPr="00DB1AB4">
        <w:rPr>
          <w:b w:val="0"/>
          <w:bCs w:val="0"/>
          <w:sz w:val="18"/>
          <w:szCs w:val="18"/>
          <w:lang w:val="en-US"/>
        </w:rPr>
        <w:t xml:space="preserve"> </w:t>
      </w:r>
      <w:r w:rsidR="000D26A4" w:rsidRPr="00DB1AB4">
        <w:rPr>
          <w:b w:val="0"/>
          <w:bCs w:val="0"/>
          <w:sz w:val="18"/>
          <w:szCs w:val="18"/>
          <w:lang w:val="en-US"/>
        </w:rPr>
        <w:t>Computed sensor response and linear fit for the fabricated phase-shifted Bragg gratings</w:t>
      </w:r>
      <w:r w:rsidR="000451F0" w:rsidRPr="00DB1AB4">
        <w:rPr>
          <w:b w:val="0"/>
          <w:bCs w:val="0"/>
          <w:noProof/>
          <w:sz w:val="18"/>
          <w:szCs w:val="18"/>
          <w:lang w:val="en-US"/>
        </w:rPr>
        <w:t xml:space="preserve"> </w:t>
      </w:r>
      <w:r w:rsidR="000D26A4" w:rsidRPr="00DB1AB4">
        <w:rPr>
          <w:b w:val="0"/>
          <w:bCs w:val="0"/>
          <w:noProof/>
          <w:sz w:val="18"/>
          <w:szCs w:val="18"/>
          <w:lang w:val="en-US"/>
        </w:rPr>
        <w:t xml:space="preserve">(a) </w:t>
      </w:r>
      <w:r w:rsidR="000451F0" w:rsidRPr="00DB1AB4">
        <w:rPr>
          <w:b w:val="0"/>
          <w:bCs w:val="0"/>
          <w:noProof/>
          <w:sz w:val="18"/>
          <w:szCs w:val="18"/>
          <w:lang w:val="en-US"/>
        </w:rPr>
        <w:t>W</w:t>
      </w:r>
      <w:r w:rsidR="00584CC7" w:rsidRPr="00DB1AB4">
        <w:rPr>
          <w:b w:val="0"/>
          <w:bCs w:val="0"/>
          <w:noProof/>
          <w:sz w:val="18"/>
          <w:szCs w:val="18"/>
          <w:lang w:val="en-US"/>
        </w:rPr>
        <w:t>BG</w:t>
      </w:r>
      <w:r w:rsidR="000451F0" w:rsidRPr="00DB1AB4">
        <w:rPr>
          <w:b w:val="0"/>
          <w:bCs w:val="0"/>
          <w:noProof/>
          <w:sz w:val="18"/>
          <w:szCs w:val="18"/>
          <w:lang w:val="en-US"/>
        </w:rPr>
        <w:t xml:space="preserve">1 </w:t>
      </w:r>
      <w:r w:rsidR="000D26A4" w:rsidRPr="00DB1AB4">
        <w:rPr>
          <w:b w:val="0"/>
          <w:bCs w:val="0"/>
          <w:noProof/>
          <w:sz w:val="18"/>
          <w:szCs w:val="18"/>
          <w:lang w:val="en-US"/>
        </w:rPr>
        <w:t>and (b)</w:t>
      </w:r>
      <w:r w:rsidR="000451F0" w:rsidRPr="00DB1AB4">
        <w:rPr>
          <w:b w:val="0"/>
          <w:bCs w:val="0"/>
          <w:noProof/>
          <w:sz w:val="18"/>
          <w:szCs w:val="18"/>
          <w:lang w:val="en-US"/>
        </w:rPr>
        <w:t xml:space="preserve"> WBG2</w:t>
      </w:r>
      <w:r w:rsidRPr="00DB1AB4">
        <w:rPr>
          <w:b w:val="0"/>
          <w:bCs w:val="0"/>
          <w:noProof/>
          <w:sz w:val="18"/>
          <w:szCs w:val="18"/>
          <w:lang w:val="en-US"/>
        </w:rPr>
        <w:t>.</w:t>
      </w:r>
    </w:p>
    <w:p w14:paraId="23696FD3" w14:textId="77777777" w:rsidR="00A3553F" w:rsidRPr="00DB1AB4" w:rsidRDefault="00A3553F" w:rsidP="00A3553F">
      <w:pPr>
        <w:rPr>
          <w:lang w:val="en-US"/>
        </w:rPr>
      </w:pPr>
    </w:p>
    <w:p w14:paraId="56C33893" w14:textId="63BD5BA8" w:rsidR="0002643B" w:rsidRPr="00DB1AB4" w:rsidRDefault="0002643B" w:rsidP="000D26A4">
      <w:pPr>
        <w:pStyle w:val="Legenda"/>
        <w:keepNext/>
        <w:jc w:val="center"/>
        <w:rPr>
          <w:b w:val="0"/>
          <w:bCs w:val="0"/>
          <w:lang w:val="en-US"/>
        </w:rPr>
      </w:pPr>
      <w:bookmarkStart w:id="4" w:name="_Ref221618864"/>
      <w:r w:rsidRPr="00DB1AB4">
        <w:rPr>
          <w:b w:val="0"/>
          <w:bCs w:val="0"/>
          <w:sz w:val="18"/>
          <w:szCs w:val="18"/>
          <w:lang w:val="en-US"/>
        </w:rPr>
        <w:t xml:space="preserve">Table </w:t>
      </w:r>
      <w:bookmarkEnd w:id="4"/>
      <w:r w:rsidR="00DD22F8" w:rsidRPr="00DB1AB4">
        <w:rPr>
          <w:b w:val="0"/>
          <w:bCs w:val="0"/>
          <w:sz w:val="18"/>
          <w:szCs w:val="18"/>
          <w:lang w:val="en-US"/>
        </w:rPr>
        <w:t>4</w:t>
      </w:r>
      <w:r w:rsidRPr="00DB1AB4">
        <w:rPr>
          <w:b w:val="0"/>
          <w:bCs w:val="0"/>
          <w:sz w:val="18"/>
          <w:szCs w:val="18"/>
          <w:lang w:val="en-US"/>
        </w:rPr>
        <w:t xml:space="preserve">. </w:t>
      </w:r>
      <w:r w:rsidR="00512C84" w:rsidRPr="00DB1AB4">
        <w:rPr>
          <w:b w:val="0"/>
          <w:bCs w:val="0"/>
          <w:sz w:val="18"/>
          <w:szCs w:val="18"/>
          <w:lang w:val="en-US"/>
        </w:rPr>
        <w:t>Optical Sensor Performance and Linear Response</w:t>
      </w:r>
      <w:r w:rsidR="00EA6934">
        <w:rPr>
          <w:b w:val="0"/>
          <w:bCs w:val="0"/>
          <w:sz w:val="18"/>
          <w:szCs w:val="18"/>
          <w:lang w:val="en-US"/>
        </w:rPr>
        <w:t xml:space="preserve"> </w:t>
      </w:r>
      <w:r w:rsidR="00EA6934" w:rsidRPr="00DB1AB4">
        <w:rPr>
          <w:b w:val="0"/>
          <w:bCs w:val="0"/>
          <w:sz w:val="18"/>
          <w:szCs w:val="18"/>
          <w:lang w:val="en-US"/>
        </w:rPr>
        <w:t>Parameters</w:t>
      </w:r>
      <w:r w:rsidRPr="00DB1AB4">
        <w:rPr>
          <w:b w:val="0"/>
          <w:bCs w:val="0"/>
          <w:sz w:val="18"/>
          <w:szCs w:val="18"/>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0"/>
        <w:gridCol w:w="1962"/>
        <w:gridCol w:w="1791"/>
        <w:gridCol w:w="1791"/>
      </w:tblGrid>
      <w:tr w:rsidR="005F0374" w14:paraId="6314567A" w14:textId="7CFE3BCF" w:rsidTr="00E13ECC">
        <w:trPr>
          <w:trHeight w:val="340"/>
          <w:jc w:val="center"/>
        </w:trPr>
        <w:tc>
          <w:tcPr>
            <w:tcW w:w="2070" w:type="dxa"/>
            <w:vAlign w:val="center"/>
          </w:tcPr>
          <w:p w14:paraId="1A5E3AE4" w14:textId="3294F727" w:rsidR="005F0374" w:rsidRPr="00A7070F" w:rsidRDefault="00F0460E" w:rsidP="00E13ECC">
            <w:pPr>
              <w:pStyle w:val="SPIEbodytext"/>
              <w:spacing w:after="0"/>
              <w:jc w:val="center"/>
              <w:rPr>
                <w:b/>
                <w:szCs w:val="20"/>
                <w:lang w:val="pt-BR"/>
              </w:rPr>
            </w:pPr>
            <w:r w:rsidRPr="00A7070F">
              <w:rPr>
                <w:b/>
                <w:szCs w:val="20"/>
                <w:lang w:val="pt-BR"/>
              </w:rPr>
              <w:t>Configuration</w:t>
            </w:r>
          </w:p>
        </w:tc>
        <w:tc>
          <w:tcPr>
            <w:tcW w:w="1962" w:type="dxa"/>
            <w:vAlign w:val="center"/>
          </w:tcPr>
          <w:p w14:paraId="5565AE45" w14:textId="218DF111" w:rsidR="005F0374" w:rsidRPr="00A7070F" w:rsidRDefault="00A7070F" w:rsidP="00E13ECC">
            <w:pPr>
              <w:pStyle w:val="SPIEbodytext"/>
              <w:spacing w:after="0"/>
              <w:jc w:val="center"/>
              <w:rPr>
                <w:b/>
                <w:szCs w:val="20"/>
              </w:rPr>
            </w:pPr>
            <w:r w:rsidRPr="00A7070F">
              <w:rPr>
                <w:b/>
                <w:szCs w:val="20"/>
              </w:rPr>
              <w:t>Optical Power Sensitivity</w:t>
            </w:r>
            <w:r w:rsidR="005F0374" w:rsidRPr="00A7070F">
              <w:rPr>
                <w:b/>
                <w:szCs w:val="20"/>
              </w:rPr>
              <w:t xml:space="preserve"> [dB/K]</w:t>
            </w:r>
          </w:p>
        </w:tc>
        <w:tc>
          <w:tcPr>
            <w:tcW w:w="1791" w:type="dxa"/>
            <w:vAlign w:val="center"/>
          </w:tcPr>
          <w:p w14:paraId="5793FB16" w14:textId="0562BB74" w:rsidR="005F0374" w:rsidRPr="00D9388B" w:rsidRDefault="005F0374" w:rsidP="00E13ECC">
            <w:pPr>
              <w:pStyle w:val="SPIEbodytext"/>
              <w:spacing w:after="0"/>
              <w:jc w:val="center"/>
              <w:rPr>
                <w:b/>
                <w:sz w:val="22"/>
                <w:szCs w:val="22"/>
              </w:rPr>
            </w:pPr>
            <w:r w:rsidRPr="00CA3503">
              <w:rPr>
                <w:b/>
                <w:szCs w:val="20"/>
                <w:lang w:val="pt-BR"/>
              </w:rPr>
              <w:t>R²</w:t>
            </w:r>
          </w:p>
        </w:tc>
        <w:tc>
          <w:tcPr>
            <w:tcW w:w="1791" w:type="dxa"/>
            <w:vAlign w:val="center"/>
          </w:tcPr>
          <w:p w14:paraId="461FD8D8" w14:textId="77777777" w:rsidR="005F0374" w:rsidRPr="00CA3503" w:rsidRDefault="0088325F" w:rsidP="00E13ECC">
            <w:pPr>
              <w:pStyle w:val="SPIEbodytext"/>
              <w:spacing w:after="0"/>
              <w:jc w:val="center"/>
              <w:rPr>
                <w:b/>
                <w:szCs w:val="20"/>
                <w:lang w:val="pt-BR"/>
              </w:rPr>
            </w:pPr>
            <w:r w:rsidRPr="00CA3503">
              <w:rPr>
                <w:b/>
                <w:szCs w:val="20"/>
                <w:lang w:val="pt-BR"/>
              </w:rPr>
              <w:t>Temperature</w:t>
            </w:r>
          </w:p>
          <w:p w14:paraId="40497F44" w14:textId="73EA6133" w:rsidR="0088325F" w:rsidRPr="004439A3" w:rsidRDefault="0088325F" w:rsidP="00E13ECC">
            <w:pPr>
              <w:pStyle w:val="SPIEbodytext"/>
              <w:spacing w:after="0"/>
              <w:jc w:val="center"/>
              <w:rPr>
                <w:b/>
                <w:sz w:val="22"/>
                <w:szCs w:val="22"/>
                <w:lang w:val="pt-BR"/>
              </w:rPr>
            </w:pPr>
            <w:r w:rsidRPr="00CA3503">
              <w:rPr>
                <w:b/>
                <w:szCs w:val="20"/>
                <w:lang w:val="pt-BR"/>
              </w:rPr>
              <w:t>sensing range[</w:t>
            </w:r>
            <w:r w:rsidR="00CA3503">
              <w:rPr>
                <w:b/>
                <w:szCs w:val="20"/>
                <w:lang w:val="pt-BR"/>
              </w:rPr>
              <w:t>K</w:t>
            </w:r>
            <w:r w:rsidRPr="00CA3503">
              <w:rPr>
                <w:b/>
                <w:szCs w:val="20"/>
                <w:lang w:val="pt-BR"/>
              </w:rPr>
              <w:t>]</w:t>
            </w:r>
            <w:r>
              <w:rPr>
                <w:b/>
                <w:sz w:val="22"/>
                <w:szCs w:val="22"/>
                <w:lang w:val="pt-BR"/>
              </w:rPr>
              <w:t xml:space="preserve"> </w:t>
            </w:r>
          </w:p>
        </w:tc>
      </w:tr>
      <w:tr w:rsidR="005F0374" w14:paraId="402DE472" w14:textId="5EA43256" w:rsidTr="00E13ECC">
        <w:trPr>
          <w:trHeight w:val="340"/>
          <w:jc w:val="center"/>
        </w:trPr>
        <w:tc>
          <w:tcPr>
            <w:tcW w:w="2070" w:type="dxa"/>
            <w:vAlign w:val="center"/>
          </w:tcPr>
          <w:p w14:paraId="1E467E35" w14:textId="340F7733" w:rsidR="005F0374" w:rsidRPr="00D9388B" w:rsidRDefault="00F0460E" w:rsidP="00E13ECC">
            <w:pPr>
              <w:pStyle w:val="SPIEbodytext"/>
              <w:spacing w:after="0"/>
              <w:jc w:val="center"/>
            </w:pPr>
            <w:r>
              <w:t xml:space="preserve">WBG </w:t>
            </w:r>
            <w:r w:rsidR="005F0374">
              <w:t>1</w:t>
            </w:r>
          </w:p>
        </w:tc>
        <w:tc>
          <w:tcPr>
            <w:tcW w:w="1962" w:type="dxa"/>
            <w:vAlign w:val="center"/>
          </w:tcPr>
          <w:p w14:paraId="4101C5B6" w14:textId="77777777" w:rsidR="005F0374" w:rsidRPr="00D9388B" w:rsidRDefault="005F0374" w:rsidP="00E13ECC">
            <w:pPr>
              <w:pStyle w:val="SPIEbodytext"/>
              <w:spacing w:after="0"/>
              <w:jc w:val="center"/>
              <w:rPr>
                <w:lang w:val="pt-BR"/>
              </w:rPr>
            </w:pPr>
            <w:r w:rsidRPr="00D9388B">
              <w:rPr>
                <w:lang w:val="pt-BR"/>
              </w:rPr>
              <w:t>0.3</w:t>
            </w:r>
            <w:r>
              <w:rPr>
                <w:lang w:val="pt-BR"/>
              </w:rPr>
              <w:t>38</w:t>
            </w:r>
          </w:p>
        </w:tc>
        <w:tc>
          <w:tcPr>
            <w:tcW w:w="1791" w:type="dxa"/>
            <w:vAlign w:val="center"/>
          </w:tcPr>
          <w:p w14:paraId="7C0AAA22" w14:textId="77777777" w:rsidR="005F0374" w:rsidRPr="00D9388B" w:rsidRDefault="005F0374" w:rsidP="00E13ECC">
            <w:pPr>
              <w:pStyle w:val="SPIEbodytext"/>
              <w:spacing w:after="0"/>
              <w:jc w:val="center"/>
              <w:rPr>
                <w:lang w:val="pt-BR"/>
              </w:rPr>
            </w:pPr>
            <w:r>
              <w:rPr>
                <w:lang w:val="pt-BR"/>
              </w:rPr>
              <w:t>0.992</w:t>
            </w:r>
          </w:p>
        </w:tc>
        <w:tc>
          <w:tcPr>
            <w:tcW w:w="1791" w:type="dxa"/>
            <w:vAlign w:val="center"/>
          </w:tcPr>
          <w:p w14:paraId="5C2BF6E4" w14:textId="01C1BBE7" w:rsidR="005F0374" w:rsidRDefault="0088325F" w:rsidP="00E13ECC">
            <w:pPr>
              <w:pStyle w:val="SPIEbodytext"/>
              <w:spacing w:after="0"/>
              <w:jc w:val="center"/>
              <w:rPr>
                <w:lang w:val="pt-BR"/>
              </w:rPr>
            </w:pPr>
            <w:r>
              <w:rPr>
                <w:lang w:val="pt-BR"/>
              </w:rPr>
              <w:t>70</w:t>
            </w:r>
          </w:p>
        </w:tc>
      </w:tr>
      <w:tr w:rsidR="005F0374" w14:paraId="24C01769" w14:textId="1DAB6704" w:rsidTr="00E13ECC">
        <w:trPr>
          <w:trHeight w:val="340"/>
          <w:jc w:val="center"/>
        </w:trPr>
        <w:tc>
          <w:tcPr>
            <w:tcW w:w="2070" w:type="dxa"/>
            <w:vAlign w:val="center"/>
          </w:tcPr>
          <w:p w14:paraId="3BA1BA43" w14:textId="15391B6F" w:rsidR="005F0374" w:rsidRPr="00D9388B" w:rsidRDefault="00F0460E" w:rsidP="00E13ECC">
            <w:pPr>
              <w:pStyle w:val="SPIEbodytext"/>
              <w:spacing w:after="0"/>
              <w:jc w:val="center"/>
            </w:pPr>
            <w:r>
              <w:t xml:space="preserve">WBG </w:t>
            </w:r>
            <w:r w:rsidR="005F0374">
              <w:t>2</w:t>
            </w:r>
          </w:p>
        </w:tc>
        <w:tc>
          <w:tcPr>
            <w:tcW w:w="1962" w:type="dxa"/>
            <w:vAlign w:val="center"/>
          </w:tcPr>
          <w:p w14:paraId="4FAE3B89" w14:textId="77777777" w:rsidR="005F0374" w:rsidRPr="00D9388B" w:rsidRDefault="005F0374" w:rsidP="00E13ECC">
            <w:pPr>
              <w:pStyle w:val="SPIEbodytext"/>
              <w:spacing w:after="0"/>
              <w:jc w:val="center"/>
              <w:rPr>
                <w:lang w:val="pt-BR"/>
              </w:rPr>
            </w:pPr>
            <w:r w:rsidRPr="004439A3">
              <w:rPr>
                <w:lang w:val="pt-BR"/>
              </w:rPr>
              <w:t>0.3</w:t>
            </w:r>
            <w:r>
              <w:rPr>
                <w:lang w:val="pt-BR"/>
              </w:rPr>
              <w:t>82</w:t>
            </w:r>
          </w:p>
        </w:tc>
        <w:tc>
          <w:tcPr>
            <w:tcW w:w="1791" w:type="dxa"/>
            <w:vAlign w:val="center"/>
          </w:tcPr>
          <w:p w14:paraId="6A2EE97C" w14:textId="77777777" w:rsidR="005F0374" w:rsidRDefault="005F0374" w:rsidP="00E13ECC">
            <w:pPr>
              <w:pStyle w:val="SPIEbodytext"/>
              <w:spacing w:after="0"/>
              <w:jc w:val="center"/>
              <w:rPr>
                <w:lang w:val="pt-BR"/>
              </w:rPr>
            </w:pPr>
            <w:r>
              <w:rPr>
                <w:lang w:val="pt-BR"/>
              </w:rPr>
              <w:t>0.997</w:t>
            </w:r>
          </w:p>
        </w:tc>
        <w:tc>
          <w:tcPr>
            <w:tcW w:w="1791" w:type="dxa"/>
            <w:vAlign w:val="center"/>
          </w:tcPr>
          <w:p w14:paraId="539BC44B" w14:textId="63448CE4" w:rsidR="005F0374" w:rsidRDefault="00CD5348" w:rsidP="00E13ECC">
            <w:pPr>
              <w:pStyle w:val="SPIEbodytext"/>
              <w:spacing w:after="0"/>
              <w:jc w:val="center"/>
              <w:rPr>
                <w:lang w:val="pt-BR"/>
              </w:rPr>
            </w:pPr>
            <w:r>
              <w:rPr>
                <w:lang w:val="pt-BR"/>
              </w:rPr>
              <w:t>70</w:t>
            </w:r>
          </w:p>
        </w:tc>
      </w:tr>
    </w:tbl>
    <w:p w14:paraId="1F799494" w14:textId="77777777" w:rsidR="0002643B" w:rsidRPr="0002643B" w:rsidRDefault="0002643B" w:rsidP="0002643B"/>
    <w:p w14:paraId="0CAD9857" w14:textId="67A38468" w:rsidR="0002643B" w:rsidRDefault="0002643B" w:rsidP="0002643B">
      <w:pPr>
        <w:pStyle w:val="Ttulo1"/>
      </w:pPr>
      <w:r>
        <w:t>COnclu</w:t>
      </w:r>
      <w:r w:rsidR="00794D3E">
        <w:t>sions</w:t>
      </w:r>
    </w:p>
    <w:p w14:paraId="28EA3B50" w14:textId="1573EFB3" w:rsidR="000822F7" w:rsidRPr="00DB1AB4" w:rsidRDefault="00BE0F4D" w:rsidP="006829E2">
      <w:pPr>
        <w:jc w:val="both"/>
        <w:rPr>
          <w:lang w:val="en-US"/>
        </w:rPr>
      </w:pPr>
      <w:r w:rsidRPr="0097518A">
        <w:t>In</w:t>
      </w:r>
      <w:r w:rsidRPr="00DB1AB4">
        <w:rPr>
          <w:lang w:val="en-US"/>
        </w:rPr>
        <w:t xml:space="preserve"> </w:t>
      </w:r>
      <w:r w:rsidRPr="0097518A">
        <w:t>this</w:t>
      </w:r>
      <w:r w:rsidRPr="00DB1AB4">
        <w:rPr>
          <w:lang w:val="en-US"/>
        </w:rPr>
        <w:t xml:space="preserve"> paper we described a</w:t>
      </w:r>
      <w:r w:rsidR="00045D0E" w:rsidRPr="00DB1AB4">
        <w:rPr>
          <w:lang w:val="en-US"/>
        </w:rPr>
        <w:t xml:space="preserve"> novel photonic integrated circuit for temperature sensing applications</w:t>
      </w:r>
      <w:r w:rsidRPr="00DB1AB4">
        <w:rPr>
          <w:lang w:val="en-US"/>
        </w:rPr>
        <w:t>.</w:t>
      </w:r>
      <w:r w:rsidR="00045D0E" w:rsidRPr="00DB1AB4">
        <w:rPr>
          <w:lang w:val="en-US"/>
        </w:rPr>
        <w:t xml:space="preserve"> The device is based on a silicon-photonics </w:t>
      </w:r>
      <w:r w:rsidR="004A2AE6" w:rsidRPr="00DB1AB4">
        <w:rPr>
          <w:lang w:val="en-US"/>
        </w:rPr>
        <w:t>phase-shift</w:t>
      </w:r>
      <w:r w:rsidR="0097518A" w:rsidRPr="00DB1AB4">
        <w:rPr>
          <w:lang w:val="en-US"/>
        </w:rPr>
        <w:t>ed</w:t>
      </w:r>
      <w:r w:rsidR="004A2AE6" w:rsidRPr="00DB1AB4">
        <w:rPr>
          <w:lang w:val="en-US"/>
        </w:rPr>
        <w:t xml:space="preserve"> </w:t>
      </w:r>
      <w:r w:rsidR="00045D0E" w:rsidRPr="00DB1AB4">
        <w:rPr>
          <w:lang w:val="en-US"/>
        </w:rPr>
        <w:t>Bragg grating (BG) structure</w:t>
      </w:r>
      <w:r w:rsidR="004A2AE6" w:rsidRPr="00DB1AB4">
        <w:rPr>
          <w:lang w:val="en-US"/>
        </w:rPr>
        <w:t xml:space="preserve">, </w:t>
      </w:r>
      <w:r w:rsidR="00045D0E" w:rsidRPr="00DB1AB4">
        <w:rPr>
          <w:lang w:val="en-US"/>
        </w:rPr>
        <w:t xml:space="preserve">thereby </w:t>
      </w:r>
      <w:r w:rsidR="00326572" w:rsidRPr="00DB1AB4">
        <w:rPr>
          <w:lang w:val="en-US"/>
        </w:rPr>
        <w:t>producing</w:t>
      </w:r>
      <w:r w:rsidR="00045D0E" w:rsidRPr="00DB1AB4">
        <w:rPr>
          <w:lang w:val="en-US"/>
        </w:rPr>
        <w:t xml:space="preserve"> a passband filter </w:t>
      </w:r>
      <w:r w:rsidR="004A2AE6" w:rsidRPr="00DB1AB4">
        <w:rPr>
          <w:lang w:val="en-US"/>
        </w:rPr>
        <w:t xml:space="preserve">optical </w:t>
      </w:r>
      <w:r w:rsidR="00045D0E" w:rsidRPr="00DB1AB4">
        <w:rPr>
          <w:lang w:val="en-US"/>
        </w:rPr>
        <w:t>response. Our scheme employs a dual-wavelength amplitude measurement of optical transmission across the filter, to assess temperature variations, while simultaneously cancelling the effects of spurious amplitude fluctuations unrelated to temperature change. The filter was fabricated over a SOI platform using the Canadian foundry Applied Nanotools. Experimental characterization yielded a a 3-dB bandwidth of approximately 4 nm, and a maximum rejection of about 15 dB. An initial performance evaluation of the complete sensor circuit was simulated across the operation range of 280–350 K, indicat</w:t>
      </w:r>
      <w:r w:rsidR="00EC26AF" w:rsidRPr="00DB1AB4">
        <w:rPr>
          <w:lang w:val="en-US"/>
        </w:rPr>
        <w:t>ed</w:t>
      </w:r>
      <w:r w:rsidR="003F4B90" w:rsidRPr="00DB1AB4">
        <w:rPr>
          <w:lang w:val="en-US"/>
        </w:rPr>
        <w:t xml:space="preserve"> </w:t>
      </w:r>
      <w:r w:rsidR="00EC26AF" w:rsidRPr="00DB1AB4">
        <w:rPr>
          <w:lang w:val="en-US"/>
        </w:rPr>
        <w:t>an</w:t>
      </w:r>
      <w:r w:rsidR="00045D0E" w:rsidRPr="00DB1AB4">
        <w:rPr>
          <w:lang w:val="en-US"/>
        </w:rPr>
        <w:t xml:space="preserve"> optical power sensitivity </w:t>
      </w:r>
      <w:r w:rsidR="00EC26AF" w:rsidRPr="00DB1AB4">
        <w:rPr>
          <w:lang w:val="en-US"/>
        </w:rPr>
        <w:t>o</w:t>
      </w:r>
      <w:r w:rsidR="00045D0E" w:rsidRPr="00DB1AB4">
        <w:rPr>
          <w:lang w:val="en-US"/>
        </w:rPr>
        <w:t xml:space="preserve"> 0.39 dB/K</w:t>
      </w:r>
      <w:r w:rsidR="00D47717" w:rsidRPr="00DB1AB4">
        <w:rPr>
          <w:lang w:val="en-US"/>
        </w:rPr>
        <w:t xml:space="preserve"> and</w:t>
      </w:r>
      <w:r w:rsidR="003F4B90" w:rsidRPr="00DB1AB4">
        <w:rPr>
          <w:lang w:val="en-US"/>
        </w:rPr>
        <w:t xml:space="preserve"> a </w:t>
      </w:r>
      <w:r w:rsidR="00D47717" w:rsidRPr="00DB1AB4">
        <w:rPr>
          <w:lang w:val="en-US"/>
        </w:rPr>
        <w:t>highly-linear response</w:t>
      </w:r>
      <w:r w:rsidR="00326572" w:rsidRPr="00DB1AB4">
        <w:rPr>
          <w:lang w:val="en-US"/>
        </w:rPr>
        <w:t xml:space="preserve">. </w:t>
      </w:r>
      <w:r w:rsidR="003F4B90" w:rsidRPr="00DB1AB4">
        <w:rPr>
          <w:lang w:val="en-US"/>
        </w:rPr>
        <w:t>The complete circuit design does not r</w:t>
      </w:r>
      <w:r w:rsidR="0097518A" w:rsidRPr="00DB1AB4">
        <w:rPr>
          <w:lang w:val="en-US"/>
        </w:rPr>
        <w:t xml:space="preserve">equire a spectrum analyser and the </w:t>
      </w:r>
      <w:r w:rsidR="00561B87">
        <w:rPr>
          <w:lang w:val="en-US"/>
        </w:rPr>
        <w:t>targeted</w:t>
      </w:r>
      <w:r w:rsidR="0097518A" w:rsidRPr="00DB1AB4">
        <w:rPr>
          <w:lang w:val="en-US"/>
        </w:rPr>
        <w:t xml:space="preserve"> tempe</w:t>
      </w:r>
      <w:r w:rsidR="00EC26AF" w:rsidRPr="00DB1AB4">
        <w:rPr>
          <w:lang w:val="en-US"/>
        </w:rPr>
        <w:t>r</w:t>
      </w:r>
      <w:r w:rsidR="0097518A" w:rsidRPr="00DB1AB4">
        <w:rPr>
          <w:lang w:val="en-US"/>
        </w:rPr>
        <w:t xml:space="preserve">ature range can be increased by WDM multiplexing of several WBGs. </w:t>
      </w:r>
    </w:p>
    <w:p w14:paraId="271F4712" w14:textId="77777777" w:rsidR="00F16D3D" w:rsidRPr="007D7ACB" w:rsidRDefault="00F16D3D" w:rsidP="00F16D3D">
      <w:pPr>
        <w:pStyle w:val="SPIEreferences"/>
      </w:pPr>
      <w:r w:rsidRPr="007D7ACB">
        <w:lastRenderedPageBreak/>
        <w:t>Acknowledgements</w:t>
      </w:r>
    </w:p>
    <w:p w14:paraId="75F63C7A" w14:textId="04424134" w:rsidR="00F16D3D" w:rsidRPr="00F16D3D" w:rsidRDefault="00ED40B9" w:rsidP="0014091C">
      <w:pPr>
        <w:jc w:val="both"/>
        <w:rPr>
          <w:szCs w:val="20"/>
        </w:rPr>
      </w:pPr>
      <w:r w:rsidRPr="00ED40B9">
        <w:rPr>
          <w:szCs w:val="20"/>
        </w:rPr>
        <w:t>This work was supported in part by the PHOSENSE DEVICES project,</w:t>
      </w:r>
      <w:r w:rsidR="0014091C">
        <w:rPr>
          <w:szCs w:val="20"/>
        </w:rPr>
        <w:t xml:space="preserve"> </w:t>
      </w:r>
      <w:r w:rsidRPr="00ED40B9">
        <w:rPr>
          <w:szCs w:val="20"/>
        </w:rPr>
        <w:t>supported by the EMBRAPII VIRTUS</w:t>
      </w:r>
      <w:r w:rsidR="0014091C">
        <w:rPr>
          <w:szCs w:val="20"/>
        </w:rPr>
        <w:t xml:space="preserve"> </w:t>
      </w:r>
      <w:r w:rsidRPr="00ED40B9">
        <w:rPr>
          <w:szCs w:val="20"/>
        </w:rPr>
        <w:t>Competence Center in Intelligent</w:t>
      </w:r>
      <w:r w:rsidR="0014091C">
        <w:rPr>
          <w:szCs w:val="20"/>
        </w:rPr>
        <w:t xml:space="preserve"> </w:t>
      </w:r>
      <w:r w:rsidRPr="00ED40B9">
        <w:rPr>
          <w:szCs w:val="20"/>
        </w:rPr>
        <w:t>Hardware for Industry (VIRTUS - Centro de Compet</w:t>
      </w:r>
      <w:r w:rsidR="0014091C">
        <w:rPr>
          <w:szCs w:val="20"/>
        </w:rPr>
        <w:t>ê</w:t>
      </w:r>
      <w:r w:rsidRPr="00ED40B9">
        <w:rPr>
          <w:szCs w:val="20"/>
        </w:rPr>
        <w:t>ncia), with financial</w:t>
      </w:r>
      <w:r w:rsidR="0014091C">
        <w:rPr>
          <w:szCs w:val="20"/>
        </w:rPr>
        <w:t xml:space="preserve"> </w:t>
      </w:r>
      <w:r w:rsidRPr="00ED40B9">
        <w:rPr>
          <w:szCs w:val="20"/>
        </w:rPr>
        <w:t>resources from the PPI HardwareBR program of the MCTI, through Cooperation</w:t>
      </w:r>
      <w:r w:rsidR="0014091C">
        <w:rPr>
          <w:szCs w:val="20"/>
        </w:rPr>
        <w:t xml:space="preserve"> </w:t>
      </w:r>
      <w:r w:rsidRPr="00ED40B9">
        <w:rPr>
          <w:szCs w:val="20"/>
        </w:rPr>
        <w:t>Agreement No. 055/2023 established with EMBRAPII, in part by</w:t>
      </w:r>
      <w:r w:rsidR="0014091C">
        <w:rPr>
          <w:szCs w:val="20"/>
        </w:rPr>
        <w:t xml:space="preserve"> </w:t>
      </w:r>
      <w:r w:rsidRPr="00ED40B9">
        <w:rPr>
          <w:szCs w:val="20"/>
        </w:rPr>
        <w:t xml:space="preserve">the </w:t>
      </w:r>
      <w:r w:rsidR="0014091C">
        <w:rPr>
          <w:szCs w:val="20"/>
        </w:rPr>
        <w:t>Brazilian Research Council</w:t>
      </w:r>
      <w:r w:rsidRPr="00ED40B9">
        <w:rPr>
          <w:szCs w:val="20"/>
        </w:rPr>
        <w:t xml:space="preserve"> (CNPq</w:t>
      </w:r>
      <w:r w:rsidR="0014091C">
        <w:rPr>
          <w:szCs w:val="20"/>
        </w:rPr>
        <w:t xml:space="preserve"> </w:t>
      </w:r>
      <w:r w:rsidRPr="00ED40B9">
        <w:rPr>
          <w:szCs w:val="20"/>
        </w:rPr>
        <w:t>– 309343/2021-6) and in part by the Funda</w:t>
      </w:r>
      <w:r w:rsidR="0014091C">
        <w:rPr>
          <w:szCs w:val="20"/>
        </w:rPr>
        <w:t>ção</w:t>
      </w:r>
      <w:r w:rsidRPr="00ED40B9">
        <w:rPr>
          <w:szCs w:val="20"/>
        </w:rPr>
        <w:t xml:space="preserve"> de Amparo </w:t>
      </w:r>
      <w:r w:rsidR="0014091C">
        <w:rPr>
          <w:szCs w:val="20"/>
        </w:rPr>
        <w:t>à</w:t>
      </w:r>
      <w:r w:rsidRPr="00ED40B9">
        <w:rPr>
          <w:szCs w:val="20"/>
        </w:rPr>
        <w:t xml:space="preserve"> Pesquisa do</w:t>
      </w:r>
      <w:r w:rsidR="0014091C">
        <w:rPr>
          <w:szCs w:val="20"/>
        </w:rPr>
        <w:t xml:space="preserve"> </w:t>
      </w:r>
      <w:r w:rsidRPr="00ED40B9">
        <w:rPr>
          <w:szCs w:val="20"/>
        </w:rPr>
        <w:t>Estado de S</w:t>
      </w:r>
      <w:r w:rsidR="0014091C">
        <w:rPr>
          <w:szCs w:val="20"/>
        </w:rPr>
        <w:t>ã</w:t>
      </w:r>
      <w:r w:rsidRPr="00ED40B9">
        <w:rPr>
          <w:szCs w:val="20"/>
        </w:rPr>
        <w:t>o Paulo (FAPESP – 2021/06569-1).</w:t>
      </w:r>
    </w:p>
    <w:p w14:paraId="027B0458" w14:textId="77777777" w:rsidR="00676763" w:rsidRPr="006F2AFA" w:rsidRDefault="00676763" w:rsidP="00676763">
      <w:pPr>
        <w:pStyle w:val="SPIEreferences"/>
      </w:pPr>
      <w:r w:rsidRPr="006F2AFA">
        <w:t>References</w:t>
      </w:r>
    </w:p>
    <w:p w14:paraId="3B5F763A" w14:textId="77777777" w:rsidR="000D0CE5" w:rsidRDefault="00EE6115" w:rsidP="000D0CE5">
      <w:pPr>
        <w:pStyle w:val="SPIEreferencelisting"/>
        <w:tabs>
          <w:tab w:val="clear" w:pos="360"/>
        </w:tabs>
        <w:ind w:left="360" w:hanging="360"/>
      </w:pPr>
      <w:r w:rsidRPr="00EE6115">
        <w:t>S.</w:t>
      </w:r>
      <w:r w:rsidR="00E94080">
        <w:t xml:space="preserve"> Lv, X. Wang, W. Lu, J. Zhang, and</w:t>
      </w:r>
      <w:r w:rsidRPr="00EE6115">
        <w:t xml:space="preserve"> H. Ni, "The Influence of Temperature on the Capacity of Lithium Ion Batteries with Different Anodes," </w:t>
      </w:r>
      <w:r w:rsidRPr="00EE6115">
        <w:rPr>
          <w:i/>
          <w:iCs/>
        </w:rPr>
        <w:t>Energies</w:t>
      </w:r>
      <w:r w:rsidRPr="00EE6115">
        <w:t xml:space="preserve"> </w:t>
      </w:r>
      <w:r w:rsidRPr="00EE6115">
        <w:rPr>
          <w:b/>
          <w:bCs/>
        </w:rPr>
        <w:t>15</w:t>
      </w:r>
      <w:r w:rsidRPr="00EE6115">
        <w:t>(1), 60 (2022).</w:t>
      </w:r>
      <w:r w:rsidR="004D5715">
        <w:t xml:space="preserve"> </w:t>
      </w:r>
      <w:hyperlink r:id="rId16" w:history="1">
        <w:r w:rsidR="00E94080" w:rsidRPr="0095241A">
          <w:rPr>
            <w:rStyle w:val="Hyperlink"/>
          </w:rPr>
          <w:t>https://doi.org/10.3390/en15010060</w:t>
        </w:r>
      </w:hyperlink>
      <w:r w:rsidR="00E94080">
        <w:t>.</w:t>
      </w:r>
    </w:p>
    <w:p w14:paraId="1C175F4C" w14:textId="4CDED315" w:rsidR="00170734" w:rsidRDefault="00E94080" w:rsidP="00170734">
      <w:pPr>
        <w:pStyle w:val="SPIEreferencelisting"/>
      </w:pPr>
      <w:r>
        <w:t>Y.Q Chen et. al, “</w:t>
      </w:r>
      <w:r w:rsidR="00722C3A">
        <w:t xml:space="preserve">A Review of Lithium-Ion Battery Safety Concerns: The Issues, Strategies, and Testing </w:t>
      </w:r>
      <w:r w:rsidR="000D0CE5">
        <w:t xml:space="preserve">  </w:t>
      </w:r>
      <w:r w:rsidR="00722C3A">
        <w:t>S</w:t>
      </w:r>
      <w:r w:rsidR="00722C3A" w:rsidRPr="00722C3A">
        <w:t>tandards</w:t>
      </w:r>
      <w:r w:rsidR="00722C3A">
        <w:t xml:space="preserve">”, </w:t>
      </w:r>
      <w:r w:rsidR="000D0CE5">
        <w:t xml:space="preserve">     Journal of Energy Chemistry </w:t>
      </w:r>
      <w:r w:rsidR="000D0CE5">
        <w:rPr>
          <w:b/>
        </w:rPr>
        <w:t xml:space="preserve">59, </w:t>
      </w:r>
      <w:r w:rsidR="000D0CE5" w:rsidRPr="000D0CE5">
        <w:t>pp</w:t>
      </w:r>
      <w:r w:rsidR="00C50B66">
        <w:t xml:space="preserve"> 83</w:t>
      </w:r>
      <w:r w:rsidR="000D0CE5">
        <w:t xml:space="preserve"> (2021). </w:t>
      </w:r>
      <w:hyperlink r:id="rId17" w:history="1">
        <w:r w:rsidR="00170734" w:rsidRPr="0095241A">
          <w:rPr>
            <w:rStyle w:val="Hyperlink"/>
          </w:rPr>
          <w:t>https://DOI10.1016/j.jechem.2020.10.017</w:t>
        </w:r>
      </w:hyperlink>
      <w:r w:rsidR="00170734">
        <w:t>.</w:t>
      </w:r>
    </w:p>
    <w:p w14:paraId="37D4931E" w14:textId="2953482B" w:rsidR="006718E9" w:rsidRDefault="006C6D7F" w:rsidP="00C50B66">
      <w:pPr>
        <w:pStyle w:val="SPIEreferencelisting"/>
      </w:pPr>
      <w:r w:rsidRPr="006C6D7F">
        <w:t>K. O. Hill</w:t>
      </w:r>
      <w:r>
        <w:t xml:space="preserve"> et. al, “Photosensitivity in Optical Fiber Waveguides: Application to Reflection Filter F</w:t>
      </w:r>
      <w:r w:rsidRPr="006C6D7F">
        <w:t>abrication</w:t>
      </w:r>
      <w:r>
        <w:t>"</w:t>
      </w:r>
      <w:r w:rsidR="00C50B66">
        <w:t xml:space="preserve">, </w:t>
      </w:r>
      <w:r w:rsidR="00C50B66" w:rsidRPr="00C50B66">
        <w:rPr>
          <w:i/>
        </w:rPr>
        <w:t>Appl. Phys. Lett.</w:t>
      </w:r>
      <w:r w:rsidR="00C50B66">
        <w:t xml:space="preserve"> </w:t>
      </w:r>
      <w:r w:rsidR="00C50B66" w:rsidRPr="00C50B66">
        <w:rPr>
          <w:b/>
        </w:rPr>
        <w:t>32</w:t>
      </w:r>
      <w:r w:rsidR="00C50B66" w:rsidRPr="00C50B66">
        <w:t>(10)</w:t>
      </w:r>
      <w:r w:rsidR="00C50B66">
        <w:t>, 647</w:t>
      </w:r>
      <w:r w:rsidR="00C50B66" w:rsidRPr="00C50B66">
        <w:t xml:space="preserve"> (1978)</w:t>
      </w:r>
    </w:p>
    <w:p w14:paraId="09DB6BA9" w14:textId="619D1412" w:rsidR="004D5715" w:rsidRDefault="004D5715" w:rsidP="001D2CAF">
      <w:pPr>
        <w:pStyle w:val="SPIEreferencelisting"/>
        <w:ind w:left="360" w:hanging="360"/>
      </w:pPr>
      <w:r w:rsidRPr="004D5715">
        <w:t xml:space="preserve">K. O. Hill </w:t>
      </w:r>
      <w:r w:rsidR="00614ED6">
        <w:t>and</w:t>
      </w:r>
      <w:r w:rsidRPr="004D5715">
        <w:t xml:space="preserve"> G. Meltz, "Fiber Bragg Grating Technology Fundamentals and Overview," </w:t>
      </w:r>
      <w:r w:rsidRPr="004D5715">
        <w:rPr>
          <w:i/>
          <w:iCs/>
        </w:rPr>
        <w:t>J. Lightwave Technol.</w:t>
      </w:r>
      <w:r w:rsidRPr="004D5715">
        <w:t xml:space="preserve"> </w:t>
      </w:r>
      <w:r w:rsidRPr="004D5715">
        <w:rPr>
          <w:b/>
          <w:bCs/>
        </w:rPr>
        <w:t>15</w:t>
      </w:r>
      <w:r w:rsidRPr="004D5715">
        <w:t>(8), 1263 (1997).</w:t>
      </w:r>
    </w:p>
    <w:p w14:paraId="4F9E577E" w14:textId="1ED7A755" w:rsidR="004D5715" w:rsidRDefault="008E443F" w:rsidP="008E443F">
      <w:pPr>
        <w:pStyle w:val="SPIEreferencelisting"/>
      </w:pPr>
      <w:r>
        <w:t>A. D. Kersey and T.K. Berkoff, "Fiber-optic Bragg-Grating D</w:t>
      </w:r>
      <w:r w:rsidRPr="008E443F">
        <w:t>iffer</w:t>
      </w:r>
      <w:r>
        <w:t>ential-Temperature S</w:t>
      </w:r>
      <w:r w:rsidRPr="008E443F">
        <w:t>ensor</w:t>
      </w:r>
      <w:r w:rsidR="0028193B" w:rsidRPr="0028193B">
        <w:t xml:space="preserve">," </w:t>
      </w:r>
      <w:r>
        <w:rPr>
          <w:i/>
          <w:iCs/>
        </w:rPr>
        <w:t>IEEE P</w:t>
      </w:r>
      <w:r w:rsidR="00701FC9">
        <w:rPr>
          <w:i/>
          <w:iCs/>
        </w:rPr>
        <w:t>hotonics Tech. Lett</w:t>
      </w:r>
      <w:r w:rsidR="0028193B" w:rsidRPr="0028193B">
        <w:rPr>
          <w:i/>
          <w:iCs/>
        </w:rPr>
        <w:t>.</w:t>
      </w:r>
      <w:r w:rsidR="0028193B" w:rsidRPr="0028193B">
        <w:t xml:space="preserve"> </w:t>
      </w:r>
      <w:r w:rsidR="00701FC9">
        <w:rPr>
          <w:b/>
          <w:bCs/>
        </w:rPr>
        <w:t>4</w:t>
      </w:r>
      <w:r w:rsidR="00701FC9">
        <w:t>(10), 1183 (199</w:t>
      </w:r>
      <w:r w:rsidR="00105E30">
        <w:t>2</w:t>
      </w:r>
      <w:r w:rsidR="0028193B" w:rsidRPr="0028193B">
        <w:t>).</w:t>
      </w:r>
    </w:p>
    <w:p w14:paraId="262FE147" w14:textId="1F0DA17B" w:rsidR="008956FD" w:rsidRPr="00B75511" w:rsidRDefault="008266C6" w:rsidP="00FE6218">
      <w:pPr>
        <w:pStyle w:val="SPIEreferencelisting"/>
        <w:ind w:left="360" w:hanging="360"/>
      </w:pPr>
      <w:r w:rsidRPr="001C11EF">
        <w:t xml:space="preserve"> </w:t>
      </w:r>
      <w:r w:rsidR="008956FD" w:rsidRPr="00B75511">
        <w:t xml:space="preserve">C. A. De Francisco, </w:t>
      </w:r>
      <w:r w:rsidR="00710C53" w:rsidRPr="00B75511">
        <w:t xml:space="preserve">M.T.C. Silva and M.A. Romero, </w:t>
      </w:r>
      <w:r w:rsidR="008956FD" w:rsidRPr="00B75511">
        <w:t>"</w:t>
      </w:r>
      <w:r w:rsidR="00A43D2C" w:rsidRPr="00A43D2C">
        <w:t xml:space="preserve"> </w:t>
      </w:r>
      <w:r w:rsidR="00A43D2C" w:rsidRPr="00B75511">
        <w:t>Analytical Study of Bragg-Grating Fiber-Optic Filters for WDM and Temperature Sensing Applications</w:t>
      </w:r>
      <w:r w:rsidR="008956FD" w:rsidRPr="00B75511">
        <w:t>,"</w:t>
      </w:r>
      <w:r w:rsidR="00105E30" w:rsidRPr="00B75511">
        <w:t xml:space="preserve"> </w:t>
      </w:r>
      <w:r w:rsidR="00105E30" w:rsidRPr="00B75511">
        <w:rPr>
          <w:i/>
          <w:iCs/>
        </w:rPr>
        <w:t>Optical Engineering,</w:t>
      </w:r>
      <w:r w:rsidR="00105E30" w:rsidRPr="00B75511">
        <w:t xml:space="preserve"> </w:t>
      </w:r>
      <w:r w:rsidR="00105E30" w:rsidRPr="00B75511">
        <w:rPr>
          <w:b/>
          <w:bCs/>
        </w:rPr>
        <w:t>41</w:t>
      </w:r>
      <w:r w:rsidR="00105E30" w:rsidRPr="00B75511">
        <w:t xml:space="preserve">(7), 1491 </w:t>
      </w:r>
      <w:r w:rsidR="008956FD" w:rsidRPr="00B75511">
        <w:t>(</w:t>
      </w:r>
      <w:r w:rsidR="00105E30" w:rsidRPr="00B75511">
        <w:t>20</w:t>
      </w:r>
      <w:r w:rsidR="0031404C" w:rsidRPr="00B75511">
        <w:t>0</w:t>
      </w:r>
      <w:r w:rsidR="00105E30" w:rsidRPr="00B75511">
        <w:t>2</w:t>
      </w:r>
      <w:r w:rsidR="008956FD" w:rsidRPr="00B75511">
        <w:t>).</w:t>
      </w:r>
    </w:p>
    <w:p w14:paraId="5CEEC154" w14:textId="084B5CAF" w:rsidR="00614ED6" w:rsidRDefault="008266C6" w:rsidP="0015473F">
      <w:pPr>
        <w:pStyle w:val="SPIEreferencelisting"/>
        <w:ind w:left="360" w:hanging="360"/>
      </w:pPr>
      <w:r w:rsidRPr="00B75511">
        <w:t xml:space="preserve"> </w:t>
      </w:r>
      <w:r w:rsidR="0075081A" w:rsidRPr="0075081A">
        <w:t xml:space="preserve">R. Kashyap, </w:t>
      </w:r>
      <w:r w:rsidR="0075081A" w:rsidRPr="0075081A">
        <w:rPr>
          <w:i/>
          <w:iCs/>
        </w:rPr>
        <w:t>Fiber Bragg Gratings</w:t>
      </w:r>
      <w:r w:rsidR="0075081A" w:rsidRPr="0075081A">
        <w:t>, 2nd ed., Academic Press, Burlington, MA (2010).</w:t>
      </w:r>
    </w:p>
    <w:p w14:paraId="1237F2C0" w14:textId="47AD7FFB" w:rsidR="009B48EF" w:rsidRPr="00614ED6" w:rsidRDefault="009B48EF" w:rsidP="00FE6218">
      <w:pPr>
        <w:pStyle w:val="SPIEreferencelisting"/>
        <w:ind w:left="360" w:hanging="360"/>
      </w:pPr>
      <w:r>
        <w:t xml:space="preserve"> </w:t>
      </w:r>
      <w:r w:rsidRPr="009B48EF">
        <w:t xml:space="preserve">R. Zengerle e O. Leminger, "Phase-Shifted Bragg-Grating Filters with Improved Transmission Characteristics," </w:t>
      </w:r>
      <w:r w:rsidRPr="009B48EF">
        <w:rPr>
          <w:i/>
          <w:iCs/>
        </w:rPr>
        <w:t>J. Lightwave Technol.</w:t>
      </w:r>
      <w:r w:rsidRPr="009B48EF">
        <w:t xml:space="preserve"> </w:t>
      </w:r>
      <w:r w:rsidRPr="009B48EF">
        <w:rPr>
          <w:b/>
          <w:bCs/>
        </w:rPr>
        <w:t>13</w:t>
      </w:r>
      <w:r w:rsidRPr="009B48EF">
        <w:t>(12), 2354 (1995).</w:t>
      </w:r>
    </w:p>
    <w:sectPr w:rsidR="009B48EF" w:rsidRPr="00614ED6" w:rsidSect="00890C53">
      <w:headerReference w:type="even" r:id="rId18"/>
      <w:headerReference w:type="default" r:id="rId19"/>
      <w:footerReference w:type="even" r:id="rId20"/>
      <w:footerReference w:type="default" r:id="rId21"/>
      <w:headerReference w:type="first" r:id="rId22"/>
      <w:footerReference w:type="first" r:id="rId23"/>
      <w:pgSz w:w="11909" w:h="16834" w:code="9"/>
      <w:pgMar w:top="1440" w:right="1094" w:bottom="2808" w:left="1094" w:header="0" w:footer="0" w:gutter="0"/>
      <w:paperSrc w:first="15" w:other="1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0795B" w14:textId="77777777" w:rsidR="00C058DE" w:rsidRDefault="00C058DE">
      <w:r>
        <w:separator/>
      </w:r>
    </w:p>
  </w:endnote>
  <w:endnote w:type="continuationSeparator" w:id="0">
    <w:p w14:paraId="04932781" w14:textId="77777777" w:rsidR="00C058DE" w:rsidRDefault="00C0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Microsoft YaHe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8026" w14:textId="77777777" w:rsidR="00063B41" w:rsidRDefault="00063B4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CD79" w14:textId="77777777" w:rsidR="00502948" w:rsidRPr="004830EA" w:rsidRDefault="00502948" w:rsidP="00C871DB">
    <w:pPr>
      <w:pStyle w:val="Rodap"/>
      <w:tabs>
        <w:tab w:val="clear" w:pos="4320"/>
        <w:tab w:val="clear" w:pos="8640"/>
        <w:tab w:val="left" w:pos="2076"/>
      </w:tabs>
      <w:rPr>
        <w:sz w:val="18"/>
        <w:szCs w:val="18"/>
      </w:rPr>
    </w:pPr>
  </w:p>
  <w:p w14:paraId="1A5E9E75" w14:textId="77777777" w:rsidR="00502948" w:rsidRDefault="0050294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65E6" w14:textId="77777777" w:rsidR="00063B41" w:rsidRDefault="00063B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0D14" w14:textId="77777777" w:rsidR="00C058DE" w:rsidRDefault="00C058DE">
      <w:r>
        <w:separator/>
      </w:r>
    </w:p>
  </w:footnote>
  <w:footnote w:type="continuationSeparator" w:id="0">
    <w:p w14:paraId="194F47C2" w14:textId="77777777" w:rsidR="00C058DE" w:rsidRDefault="00C05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CAC4" w14:textId="77777777" w:rsidR="00063B41" w:rsidRDefault="00063B4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5726" w14:textId="77777777" w:rsidR="00676763" w:rsidRDefault="00676763">
    <w:pPr>
      <w:pStyle w:val="Cabealho"/>
    </w:pPr>
  </w:p>
  <w:p w14:paraId="0F2D36E8" w14:textId="77777777" w:rsidR="00676763" w:rsidRDefault="00676763">
    <w:pPr>
      <w:pStyle w:val="Cabealho"/>
    </w:pPr>
  </w:p>
  <w:p w14:paraId="54A01D8C" w14:textId="77777777" w:rsidR="00676763" w:rsidRDefault="00676763" w:rsidP="00E270E5">
    <w:pPr>
      <w:pStyle w:val="SPIEheader"/>
    </w:pPr>
  </w:p>
  <w:p w14:paraId="1D9A77B3" w14:textId="77777777" w:rsidR="00676763" w:rsidRDefault="0067676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02BD" w14:textId="77777777" w:rsidR="00063B41" w:rsidRDefault="00063B4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B00DA1"/>
    <w:multiLevelType w:val="multilevel"/>
    <w:tmpl w:val="BDD41AA8"/>
    <w:lvl w:ilvl="0">
      <w:start w:val="1"/>
      <w:numFmt w:val="decimal"/>
      <w:isLg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255D0EF4"/>
    <w:multiLevelType w:val="hybridMultilevel"/>
    <w:tmpl w:val="A21C875A"/>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A73F7F"/>
    <w:multiLevelType w:val="hybridMultilevel"/>
    <w:tmpl w:val="7D128090"/>
    <w:lvl w:ilvl="0" w:tplc="7278E916">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3087D39"/>
    <w:multiLevelType w:val="multilevel"/>
    <w:tmpl w:val="285E20C8"/>
    <w:lvl w:ilvl="0">
      <w:start w:val="1"/>
      <w:numFmt w:val="decimal"/>
      <w:isLgl/>
      <w:lvlText w:val="%1."/>
      <w:lvlJc w:val="left"/>
      <w:pPr>
        <w:tabs>
          <w:tab w:val="num" w:pos="6300"/>
        </w:tabs>
        <w:ind w:left="6300" w:hanging="360"/>
      </w:pPr>
      <w:rPr>
        <w:rFonts w:hint="default"/>
        <w:lang w:val="pt-BR"/>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360"/>
        </w:tabs>
        <w:ind w:left="360" w:hanging="36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080"/>
        </w:tabs>
        <w:ind w:left="1080" w:hanging="108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5"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0AB1AF8"/>
    <w:multiLevelType w:val="hybridMultilevel"/>
    <w:tmpl w:val="F474B4DE"/>
    <w:lvl w:ilvl="0" w:tplc="997C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F81461"/>
    <w:multiLevelType w:val="hybridMultilevel"/>
    <w:tmpl w:val="E35E0FEE"/>
    <w:lvl w:ilvl="0" w:tplc="5154975E">
      <w:start w:val="1"/>
      <w:numFmt w:val="decimal"/>
      <w:pStyle w:val="Pargrafoda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0523482">
    <w:abstractNumId w:val="5"/>
  </w:num>
  <w:num w:numId="2" w16cid:durableId="1134906212">
    <w:abstractNumId w:val="0"/>
  </w:num>
  <w:num w:numId="3" w16cid:durableId="1374114134">
    <w:abstractNumId w:val="4"/>
  </w:num>
  <w:num w:numId="4" w16cid:durableId="1155603832">
    <w:abstractNumId w:val="1"/>
  </w:num>
  <w:num w:numId="5" w16cid:durableId="971441820">
    <w:abstractNumId w:val="6"/>
  </w:num>
  <w:num w:numId="6" w16cid:durableId="499276106">
    <w:abstractNumId w:val="2"/>
  </w:num>
  <w:num w:numId="7" w16cid:durableId="1043596483">
    <w:abstractNumId w:val="7"/>
  </w:num>
  <w:num w:numId="8" w16cid:durableId="198615984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gutterAtTop/>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C06"/>
    <w:rsid w:val="000005B8"/>
    <w:rsid w:val="0000126E"/>
    <w:rsid w:val="00013ED5"/>
    <w:rsid w:val="000166EA"/>
    <w:rsid w:val="00016D88"/>
    <w:rsid w:val="0002643B"/>
    <w:rsid w:val="000309E9"/>
    <w:rsid w:val="00033497"/>
    <w:rsid w:val="00033C2D"/>
    <w:rsid w:val="00034F87"/>
    <w:rsid w:val="000377F3"/>
    <w:rsid w:val="00041CCA"/>
    <w:rsid w:val="00042F6E"/>
    <w:rsid w:val="000451F0"/>
    <w:rsid w:val="000452B4"/>
    <w:rsid w:val="00045337"/>
    <w:rsid w:val="000457C8"/>
    <w:rsid w:val="00045D0E"/>
    <w:rsid w:val="00047BA7"/>
    <w:rsid w:val="00054061"/>
    <w:rsid w:val="0005514C"/>
    <w:rsid w:val="000574C6"/>
    <w:rsid w:val="000576E2"/>
    <w:rsid w:val="000576FD"/>
    <w:rsid w:val="000608AE"/>
    <w:rsid w:val="00063B41"/>
    <w:rsid w:val="00064E7D"/>
    <w:rsid w:val="00067A0C"/>
    <w:rsid w:val="00070492"/>
    <w:rsid w:val="00073A2E"/>
    <w:rsid w:val="00076617"/>
    <w:rsid w:val="00076988"/>
    <w:rsid w:val="000819DB"/>
    <w:rsid w:val="000822F7"/>
    <w:rsid w:val="00083E46"/>
    <w:rsid w:val="00085680"/>
    <w:rsid w:val="0009087B"/>
    <w:rsid w:val="00092FBB"/>
    <w:rsid w:val="00095CEE"/>
    <w:rsid w:val="000A1FAF"/>
    <w:rsid w:val="000A27CF"/>
    <w:rsid w:val="000A650C"/>
    <w:rsid w:val="000A7915"/>
    <w:rsid w:val="000B259F"/>
    <w:rsid w:val="000B76E7"/>
    <w:rsid w:val="000C578F"/>
    <w:rsid w:val="000C70A1"/>
    <w:rsid w:val="000D0CE5"/>
    <w:rsid w:val="000D26A4"/>
    <w:rsid w:val="000D2EB7"/>
    <w:rsid w:val="000D7E3F"/>
    <w:rsid w:val="000E3E61"/>
    <w:rsid w:val="00101E0B"/>
    <w:rsid w:val="001023E7"/>
    <w:rsid w:val="00105E30"/>
    <w:rsid w:val="00107B66"/>
    <w:rsid w:val="00113701"/>
    <w:rsid w:val="00113F52"/>
    <w:rsid w:val="001151D6"/>
    <w:rsid w:val="00116F27"/>
    <w:rsid w:val="00125A02"/>
    <w:rsid w:val="00126B88"/>
    <w:rsid w:val="00127CE9"/>
    <w:rsid w:val="001316E0"/>
    <w:rsid w:val="00135445"/>
    <w:rsid w:val="0014091C"/>
    <w:rsid w:val="00145540"/>
    <w:rsid w:val="00151E53"/>
    <w:rsid w:val="0015473F"/>
    <w:rsid w:val="00161B1A"/>
    <w:rsid w:val="001624A3"/>
    <w:rsid w:val="00166772"/>
    <w:rsid w:val="00170734"/>
    <w:rsid w:val="001710A4"/>
    <w:rsid w:val="00171B4B"/>
    <w:rsid w:val="0017371A"/>
    <w:rsid w:val="001775F5"/>
    <w:rsid w:val="001807EF"/>
    <w:rsid w:val="00181136"/>
    <w:rsid w:val="00181140"/>
    <w:rsid w:val="0018313F"/>
    <w:rsid w:val="00183FC3"/>
    <w:rsid w:val="00184877"/>
    <w:rsid w:val="0019055E"/>
    <w:rsid w:val="00194F11"/>
    <w:rsid w:val="0019551C"/>
    <w:rsid w:val="001A01C2"/>
    <w:rsid w:val="001A0458"/>
    <w:rsid w:val="001A23B4"/>
    <w:rsid w:val="001A45FD"/>
    <w:rsid w:val="001A46FA"/>
    <w:rsid w:val="001A5B4E"/>
    <w:rsid w:val="001A67CE"/>
    <w:rsid w:val="001B12E6"/>
    <w:rsid w:val="001B2C0A"/>
    <w:rsid w:val="001C11EF"/>
    <w:rsid w:val="001C33BC"/>
    <w:rsid w:val="001C698B"/>
    <w:rsid w:val="001C7E9F"/>
    <w:rsid w:val="001D1403"/>
    <w:rsid w:val="001D1AFF"/>
    <w:rsid w:val="001D2BD3"/>
    <w:rsid w:val="001D2CAF"/>
    <w:rsid w:val="001D7A98"/>
    <w:rsid w:val="001E2275"/>
    <w:rsid w:val="001E3DF5"/>
    <w:rsid w:val="001F324B"/>
    <w:rsid w:val="001F651D"/>
    <w:rsid w:val="00201A16"/>
    <w:rsid w:val="00215486"/>
    <w:rsid w:val="00216BC5"/>
    <w:rsid w:val="00234771"/>
    <w:rsid w:val="002351C9"/>
    <w:rsid w:val="002376FA"/>
    <w:rsid w:val="002455BD"/>
    <w:rsid w:val="00264790"/>
    <w:rsid w:val="00266386"/>
    <w:rsid w:val="00270A7E"/>
    <w:rsid w:val="00273170"/>
    <w:rsid w:val="0027349A"/>
    <w:rsid w:val="00276A8E"/>
    <w:rsid w:val="00276D7F"/>
    <w:rsid w:val="00277849"/>
    <w:rsid w:val="0028035D"/>
    <w:rsid w:val="0028193B"/>
    <w:rsid w:val="0028665E"/>
    <w:rsid w:val="00286D15"/>
    <w:rsid w:val="00290E0B"/>
    <w:rsid w:val="00294FFD"/>
    <w:rsid w:val="002A07C8"/>
    <w:rsid w:val="002A3945"/>
    <w:rsid w:val="002A5796"/>
    <w:rsid w:val="002B29F5"/>
    <w:rsid w:val="002B47E6"/>
    <w:rsid w:val="002B61BF"/>
    <w:rsid w:val="002C6711"/>
    <w:rsid w:val="002C7E24"/>
    <w:rsid w:val="002D44C9"/>
    <w:rsid w:val="002D6479"/>
    <w:rsid w:val="002E0028"/>
    <w:rsid w:val="002E43B0"/>
    <w:rsid w:val="002E5AEE"/>
    <w:rsid w:val="002E7807"/>
    <w:rsid w:val="002F0122"/>
    <w:rsid w:val="00312E78"/>
    <w:rsid w:val="0031404C"/>
    <w:rsid w:val="0031785E"/>
    <w:rsid w:val="00320745"/>
    <w:rsid w:val="00322F3D"/>
    <w:rsid w:val="00326572"/>
    <w:rsid w:val="0032684E"/>
    <w:rsid w:val="003268CF"/>
    <w:rsid w:val="00330A78"/>
    <w:rsid w:val="00337C76"/>
    <w:rsid w:val="00346384"/>
    <w:rsid w:val="0035245C"/>
    <w:rsid w:val="0035459A"/>
    <w:rsid w:val="0035623C"/>
    <w:rsid w:val="003579F2"/>
    <w:rsid w:val="003602F4"/>
    <w:rsid w:val="003611D5"/>
    <w:rsid w:val="00376189"/>
    <w:rsid w:val="00381FF0"/>
    <w:rsid w:val="003857BA"/>
    <w:rsid w:val="00387584"/>
    <w:rsid w:val="00387667"/>
    <w:rsid w:val="0039314B"/>
    <w:rsid w:val="003932EC"/>
    <w:rsid w:val="003935AF"/>
    <w:rsid w:val="00395059"/>
    <w:rsid w:val="003A3033"/>
    <w:rsid w:val="003B343A"/>
    <w:rsid w:val="003B52E8"/>
    <w:rsid w:val="003C1F74"/>
    <w:rsid w:val="003C2DA9"/>
    <w:rsid w:val="003C48B9"/>
    <w:rsid w:val="003C4DE8"/>
    <w:rsid w:val="003D3678"/>
    <w:rsid w:val="003D3DFE"/>
    <w:rsid w:val="003E2CFF"/>
    <w:rsid w:val="003E3B19"/>
    <w:rsid w:val="003F2A5B"/>
    <w:rsid w:val="003F4B90"/>
    <w:rsid w:val="004007DB"/>
    <w:rsid w:val="00400C2B"/>
    <w:rsid w:val="0040123F"/>
    <w:rsid w:val="00406813"/>
    <w:rsid w:val="00406B4A"/>
    <w:rsid w:val="00413F0F"/>
    <w:rsid w:val="00414C6A"/>
    <w:rsid w:val="004216D2"/>
    <w:rsid w:val="0042189A"/>
    <w:rsid w:val="00431614"/>
    <w:rsid w:val="0043337B"/>
    <w:rsid w:val="00434375"/>
    <w:rsid w:val="004409E8"/>
    <w:rsid w:val="00441145"/>
    <w:rsid w:val="004439A3"/>
    <w:rsid w:val="00447956"/>
    <w:rsid w:val="00451A79"/>
    <w:rsid w:val="00454F79"/>
    <w:rsid w:val="00454F9B"/>
    <w:rsid w:val="00456068"/>
    <w:rsid w:val="00461BA3"/>
    <w:rsid w:val="00463170"/>
    <w:rsid w:val="00464062"/>
    <w:rsid w:val="00464C36"/>
    <w:rsid w:val="00473CD9"/>
    <w:rsid w:val="00480128"/>
    <w:rsid w:val="00480DD7"/>
    <w:rsid w:val="004A2AE6"/>
    <w:rsid w:val="004A400F"/>
    <w:rsid w:val="004C0859"/>
    <w:rsid w:val="004C5A30"/>
    <w:rsid w:val="004D5715"/>
    <w:rsid w:val="004D605B"/>
    <w:rsid w:val="004F1B51"/>
    <w:rsid w:val="004F2282"/>
    <w:rsid w:val="00502948"/>
    <w:rsid w:val="005044AC"/>
    <w:rsid w:val="00512C84"/>
    <w:rsid w:val="00514E68"/>
    <w:rsid w:val="00520909"/>
    <w:rsid w:val="00522AA2"/>
    <w:rsid w:val="0052561B"/>
    <w:rsid w:val="0052771C"/>
    <w:rsid w:val="00531D22"/>
    <w:rsid w:val="00532D9D"/>
    <w:rsid w:val="00533BC3"/>
    <w:rsid w:val="00540271"/>
    <w:rsid w:val="00544B5A"/>
    <w:rsid w:val="00555340"/>
    <w:rsid w:val="00557F92"/>
    <w:rsid w:val="00561B87"/>
    <w:rsid w:val="005646EC"/>
    <w:rsid w:val="00571990"/>
    <w:rsid w:val="00577801"/>
    <w:rsid w:val="005803BE"/>
    <w:rsid w:val="0058111A"/>
    <w:rsid w:val="0058251C"/>
    <w:rsid w:val="00583453"/>
    <w:rsid w:val="00584CC7"/>
    <w:rsid w:val="005A11CD"/>
    <w:rsid w:val="005A16A7"/>
    <w:rsid w:val="005A3E87"/>
    <w:rsid w:val="005A5261"/>
    <w:rsid w:val="005B6D78"/>
    <w:rsid w:val="005C07A2"/>
    <w:rsid w:val="005D5CB3"/>
    <w:rsid w:val="005F0374"/>
    <w:rsid w:val="005F3310"/>
    <w:rsid w:val="005F34F3"/>
    <w:rsid w:val="005F5783"/>
    <w:rsid w:val="005F5B1C"/>
    <w:rsid w:val="005F71A4"/>
    <w:rsid w:val="00607F8C"/>
    <w:rsid w:val="00614ED6"/>
    <w:rsid w:val="0062393F"/>
    <w:rsid w:val="00623A3A"/>
    <w:rsid w:val="00643626"/>
    <w:rsid w:val="00644C49"/>
    <w:rsid w:val="00645DE7"/>
    <w:rsid w:val="00652FB7"/>
    <w:rsid w:val="006534B1"/>
    <w:rsid w:val="006571D2"/>
    <w:rsid w:val="00662636"/>
    <w:rsid w:val="00670563"/>
    <w:rsid w:val="006718E9"/>
    <w:rsid w:val="00672B43"/>
    <w:rsid w:val="00672CEA"/>
    <w:rsid w:val="00676763"/>
    <w:rsid w:val="0068066C"/>
    <w:rsid w:val="00680CCA"/>
    <w:rsid w:val="006829E2"/>
    <w:rsid w:val="006834C2"/>
    <w:rsid w:val="00685133"/>
    <w:rsid w:val="00685DB5"/>
    <w:rsid w:val="0069010E"/>
    <w:rsid w:val="0069210F"/>
    <w:rsid w:val="00693290"/>
    <w:rsid w:val="006A0C55"/>
    <w:rsid w:val="006A0D17"/>
    <w:rsid w:val="006A2402"/>
    <w:rsid w:val="006A266D"/>
    <w:rsid w:val="006A5DD6"/>
    <w:rsid w:val="006C1669"/>
    <w:rsid w:val="006C6D7F"/>
    <w:rsid w:val="006D46B2"/>
    <w:rsid w:val="006E1B5E"/>
    <w:rsid w:val="006E1F69"/>
    <w:rsid w:val="006E2DED"/>
    <w:rsid w:val="006E429C"/>
    <w:rsid w:val="006F2AFA"/>
    <w:rsid w:val="006F3BA5"/>
    <w:rsid w:val="006F50DB"/>
    <w:rsid w:val="006F7294"/>
    <w:rsid w:val="00700410"/>
    <w:rsid w:val="00700B77"/>
    <w:rsid w:val="00701FC9"/>
    <w:rsid w:val="00702014"/>
    <w:rsid w:val="00702BDD"/>
    <w:rsid w:val="00705C45"/>
    <w:rsid w:val="00710C53"/>
    <w:rsid w:val="0071308A"/>
    <w:rsid w:val="00713F17"/>
    <w:rsid w:val="00714837"/>
    <w:rsid w:val="00715772"/>
    <w:rsid w:val="00717026"/>
    <w:rsid w:val="00717F72"/>
    <w:rsid w:val="00722799"/>
    <w:rsid w:val="00722C3A"/>
    <w:rsid w:val="00732FB6"/>
    <w:rsid w:val="007406C0"/>
    <w:rsid w:val="00742828"/>
    <w:rsid w:val="007437E7"/>
    <w:rsid w:val="00745AEA"/>
    <w:rsid w:val="0074602A"/>
    <w:rsid w:val="0075081A"/>
    <w:rsid w:val="00751C06"/>
    <w:rsid w:val="00753D5A"/>
    <w:rsid w:val="00756D8C"/>
    <w:rsid w:val="007612CA"/>
    <w:rsid w:val="00764A0F"/>
    <w:rsid w:val="00764F0E"/>
    <w:rsid w:val="00765DAA"/>
    <w:rsid w:val="00766098"/>
    <w:rsid w:val="00770397"/>
    <w:rsid w:val="00772DCE"/>
    <w:rsid w:val="00772F43"/>
    <w:rsid w:val="00775E9C"/>
    <w:rsid w:val="00780F0A"/>
    <w:rsid w:val="007816BB"/>
    <w:rsid w:val="00782025"/>
    <w:rsid w:val="00782503"/>
    <w:rsid w:val="00784CBA"/>
    <w:rsid w:val="0079284C"/>
    <w:rsid w:val="00794D3E"/>
    <w:rsid w:val="0079593F"/>
    <w:rsid w:val="00797858"/>
    <w:rsid w:val="007A23FE"/>
    <w:rsid w:val="007A2FCE"/>
    <w:rsid w:val="007A753D"/>
    <w:rsid w:val="007B37D0"/>
    <w:rsid w:val="007C1A83"/>
    <w:rsid w:val="007C38BC"/>
    <w:rsid w:val="007C7D19"/>
    <w:rsid w:val="007D1267"/>
    <w:rsid w:val="007D7319"/>
    <w:rsid w:val="007D7ACB"/>
    <w:rsid w:val="007E1D00"/>
    <w:rsid w:val="007E6440"/>
    <w:rsid w:val="007F6300"/>
    <w:rsid w:val="00805296"/>
    <w:rsid w:val="0081251F"/>
    <w:rsid w:val="00813F2C"/>
    <w:rsid w:val="00814DED"/>
    <w:rsid w:val="00817420"/>
    <w:rsid w:val="00820166"/>
    <w:rsid w:val="00820D0B"/>
    <w:rsid w:val="0082452B"/>
    <w:rsid w:val="008266C6"/>
    <w:rsid w:val="0082736F"/>
    <w:rsid w:val="008278F4"/>
    <w:rsid w:val="00827C34"/>
    <w:rsid w:val="00827CEB"/>
    <w:rsid w:val="00832AD7"/>
    <w:rsid w:val="00833A01"/>
    <w:rsid w:val="00841267"/>
    <w:rsid w:val="008451A4"/>
    <w:rsid w:val="00846DA5"/>
    <w:rsid w:val="00854D9A"/>
    <w:rsid w:val="0085536B"/>
    <w:rsid w:val="00860DBB"/>
    <w:rsid w:val="00862AA5"/>
    <w:rsid w:val="00866776"/>
    <w:rsid w:val="0087065B"/>
    <w:rsid w:val="00870B98"/>
    <w:rsid w:val="0087540D"/>
    <w:rsid w:val="00877995"/>
    <w:rsid w:val="0088325F"/>
    <w:rsid w:val="00885049"/>
    <w:rsid w:val="00886D33"/>
    <w:rsid w:val="00890C53"/>
    <w:rsid w:val="00891779"/>
    <w:rsid w:val="008937E3"/>
    <w:rsid w:val="008956FD"/>
    <w:rsid w:val="008A47DE"/>
    <w:rsid w:val="008A7CD6"/>
    <w:rsid w:val="008B37BC"/>
    <w:rsid w:val="008B7149"/>
    <w:rsid w:val="008C0963"/>
    <w:rsid w:val="008C0C32"/>
    <w:rsid w:val="008D7287"/>
    <w:rsid w:val="008D79AA"/>
    <w:rsid w:val="008E443F"/>
    <w:rsid w:val="008F214C"/>
    <w:rsid w:val="008F22DA"/>
    <w:rsid w:val="00902A88"/>
    <w:rsid w:val="00902AD2"/>
    <w:rsid w:val="00902F46"/>
    <w:rsid w:val="009060FA"/>
    <w:rsid w:val="00907BDF"/>
    <w:rsid w:val="00911E3B"/>
    <w:rsid w:val="00913520"/>
    <w:rsid w:val="00915685"/>
    <w:rsid w:val="0092557D"/>
    <w:rsid w:val="00925763"/>
    <w:rsid w:val="00926174"/>
    <w:rsid w:val="00930C21"/>
    <w:rsid w:val="0093152D"/>
    <w:rsid w:val="00934FBA"/>
    <w:rsid w:val="009401E1"/>
    <w:rsid w:val="00947850"/>
    <w:rsid w:val="0095352F"/>
    <w:rsid w:val="00954F28"/>
    <w:rsid w:val="00955AEC"/>
    <w:rsid w:val="009607A8"/>
    <w:rsid w:val="00960BF7"/>
    <w:rsid w:val="00961EBC"/>
    <w:rsid w:val="009635D3"/>
    <w:rsid w:val="009635EA"/>
    <w:rsid w:val="0096507D"/>
    <w:rsid w:val="00965965"/>
    <w:rsid w:val="009666EC"/>
    <w:rsid w:val="0097518A"/>
    <w:rsid w:val="009815B2"/>
    <w:rsid w:val="0098225F"/>
    <w:rsid w:val="009920FB"/>
    <w:rsid w:val="00993584"/>
    <w:rsid w:val="00997C9E"/>
    <w:rsid w:val="009A3A73"/>
    <w:rsid w:val="009A61A9"/>
    <w:rsid w:val="009B3CC7"/>
    <w:rsid w:val="009B48EF"/>
    <w:rsid w:val="009B6237"/>
    <w:rsid w:val="009C160F"/>
    <w:rsid w:val="009C3979"/>
    <w:rsid w:val="009D75D9"/>
    <w:rsid w:val="009E22FD"/>
    <w:rsid w:val="009E28AB"/>
    <w:rsid w:val="009F5A04"/>
    <w:rsid w:val="009F5CF0"/>
    <w:rsid w:val="00A007BC"/>
    <w:rsid w:val="00A032EC"/>
    <w:rsid w:val="00A0672A"/>
    <w:rsid w:val="00A07E79"/>
    <w:rsid w:val="00A136D8"/>
    <w:rsid w:val="00A15983"/>
    <w:rsid w:val="00A223BD"/>
    <w:rsid w:val="00A31260"/>
    <w:rsid w:val="00A34CEF"/>
    <w:rsid w:val="00A3553F"/>
    <w:rsid w:val="00A35710"/>
    <w:rsid w:val="00A37AD5"/>
    <w:rsid w:val="00A40E6B"/>
    <w:rsid w:val="00A43D2C"/>
    <w:rsid w:val="00A47AA3"/>
    <w:rsid w:val="00A56EF0"/>
    <w:rsid w:val="00A64788"/>
    <w:rsid w:val="00A675E0"/>
    <w:rsid w:val="00A7070F"/>
    <w:rsid w:val="00A750DE"/>
    <w:rsid w:val="00A76304"/>
    <w:rsid w:val="00A8591A"/>
    <w:rsid w:val="00A85AAD"/>
    <w:rsid w:val="00A86BC9"/>
    <w:rsid w:val="00A93708"/>
    <w:rsid w:val="00AB1234"/>
    <w:rsid w:val="00AB3AA3"/>
    <w:rsid w:val="00AB5E41"/>
    <w:rsid w:val="00AB5FDF"/>
    <w:rsid w:val="00AB692D"/>
    <w:rsid w:val="00AB7951"/>
    <w:rsid w:val="00AC71FC"/>
    <w:rsid w:val="00AD0CC5"/>
    <w:rsid w:val="00AD74BE"/>
    <w:rsid w:val="00AD7DDC"/>
    <w:rsid w:val="00AE60E8"/>
    <w:rsid w:val="00AF4A06"/>
    <w:rsid w:val="00AF4B7D"/>
    <w:rsid w:val="00AF5081"/>
    <w:rsid w:val="00B04889"/>
    <w:rsid w:val="00B061EF"/>
    <w:rsid w:val="00B06EE4"/>
    <w:rsid w:val="00B100A1"/>
    <w:rsid w:val="00B10AED"/>
    <w:rsid w:val="00B2416F"/>
    <w:rsid w:val="00B30922"/>
    <w:rsid w:val="00B317EB"/>
    <w:rsid w:val="00B330D9"/>
    <w:rsid w:val="00B41C3F"/>
    <w:rsid w:val="00B52BA8"/>
    <w:rsid w:val="00B539DD"/>
    <w:rsid w:val="00B54385"/>
    <w:rsid w:val="00B57699"/>
    <w:rsid w:val="00B6193B"/>
    <w:rsid w:val="00B61F60"/>
    <w:rsid w:val="00B622ED"/>
    <w:rsid w:val="00B64F61"/>
    <w:rsid w:val="00B70DFF"/>
    <w:rsid w:val="00B752DD"/>
    <w:rsid w:val="00B75511"/>
    <w:rsid w:val="00B80B60"/>
    <w:rsid w:val="00B86841"/>
    <w:rsid w:val="00B86B6D"/>
    <w:rsid w:val="00B96204"/>
    <w:rsid w:val="00B974ED"/>
    <w:rsid w:val="00BA0A9F"/>
    <w:rsid w:val="00BA135B"/>
    <w:rsid w:val="00BA6124"/>
    <w:rsid w:val="00BB4590"/>
    <w:rsid w:val="00BB726F"/>
    <w:rsid w:val="00BC00F5"/>
    <w:rsid w:val="00BC2525"/>
    <w:rsid w:val="00BC3CA7"/>
    <w:rsid w:val="00BC62BA"/>
    <w:rsid w:val="00BC6BE6"/>
    <w:rsid w:val="00BD6E23"/>
    <w:rsid w:val="00BE0F4D"/>
    <w:rsid w:val="00BE1CEC"/>
    <w:rsid w:val="00BE5C24"/>
    <w:rsid w:val="00BE5F9D"/>
    <w:rsid w:val="00BF0412"/>
    <w:rsid w:val="00BF0F49"/>
    <w:rsid w:val="00BF336E"/>
    <w:rsid w:val="00C003AA"/>
    <w:rsid w:val="00C011E8"/>
    <w:rsid w:val="00C0467E"/>
    <w:rsid w:val="00C058DE"/>
    <w:rsid w:val="00C05F66"/>
    <w:rsid w:val="00C06A1E"/>
    <w:rsid w:val="00C06AF5"/>
    <w:rsid w:val="00C133B7"/>
    <w:rsid w:val="00C14D8E"/>
    <w:rsid w:val="00C164AF"/>
    <w:rsid w:val="00C20DAB"/>
    <w:rsid w:val="00C30A96"/>
    <w:rsid w:val="00C340AD"/>
    <w:rsid w:val="00C36EEE"/>
    <w:rsid w:val="00C4358E"/>
    <w:rsid w:val="00C43740"/>
    <w:rsid w:val="00C438AD"/>
    <w:rsid w:val="00C438E5"/>
    <w:rsid w:val="00C50B66"/>
    <w:rsid w:val="00C7571D"/>
    <w:rsid w:val="00C776E3"/>
    <w:rsid w:val="00C83076"/>
    <w:rsid w:val="00C871DB"/>
    <w:rsid w:val="00CA3503"/>
    <w:rsid w:val="00CA6CFB"/>
    <w:rsid w:val="00CA6E82"/>
    <w:rsid w:val="00CB0115"/>
    <w:rsid w:val="00CB0456"/>
    <w:rsid w:val="00CB19BE"/>
    <w:rsid w:val="00CB2354"/>
    <w:rsid w:val="00CB307A"/>
    <w:rsid w:val="00CB31C4"/>
    <w:rsid w:val="00CB79D8"/>
    <w:rsid w:val="00CC712C"/>
    <w:rsid w:val="00CD4EFF"/>
    <w:rsid w:val="00CD5348"/>
    <w:rsid w:val="00CE08B5"/>
    <w:rsid w:val="00CE1449"/>
    <w:rsid w:val="00CE17D5"/>
    <w:rsid w:val="00CF1B81"/>
    <w:rsid w:val="00CF7274"/>
    <w:rsid w:val="00D001DF"/>
    <w:rsid w:val="00D01E5E"/>
    <w:rsid w:val="00D06125"/>
    <w:rsid w:val="00D06C43"/>
    <w:rsid w:val="00D10BD8"/>
    <w:rsid w:val="00D1435A"/>
    <w:rsid w:val="00D15DB6"/>
    <w:rsid w:val="00D20A6B"/>
    <w:rsid w:val="00D235C1"/>
    <w:rsid w:val="00D27F94"/>
    <w:rsid w:val="00D40472"/>
    <w:rsid w:val="00D46D6C"/>
    <w:rsid w:val="00D47717"/>
    <w:rsid w:val="00D47C45"/>
    <w:rsid w:val="00D53571"/>
    <w:rsid w:val="00D54042"/>
    <w:rsid w:val="00D5451F"/>
    <w:rsid w:val="00D560B1"/>
    <w:rsid w:val="00D61806"/>
    <w:rsid w:val="00D64C30"/>
    <w:rsid w:val="00D65DBE"/>
    <w:rsid w:val="00D7198A"/>
    <w:rsid w:val="00D80959"/>
    <w:rsid w:val="00D80C2A"/>
    <w:rsid w:val="00D834B9"/>
    <w:rsid w:val="00D8394A"/>
    <w:rsid w:val="00D83E5A"/>
    <w:rsid w:val="00D850A1"/>
    <w:rsid w:val="00D87495"/>
    <w:rsid w:val="00D92AC6"/>
    <w:rsid w:val="00D9388B"/>
    <w:rsid w:val="00DA00AC"/>
    <w:rsid w:val="00DA775F"/>
    <w:rsid w:val="00DA7C8C"/>
    <w:rsid w:val="00DB007B"/>
    <w:rsid w:val="00DB1AB4"/>
    <w:rsid w:val="00DB382F"/>
    <w:rsid w:val="00DC02A9"/>
    <w:rsid w:val="00DC1277"/>
    <w:rsid w:val="00DC261D"/>
    <w:rsid w:val="00DD0758"/>
    <w:rsid w:val="00DD22F8"/>
    <w:rsid w:val="00DF68CB"/>
    <w:rsid w:val="00DF7720"/>
    <w:rsid w:val="00E00703"/>
    <w:rsid w:val="00E044B9"/>
    <w:rsid w:val="00E04E7B"/>
    <w:rsid w:val="00E05C25"/>
    <w:rsid w:val="00E1029A"/>
    <w:rsid w:val="00E11A8A"/>
    <w:rsid w:val="00E13ECC"/>
    <w:rsid w:val="00E16052"/>
    <w:rsid w:val="00E16294"/>
    <w:rsid w:val="00E270E5"/>
    <w:rsid w:val="00E44223"/>
    <w:rsid w:val="00E45FA8"/>
    <w:rsid w:val="00E468CB"/>
    <w:rsid w:val="00E47382"/>
    <w:rsid w:val="00E5184A"/>
    <w:rsid w:val="00E52D28"/>
    <w:rsid w:val="00E54A3F"/>
    <w:rsid w:val="00E573BA"/>
    <w:rsid w:val="00E62777"/>
    <w:rsid w:val="00E66821"/>
    <w:rsid w:val="00E9002B"/>
    <w:rsid w:val="00E90232"/>
    <w:rsid w:val="00E91197"/>
    <w:rsid w:val="00E936C6"/>
    <w:rsid w:val="00E94080"/>
    <w:rsid w:val="00EA6934"/>
    <w:rsid w:val="00EB06A9"/>
    <w:rsid w:val="00EB0B56"/>
    <w:rsid w:val="00EB3B29"/>
    <w:rsid w:val="00EB4701"/>
    <w:rsid w:val="00EC26AF"/>
    <w:rsid w:val="00EC4F6C"/>
    <w:rsid w:val="00EC7927"/>
    <w:rsid w:val="00ED1BA8"/>
    <w:rsid w:val="00ED272C"/>
    <w:rsid w:val="00ED40B9"/>
    <w:rsid w:val="00ED6C74"/>
    <w:rsid w:val="00EE0CA0"/>
    <w:rsid w:val="00EE16F4"/>
    <w:rsid w:val="00EE4C66"/>
    <w:rsid w:val="00EE6115"/>
    <w:rsid w:val="00EE6C14"/>
    <w:rsid w:val="00EE7814"/>
    <w:rsid w:val="00EF7D47"/>
    <w:rsid w:val="00F0460E"/>
    <w:rsid w:val="00F07567"/>
    <w:rsid w:val="00F16D3D"/>
    <w:rsid w:val="00F31ACE"/>
    <w:rsid w:val="00F43021"/>
    <w:rsid w:val="00F44100"/>
    <w:rsid w:val="00F45753"/>
    <w:rsid w:val="00F47AF9"/>
    <w:rsid w:val="00F536CF"/>
    <w:rsid w:val="00F53D7F"/>
    <w:rsid w:val="00F55CBE"/>
    <w:rsid w:val="00F5735B"/>
    <w:rsid w:val="00F578F4"/>
    <w:rsid w:val="00F600DE"/>
    <w:rsid w:val="00F61D21"/>
    <w:rsid w:val="00F6433F"/>
    <w:rsid w:val="00F67B54"/>
    <w:rsid w:val="00F70561"/>
    <w:rsid w:val="00F70CE4"/>
    <w:rsid w:val="00F753DF"/>
    <w:rsid w:val="00F9168D"/>
    <w:rsid w:val="00F93C3A"/>
    <w:rsid w:val="00F97445"/>
    <w:rsid w:val="00F978E9"/>
    <w:rsid w:val="00FA04DC"/>
    <w:rsid w:val="00FA4154"/>
    <w:rsid w:val="00FB0C0B"/>
    <w:rsid w:val="00FB1FF2"/>
    <w:rsid w:val="00FB7615"/>
    <w:rsid w:val="00FC0E5E"/>
    <w:rsid w:val="00FC2EE8"/>
    <w:rsid w:val="00FC379F"/>
    <w:rsid w:val="00FD255B"/>
    <w:rsid w:val="00FD30DE"/>
    <w:rsid w:val="00FD4A8E"/>
    <w:rsid w:val="00FD6901"/>
    <w:rsid w:val="00FE57EC"/>
    <w:rsid w:val="00FE6218"/>
    <w:rsid w:val="00FE65FC"/>
    <w:rsid w:val="00FF0826"/>
    <w:rsid w:val="00FF53DE"/>
    <w:rsid w:val="00FF6948"/>
    <w:rsid w:val="00FF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B65736"/>
  <w15:docId w15:val="{5351F57D-92D6-4075-BF57-11B125A26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PIE Body Text"/>
    <w:qFormat/>
    <w:rsid w:val="00DD22F8"/>
    <w:rPr>
      <w:szCs w:val="24"/>
      <w:lang w:val="en-GB" w:eastAsia="en-US"/>
    </w:rPr>
  </w:style>
  <w:style w:type="paragraph" w:styleId="Ttulo1">
    <w:name w:val="heading 1"/>
    <w:aliases w:val="SPIE Section"/>
    <w:basedOn w:val="Normal"/>
    <w:next w:val="Normal"/>
    <w:link w:val="Ttulo1Char"/>
    <w:autoRedefine/>
    <w:qFormat/>
    <w:rsid w:val="00454F9B"/>
    <w:pPr>
      <w:keepNext/>
      <w:numPr>
        <w:numId w:val="8"/>
      </w:numPr>
      <w:spacing w:before="240" w:after="120"/>
      <w:jc w:val="center"/>
      <w:outlineLvl w:val="0"/>
    </w:pPr>
    <w:rPr>
      <w:rFonts w:cs="Arial"/>
      <w:b/>
      <w:bCs/>
      <w:caps/>
      <w:kern w:val="32"/>
      <w:sz w:val="22"/>
    </w:rPr>
  </w:style>
  <w:style w:type="paragraph" w:styleId="Ttulo2">
    <w:name w:val="heading 2"/>
    <w:aliases w:val="SPIE Subsection"/>
    <w:basedOn w:val="Ttulo1"/>
    <w:next w:val="SPIEbodytext"/>
    <w:link w:val="Ttulo2Char"/>
    <w:autoRedefine/>
    <w:qFormat/>
    <w:rsid w:val="00126B88"/>
    <w:pPr>
      <w:numPr>
        <w:numId w:val="0"/>
      </w:numPr>
      <w:tabs>
        <w:tab w:val="left" w:pos="504"/>
        <w:tab w:val="left" w:pos="4140"/>
      </w:tabs>
      <w:spacing w:before="0"/>
      <w:jc w:val="both"/>
      <w:outlineLvl w:val="1"/>
    </w:pPr>
    <w:rPr>
      <w:bCs w:val="0"/>
      <w:caps w:val="0"/>
      <w:sz w:val="20"/>
      <w:szCs w:val="20"/>
    </w:rPr>
  </w:style>
  <w:style w:type="paragraph" w:styleId="Ttulo3">
    <w:name w:val="heading 3"/>
    <w:basedOn w:val="Normal"/>
    <w:next w:val="Normal"/>
    <w:qFormat/>
    <w:rsid w:val="000005B8"/>
    <w:pPr>
      <w:keepNext/>
      <w:outlineLvl w:val="2"/>
    </w:pPr>
    <w:rPr>
      <w:rFonts w:ascii="Times" w:hAnsi="Times"/>
      <w:b/>
      <w:sz w:val="22"/>
      <w:szCs w:val="20"/>
    </w:rPr>
  </w:style>
  <w:style w:type="paragraph" w:styleId="Ttulo4">
    <w:name w:val="heading 4"/>
    <w:basedOn w:val="Normal"/>
    <w:next w:val="Normal"/>
    <w:qFormat/>
    <w:rsid w:val="00DA775F"/>
    <w:pPr>
      <w:keepNext/>
      <w:spacing w:before="240" w:after="60"/>
      <w:outlineLvl w:val="3"/>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rPr>
      <w:rFonts w:ascii="NewsGoth BT" w:hAnsi="NewsGoth BT"/>
      <w:szCs w:val="20"/>
    </w:rPr>
  </w:style>
  <w:style w:type="character" w:styleId="Hyperlink">
    <w:name w:val="Hyperlink"/>
    <w:rPr>
      <w:color w:val="0000FF"/>
      <w:u w:val="single"/>
    </w:rPr>
  </w:style>
  <w:style w:type="paragraph" w:styleId="Cabealho">
    <w:name w:val="header"/>
    <w:basedOn w:val="Normal"/>
    <w:semiHidden/>
    <w:pPr>
      <w:tabs>
        <w:tab w:val="center" w:pos="4320"/>
        <w:tab w:val="right" w:pos="8640"/>
      </w:tabs>
    </w:pPr>
    <w:rPr>
      <w:rFonts w:ascii="Times" w:hAnsi="Times"/>
      <w:szCs w:val="20"/>
    </w:rPr>
  </w:style>
  <w:style w:type="paragraph" w:customStyle="1" w:styleId="PaperTitle">
    <w:name w:val="*Paper Title*"/>
    <w:basedOn w:val="Normal"/>
    <w:next w:val="BodyofPaper"/>
    <w:link w:val="PaperTitleChar"/>
    <w:semiHidden/>
    <w:pPr>
      <w:jc w:val="center"/>
    </w:pPr>
    <w:rPr>
      <w:b/>
      <w:sz w:val="32"/>
      <w:szCs w:val="20"/>
    </w:rPr>
  </w:style>
  <w:style w:type="paragraph" w:customStyle="1" w:styleId="BodyofPaper">
    <w:name w:val="*Body of Paper*"/>
    <w:basedOn w:val="Normal"/>
    <w:link w:val="BodyofPaperChar"/>
    <w:pPr>
      <w:jc w:val="both"/>
    </w:pPr>
    <w:rPr>
      <w:szCs w:val="20"/>
    </w:rPr>
  </w:style>
  <w:style w:type="character" w:customStyle="1" w:styleId="BodyofPaperChar">
    <w:name w:val="*Body of Paper* Char"/>
    <w:link w:val="BodyofPaper"/>
    <w:rsid w:val="00EE6C14"/>
    <w:rPr>
      <w:lang w:val="en-US" w:eastAsia="en-US" w:bidi="ar-SA"/>
    </w:rPr>
  </w:style>
  <w:style w:type="character" w:customStyle="1" w:styleId="PaperTitleChar">
    <w:name w:val="*Paper Title* Char"/>
    <w:link w:val="PaperTitle"/>
    <w:rsid w:val="00D80959"/>
    <w:rPr>
      <w:b/>
      <w:sz w:val="32"/>
      <w:lang w:val="en-US" w:eastAsia="en-US" w:bidi="ar-SA"/>
    </w:rPr>
  </w:style>
  <w:style w:type="paragraph" w:customStyle="1" w:styleId="SPIEAuthors-Affils">
    <w:name w:val="SPIE Authors-Affils"/>
    <w:basedOn w:val="BodyofPaper"/>
    <w:next w:val="BodyofPaper"/>
    <w:link w:val="SPIEAuthors-AffilsCharChar"/>
    <w:pPr>
      <w:jc w:val="center"/>
    </w:pPr>
    <w:rPr>
      <w:sz w:val="24"/>
    </w:rPr>
  </w:style>
  <w:style w:type="character" w:customStyle="1" w:styleId="SPIEAuthors-AffilsCharChar">
    <w:name w:val="SPIE Authors-Affils Char Char"/>
    <w:link w:val="SPIEAuthors-Affils"/>
    <w:rsid w:val="00BC6BE6"/>
    <w:rPr>
      <w:sz w:val="24"/>
      <w:lang w:val="en-US" w:eastAsia="en-US" w:bidi="ar-SA"/>
    </w:rPr>
  </w:style>
  <w:style w:type="paragraph" w:customStyle="1" w:styleId="PrincipalHding">
    <w:name w:val="*Principal Hding*"/>
    <w:basedOn w:val="Normal"/>
    <w:next w:val="BodyofPaper"/>
    <w:link w:val="PrincipalHdingChar"/>
    <w:semiHidden/>
    <w:pPr>
      <w:jc w:val="center"/>
    </w:pPr>
    <w:rPr>
      <w:b/>
      <w:caps/>
      <w:sz w:val="22"/>
      <w:szCs w:val="20"/>
    </w:rPr>
  </w:style>
  <w:style w:type="character" w:customStyle="1" w:styleId="PrincipalHdingChar">
    <w:name w:val="*Principal Hding* Char"/>
    <w:link w:val="PrincipalHding"/>
    <w:rsid w:val="00CD4EFF"/>
    <w:rPr>
      <w:b/>
      <w:caps/>
      <w:sz w:val="22"/>
      <w:lang w:val="en-US" w:eastAsia="en-US" w:bidi="ar-SA"/>
    </w:rPr>
  </w:style>
  <w:style w:type="paragraph" w:customStyle="1" w:styleId="Keywords">
    <w:name w:val="*Keywords*"/>
    <w:basedOn w:val="BodyofPaper"/>
    <w:next w:val="BodyofPaper"/>
    <w:pPr>
      <w:ind w:left="360" w:hanging="360"/>
    </w:pPr>
  </w:style>
  <w:style w:type="paragraph" w:customStyle="1" w:styleId="SPIEpapertitle">
    <w:name w:val="SPIE paper title"/>
    <w:basedOn w:val="PaperTitle"/>
    <w:link w:val="SPIEpapertitleCharChar"/>
    <w:rsid w:val="007E6440"/>
    <w:pPr>
      <w:outlineLvl w:val="0"/>
    </w:pPr>
  </w:style>
  <w:style w:type="character" w:customStyle="1" w:styleId="SPIEpapertitleCharChar">
    <w:name w:val="SPIE paper title Char Char"/>
    <w:link w:val="SPIEpapertitle"/>
    <w:rsid w:val="00D80959"/>
    <w:rPr>
      <w:b/>
      <w:sz w:val="32"/>
      <w:lang w:val="en-US" w:eastAsia="en-US" w:bidi="ar-SA"/>
    </w:rPr>
  </w:style>
  <w:style w:type="paragraph" w:customStyle="1" w:styleId="SPIEauthoraffils">
    <w:name w:val="SPIE author &amp; affils"/>
    <w:basedOn w:val="SPIEAuthors-Affils"/>
    <w:link w:val="SPIEauthoraffilsChar"/>
    <w:rsid w:val="007E6440"/>
    <w:pPr>
      <w:outlineLvl w:val="0"/>
    </w:pPr>
  </w:style>
  <w:style w:type="character" w:customStyle="1" w:styleId="SPIEauthoraffilsChar">
    <w:name w:val="SPIE author &amp; affils Char"/>
    <w:link w:val="SPIEauthoraffils"/>
    <w:rsid w:val="00BC6BE6"/>
    <w:rPr>
      <w:sz w:val="24"/>
      <w:lang w:val="en-US" w:eastAsia="en-US" w:bidi="ar-SA"/>
    </w:rPr>
  </w:style>
  <w:style w:type="paragraph" w:customStyle="1" w:styleId="SPIEabstracttitle">
    <w:name w:val="SPIE abstract title"/>
    <w:basedOn w:val="PrincipalHding"/>
    <w:link w:val="SPIEabstracttitleCharChar"/>
    <w:rsid w:val="00797858"/>
    <w:pPr>
      <w:spacing w:before="480" w:after="240"/>
      <w:outlineLvl w:val="0"/>
    </w:pPr>
  </w:style>
  <w:style w:type="character" w:customStyle="1" w:styleId="SPIEabstracttitleCharChar">
    <w:name w:val="SPIE abstract title Char Char"/>
    <w:link w:val="SPIEabstracttitle"/>
    <w:rsid w:val="00CD4EFF"/>
    <w:rPr>
      <w:b/>
      <w:caps/>
      <w:sz w:val="22"/>
      <w:lang w:val="en-US" w:eastAsia="en-US" w:bidi="ar-SA"/>
    </w:rPr>
  </w:style>
  <w:style w:type="paragraph" w:customStyle="1" w:styleId="SPIEbodytext">
    <w:name w:val="SPIE body text"/>
    <w:basedOn w:val="Normal"/>
    <w:link w:val="SPIEbodytextCharChar"/>
    <w:rsid w:val="00BC6BE6"/>
    <w:pPr>
      <w:spacing w:after="120"/>
      <w:jc w:val="both"/>
    </w:pPr>
  </w:style>
  <w:style w:type="character" w:customStyle="1" w:styleId="SPIEbodytextCharChar">
    <w:name w:val="SPIE body text Char Char"/>
    <w:link w:val="SPIEbodytext"/>
    <w:rsid w:val="00BC6BE6"/>
    <w:rPr>
      <w:szCs w:val="24"/>
      <w:lang w:val="en-US" w:eastAsia="en-US" w:bidi="ar-SA"/>
    </w:rPr>
  </w:style>
  <w:style w:type="paragraph" w:customStyle="1" w:styleId="SPIEkeywords">
    <w:name w:val="SPIE keywords"/>
    <w:basedOn w:val="Keywords"/>
    <w:rsid w:val="007E6440"/>
    <w:pPr>
      <w:ind w:left="0" w:firstLine="0"/>
      <w:outlineLvl w:val="0"/>
    </w:pPr>
  </w:style>
  <w:style w:type="paragraph" w:customStyle="1" w:styleId="SPIEfigurecaption">
    <w:name w:val="SPIE figure caption"/>
    <w:basedOn w:val="BodyofPaper"/>
    <w:next w:val="SPIEbodytext"/>
    <w:link w:val="SPIEfigurecaptionChar"/>
    <w:rsid w:val="00266386"/>
    <w:pPr>
      <w:spacing w:after="120"/>
      <w:ind w:left="720" w:right="360" w:hanging="360"/>
      <w:jc w:val="left"/>
    </w:pPr>
    <w:rPr>
      <w:sz w:val="18"/>
    </w:rPr>
  </w:style>
  <w:style w:type="character" w:customStyle="1" w:styleId="SPIEfigurecaptionChar">
    <w:name w:val="SPIE figure caption Char"/>
    <w:link w:val="SPIEfigurecaption"/>
    <w:rsid w:val="000166EA"/>
    <w:rPr>
      <w:sz w:val="18"/>
      <w:lang w:val="en-US" w:eastAsia="en-US" w:bidi="ar-SA"/>
    </w:rPr>
  </w:style>
  <w:style w:type="paragraph" w:customStyle="1" w:styleId="SPIEreferences">
    <w:name w:val="SPIEreferences"/>
    <w:basedOn w:val="SPIEabstracttitle"/>
    <w:rsid w:val="00E62777"/>
    <w:pPr>
      <w:keepNext/>
    </w:pPr>
    <w:rPr>
      <w:szCs w:val="22"/>
    </w:rPr>
  </w:style>
  <w:style w:type="paragraph" w:customStyle="1" w:styleId="SPIEreferencelisting">
    <w:name w:val="SPIE reference listing"/>
    <w:basedOn w:val="BodyofPaper"/>
    <w:rsid w:val="007E6440"/>
    <w:pPr>
      <w:numPr>
        <w:numId w:val="1"/>
      </w:numPr>
    </w:pPr>
  </w:style>
  <w:style w:type="paragraph" w:customStyle="1" w:styleId="SPIEfootnotetext">
    <w:name w:val="SPIE footnote text"/>
    <w:basedOn w:val="Normal"/>
    <w:rsid w:val="00BC6BE6"/>
    <w:rPr>
      <w:sz w:val="18"/>
    </w:rPr>
  </w:style>
  <w:style w:type="paragraph" w:styleId="Rodap">
    <w:name w:val="footer"/>
    <w:basedOn w:val="Normal"/>
    <w:link w:val="RodapChar"/>
    <w:uiPriority w:val="99"/>
    <w:rsid w:val="003579F2"/>
    <w:pPr>
      <w:tabs>
        <w:tab w:val="center" w:pos="4320"/>
        <w:tab w:val="right" w:pos="8640"/>
      </w:tabs>
    </w:pPr>
  </w:style>
  <w:style w:type="paragraph" w:customStyle="1" w:styleId="SPIEfigure">
    <w:name w:val="SPIE figure"/>
    <w:basedOn w:val="SPIEbodytext"/>
    <w:next w:val="SPIEfigurecaption"/>
    <w:rsid w:val="0031785E"/>
    <w:pPr>
      <w:keepNext/>
      <w:spacing w:before="120"/>
      <w:jc w:val="center"/>
    </w:pPr>
  </w:style>
  <w:style w:type="paragraph" w:customStyle="1" w:styleId="SPIEfigureright">
    <w:name w:val="SPIE figure right"/>
    <w:basedOn w:val="SPIEfigure"/>
    <w:rsid w:val="00266386"/>
    <w:pPr>
      <w:jc w:val="right"/>
    </w:pPr>
  </w:style>
  <w:style w:type="paragraph" w:customStyle="1" w:styleId="SPIEheader">
    <w:name w:val="SPIE header"/>
    <w:basedOn w:val="SPIEbodytext"/>
    <w:next w:val="SPIEbodytext"/>
    <w:rsid w:val="00C438AD"/>
    <w:pPr>
      <w:spacing w:after="0"/>
      <w:ind w:left="360" w:right="360"/>
      <w:jc w:val="left"/>
    </w:pPr>
    <w:rPr>
      <w:sz w:val="18"/>
      <w:szCs w:val="18"/>
    </w:rPr>
  </w:style>
  <w:style w:type="paragraph" w:customStyle="1" w:styleId="SPIEtablecaption">
    <w:name w:val="SPIE table caption"/>
    <w:basedOn w:val="SPIEfigurecaption"/>
    <w:link w:val="SPIEtablecaptionChar"/>
    <w:rsid w:val="000309E9"/>
  </w:style>
  <w:style w:type="character" w:customStyle="1" w:styleId="SPIEtablecaptionChar">
    <w:name w:val="SPIE table caption Char"/>
    <w:link w:val="SPIEtablecaption"/>
    <w:rsid w:val="000166EA"/>
    <w:rPr>
      <w:sz w:val="18"/>
      <w:lang w:val="en-US" w:eastAsia="en-US" w:bidi="ar-SA"/>
    </w:rPr>
  </w:style>
  <w:style w:type="paragraph" w:customStyle="1" w:styleId="SPIEListBullet2">
    <w:name w:val="SPIE List Bullet 2"/>
    <w:basedOn w:val="SPIEbodytext"/>
    <w:rsid w:val="003611D5"/>
    <w:pPr>
      <w:numPr>
        <w:numId w:val="2"/>
      </w:numPr>
    </w:pPr>
  </w:style>
  <w:style w:type="paragraph" w:customStyle="1" w:styleId="SPIEabstractbodytext">
    <w:name w:val="SPIE abstract body text"/>
    <w:basedOn w:val="SPIEbodytext"/>
    <w:link w:val="SPIEabstractbodytextCharChar"/>
    <w:rsid w:val="004A400F"/>
  </w:style>
  <w:style w:type="character" w:customStyle="1" w:styleId="SPIEabstractbodytextCharChar">
    <w:name w:val="SPIE abstract body text Char Char"/>
    <w:link w:val="SPIEabstractbodytext"/>
    <w:rsid w:val="00CD4EFF"/>
    <w:rPr>
      <w:szCs w:val="24"/>
      <w:lang w:val="en-US" w:eastAsia="en-US" w:bidi="ar-SA"/>
    </w:rPr>
  </w:style>
  <w:style w:type="paragraph" w:styleId="Textodebalo">
    <w:name w:val="Balloon Text"/>
    <w:basedOn w:val="Normal"/>
    <w:semiHidden/>
    <w:rsid w:val="00E00703"/>
    <w:rPr>
      <w:rFonts w:ascii="Tahoma" w:hAnsi="Tahoma" w:cs="Tahoma"/>
      <w:sz w:val="16"/>
      <w:szCs w:val="16"/>
    </w:rPr>
  </w:style>
  <w:style w:type="paragraph" w:customStyle="1" w:styleId="SPIEkeywordsbold">
    <w:name w:val="SPIE keywords bold"/>
    <w:basedOn w:val="Keywords"/>
    <w:rsid w:val="000166EA"/>
    <w:rPr>
      <w:b/>
      <w:bCs/>
    </w:rPr>
  </w:style>
  <w:style w:type="paragraph" w:customStyle="1" w:styleId="StyleSPIEfigurecaption">
    <w:name w:val="Style SPIE figure caption"/>
    <w:basedOn w:val="SPIEfigurecaption"/>
    <w:rsid w:val="000166EA"/>
    <w:pPr>
      <w:jc w:val="both"/>
    </w:pPr>
  </w:style>
  <w:style w:type="character" w:styleId="Refdecomentrio">
    <w:name w:val="annotation reference"/>
    <w:semiHidden/>
    <w:rsid w:val="0019055E"/>
    <w:rPr>
      <w:sz w:val="16"/>
      <w:szCs w:val="16"/>
    </w:rPr>
  </w:style>
  <w:style w:type="paragraph" w:styleId="Textodecomentrio">
    <w:name w:val="annotation text"/>
    <w:basedOn w:val="Normal"/>
    <w:semiHidden/>
    <w:rsid w:val="0019055E"/>
    <w:rPr>
      <w:szCs w:val="20"/>
    </w:rPr>
  </w:style>
  <w:style w:type="paragraph" w:styleId="Assuntodocomentrio">
    <w:name w:val="annotation subject"/>
    <w:basedOn w:val="Textodecomentrio"/>
    <w:next w:val="Textodecomentrio"/>
    <w:semiHidden/>
    <w:rsid w:val="0019055E"/>
    <w:rPr>
      <w:b/>
      <w:bCs/>
    </w:rPr>
  </w:style>
  <w:style w:type="character" w:customStyle="1" w:styleId="body31">
    <w:name w:val="body31"/>
    <w:rsid w:val="00FE6218"/>
    <w:rPr>
      <w:rFonts w:ascii="Verdana" w:hAnsi="Verdana" w:hint="default"/>
      <w:color w:val="000000"/>
      <w:sz w:val="13"/>
      <w:szCs w:val="13"/>
    </w:rPr>
  </w:style>
  <w:style w:type="character" w:styleId="Forte">
    <w:name w:val="Strong"/>
    <w:qFormat/>
    <w:rsid w:val="00FE6218"/>
    <w:rPr>
      <w:b/>
      <w:bCs/>
    </w:rPr>
  </w:style>
  <w:style w:type="character" w:customStyle="1" w:styleId="RodapChar">
    <w:name w:val="Rodapé Char"/>
    <w:link w:val="Rodap"/>
    <w:uiPriority w:val="99"/>
    <w:rsid w:val="00502948"/>
    <w:rPr>
      <w:sz w:val="24"/>
      <w:szCs w:val="24"/>
    </w:rPr>
  </w:style>
  <w:style w:type="character" w:customStyle="1" w:styleId="MenoPendente1">
    <w:name w:val="Menção Pendente1"/>
    <w:uiPriority w:val="99"/>
    <w:semiHidden/>
    <w:unhideWhenUsed/>
    <w:rsid w:val="00F16D3D"/>
    <w:rPr>
      <w:color w:val="605E5C"/>
      <w:shd w:val="clear" w:color="auto" w:fill="E1DFDD"/>
    </w:rPr>
  </w:style>
  <w:style w:type="paragraph" w:styleId="Subttulo">
    <w:name w:val="Subtitle"/>
    <w:aliases w:val="Captions and Footnotes"/>
    <w:basedOn w:val="Normal"/>
    <w:next w:val="Normal"/>
    <w:link w:val="SubttuloChar"/>
    <w:qFormat/>
    <w:rsid w:val="00E04E7B"/>
    <w:pPr>
      <w:spacing w:after="60"/>
      <w:ind w:left="720"/>
      <w:outlineLvl w:val="1"/>
    </w:pPr>
    <w:rPr>
      <w:rFonts w:eastAsia="Yu Gothic Light"/>
      <w:sz w:val="18"/>
    </w:rPr>
  </w:style>
  <w:style w:type="character" w:customStyle="1" w:styleId="SubttuloChar">
    <w:name w:val="Subtítulo Char"/>
    <w:aliases w:val="Captions and Footnotes Char"/>
    <w:link w:val="Subttulo"/>
    <w:rsid w:val="00E04E7B"/>
    <w:rPr>
      <w:rFonts w:eastAsia="Yu Gothic Light" w:cs="Times New Roman"/>
      <w:sz w:val="18"/>
      <w:szCs w:val="24"/>
      <w:lang w:eastAsia="en-US"/>
    </w:rPr>
  </w:style>
  <w:style w:type="paragraph" w:styleId="PargrafodaLista">
    <w:name w:val="List Paragraph"/>
    <w:aliases w:val="Reference List"/>
    <w:basedOn w:val="Normal"/>
    <w:uiPriority w:val="34"/>
    <w:qFormat/>
    <w:rsid w:val="00E04E7B"/>
    <w:pPr>
      <w:numPr>
        <w:numId w:val="7"/>
      </w:numPr>
      <w:ind w:left="360"/>
    </w:pPr>
  </w:style>
  <w:style w:type="paragraph" w:styleId="Ttulo">
    <w:name w:val="Title"/>
    <w:basedOn w:val="Normal"/>
    <w:next w:val="Normal"/>
    <w:link w:val="TtuloChar"/>
    <w:qFormat/>
    <w:rsid w:val="00FC0E5E"/>
    <w:pPr>
      <w:spacing w:before="240" w:after="60"/>
      <w:jc w:val="center"/>
      <w:outlineLvl w:val="0"/>
    </w:pPr>
    <w:rPr>
      <w:rFonts w:eastAsia="Yu Gothic Light"/>
      <w:b/>
      <w:bCs/>
      <w:kern w:val="28"/>
      <w:sz w:val="32"/>
      <w:szCs w:val="32"/>
    </w:rPr>
  </w:style>
  <w:style w:type="character" w:customStyle="1" w:styleId="TtuloChar">
    <w:name w:val="Título Char"/>
    <w:link w:val="Ttulo"/>
    <w:rsid w:val="00FC0E5E"/>
    <w:rPr>
      <w:rFonts w:eastAsia="Yu Gothic Light" w:cs="Times New Roman"/>
      <w:b/>
      <w:bCs/>
      <w:kern w:val="28"/>
      <w:sz w:val="32"/>
      <w:szCs w:val="32"/>
      <w:lang w:eastAsia="en-US"/>
    </w:rPr>
  </w:style>
  <w:style w:type="character" w:customStyle="1" w:styleId="Ttulo2Char">
    <w:name w:val="Título 2 Char"/>
    <w:aliases w:val="SPIE Subsection Char"/>
    <w:link w:val="Ttulo2"/>
    <w:rsid w:val="0068066C"/>
    <w:rPr>
      <w:rFonts w:cs="Arial"/>
      <w:b/>
      <w:kern w:val="32"/>
      <w:lang w:val="en-US" w:eastAsia="en-US"/>
    </w:rPr>
  </w:style>
  <w:style w:type="character" w:customStyle="1" w:styleId="Ttulo1Char">
    <w:name w:val="Título 1 Char"/>
    <w:aliases w:val="SPIE Section Char"/>
    <w:link w:val="Ttulo1"/>
    <w:rsid w:val="00454F9B"/>
    <w:rPr>
      <w:rFonts w:cs="Arial"/>
      <w:b/>
      <w:bCs/>
      <w:caps/>
      <w:kern w:val="32"/>
      <w:sz w:val="22"/>
      <w:szCs w:val="24"/>
      <w:lang w:val="en-US" w:eastAsia="en-US"/>
    </w:rPr>
  </w:style>
  <w:style w:type="paragraph" w:styleId="NormalWeb">
    <w:name w:val="Normal (Web)"/>
    <w:basedOn w:val="Normal"/>
    <w:semiHidden/>
    <w:unhideWhenUsed/>
    <w:rsid w:val="00D9388B"/>
    <w:rPr>
      <w:sz w:val="24"/>
    </w:rPr>
  </w:style>
  <w:style w:type="paragraph" w:styleId="Legenda">
    <w:name w:val="caption"/>
    <w:basedOn w:val="Normal"/>
    <w:next w:val="Normal"/>
    <w:unhideWhenUsed/>
    <w:qFormat/>
    <w:rsid w:val="003857BA"/>
    <w:rPr>
      <w:b/>
      <w:bCs/>
      <w:szCs w:val="20"/>
    </w:rPr>
  </w:style>
  <w:style w:type="table" w:styleId="Tabelacomgrade">
    <w:name w:val="Table Grid"/>
    <w:basedOn w:val="Tabelanormal"/>
    <w:rsid w:val="00464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0A65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ilo.romero@usp.br"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DOI10.1016/j.jechem.2020.10.01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390/en1501006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adolfofh@dee.ufcg.edu.br" TargetMode="Externa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119C3-D205-4671-AE94-A1C235709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6</Pages>
  <Words>2167</Words>
  <Characters>11706</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Sample manuscript showing specifications and style</vt:lpstr>
      <vt:lpstr>Sample manuscript showing specifications and style</vt:lpstr>
    </vt:vector>
  </TitlesOfParts>
  <Company>SPIE</Company>
  <LinksUpToDate>false</LinksUpToDate>
  <CharactersWithSpaces>13846</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manuscript showing specifications and style</dc:title>
  <dc:subject/>
  <dc:creator>marys</dc:creator>
  <cp:keywords/>
  <dc:description/>
  <cp:lastModifiedBy>M.A. Romero</cp:lastModifiedBy>
  <cp:revision>19</cp:revision>
  <cp:lastPrinted>2026-04-28T00:46:00Z</cp:lastPrinted>
  <dcterms:created xsi:type="dcterms:W3CDTF">2026-03-10T21:45:00Z</dcterms:created>
  <dcterms:modified xsi:type="dcterms:W3CDTF">2026-04-28T00:47:00Z</dcterms:modified>
</cp:coreProperties>
</file>