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2C60" w14:textId="3F8387D5" w:rsidR="00217C54" w:rsidRPr="006F73A6" w:rsidRDefault="00315DF7" w:rsidP="00F96222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F73A6">
        <w:rPr>
          <w:rFonts w:ascii="Times New Roman" w:hAnsi="Times New Roman" w:cs="Times New Roman"/>
          <w:b/>
          <w:bCs/>
          <w:sz w:val="22"/>
          <w:szCs w:val="22"/>
        </w:rPr>
        <w:t>RESUMO</w:t>
      </w:r>
    </w:p>
    <w:p w14:paraId="17433926" w14:textId="040E0179" w:rsidR="008E42DF" w:rsidRDefault="00F23EF6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Este trabalho</w:t>
      </w:r>
      <w:r w:rsidR="00F647A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propõe</w:t>
      </w:r>
      <w:r w:rsidR="00F647AF">
        <w:rPr>
          <w:rFonts w:ascii="Times New Roman" w:hAnsi="Times New Roman" w:cs="Times New Roman"/>
          <w:sz w:val="20"/>
          <w:szCs w:val="20"/>
        </w:rPr>
        <w:t xml:space="preserve"> u</w:t>
      </w:r>
      <w:r w:rsidR="002B619F">
        <w:rPr>
          <w:rFonts w:ascii="Times New Roman" w:hAnsi="Times New Roman" w:cs="Times New Roman"/>
          <w:sz w:val="20"/>
          <w:szCs w:val="20"/>
        </w:rPr>
        <w:t xml:space="preserve">m circuito integrado fotônico para aplicações </w:t>
      </w:r>
      <w:r>
        <w:rPr>
          <w:rFonts w:ascii="Times New Roman" w:hAnsi="Times New Roman" w:cs="Times New Roman"/>
          <w:sz w:val="20"/>
          <w:szCs w:val="20"/>
        </w:rPr>
        <w:t>em</w:t>
      </w:r>
      <w:r w:rsidR="002B619F">
        <w:rPr>
          <w:rFonts w:ascii="Times New Roman" w:hAnsi="Times New Roman" w:cs="Times New Roman"/>
          <w:sz w:val="20"/>
          <w:szCs w:val="20"/>
        </w:rPr>
        <w:t xml:space="preserve"> sensoriamento de deformação</w:t>
      </w:r>
      <w:r>
        <w:rPr>
          <w:rFonts w:ascii="Times New Roman" w:hAnsi="Times New Roman" w:cs="Times New Roman"/>
          <w:sz w:val="20"/>
          <w:szCs w:val="20"/>
        </w:rPr>
        <w:t xml:space="preserve"> mecânica baseado</w:t>
      </w:r>
      <w:r w:rsidR="002B619F">
        <w:rPr>
          <w:rFonts w:ascii="Times New Roman" w:hAnsi="Times New Roman" w:cs="Times New Roman"/>
          <w:sz w:val="20"/>
          <w:szCs w:val="20"/>
        </w:rPr>
        <w:t xml:space="preserve"> em uma grade de Bragg integrada em </w:t>
      </w:r>
      <w:r w:rsidR="00103AD0">
        <w:rPr>
          <w:rFonts w:ascii="Times New Roman" w:hAnsi="Times New Roman" w:cs="Times New Roman"/>
          <w:sz w:val="20"/>
          <w:szCs w:val="20"/>
        </w:rPr>
        <w:t xml:space="preserve">plataforma </w:t>
      </w:r>
      <w:proofErr w:type="spellStart"/>
      <w:r w:rsidR="00103AD0">
        <w:rPr>
          <w:rFonts w:ascii="Times New Roman" w:hAnsi="Times New Roman" w:cs="Times New Roman"/>
          <w:sz w:val="20"/>
          <w:szCs w:val="20"/>
        </w:rPr>
        <w:t>silicon-on-insulator</w:t>
      </w:r>
      <w:proofErr w:type="spellEnd"/>
      <w:r w:rsidR="00103AD0">
        <w:rPr>
          <w:rFonts w:ascii="Times New Roman" w:hAnsi="Times New Roman" w:cs="Times New Roman"/>
          <w:sz w:val="20"/>
          <w:szCs w:val="20"/>
        </w:rPr>
        <w:t xml:space="preserve"> (SOI)</w:t>
      </w:r>
      <w:r w:rsidR="002B619F">
        <w:rPr>
          <w:rFonts w:ascii="Times New Roman" w:hAnsi="Times New Roman" w:cs="Times New Roman"/>
          <w:sz w:val="20"/>
          <w:szCs w:val="20"/>
        </w:rPr>
        <w:t>. A</w:t>
      </w:r>
      <w:r w:rsidR="00103AD0">
        <w:rPr>
          <w:rFonts w:ascii="Times New Roman" w:hAnsi="Times New Roman" w:cs="Times New Roman"/>
          <w:sz w:val="20"/>
          <w:szCs w:val="20"/>
        </w:rPr>
        <w:t xml:space="preserve"> estrutura da</w:t>
      </w:r>
      <w:r w:rsidR="002B619F">
        <w:rPr>
          <w:rFonts w:ascii="Times New Roman" w:hAnsi="Times New Roman" w:cs="Times New Roman"/>
          <w:sz w:val="20"/>
          <w:szCs w:val="20"/>
        </w:rPr>
        <w:t xml:space="preserve"> grade é composta por três seções de deslocamento de fase</w:t>
      </w:r>
      <w:r w:rsidR="00103AD0">
        <w:rPr>
          <w:rFonts w:ascii="Times New Roman" w:hAnsi="Times New Roman" w:cs="Times New Roman"/>
          <w:sz w:val="20"/>
          <w:szCs w:val="20"/>
        </w:rPr>
        <w:t>, resultando em</w:t>
      </w:r>
      <w:r w:rsidR="002B619F">
        <w:rPr>
          <w:rFonts w:ascii="Times New Roman" w:hAnsi="Times New Roman" w:cs="Times New Roman"/>
          <w:sz w:val="20"/>
          <w:szCs w:val="20"/>
        </w:rPr>
        <w:t xml:space="preserve"> uma banda de rejeição </w:t>
      </w:r>
      <w:r w:rsidR="00103AD0">
        <w:rPr>
          <w:rFonts w:ascii="Times New Roman" w:hAnsi="Times New Roman" w:cs="Times New Roman"/>
          <w:sz w:val="20"/>
          <w:szCs w:val="20"/>
        </w:rPr>
        <w:t>com</w:t>
      </w:r>
      <w:r w:rsidR="002B619F">
        <w:rPr>
          <w:rFonts w:ascii="Times New Roman" w:hAnsi="Times New Roman" w:cs="Times New Roman"/>
          <w:sz w:val="20"/>
          <w:szCs w:val="20"/>
        </w:rPr>
        <w:t xml:space="preserve"> característica</w:t>
      </w:r>
      <w:r w:rsidR="00103AD0">
        <w:rPr>
          <w:rFonts w:ascii="Times New Roman" w:hAnsi="Times New Roman" w:cs="Times New Roman"/>
          <w:sz w:val="20"/>
          <w:szCs w:val="20"/>
        </w:rPr>
        <w:t xml:space="preserve"> espectral</w:t>
      </w:r>
      <w:r w:rsidR="002B619F">
        <w:rPr>
          <w:rFonts w:ascii="Times New Roman" w:hAnsi="Times New Roman" w:cs="Times New Roman"/>
          <w:sz w:val="20"/>
          <w:szCs w:val="20"/>
        </w:rPr>
        <w:t xml:space="preserve"> d</w:t>
      </w:r>
      <w:r w:rsidR="00103AD0">
        <w:rPr>
          <w:rFonts w:ascii="Times New Roman" w:hAnsi="Times New Roman" w:cs="Times New Roman"/>
          <w:sz w:val="20"/>
          <w:szCs w:val="20"/>
        </w:rPr>
        <w:t>o tipo</w:t>
      </w:r>
      <w:r w:rsidR="002B619F">
        <w:rPr>
          <w:rFonts w:ascii="Times New Roman" w:hAnsi="Times New Roman" w:cs="Times New Roman"/>
          <w:sz w:val="20"/>
          <w:szCs w:val="20"/>
        </w:rPr>
        <w:t xml:space="preserve"> passa-faixa</w:t>
      </w:r>
      <w:r w:rsidR="00F647AF">
        <w:rPr>
          <w:rFonts w:ascii="Times New Roman" w:hAnsi="Times New Roman" w:cs="Times New Roman"/>
          <w:sz w:val="20"/>
          <w:szCs w:val="20"/>
        </w:rPr>
        <w:t xml:space="preserve">. O método de interrogação </w:t>
      </w:r>
      <w:r w:rsidR="00103AD0">
        <w:rPr>
          <w:rFonts w:ascii="Times New Roman" w:hAnsi="Times New Roman" w:cs="Times New Roman"/>
          <w:sz w:val="20"/>
          <w:szCs w:val="20"/>
        </w:rPr>
        <w:t>empregado baseia-se</w:t>
      </w:r>
      <w:r w:rsidR="00F647AF">
        <w:rPr>
          <w:rFonts w:ascii="Times New Roman" w:hAnsi="Times New Roman" w:cs="Times New Roman"/>
          <w:sz w:val="20"/>
          <w:szCs w:val="20"/>
        </w:rPr>
        <w:t xml:space="preserve"> </w:t>
      </w:r>
      <w:r w:rsidR="00103AD0">
        <w:rPr>
          <w:rFonts w:ascii="Times New Roman" w:hAnsi="Times New Roman" w:cs="Times New Roman"/>
          <w:sz w:val="20"/>
          <w:szCs w:val="20"/>
        </w:rPr>
        <w:t>na medição</w:t>
      </w:r>
      <w:r w:rsidR="00F647AF">
        <w:rPr>
          <w:rFonts w:ascii="Times New Roman" w:hAnsi="Times New Roman" w:cs="Times New Roman"/>
          <w:sz w:val="20"/>
          <w:szCs w:val="20"/>
        </w:rPr>
        <w:t xml:space="preserve"> d</w:t>
      </w:r>
      <w:r w:rsidR="00103AD0">
        <w:rPr>
          <w:rFonts w:ascii="Times New Roman" w:hAnsi="Times New Roman" w:cs="Times New Roman"/>
          <w:sz w:val="20"/>
          <w:szCs w:val="20"/>
        </w:rPr>
        <w:t>a</w:t>
      </w:r>
      <w:r w:rsidR="00F647AF">
        <w:rPr>
          <w:rFonts w:ascii="Times New Roman" w:hAnsi="Times New Roman" w:cs="Times New Roman"/>
          <w:sz w:val="20"/>
          <w:szCs w:val="20"/>
        </w:rPr>
        <w:t xml:space="preserve"> </w:t>
      </w:r>
      <w:r w:rsidR="00103AD0">
        <w:rPr>
          <w:rFonts w:ascii="Times New Roman" w:hAnsi="Times New Roman" w:cs="Times New Roman"/>
          <w:sz w:val="20"/>
          <w:szCs w:val="20"/>
        </w:rPr>
        <w:t>potência</w:t>
      </w:r>
      <w:r w:rsidR="00F647AF">
        <w:rPr>
          <w:rFonts w:ascii="Times New Roman" w:hAnsi="Times New Roman" w:cs="Times New Roman"/>
          <w:sz w:val="20"/>
          <w:szCs w:val="20"/>
        </w:rPr>
        <w:t xml:space="preserve"> óptica </w:t>
      </w:r>
      <w:r w:rsidR="00103AD0">
        <w:rPr>
          <w:rFonts w:ascii="Times New Roman" w:hAnsi="Times New Roman" w:cs="Times New Roman"/>
          <w:sz w:val="20"/>
          <w:szCs w:val="20"/>
        </w:rPr>
        <w:t xml:space="preserve">transmitida </w:t>
      </w:r>
      <w:r w:rsidR="00F647AF">
        <w:rPr>
          <w:rFonts w:ascii="Times New Roman" w:hAnsi="Times New Roman" w:cs="Times New Roman"/>
          <w:sz w:val="20"/>
          <w:szCs w:val="20"/>
        </w:rPr>
        <w:t>em dois comprimentos de ondas</w:t>
      </w:r>
      <w:r w:rsidR="00103AD0">
        <w:rPr>
          <w:rFonts w:ascii="Times New Roman" w:hAnsi="Times New Roman" w:cs="Times New Roman"/>
          <w:sz w:val="20"/>
          <w:szCs w:val="20"/>
        </w:rPr>
        <w:t xml:space="preserve"> distintos</w:t>
      </w:r>
      <w:r w:rsidR="00103AD0" w:rsidRPr="00103AD0">
        <w:rPr>
          <w:rFonts w:ascii="Times New Roman" w:hAnsi="Times New Roman" w:cs="Times New Roman"/>
          <w:sz w:val="20"/>
          <w:szCs w:val="20"/>
        </w:rPr>
        <w:t>, seguid</w:t>
      </w:r>
      <w:r w:rsidR="00103AD0">
        <w:rPr>
          <w:rFonts w:ascii="Times New Roman" w:hAnsi="Times New Roman" w:cs="Times New Roman"/>
          <w:sz w:val="20"/>
          <w:szCs w:val="20"/>
        </w:rPr>
        <w:t>o</w:t>
      </w:r>
      <w:r w:rsidR="00103AD0" w:rsidRPr="00103AD0">
        <w:rPr>
          <w:rFonts w:ascii="Times New Roman" w:hAnsi="Times New Roman" w:cs="Times New Roman"/>
          <w:sz w:val="20"/>
          <w:szCs w:val="20"/>
        </w:rPr>
        <w:t xml:space="preserve"> do processamento </w:t>
      </w:r>
      <w:proofErr w:type="spellStart"/>
      <w:r w:rsidR="00103AD0" w:rsidRPr="00103AD0">
        <w:rPr>
          <w:rFonts w:ascii="Times New Roman" w:hAnsi="Times New Roman" w:cs="Times New Roman"/>
          <w:sz w:val="20"/>
          <w:szCs w:val="20"/>
        </w:rPr>
        <w:t>ratiométrico</w:t>
      </w:r>
      <w:proofErr w:type="spellEnd"/>
      <w:r w:rsidR="00103AD0" w:rsidRPr="00103AD0">
        <w:rPr>
          <w:rFonts w:ascii="Times New Roman" w:hAnsi="Times New Roman" w:cs="Times New Roman"/>
          <w:sz w:val="20"/>
          <w:szCs w:val="20"/>
        </w:rPr>
        <w:t xml:space="preserve"> entre os sinais ópticos, permitindo a identificação da deformação</w:t>
      </w:r>
      <w:r w:rsidR="00F436A5">
        <w:rPr>
          <w:rFonts w:ascii="Times New Roman" w:hAnsi="Times New Roman" w:cs="Times New Roman"/>
          <w:sz w:val="20"/>
          <w:szCs w:val="20"/>
        </w:rPr>
        <w:t xml:space="preserve"> mecânica</w:t>
      </w:r>
      <w:r w:rsidR="00103AD0" w:rsidRPr="00103AD0">
        <w:rPr>
          <w:rFonts w:ascii="Times New Roman" w:hAnsi="Times New Roman" w:cs="Times New Roman"/>
          <w:sz w:val="20"/>
          <w:szCs w:val="20"/>
        </w:rPr>
        <w:t xml:space="preserve"> aplicada ao dispositivo ao longo do eixo longitudinal</w:t>
      </w:r>
      <w:r w:rsidR="00F647AF">
        <w:rPr>
          <w:rFonts w:ascii="Times New Roman" w:hAnsi="Times New Roman" w:cs="Times New Roman"/>
          <w:sz w:val="20"/>
          <w:szCs w:val="20"/>
        </w:rPr>
        <w:t xml:space="preserve">. O circuito foi fabricado </w:t>
      </w:r>
      <w:r w:rsidR="00103AD0">
        <w:rPr>
          <w:rFonts w:ascii="Times New Roman" w:hAnsi="Times New Roman" w:cs="Times New Roman"/>
          <w:sz w:val="20"/>
          <w:szCs w:val="20"/>
        </w:rPr>
        <w:t>pela canadense</w:t>
      </w:r>
      <w:r w:rsidR="00F647AF">
        <w:rPr>
          <w:rFonts w:ascii="Times New Roman" w:hAnsi="Times New Roman" w:cs="Times New Roman"/>
          <w:sz w:val="20"/>
          <w:szCs w:val="20"/>
        </w:rPr>
        <w:t xml:space="preserve"> Applied </w:t>
      </w:r>
      <w:proofErr w:type="spellStart"/>
      <w:r w:rsidR="00F647AF">
        <w:rPr>
          <w:rFonts w:ascii="Times New Roman" w:hAnsi="Times New Roman" w:cs="Times New Roman"/>
          <w:sz w:val="20"/>
          <w:szCs w:val="20"/>
        </w:rPr>
        <w:t>Nanotools</w:t>
      </w:r>
      <w:proofErr w:type="spellEnd"/>
      <w:r w:rsidR="00103AD0">
        <w:rPr>
          <w:rFonts w:ascii="Times New Roman" w:hAnsi="Times New Roman" w:cs="Times New Roman"/>
          <w:sz w:val="20"/>
          <w:szCs w:val="20"/>
        </w:rPr>
        <w:t xml:space="preserve"> em plataforma SOI e posteriormente caracterizado</w:t>
      </w:r>
      <w:r w:rsidR="00F647AF">
        <w:rPr>
          <w:rFonts w:ascii="Times New Roman" w:hAnsi="Times New Roman" w:cs="Times New Roman"/>
          <w:sz w:val="20"/>
          <w:szCs w:val="20"/>
        </w:rPr>
        <w:t xml:space="preserve">. </w:t>
      </w:r>
      <w:r w:rsidR="00103AD0">
        <w:rPr>
          <w:rFonts w:ascii="Times New Roman" w:hAnsi="Times New Roman" w:cs="Times New Roman"/>
          <w:sz w:val="20"/>
          <w:szCs w:val="20"/>
        </w:rPr>
        <w:t>Os resultados obtidos</w:t>
      </w:r>
      <w:r w:rsidR="00F647AF">
        <w:rPr>
          <w:rFonts w:ascii="Times New Roman" w:hAnsi="Times New Roman" w:cs="Times New Roman"/>
          <w:sz w:val="20"/>
          <w:szCs w:val="20"/>
        </w:rPr>
        <w:t xml:space="preserve"> </w:t>
      </w:r>
      <w:r w:rsidR="00103AD0">
        <w:rPr>
          <w:rFonts w:ascii="Times New Roman" w:hAnsi="Times New Roman" w:cs="Times New Roman"/>
          <w:sz w:val="20"/>
          <w:szCs w:val="20"/>
        </w:rPr>
        <w:t>apresentaram</w:t>
      </w:r>
      <w:r w:rsidR="00F647AF">
        <w:rPr>
          <w:rFonts w:ascii="Times New Roman" w:hAnsi="Times New Roman" w:cs="Times New Roman"/>
          <w:sz w:val="20"/>
          <w:szCs w:val="20"/>
        </w:rPr>
        <w:t xml:space="preserve"> uma banda de 3 dB de 3,85</w:t>
      </w:r>
      <w:r w:rsidR="0057736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7364">
        <w:rPr>
          <w:rFonts w:ascii="Times New Roman" w:hAnsi="Times New Roman" w:cs="Times New Roman"/>
          <w:sz w:val="20"/>
          <w:szCs w:val="20"/>
        </w:rPr>
        <w:t>nm</w:t>
      </w:r>
      <w:proofErr w:type="spellEnd"/>
      <w:r w:rsidR="00577364">
        <w:rPr>
          <w:rFonts w:ascii="Times New Roman" w:hAnsi="Times New Roman" w:cs="Times New Roman"/>
          <w:sz w:val="20"/>
          <w:szCs w:val="20"/>
        </w:rPr>
        <w:t xml:space="preserve"> e vale máximo de</w:t>
      </w:r>
      <w:r w:rsidR="00F436A5">
        <w:rPr>
          <w:rFonts w:ascii="Times New Roman" w:hAnsi="Times New Roman" w:cs="Times New Roman"/>
          <w:sz w:val="20"/>
          <w:szCs w:val="20"/>
        </w:rPr>
        <w:t xml:space="preserve"> transmissão</w:t>
      </w:r>
      <w:r w:rsidR="00577364">
        <w:rPr>
          <w:rFonts w:ascii="Times New Roman" w:hAnsi="Times New Roman" w:cs="Times New Roman"/>
          <w:sz w:val="20"/>
          <w:szCs w:val="20"/>
        </w:rPr>
        <w:t xml:space="preserve"> -15,30 dB.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436A5" w:rsidRPr="00F436A5">
        <w:rPr>
          <w:rFonts w:ascii="Times New Roman" w:hAnsi="Times New Roman" w:cs="Times New Roman"/>
          <w:sz w:val="20"/>
          <w:szCs w:val="20"/>
        </w:rPr>
        <w:t>As simulações do sistema sensor completo indicaram comportamento linear para uma faixa de deformação de 0 a 4970 µε, com sensibilidade de 0,00543 dB/µε.</w:t>
      </w:r>
    </w:p>
    <w:p w14:paraId="4D37A32B" w14:textId="5629E863" w:rsidR="00F436A5" w:rsidRDefault="00F436A5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Keywords: </w:t>
      </w:r>
      <w:r>
        <w:rPr>
          <w:rFonts w:ascii="Times New Roman" w:hAnsi="Times New Roman" w:cs="Times New Roman"/>
          <w:sz w:val="20"/>
          <w:szCs w:val="20"/>
        </w:rPr>
        <w:t>Sensoriamento de deformação, circuito integrado fotônico, grade de Bragg, sinais ópticos.</w:t>
      </w:r>
    </w:p>
    <w:p w14:paraId="42998685" w14:textId="7B04BC72" w:rsidR="00F436A5" w:rsidRPr="006F73A6" w:rsidRDefault="00F436A5" w:rsidP="00F96222">
      <w:pPr>
        <w:pStyle w:val="PargrafodaLista"/>
        <w:numPr>
          <w:ilvl w:val="0"/>
          <w:numId w:val="2"/>
        </w:numPr>
        <w:spacing w:after="12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F73A6">
        <w:rPr>
          <w:rFonts w:ascii="Times New Roman" w:hAnsi="Times New Roman" w:cs="Times New Roman"/>
          <w:b/>
          <w:bCs/>
          <w:sz w:val="20"/>
          <w:szCs w:val="20"/>
        </w:rPr>
        <w:t>INTRODUÇÃO</w:t>
      </w:r>
    </w:p>
    <w:p w14:paraId="56D79438" w14:textId="538C3315" w:rsidR="00BE596E" w:rsidRDefault="00BE596E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E596E">
        <w:rPr>
          <w:rFonts w:ascii="Times New Roman" w:hAnsi="Times New Roman" w:cs="Times New Roman"/>
          <w:sz w:val="20"/>
          <w:szCs w:val="20"/>
        </w:rPr>
        <w:t xml:space="preserve">A deformação estrutural é um importante indicador de desgaste em sistemas mecânicos, sendo utilizada na avaliação de integridade e manutenção em aplicações civis, aeroespaciais, industriais e em dispositivos de armazenamento de energia. Nesse contexto, sensores ópticos têm sido amplamente investigados para monitoramento estrutural devido à elevada sensibilidade, imunidade à interferência eletromagnética, resistência à corrosão e capacidade de multiplexação. </w:t>
      </w:r>
      <w:r w:rsidR="00695A45" w:rsidRPr="00695A45">
        <w:rPr>
          <w:rFonts w:ascii="Times New Roman" w:hAnsi="Times New Roman" w:cs="Times New Roman"/>
          <w:sz w:val="20"/>
          <w:szCs w:val="20"/>
        </w:rPr>
        <w:t>Diferentes topologias têm sido exploradas para sensoriamento, incluindo anéis ressonantes e interferômetros multimodo (MMI) [1–2]. Entretanto, sensores baseados em grades de Bragg (BG) destacam-se devido à elevada seletividade espectral, resposta linear à deformação e facilidade de multiplexação, sendo amplamente empregados na medição de deformação e temperatura [</w:t>
      </w:r>
      <w:r w:rsidR="00695A45">
        <w:rPr>
          <w:rFonts w:ascii="Times New Roman" w:hAnsi="Times New Roman" w:cs="Times New Roman"/>
          <w:sz w:val="20"/>
          <w:szCs w:val="20"/>
        </w:rPr>
        <w:t>3</w:t>
      </w:r>
      <w:r w:rsidR="00695A45" w:rsidRPr="00695A45">
        <w:rPr>
          <w:rFonts w:ascii="Times New Roman" w:hAnsi="Times New Roman" w:cs="Times New Roman"/>
          <w:sz w:val="20"/>
          <w:szCs w:val="20"/>
        </w:rPr>
        <w:t>–</w:t>
      </w:r>
      <w:r w:rsidR="00695A45">
        <w:rPr>
          <w:rFonts w:ascii="Times New Roman" w:hAnsi="Times New Roman" w:cs="Times New Roman"/>
          <w:sz w:val="20"/>
          <w:szCs w:val="20"/>
        </w:rPr>
        <w:t>4</w:t>
      </w:r>
      <w:r w:rsidR="00695A45" w:rsidRPr="00695A45">
        <w:rPr>
          <w:rFonts w:ascii="Times New Roman" w:hAnsi="Times New Roman" w:cs="Times New Roman"/>
          <w:sz w:val="20"/>
          <w:szCs w:val="20"/>
        </w:rPr>
        <w:t>]</w:t>
      </w:r>
      <w:r w:rsidRPr="00BE596E">
        <w:rPr>
          <w:rFonts w:ascii="Times New Roman" w:hAnsi="Times New Roman" w:cs="Times New Roman"/>
          <w:sz w:val="20"/>
          <w:szCs w:val="20"/>
        </w:rPr>
        <w:t>.</w:t>
      </w:r>
    </w:p>
    <w:p w14:paraId="00FCE41A" w14:textId="78F36AB5" w:rsidR="00413C2F" w:rsidRDefault="00144D24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44D24">
        <w:rPr>
          <w:rFonts w:ascii="Times New Roman" w:hAnsi="Times New Roman" w:cs="Times New Roman"/>
          <w:sz w:val="20"/>
          <w:szCs w:val="20"/>
        </w:rPr>
        <w:t xml:space="preserve">Recentemente, o monitoramento mecânico de baterias de íons de lítio tem </w:t>
      </w:r>
      <w:r w:rsidR="00CB2460">
        <w:rPr>
          <w:rFonts w:ascii="Times New Roman" w:hAnsi="Times New Roman" w:cs="Times New Roman"/>
          <w:sz w:val="20"/>
          <w:szCs w:val="20"/>
        </w:rPr>
        <w:t>ganhado</w:t>
      </w:r>
      <w:r w:rsidRPr="00144D24">
        <w:rPr>
          <w:rFonts w:ascii="Times New Roman" w:hAnsi="Times New Roman" w:cs="Times New Roman"/>
          <w:sz w:val="20"/>
          <w:szCs w:val="20"/>
        </w:rPr>
        <w:t xml:space="preserve"> atenção devido à relação entre deformação mecânica, expansão volumétrica dos eletrodos, estado de carga e degradação eletroquímica [</w:t>
      </w:r>
      <w:r w:rsidR="00695A45">
        <w:rPr>
          <w:rFonts w:ascii="Times New Roman" w:hAnsi="Times New Roman" w:cs="Times New Roman"/>
          <w:sz w:val="20"/>
          <w:szCs w:val="20"/>
        </w:rPr>
        <w:t>5</w:t>
      </w:r>
      <w:r w:rsidRPr="00144D24">
        <w:rPr>
          <w:rFonts w:ascii="Times New Roman" w:hAnsi="Times New Roman" w:cs="Times New Roman"/>
          <w:sz w:val="20"/>
          <w:szCs w:val="20"/>
        </w:rPr>
        <w:t>]. Durante os ciclos de carga e descarga, materiais ativos sofrem expansão e contração, gerando tensões mecânicas internas capazes de acelerar mecanismos de falha, degradação estrutural e redução da vida útil da célula.</w:t>
      </w:r>
      <w:r w:rsidR="0060556C">
        <w:rPr>
          <w:rFonts w:ascii="Times New Roman" w:hAnsi="Times New Roman" w:cs="Times New Roman"/>
          <w:sz w:val="20"/>
          <w:szCs w:val="20"/>
        </w:rPr>
        <w:t xml:space="preserve"> </w:t>
      </w:r>
      <w:r w:rsidR="00CB2460" w:rsidRPr="00CB2460">
        <w:rPr>
          <w:rFonts w:ascii="Times New Roman" w:hAnsi="Times New Roman" w:cs="Times New Roman"/>
          <w:sz w:val="20"/>
          <w:szCs w:val="20"/>
        </w:rPr>
        <w:t>Nesse contexto, o monitoramento de deformações mecânicas torna-se relevante para o acompanhamento do estado da bateria ao longo de seu ciclo operacional.</w:t>
      </w:r>
    </w:p>
    <w:p w14:paraId="3E9A9026" w14:textId="78E07003" w:rsidR="00333501" w:rsidRDefault="00333501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33501">
        <w:rPr>
          <w:rFonts w:ascii="Times New Roman" w:hAnsi="Times New Roman" w:cs="Times New Roman"/>
          <w:sz w:val="20"/>
          <w:szCs w:val="20"/>
        </w:rPr>
        <w:t xml:space="preserve">Sensores baseados em BG operam a partir do deslocamento do comprimento de onda de Bragg induzido por perturbações mecânicas ou térmicas, permitindo a detecção de variações associadas à deformação. Entre as técnicas de interrogação óptica, destacam-se os analisadores de espectro óptico (OSA), que oferecem alta resolução, porém com alto custo e grande volume. Alternativamente, técnicas </w:t>
      </w:r>
      <w:proofErr w:type="spellStart"/>
      <w:r w:rsidRPr="00333501">
        <w:rPr>
          <w:rFonts w:ascii="Times New Roman" w:hAnsi="Times New Roman" w:cs="Times New Roman"/>
          <w:sz w:val="20"/>
          <w:szCs w:val="20"/>
        </w:rPr>
        <w:t>ratiométricas</w:t>
      </w:r>
      <w:proofErr w:type="spellEnd"/>
      <w:r w:rsidRPr="00333501">
        <w:rPr>
          <w:rFonts w:ascii="Times New Roman" w:hAnsi="Times New Roman" w:cs="Times New Roman"/>
          <w:sz w:val="20"/>
          <w:szCs w:val="20"/>
        </w:rPr>
        <w:t xml:space="preserve"> e métodos de detecção em múltiplos comprimentos de onda têm sido investigados para simplificar a aquisição, embora possam aumentar a sensibilidade a flutuações de potência óptica [</w:t>
      </w:r>
      <w:r w:rsidR="00695A45">
        <w:rPr>
          <w:rFonts w:ascii="Times New Roman" w:hAnsi="Times New Roman" w:cs="Times New Roman"/>
          <w:sz w:val="20"/>
          <w:szCs w:val="20"/>
        </w:rPr>
        <w:t>6</w:t>
      </w:r>
      <w:r w:rsidRPr="00333501">
        <w:rPr>
          <w:rFonts w:ascii="Times New Roman" w:hAnsi="Times New Roman" w:cs="Times New Roman"/>
          <w:sz w:val="20"/>
          <w:szCs w:val="20"/>
        </w:rPr>
        <w:t>–</w:t>
      </w:r>
      <w:r w:rsidR="00695A45">
        <w:rPr>
          <w:rFonts w:ascii="Times New Roman" w:hAnsi="Times New Roman" w:cs="Times New Roman"/>
          <w:sz w:val="20"/>
          <w:szCs w:val="20"/>
        </w:rPr>
        <w:t>8</w:t>
      </w:r>
      <w:r w:rsidRPr="00333501">
        <w:rPr>
          <w:rFonts w:ascii="Times New Roman" w:hAnsi="Times New Roman" w:cs="Times New Roman"/>
          <w:sz w:val="20"/>
          <w:szCs w:val="20"/>
        </w:rPr>
        <w:t>].</w:t>
      </w:r>
    </w:p>
    <w:p w14:paraId="3598C5D4" w14:textId="4016EB46" w:rsidR="00620B32" w:rsidRDefault="00333501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33501">
        <w:rPr>
          <w:rFonts w:ascii="Times New Roman" w:hAnsi="Times New Roman" w:cs="Times New Roman"/>
          <w:sz w:val="20"/>
          <w:szCs w:val="20"/>
        </w:rPr>
        <w:t xml:space="preserve">Neste trabalho, </w:t>
      </w:r>
      <w:r>
        <w:rPr>
          <w:rFonts w:ascii="Times New Roman" w:hAnsi="Times New Roman" w:cs="Times New Roman"/>
          <w:sz w:val="20"/>
          <w:szCs w:val="20"/>
        </w:rPr>
        <w:t>propomos</w:t>
      </w:r>
      <w:r w:rsidRPr="00333501">
        <w:rPr>
          <w:rFonts w:ascii="Times New Roman" w:hAnsi="Times New Roman" w:cs="Times New Roman"/>
          <w:sz w:val="20"/>
          <w:szCs w:val="20"/>
        </w:rPr>
        <w:t xml:space="preserve"> um </w:t>
      </w:r>
      <w:r>
        <w:rPr>
          <w:rFonts w:ascii="Times New Roman" w:hAnsi="Times New Roman" w:cs="Times New Roman"/>
          <w:sz w:val="20"/>
          <w:szCs w:val="20"/>
        </w:rPr>
        <w:t>circuito fotônico integrado (PIC)</w:t>
      </w:r>
      <w:r w:rsidRPr="00333501">
        <w:rPr>
          <w:rFonts w:ascii="Times New Roman" w:hAnsi="Times New Roman" w:cs="Times New Roman"/>
          <w:sz w:val="20"/>
          <w:szCs w:val="20"/>
        </w:rPr>
        <w:t xml:space="preserve"> de deformação baseado em uma grade de Bragg integrada em plataforma </w:t>
      </w:r>
      <w:proofErr w:type="spellStart"/>
      <w:r w:rsidRPr="00333501">
        <w:rPr>
          <w:rFonts w:ascii="Times New Roman" w:hAnsi="Times New Roman" w:cs="Times New Roman"/>
          <w:sz w:val="20"/>
          <w:szCs w:val="20"/>
        </w:rPr>
        <w:t>silicon-on-insulator</w:t>
      </w:r>
      <w:proofErr w:type="spellEnd"/>
      <w:r w:rsidRPr="00333501">
        <w:rPr>
          <w:rFonts w:ascii="Times New Roman" w:hAnsi="Times New Roman" w:cs="Times New Roman"/>
          <w:sz w:val="20"/>
          <w:szCs w:val="20"/>
        </w:rPr>
        <w:t xml:space="preserve"> (SOI) com três seções de deslocamento de fase, apresentando resposta espectral semelhante a um filtro passa-faixa com autorreferência. O dispositivo utiliza interrogação </w:t>
      </w:r>
      <w:proofErr w:type="spellStart"/>
      <w:r w:rsidRPr="00333501">
        <w:rPr>
          <w:rFonts w:ascii="Times New Roman" w:hAnsi="Times New Roman" w:cs="Times New Roman"/>
          <w:sz w:val="20"/>
          <w:szCs w:val="20"/>
        </w:rPr>
        <w:t>ratiométrica</w:t>
      </w:r>
      <w:proofErr w:type="spellEnd"/>
      <w:r w:rsidRPr="00333501">
        <w:rPr>
          <w:rFonts w:ascii="Times New Roman" w:hAnsi="Times New Roman" w:cs="Times New Roman"/>
          <w:sz w:val="20"/>
          <w:szCs w:val="20"/>
        </w:rPr>
        <w:t xml:space="preserve"> com dois comprimentos de onda fixos, posicionados na banda passante e na inclinação da banda de rejeição. Sob deformação, a transmissão varia significativamente em um dos comprimentos de onda, enquanto o outro permanece praticamente constante, atuando como referência e reduzindo a influência de flutuações espúrias de potência óptica. Essa abordagem elimina a necessidade de analisadores de espectro óptico, simplificando a aquisição e apresentando potencial para aplicações em monitoramento estrutural e em baterias de íons de lítio.</w:t>
      </w:r>
    </w:p>
    <w:p w14:paraId="7DFBE697" w14:textId="705CAE6F" w:rsidR="00620B32" w:rsidRPr="006F73A6" w:rsidRDefault="00620B32" w:rsidP="00F96222">
      <w:pPr>
        <w:pStyle w:val="PargrafodaLista"/>
        <w:numPr>
          <w:ilvl w:val="0"/>
          <w:numId w:val="2"/>
        </w:numPr>
        <w:spacing w:after="12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F73A6">
        <w:rPr>
          <w:rFonts w:ascii="Times New Roman" w:hAnsi="Times New Roman" w:cs="Times New Roman"/>
          <w:b/>
          <w:bCs/>
          <w:sz w:val="20"/>
          <w:szCs w:val="20"/>
        </w:rPr>
        <w:t>DEFORMAÇÃO DE ENGENHARIA</w:t>
      </w:r>
    </w:p>
    <w:p w14:paraId="44EE2572" w14:textId="26766A4B" w:rsidR="001C7CC9" w:rsidRPr="00652E51" w:rsidRDefault="001C7CC9" w:rsidP="00F96222">
      <w:pPr>
        <w:spacing w:after="12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Conceitos Fundamentais</w:t>
      </w:r>
    </w:p>
    <w:p w14:paraId="44004485" w14:textId="70F6BE44" w:rsidR="00B94F72" w:rsidRPr="00B94F72" w:rsidRDefault="008015DE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015DE">
        <w:rPr>
          <w:rFonts w:ascii="Times New Roman" w:hAnsi="Times New Roman" w:cs="Times New Roman"/>
          <w:sz w:val="20"/>
          <w:szCs w:val="20"/>
        </w:rPr>
        <w:t xml:space="preserve">A deformação é uma grandeza física que descreve a variação relativa de comprimento de uma estrutura submetida a esforços mecânicos [9, p. 66]. É uma grandeza adimensional, muitas vezes sendo expressa por valores percentuais. Em aplicações de engenharia, os valores de deformação são geralmente muito pequenos, sendo mais comum representá-los em </w:t>
      </w:r>
      <w:proofErr w:type="spellStart"/>
      <w:r w:rsidRPr="008015DE">
        <w:rPr>
          <w:rFonts w:ascii="Times New Roman" w:hAnsi="Times New Roman" w:cs="Times New Roman"/>
          <w:sz w:val="20"/>
          <w:szCs w:val="20"/>
        </w:rPr>
        <w:t>microdeformação</w:t>
      </w:r>
      <w:proofErr w:type="spellEnd"/>
      <w:r w:rsidRPr="008015DE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8015DE">
        <w:rPr>
          <w:rFonts w:ascii="Times New Roman" w:hAnsi="Times New Roman" w:cs="Times New Roman"/>
          <w:sz w:val="20"/>
          <w:szCs w:val="20"/>
        </w:rPr>
        <w:t>microstrain</w:t>
      </w:r>
      <w:proofErr w:type="spellEnd"/>
      <w:r w:rsidRPr="008015DE">
        <w:rPr>
          <w:rFonts w:ascii="Times New Roman" w:hAnsi="Times New Roman" w:cs="Times New Roman"/>
          <w:sz w:val="20"/>
          <w:szCs w:val="20"/>
        </w:rPr>
        <w:t xml:space="preserve">), equivalente a µm/m, ou seja, </w:t>
      </w:r>
      <m:oMath>
        <m:r>
          <w:rPr>
            <w:rFonts w:ascii="Cambria Math" w:hAnsi="Cambria Math" w:cs="Times New Roman"/>
            <w:sz w:val="20"/>
            <w:szCs w:val="20"/>
          </w:rPr>
          <m:t>1</m:t>
        </m:r>
        <m:r>
          <m:rPr>
            <m:nor/>
          </m:rPr>
          <w:rPr>
            <w:rFonts w:ascii="Times New Roman" w:hAnsi="Times New Roman" w:cs="Times New Roman"/>
            <w:sz w:val="20"/>
            <w:szCs w:val="20"/>
          </w:rPr>
          <m:t> </m:t>
        </m:r>
        <m:r>
          <w:rPr>
            <w:rFonts w:ascii="Cambria Math" w:hAnsi="Cambria Math" w:cs="Times New Roman"/>
            <w:sz w:val="20"/>
            <w:szCs w:val="20"/>
          </w:rPr>
          <m:t>με=</m:t>
        </m:r>
        <m:sSup>
          <m:sSup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-6</m:t>
            </m:r>
          </m:sup>
        </m:sSup>
      </m:oMath>
      <w:r w:rsidRPr="008015DE">
        <w:rPr>
          <w:rFonts w:ascii="Times New Roman" w:hAnsi="Times New Roman" w:cs="Times New Roman"/>
          <w:sz w:val="20"/>
          <w:szCs w:val="20"/>
        </w:rPr>
        <w:t>m/m.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3239"/>
        <w:gridCol w:w="3237"/>
      </w:tblGrid>
      <w:tr w:rsidR="00B94F72" w14:paraId="73AF79B1" w14:textId="77777777" w:rsidTr="00CE21C2">
        <w:tc>
          <w:tcPr>
            <w:tcW w:w="3237" w:type="dxa"/>
          </w:tcPr>
          <w:p w14:paraId="128C8F67" w14:textId="77777777" w:rsidR="00B94F72" w:rsidRPr="008015DE" w:rsidRDefault="00B94F72" w:rsidP="00F96222">
            <w:pPr>
              <w:pStyle w:val="SPIEbodytext"/>
              <w:rPr>
                <w:lang w:val="pt-BR"/>
              </w:rPr>
            </w:pPr>
          </w:p>
        </w:tc>
        <w:tc>
          <w:tcPr>
            <w:tcW w:w="3237" w:type="dxa"/>
          </w:tcPr>
          <w:p w14:paraId="35662029" w14:textId="29171724" w:rsidR="00B94F72" w:rsidRPr="0025731E" w:rsidRDefault="00000000" w:rsidP="00F96222">
            <w:pPr>
              <w:pStyle w:val="SPIEbodytext"/>
              <w:rPr>
                <w:b/>
                <w:bCs/>
                <w:lang w:val="pt-BR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Cs/>
                        <w:lang w:val="pt-BR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t-BR"/>
                      </w:rPr>
                      <m:t>ε=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pt-B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pt-BR"/>
                          </w:rPr>
                          <m:t>L-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pt-B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pt-B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eqArr>
              </m:oMath>
            </m:oMathPara>
          </w:p>
        </w:tc>
        <w:tc>
          <w:tcPr>
            <w:tcW w:w="3237" w:type="dxa"/>
          </w:tcPr>
          <w:p w14:paraId="29EC9226" w14:textId="77777777" w:rsidR="00B94F72" w:rsidRDefault="00B94F72" w:rsidP="00F96222">
            <w:pPr>
              <w:pStyle w:val="SPIEbodytext"/>
              <w:jc w:val="right"/>
              <w:rPr>
                <w:lang w:val="pt-BR"/>
              </w:rPr>
            </w:pPr>
            <w:r>
              <w:rPr>
                <w:lang w:val="pt-BR"/>
              </w:rPr>
              <w:t>(1)</w:t>
            </w:r>
          </w:p>
        </w:tc>
      </w:tr>
    </w:tbl>
    <w:p w14:paraId="4AE3E00F" w14:textId="78169BB7" w:rsidR="00C916AB" w:rsidRDefault="00C916AB" w:rsidP="00F96222">
      <w:pPr>
        <w:spacing w:after="12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916AB">
        <w:rPr>
          <w:rFonts w:ascii="Times New Roman" w:eastAsiaTheme="minorEastAsia" w:hAnsi="Times New Roman" w:cs="Times New Roman"/>
          <w:sz w:val="20"/>
          <w:szCs w:val="20"/>
        </w:rPr>
        <w:t xml:space="preserve">onde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ε</m:t>
        </m:r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C916AB">
        <w:rPr>
          <w:rFonts w:ascii="Times New Roman" w:eastAsiaTheme="minorEastAsia" w:hAnsi="Times New Roman" w:cs="Times New Roman"/>
          <w:sz w:val="20"/>
          <w:szCs w:val="20"/>
        </w:rPr>
        <w:t xml:space="preserve">representa a deformação de engenharia,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L</m:t>
        </m:r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C916AB">
        <w:rPr>
          <w:rFonts w:ascii="Times New Roman" w:eastAsiaTheme="minorEastAsia" w:hAnsi="Times New Roman" w:cs="Times New Roman"/>
          <w:sz w:val="20"/>
          <w:szCs w:val="20"/>
        </w:rPr>
        <w:t xml:space="preserve">é o comprimento da estrutura após deformação e </w:t>
      </w:r>
      <m:oMath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C916AB">
        <w:rPr>
          <w:rFonts w:ascii="Times New Roman" w:eastAsiaTheme="minorEastAsia" w:hAnsi="Times New Roman" w:cs="Times New Roman"/>
          <w:sz w:val="20"/>
          <w:szCs w:val="20"/>
        </w:rPr>
        <w:t>corresponde ao comprimento inicial, ambos medidos em metros (m). Reorganizando a Equação (1), obtém-se: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3239"/>
        <w:gridCol w:w="3237"/>
      </w:tblGrid>
      <w:tr w:rsidR="00C916AB" w14:paraId="1D71A29F" w14:textId="77777777" w:rsidTr="00CE21C2">
        <w:tc>
          <w:tcPr>
            <w:tcW w:w="3237" w:type="dxa"/>
          </w:tcPr>
          <w:p w14:paraId="3228A49F" w14:textId="77777777" w:rsidR="00C916AB" w:rsidRPr="00B75511" w:rsidRDefault="00C916AB" w:rsidP="00F96222">
            <w:pPr>
              <w:pStyle w:val="SPIEbodytext"/>
            </w:pPr>
          </w:p>
        </w:tc>
        <w:tc>
          <w:tcPr>
            <w:tcW w:w="3237" w:type="dxa"/>
          </w:tcPr>
          <w:p w14:paraId="5C4027AD" w14:textId="0C2E5E6F" w:rsidR="00C916AB" w:rsidRPr="0025731E" w:rsidRDefault="00000000" w:rsidP="00F96222">
            <w:pPr>
              <w:pStyle w:val="SPIEbodytext"/>
              <w:rPr>
                <w:b/>
                <w:bCs/>
                <w:lang w:val="pt-BR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Cs/>
                        <w:lang w:val="pt-BR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t-BR"/>
                      </w:rPr>
                      <m:t>L=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(1+ε)</m:t>
                    </m:r>
                  </m:e>
                </m:eqArr>
              </m:oMath>
            </m:oMathPara>
          </w:p>
        </w:tc>
        <w:tc>
          <w:tcPr>
            <w:tcW w:w="3237" w:type="dxa"/>
          </w:tcPr>
          <w:p w14:paraId="243EEF5E" w14:textId="3D283A2E" w:rsidR="00C916AB" w:rsidRDefault="00C916AB" w:rsidP="00F96222">
            <w:pPr>
              <w:pStyle w:val="SPIEbodytext"/>
              <w:jc w:val="right"/>
              <w:rPr>
                <w:lang w:val="pt-BR"/>
              </w:rPr>
            </w:pPr>
            <w:r>
              <w:rPr>
                <w:lang w:val="pt-BR"/>
              </w:rPr>
              <w:t>(2)</w:t>
            </w:r>
          </w:p>
        </w:tc>
      </w:tr>
    </w:tbl>
    <w:p w14:paraId="6D32AA03" w14:textId="2709A5A7" w:rsidR="009134AE" w:rsidRPr="006F73A6" w:rsidRDefault="009134AE" w:rsidP="00F96222">
      <w:pPr>
        <w:pStyle w:val="PargrafodaLista"/>
        <w:numPr>
          <w:ilvl w:val="0"/>
          <w:numId w:val="2"/>
        </w:numPr>
        <w:spacing w:after="12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F73A6">
        <w:rPr>
          <w:rFonts w:ascii="Times New Roman" w:hAnsi="Times New Roman" w:cs="Times New Roman"/>
          <w:b/>
          <w:bCs/>
          <w:sz w:val="20"/>
          <w:szCs w:val="20"/>
        </w:rPr>
        <w:t>GRADE DE BRAGG</w:t>
      </w:r>
    </w:p>
    <w:p w14:paraId="0B28CC76" w14:textId="719F5AB6" w:rsidR="001C7CC9" w:rsidRPr="001C7CC9" w:rsidRDefault="001C7CC9" w:rsidP="00F96222">
      <w:pPr>
        <w:spacing w:after="12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Conceitos Fundamentais</w:t>
      </w:r>
    </w:p>
    <w:p w14:paraId="41B8D05A" w14:textId="3623282C" w:rsidR="009134AE" w:rsidRDefault="00CC4B81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</w:t>
      </w:r>
      <w:r w:rsidR="009134AE" w:rsidRPr="009134AE">
        <w:rPr>
          <w:rFonts w:ascii="Times New Roman" w:hAnsi="Times New Roman" w:cs="Times New Roman"/>
          <w:sz w:val="20"/>
          <w:szCs w:val="20"/>
        </w:rPr>
        <w:t xml:space="preserve">rades de Bragg </w:t>
      </w:r>
      <w:r>
        <w:rPr>
          <w:rFonts w:ascii="Times New Roman" w:hAnsi="Times New Roman" w:cs="Times New Roman"/>
          <w:sz w:val="20"/>
          <w:szCs w:val="20"/>
        </w:rPr>
        <w:t>consistem em</w:t>
      </w:r>
      <w:r w:rsidR="009134AE" w:rsidRPr="009134AE">
        <w:rPr>
          <w:rFonts w:ascii="Times New Roman" w:hAnsi="Times New Roman" w:cs="Times New Roman"/>
          <w:sz w:val="20"/>
          <w:szCs w:val="20"/>
        </w:rPr>
        <w:t xml:space="preserve"> estruturas periódicas formadas por modulações espaciais do índice de refração ao longo de um guia de onda óptico [</w:t>
      </w:r>
      <w:r w:rsidR="00695A45">
        <w:rPr>
          <w:rFonts w:ascii="Times New Roman" w:hAnsi="Times New Roman" w:cs="Times New Roman"/>
          <w:sz w:val="20"/>
          <w:szCs w:val="20"/>
        </w:rPr>
        <w:t>10</w:t>
      </w:r>
      <w:r w:rsidR="009134AE" w:rsidRPr="009134AE">
        <w:rPr>
          <w:rFonts w:ascii="Times New Roman" w:hAnsi="Times New Roman" w:cs="Times New Roman"/>
          <w:sz w:val="20"/>
          <w:szCs w:val="20"/>
        </w:rPr>
        <w:t xml:space="preserve">]. Essa periodicidade promove o acoplamento </w:t>
      </w:r>
      <w:proofErr w:type="spellStart"/>
      <w:r w:rsidR="009134AE" w:rsidRPr="009134AE">
        <w:rPr>
          <w:rFonts w:ascii="Times New Roman" w:hAnsi="Times New Roman" w:cs="Times New Roman"/>
          <w:sz w:val="20"/>
          <w:szCs w:val="20"/>
        </w:rPr>
        <w:t>contradirecional</w:t>
      </w:r>
      <w:proofErr w:type="spellEnd"/>
      <w:r w:rsidR="009134AE" w:rsidRPr="009134AE">
        <w:rPr>
          <w:rFonts w:ascii="Times New Roman" w:hAnsi="Times New Roman" w:cs="Times New Roman"/>
          <w:sz w:val="20"/>
          <w:szCs w:val="20"/>
        </w:rPr>
        <w:t xml:space="preserve"> entre modos </w:t>
      </w:r>
      <w:proofErr w:type="spellStart"/>
      <w:r w:rsidR="009134AE" w:rsidRPr="009134AE">
        <w:rPr>
          <w:rFonts w:ascii="Times New Roman" w:hAnsi="Times New Roman" w:cs="Times New Roman"/>
          <w:sz w:val="20"/>
          <w:szCs w:val="20"/>
        </w:rPr>
        <w:t>propagantes</w:t>
      </w:r>
      <w:proofErr w:type="spellEnd"/>
      <w:r w:rsidR="009134AE" w:rsidRPr="009134AE">
        <w:rPr>
          <w:rFonts w:ascii="Times New Roman" w:hAnsi="Times New Roman" w:cs="Times New Roman"/>
          <w:sz w:val="20"/>
          <w:szCs w:val="20"/>
        </w:rPr>
        <w:t>, resultando na reflexão seletiva de determinados comprimentos de onda. A condição de máxima reflexão ocorre no comprimento de onda de Bragg, definido por: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3237"/>
        <w:gridCol w:w="3237"/>
      </w:tblGrid>
      <w:tr w:rsidR="00B94F72" w14:paraId="5F1B22D0" w14:textId="77777777" w:rsidTr="00CE21C2">
        <w:tc>
          <w:tcPr>
            <w:tcW w:w="3237" w:type="dxa"/>
          </w:tcPr>
          <w:p w14:paraId="1C15F03D" w14:textId="77777777" w:rsidR="00B94F72" w:rsidRPr="00212C9D" w:rsidRDefault="00B94F72" w:rsidP="00F96222">
            <w:pPr>
              <w:pStyle w:val="SPIEbodytext"/>
              <w:rPr>
                <w:lang w:val="pt-BR"/>
              </w:rPr>
            </w:pPr>
          </w:p>
        </w:tc>
        <w:tc>
          <w:tcPr>
            <w:tcW w:w="3237" w:type="dxa"/>
          </w:tcPr>
          <w:p w14:paraId="10AE1401" w14:textId="4B426E13" w:rsidR="00B94F72" w:rsidRPr="00B94F72" w:rsidRDefault="00000000" w:rsidP="00F96222">
            <w:pPr>
              <w:spacing w:after="12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3237" w:type="dxa"/>
          </w:tcPr>
          <w:p w14:paraId="0142148D" w14:textId="2D3EDBCA" w:rsidR="00B94F72" w:rsidRDefault="00B94F72" w:rsidP="00F96222">
            <w:pPr>
              <w:pStyle w:val="SPIEbodytext"/>
              <w:jc w:val="right"/>
              <w:rPr>
                <w:lang w:val="pt-BR"/>
              </w:rPr>
            </w:pPr>
            <w:r>
              <w:rPr>
                <w:lang w:val="pt-BR"/>
              </w:rPr>
              <w:t>(</w:t>
            </w:r>
            <w:r w:rsidR="00C916AB">
              <w:rPr>
                <w:lang w:val="pt-BR"/>
              </w:rPr>
              <w:t>3</w:t>
            </w:r>
            <w:r>
              <w:rPr>
                <w:lang w:val="pt-BR"/>
              </w:rPr>
              <w:t>)</w:t>
            </w:r>
          </w:p>
        </w:tc>
      </w:tr>
    </w:tbl>
    <w:p w14:paraId="1A5DEDB5" w14:textId="00BB8342" w:rsidR="009134AE" w:rsidRPr="009134AE" w:rsidRDefault="009134AE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134AE">
        <w:rPr>
          <w:rFonts w:ascii="Times New Roman" w:hAnsi="Times New Roman" w:cs="Times New Roman"/>
          <w:sz w:val="20"/>
          <w:szCs w:val="20"/>
        </w:rPr>
        <w:t xml:space="preserve">onde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λ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sub>
        </m:sSub>
      </m:oMath>
      <w:r w:rsidRPr="009134AE">
        <w:rPr>
          <w:rFonts w:ascii="Times New Roman" w:hAnsi="Times New Roman" w:cs="Times New Roman"/>
          <w:sz w:val="20"/>
          <w:szCs w:val="20"/>
        </w:rPr>
        <w:t xml:space="preserve">é o comprimento de onda de Bragg,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eff</m:t>
            </m:r>
          </m:sub>
        </m:sSub>
      </m:oMath>
      <w:r w:rsidR="008015DE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9134AE">
        <w:rPr>
          <w:rFonts w:ascii="Times New Roman" w:hAnsi="Times New Roman" w:cs="Times New Roman"/>
          <w:sz w:val="20"/>
          <w:szCs w:val="20"/>
        </w:rPr>
        <w:t xml:space="preserve">representa o índice efetivo do modo guiado e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Λ</m:t>
        </m:r>
      </m:oMath>
      <w:r w:rsidR="00CC4B81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9134AE">
        <w:rPr>
          <w:rFonts w:ascii="Times New Roman" w:hAnsi="Times New Roman" w:cs="Times New Roman"/>
          <w:sz w:val="20"/>
          <w:szCs w:val="20"/>
        </w:rPr>
        <w:t xml:space="preserve">corresponde ao </w:t>
      </w:r>
      <w:r w:rsidR="00CC4B81">
        <w:rPr>
          <w:rFonts w:ascii="Times New Roman" w:hAnsi="Times New Roman" w:cs="Times New Roman"/>
          <w:sz w:val="20"/>
          <w:szCs w:val="20"/>
        </w:rPr>
        <w:t xml:space="preserve">comprimento do </w:t>
      </w:r>
      <w:r w:rsidRPr="009134AE">
        <w:rPr>
          <w:rFonts w:ascii="Times New Roman" w:hAnsi="Times New Roman" w:cs="Times New Roman"/>
          <w:sz w:val="20"/>
          <w:szCs w:val="20"/>
        </w:rPr>
        <w:t>período da grade. Perturbações mecânicas ou térmicas alteram esses parâmetros, produzindo deslocamentos espectrais no comprimento de onda refletido [</w:t>
      </w:r>
      <w:r w:rsidR="00695A45">
        <w:rPr>
          <w:rFonts w:ascii="Times New Roman" w:hAnsi="Times New Roman" w:cs="Times New Roman"/>
          <w:sz w:val="20"/>
          <w:szCs w:val="20"/>
        </w:rPr>
        <w:t>10</w:t>
      </w:r>
      <w:r w:rsidRPr="009134AE">
        <w:rPr>
          <w:rFonts w:ascii="Times New Roman" w:hAnsi="Times New Roman" w:cs="Times New Roman"/>
          <w:sz w:val="20"/>
          <w:szCs w:val="20"/>
        </w:rPr>
        <w:t>].</w:t>
      </w:r>
      <w:r w:rsidR="00CC4B81">
        <w:rPr>
          <w:rFonts w:ascii="Times New Roman" w:hAnsi="Times New Roman" w:cs="Times New Roman"/>
          <w:sz w:val="20"/>
          <w:szCs w:val="20"/>
        </w:rPr>
        <w:t xml:space="preserve"> </w:t>
      </w:r>
      <w:r w:rsidR="00C916AB" w:rsidRPr="00C916AB">
        <w:rPr>
          <w:rFonts w:ascii="Times New Roman" w:hAnsi="Times New Roman" w:cs="Times New Roman"/>
          <w:sz w:val="20"/>
          <w:szCs w:val="20"/>
        </w:rPr>
        <w:t>A combinação das Equações (</w:t>
      </w:r>
      <w:r w:rsidR="00C97A2D">
        <w:rPr>
          <w:rFonts w:ascii="Times New Roman" w:hAnsi="Times New Roman" w:cs="Times New Roman"/>
          <w:sz w:val="20"/>
          <w:szCs w:val="20"/>
        </w:rPr>
        <w:t>2</w:t>
      </w:r>
      <w:r w:rsidR="00C916AB" w:rsidRPr="00C916AB">
        <w:rPr>
          <w:rFonts w:ascii="Times New Roman" w:hAnsi="Times New Roman" w:cs="Times New Roman"/>
          <w:sz w:val="20"/>
          <w:szCs w:val="20"/>
        </w:rPr>
        <w:t>) e (</w:t>
      </w:r>
      <w:r w:rsidR="00C916AB">
        <w:rPr>
          <w:rFonts w:ascii="Times New Roman" w:hAnsi="Times New Roman" w:cs="Times New Roman"/>
          <w:sz w:val="20"/>
          <w:szCs w:val="20"/>
        </w:rPr>
        <w:t>3</w:t>
      </w:r>
      <w:r w:rsidR="00C916AB" w:rsidRPr="00C916AB">
        <w:rPr>
          <w:rFonts w:ascii="Times New Roman" w:hAnsi="Times New Roman" w:cs="Times New Roman"/>
          <w:sz w:val="20"/>
          <w:szCs w:val="20"/>
        </w:rPr>
        <w:t>) permite relacionar a deformação mecânica aplicada ao deslocamento espectral do comprimento de onda de Bragg</w:t>
      </w:r>
      <w:r w:rsidR="00C916AB">
        <w:rPr>
          <w:rFonts w:ascii="Times New Roman" w:hAnsi="Times New Roman" w:cs="Times New Roman"/>
          <w:sz w:val="20"/>
          <w:szCs w:val="20"/>
        </w:rPr>
        <w:t xml:space="preserve">, assim como mostrado </w:t>
      </w:r>
      <w:r w:rsidR="00C97A2D">
        <w:rPr>
          <w:rFonts w:ascii="Times New Roman" w:hAnsi="Times New Roman" w:cs="Times New Roman"/>
          <w:sz w:val="20"/>
          <w:szCs w:val="20"/>
        </w:rPr>
        <w:t>na equação (4)</w:t>
      </w:r>
      <w:r w:rsidR="00C916AB" w:rsidRPr="00C916AB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3237"/>
        <w:gridCol w:w="3237"/>
      </w:tblGrid>
      <w:tr w:rsidR="00C916AB" w14:paraId="55A76003" w14:textId="77777777" w:rsidTr="00CE21C2">
        <w:tc>
          <w:tcPr>
            <w:tcW w:w="3237" w:type="dxa"/>
          </w:tcPr>
          <w:p w14:paraId="46AD0126" w14:textId="77777777" w:rsidR="00C916AB" w:rsidRPr="00C97A2D" w:rsidRDefault="00C916AB" w:rsidP="00F96222">
            <w:pPr>
              <w:pStyle w:val="SPIEbodytext"/>
              <w:rPr>
                <w:lang w:val="pt-BR"/>
              </w:rPr>
            </w:pPr>
          </w:p>
        </w:tc>
        <w:tc>
          <w:tcPr>
            <w:tcW w:w="3237" w:type="dxa"/>
          </w:tcPr>
          <w:p w14:paraId="7611E857" w14:textId="580388F6" w:rsidR="00C916AB" w:rsidRPr="00B94F72" w:rsidRDefault="00000000" w:rsidP="00F96222">
            <w:pPr>
              <w:spacing w:after="12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(1+ε)</m:t>
                </m:r>
              </m:oMath>
            </m:oMathPara>
          </w:p>
        </w:tc>
        <w:tc>
          <w:tcPr>
            <w:tcW w:w="3237" w:type="dxa"/>
          </w:tcPr>
          <w:p w14:paraId="280B5422" w14:textId="41FBB6B9" w:rsidR="00C916AB" w:rsidRDefault="00C916AB" w:rsidP="00F96222">
            <w:pPr>
              <w:pStyle w:val="SPIEbodytext"/>
              <w:jc w:val="right"/>
              <w:rPr>
                <w:lang w:val="pt-BR"/>
              </w:rPr>
            </w:pPr>
            <w:r>
              <w:rPr>
                <w:lang w:val="pt-BR"/>
              </w:rPr>
              <w:t>(4)</w:t>
            </w:r>
          </w:p>
        </w:tc>
      </w:tr>
    </w:tbl>
    <w:p w14:paraId="00B1FFEF" w14:textId="7647C956" w:rsidR="009134AE" w:rsidRPr="001C7CC9" w:rsidRDefault="001C7CC9" w:rsidP="00F96222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Projeto de grade de Bragg incorporando deslocadores de fase.</w:t>
      </w:r>
    </w:p>
    <w:p w14:paraId="4CBDC74C" w14:textId="0A2E0A6A" w:rsidR="008015DE" w:rsidRDefault="00F52E7A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52E7A">
        <w:rPr>
          <w:rFonts w:ascii="Times New Roman" w:hAnsi="Times New Roman" w:cs="Times New Roman"/>
          <w:sz w:val="20"/>
          <w:szCs w:val="20"/>
        </w:rPr>
        <w:t xml:space="preserve">Seções de deslocamento de fase em grades de Bragg em guias de onda introduzem uma descontinuidade na periodicidade da estrutura, interrompendo o acoplamento </w:t>
      </w:r>
      <w:proofErr w:type="spellStart"/>
      <w:r w:rsidRPr="00F52E7A">
        <w:rPr>
          <w:rFonts w:ascii="Times New Roman" w:hAnsi="Times New Roman" w:cs="Times New Roman"/>
          <w:sz w:val="20"/>
          <w:szCs w:val="20"/>
        </w:rPr>
        <w:t>contra-propagante</w:t>
      </w:r>
      <w:proofErr w:type="spellEnd"/>
      <w:r w:rsidRPr="00F52E7A">
        <w:rPr>
          <w:rFonts w:ascii="Times New Roman" w:hAnsi="Times New Roman" w:cs="Times New Roman"/>
          <w:sz w:val="20"/>
          <w:szCs w:val="20"/>
        </w:rPr>
        <w:t xml:space="preserve"> entre modos guiados e criando um estado ressonante dentro da banda de rejeição. Isso gera uma janela estreita de transmissão no entorno do comprimento de onda de Bragg, associada a um modo óptico localizado cuja posição depende da localização do deslocamento de fase. </w:t>
      </w:r>
      <w:r>
        <w:rPr>
          <w:rFonts w:ascii="Times New Roman" w:hAnsi="Times New Roman" w:cs="Times New Roman"/>
          <w:sz w:val="20"/>
          <w:szCs w:val="20"/>
        </w:rPr>
        <w:t>Essa estrutura já foi descrita [11]</w:t>
      </w:r>
      <w:r w:rsidRPr="00F52E7A">
        <w:rPr>
          <w:rFonts w:ascii="Times New Roman" w:hAnsi="Times New Roman" w:cs="Times New Roman"/>
          <w:sz w:val="20"/>
          <w:szCs w:val="20"/>
        </w:rPr>
        <w:t xml:space="preserve"> como M seções de grade com comprimentos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,…,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M</m:t>
            </m:r>
          </m:sub>
        </m:sSub>
      </m:oMath>
      <w:r w:rsidRPr="00F52E7A">
        <w:rPr>
          <w:rFonts w:ascii="Times New Roman" w:hAnsi="Times New Roman" w:cs="Times New Roman"/>
          <w:sz w:val="20"/>
          <w:szCs w:val="20"/>
        </w:rPr>
        <w:t xml:space="preserve">separadas por (M−1) deslocamentos de fase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,…,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M-1</m:t>
            </m:r>
          </m:sub>
        </m:sSub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, assim como ilustrado na </w:t>
      </w:r>
      <w:proofErr w:type="spellStart"/>
      <w:r w:rsidR="00121818">
        <w:rPr>
          <w:rFonts w:ascii="Times New Roman" w:eastAsiaTheme="minorEastAsia" w:hAnsi="Times New Roman" w:cs="Times New Roman"/>
          <w:sz w:val="20"/>
          <w:szCs w:val="20"/>
        </w:rPr>
        <w:t>F</w:t>
      </w:r>
      <w:r>
        <w:rPr>
          <w:rFonts w:ascii="Times New Roman" w:eastAsiaTheme="minorEastAsia" w:hAnsi="Times New Roman" w:cs="Times New Roman"/>
          <w:sz w:val="20"/>
          <w:szCs w:val="20"/>
        </w:rPr>
        <w:t>ig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</w:rPr>
        <w:t xml:space="preserve"> 1</w:t>
      </w:r>
      <w:r w:rsidRPr="00F52E7A">
        <w:rPr>
          <w:rFonts w:ascii="Times New Roman" w:hAnsi="Times New Roman" w:cs="Times New Roman"/>
          <w:sz w:val="20"/>
          <w:szCs w:val="20"/>
        </w:rPr>
        <w:t>, cuja resposta global resulta do produto das funções de transferência de cada seção, permitindo ajuste da forma espectral e maior planicidade da transmissão na região de Bragg.</w:t>
      </w:r>
    </w:p>
    <w:p w14:paraId="42BAF742" w14:textId="77777777" w:rsidR="00F96222" w:rsidRDefault="00042262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42262">
        <w:rPr>
          <w:rFonts w:ascii="Times New Roman" w:hAnsi="Times New Roman" w:cs="Times New Roman"/>
          <w:sz w:val="20"/>
          <w:szCs w:val="20"/>
        </w:rPr>
        <w:t xml:space="preserve">Para o projeto da grade, </w:t>
      </w:r>
      <w:r>
        <w:rPr>
          <w:rFonts w:ascii="Times New Roman" w:hAnsi="Times New Roman" w:cs="Times New Roman"/>
          <w:sz w:val="20"/>
          <w:szCs w:val="20"/>
        </w:rPr>
        <w:t>utilizamos</w:t>
      </w:r>
      <w:r w:rsidRPr="00042262">
        <w:rPr>
          <w:rFonts w:ascii="Times New Roman" w:hAnsi="Times New Roman" w:cs="Times New Roman"/>
          <w:sz w:val="20"/>
          <w:szCs w:val="20"/>
        </w:rPr>
        <w:t xml:space="preserve"> o método de </w:t>
      </w:r>
      <w:proofErr w:type="spellStart"/>
      <w:r w:rsidRPr="00042262">
        <w:rPr>
          <w:rFonts w:ascii="Times New Roman" w:hAnsi="Times New Roman" w:cs="Times New Roman"/>
          <w:sz w:val="20"/>
          <w:szCs w:val="20"/>
        </w:rPr>
        <w:t>EigenMode</w:t>
      </w:r>
      <w:proofErr w:type="spellEnd"/>
      <w:r w:rsidRPr="000422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42262">
        <w:rPr>
          <w:rFonts w:ascii="Times New Roman" w:hAnsi="Times New Roman" w:cs="Times New Roman"/>
          <w:sz w:val="20"/>
          <w:szCs w:val="20"/>
        </w:rPr>
        <w:t>Expansion</w:t>
      </w:r>
      <w:proofErr w:type="spellEnd"/>
      <w:r w:rsidRPr="00042262">
        <w:rPr>
          <w:rFonts w:ascii="Times New Roman" w:hAnsi="Times New Roman" w:cs="Times New Roman"/>
          <w:sz w:val="20"/>
          <w:szCs w:val="20"/>
        </w:rPr>
        <w:t xml:space="preserve"> (EME) no </w:t>
      </w:r>
      <w:proofErr w:type="spellStart"/>
      <w:r w:rsidRPr="00042262">
        <w:rPr>
          <w:rFonts w:ascii="Times New Roman" w:hAnsi="Times New Roman" w:cs="Times New Roman"/>
          <w:sz w:val="20"/>
          <w:szCs w:val="20"/>
        </w:rPr>
        <w:t>Lumerical</w:t>
      </w:r>
      <w:proofErr w:type="spellEnd"/>
      <w:r w:rsidRPr="00042262">
        <w:rPr>
          <w:rFonts w:ascii="Times New Roman" w:hAnsi="Times New Roman" w:cs="Times New Roman"/>
          <w:sz w:val="20"/>
          <w:szCs w:val="20"/>
        </w:rPr>
        <w:t xml:space="preserve"> ANSYS. Mesmo no caso simétrico com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M</m:t>
            </m:r>
          </m:sub>
        </m:sSub>
      </m:oMath>
      <w:r w:rsidR="00121818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042262">
        <w:rPr>
          <w:rFonts w:ascii="Times New Roman" w:hAnsi="Times New Roman" w:cs="Times New Roman"/>
          <w:sz w:val="20"/>
          <w:szCs w:val="20"/>
        </w:rPr>
        <w:t xml:space="preserve">e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=⋯=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M-1</m:t>
            </m:r>
          </m:sub>
        </m:sSub>
      </m:oMath>
      <w:r w:rsidRPr="00042262">
        <w:rPr>
          <w:rFonts w:ascii="Times New Roman" w:hAnsi="Times New Roman" w:cs="Times New Roman"/>
          <w:sz w:val="20"/>
          <w:szCs w:val="20"/>
        </w:rPr>
        <w:t>, é necessário definir cuidadosamente o número de períodos em cada seção, pois certas combinações podem induzir flutuações de transmissão na banda passante, o que é indesejável. Em contrapartida, essas variações podem vir acompanhadas de aumento na profundidade de rejeição, o que é favorável para aplicações em sensores, pois está diretamente relacionado ao aumento de sensibilidade. Nesse contexto, a otimização dos parâmetros estruturais torna-se essencial para equilibrar estabilidade espectral e desempenho de rejeição.</w:t>
      </w:r>
    </w:p>
    <w:p w14:paraId="0A35A774" w14:textId="19AC7047" w:rsidR="00A92CA7" w:rsidRDefault="00F96222" w:rsidP="00F96222">
      <w:pPr>
        <w:spacing w:after="12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96222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58830E4" wp14:editId="6E17AB9F">
            <wp:extent cx="5718798" cy="996287"/>
            <wp:effectExtent l="0" t="0" r="0" b="0"/>
            <wp:docPr id="622417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17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5841" cy="102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73CF" w14:textId="453B575B" w:rsidR="00C0443B" w:rsidRPr="00962E1A" w:rsidRDefault="00C0443B" w:rsidP="00F96222">
      <w:pPr>
        <w:spacing w:after="12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962E1A">
        <w:rPr>
          <w:rFonts w:ascii="Times New Roman" w:hAnsi="Times New Roman" w:cs="Times New Roman"/>
          <w:sz w:val="18"/>
          <w:szCs w:val="18"/>
        </w:rPr>
        <w:t xml:space="preserve">Figura 1. </w:t>
      </w:r>
      <w:r w:rsidR="00B44D28" w:rsidRPr="00962E1A">
        <w:rPr>
          <w:rFonts w:ascii="Times New Roman" w:hAnsi="Times New Roman" w:cs="Times New Roman"/>
          <w:sz w:val="18"/>
          <w:szCs w:val="18"/>
        </w:rPr>
        <w:t>Esquemático de M grades de Bragg compostas por (M−1) deslocadores de fase</w:t>
      </w:r>
      <w:r w:rsidRPr="00962E1A">
        <w:rPr>
          <w:rFonts w:ascii="Times New Roman" w:hAnsi="Times New Roman" w:cs="Times New Roman"/>
          <w:sz w:val="18"/>
          <w:szCs w:val="18"/>
        </w:rPr>
        <w:t>.</w:t>
      </w:r>
    </w:p>
    <w:p w14:paraId="6330D0A6" w14:textId="5C767C49" w:rsidR="008015DE" w:rsidRDefault="006B30D4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30D4">
        <w:rPr>
          <w:rFonts w:ascii="Times New Roman" w:hAnsi="Times New Roman" w:cs="Times New Roman"/>
          <w:sz w:val="20"/>
          <w:szCs w:val="20"/>
        </w:rPr>
        <w:t xml:space="preserve">O projeto das </w:t>
      </w:r>
      <w:proofErr w:type="spellStart"/>
      <w:r w:rsidRPr="006B30D4">
        <w:rPr>
          <w:rFonts w:ascii="Times New Roman" w:hAnsi="Times New Roman" w:cs="Times New Roman"/>
          <w:sz w:val="20"/>
          <w:szCs w:val="20"/>
        </w:rPr>
        <w:t>WBGs</w:t>
      </w:r>
      <w:proofErr w:type="spellEnd"/>
      <w:r w:rsidRPr="006B30D4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6F73A6">
        <w:rPr>
          <w:rFonts w:ascii="Times New Roman" w:hAnsi="Times New Roman" w:cs="Times New Roman"/>
          <w:sz w:val="20"/>
          <w:szCs w:val="20"/>
        </w:rPr>
        <w:t>Waveguide</w:t>
      </w:r>
      <w:proofErr w:type="spellEnd"/>
      <w:r w:rsidRPr="006F73A6">
        <w:rPr>
          <w:rFonts w:ascii="Times New Roman" w:hAnsi="Times New Roman" w:cs="Times New Roman"/>
          <w:sz w:val="20"/>
          <w:szCs w:val="20"/>
        </w:rPr>
        <w:t xml:space="preserve"> Bragg </w:t>
      </w:r>
      <w:proofErr w:type="spellStart"/>
      <w:r w:rsidRPr="006F73A6">
        <w:rPr>
          <w:rFonts w:ascii="Times New Roman" w:hAnsi="Times New Roman" w:cs="Times New Roman"/>
          <w:sz w:val="20"/>
          <w:szCs w:val="20"/>
        </w:rPr>
        <w:t>Gratings</w:t>
      </w:r>
      <w:proofErr w:type="spellEnd"/>
      <w:r w:rsidRPr="006B30D4">
        <w:rPr>
          <w:rFonts w:ascii="Times New Roman" w:hAnsi="Times New Roman" w:cs="Times New Roman"/>
          <w:sz w:val="20"/>
          <w:szCs w:val="20"/>
        </w:rPr>
        <w:t>) foi implementado conforme os parâmetros apresentados na Tabela 1. As estruturas foram denominadas WBG 1, WBG 2 e WBG 3, sendo a WBG 1 correspondente à condição livre de deformação, enquanto WBG 2 e WBG 3 apresentam pequenas variações no comprimento da grade, indicando a aplicação de deformação mecânica.</w:t>
      </w:r>
      <w:r w:rsidR="00121818" w:rsidRPr="00121818">
        <w:rPr>
          <w:rFonts w:ascii="Times New Roman" w:hAnsi="Times New Roman" w:cs="Times New Roman"/>
          <w:sz w:val="20"/>
          <w:szCs w:val="20"/>
        </w:rPr>
        <w:t xml:space="preserve"> Considerou-se M = 4, resultando em quatro seções de grade e três seções de deslocamento de fase. </w:t>
      </w:r>
      <w:r>
        <w:rPr>
          <w:rFonts w:ascii="Times New Roman" w:hAnsi="Times New Roman" w:cs="Times New Roman"/>
          <w:sz w:val="20"/>
          <w:szCs w:val="20"/>
        </w:rPr>
        <w:t xml:space="preserve">Dois </w:t>
      </w:r>
      <w:r w:rsidRPr="00121818">
        <w:rPr>
          <w:rFonts w:ascii="Times New Roman" w:hAnsi="Times New Roman" w:cs="Times New Roman"/>
          <w:sz w:val="20"/>
          <w:szCs w:val="20"/>
        </w:rPr>
        <w:t>lasers</w:t>
      </w:r>
      <w:r w:rsidR="00121818" w:rsidRPr="00121818">
        <w:rPr>
          <w:rFonts w:ascii="Times New Roman" w:hAnsi="Times New Roman" w:cs="Times New Roman"/>
          <w:sz w:val="20"/>
          <w:szCs w:val="20"/>
        </w:rPr>
        <w:t xml:space="preserve"> foram posicionados de forma que um opera na banda passante e o outro na inclinação da banda de rejeição, conforme a </w:t>
      </w:r>
      <w:proofErr w:type="spellStart"/>
      <w:r w:rsidR="00121818" w:rsidRPr="00121818">
        <w:rPr>
          <w:rFonts w:ascii="Times New Roman" w:hAnsi="Times New Roman" w:cs="Times New Roman"/>
          <w:sz w:val="20"/>
          <w:szCs w:val="20"/>
        </w:rPr>
        <w:t>Fig</w:t>
      </w:r>
      <w:proofErr w:type="spellEnd"/>
      <w:r w:rsidR="00121818" w:rsidRPr="00121818">
        <w:rPr>
          <w:rFonts w:ascii="Times New Roman" w:hAnsi="Times New Roman" w:cs="Times New Roman"/>
          <w:sz w:val="20"/>
          <w:szCs w:val="20"/>
        </w:rPr>
        <w:t xml:space="preserve"> 2. Essa configuração é orientada à aplicação em sensores de deformação, onde cada </w:t>
      </w:r>
      <w:proofErr w:type="spellStart"/>
      <w:r w:rsidR="00121818" w:rsidRPr="00121818">
        <w:rPr>
          <w:rFonts w:ascii="Times New Roman" w:hAnsi="Times New Roman" w:cs="Times New Roman"/>
          <w:sz w:val="20"/>
          <w:szCs w:val="20"/>
        </w:rPr>
        <w:t>με</w:t>
      </w:r>
      <w:proofErr w:type="spellEnd"/>
      <w:r w:rsidR="00121818" w:rsidRPr="00121818">
        <w:rPr>
          <w:rFonts w:ascii="Times New Roman" w:hAnsi="Times New Roman" w:cs="Times New Roman"/>
          <w:sz w:val="20"/>
          <w:szCs w:val="20"/>
        </w:rPr>
        <w:t xml:space="preserve"> aplicado altera o período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Λ</m:t>
        </m:r>
      </m:oMath>
      <w:r w:rsidR="00121818" w:rsidRPr="00121818">
        <w:rPr>
          <w:rFonts w:ascii="Times New Roman" w:hAnsi="Times New Roman" w:cs="Times New Roman"/>
          <w:sz w:val="20"/>
          <w:szCs w:val="20"/>
        </w:rPr>
        <w:t xml:space="preserve">, provocando um deslocamento no comprimento de onda de Bragg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λ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sub>
        </m:sSub>
      </m:oMath>
      <w:r w:rsidR="00121818" w:rsidRPr="00121818">
        <w:rPr>
          <w:rFonts w:ascii="Times New Roman" w:hAnsi="Times New Roman" w:cs="Times New Roman"/>
          <w:sz w:val="20"/>
          <w:szCs w:val="20"/>
        </w:rPr>
        <w:t>. Durante esse deslocamento espectral, um dos lasers permanece na região plana de transmissão, enquanto o outro experimenta variações significativas de potência óptica, garantindo assim uma referência estável de comparação</w:t>
      </w:r>
      <w:r w:rsidR="00F96222">
        <w:rPr>
          <w:rFonts w:ascii="Times New Roman" w:hAnsi="Times New Roman" w:cs="Times New Roman"/>
          <w:sz w:val="20"/>
          <w:szCs w:val="20"/>
        </w:rPr>
        <w:t>.</w:t>
      </w:r>
    </w:p>
    <w:p w14:paraId="5C8913E7" w14:textId="788ECDC2" w:rsidR="00795E60" w:rsidRPr="00795E60" w:rsidRDefault="00BA7079" w:rsidP="00F96222">
      <w:pPr>
        <w:pStyle w:val="Legenda"/>
        <w:keepNext/>
        <w:spacing w:after="120"/>
        <w:jc w:val="center"/>
        <w:rPr>
          <w:b w:val="0"/>
          <w:bCs w:val="0"/>
          <w:sz w:val="18"/>
          <w:szCs w:val="18"/>
          <w:lang w:val="pt-BR"/>
        </w:rPr>
      </w:pPr>
      <w:r w:rsidRPr="00BA7079">
        <w:rPr>
          <w:b w:val="0"/>
          <w:bCs w:val="0"/>
          <w:sz w:val="18"/>
          <w:szCs w:val="18"/>
          <w:lang w:val="pt-BR"/>
        </w:rPr>
        <w:lastRenderedPageBreak/>
        <w:t xml:space="preserve">Tabela 1. Parâmetros geométricos da grade de Bragg.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sz w:val="18"/>
                <w:szCs w:val="18"/>
                <w:lang w:val="pt-BR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pt-BR"/>
              </w:rPr>
              <m:t>N</m:t>
            </m:r>
          </m:e>
          <m:sub>
            <m:r>
              <w:rPr>
                <w:rFonts w:ascii="Cambria Math" w:hAnsi="Cambria Math"/>
                <w:sz w:val="18"/>
                <w:szCs w:val="18"/>
                <w:lang w:val="pt-BR"/>
              </w:rPr>
              <m:t>1</m:t>
            </m:r>
          </m:sub>
        </m:sSub>
      </m:oMath>
      <w:r w:rsidRPr="00BA7079">
        <w:rPr>
          <w:b w:val="0"/>
          <w:bCs w:val="0"/>
          <w:sz w:val="18"/>
          <w:szCs w:val="18"/>
          <w:lang w:val="pt-BR"/>
        </w:rPr>
        <w:t xml:space="preserve">e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sz w:val="18"/>
                <w:szCs w:val="18"/>
                <w:lang w:val="pt-BR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pt-BR"/>
              </w:rPr>
              <m:t>N</m:t>
            </m:r>
          </m:e>
          <m:sub>
            <m:r>
              <w:rPr>
                <w:rFonts w:ascii="Cambria Math" w:hAnsi="Cambria Math"/>
                <w:sz w:val="18"/>
                <w:szCs w:val="18"/>
                <w:lang w:val="pt-BR"/>
              </w:rPr>
              <m:t>2</m:t>
            </m:r>
          </m:sub>
        </m:sSub>
      </m:oMath>
      <w:r w:rsidRPr="00BA7079">
        <w:rPr>
          <w:b w:val="0"/>
          <w:bCs w:val="0"/>
          <w:sz w:val="18"/>
          <w:szCs w:val="18"/>
          <w:lang w:val="pt-BR"/>
        </w:rPr>
        <w:t xml:space="preserve">são os números de períodos. 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  <w:lang w:val="pt-BR"/>
          </w:rPr>
          <m:t>Λ</m:t>
        </m:r>
      </m:oMath>
      <w:r w:rsidRPr="00BA7079">
        <w:rPr>
          <w:b w:val="0"/>
          <w:bCs w:val="0"/>
          <w:sz w:val="18"/>
          <w:szCs w:val="18"/>
          <w:lang w:val="pt-BR"/>
        </w:rPr>
        <w:t xml:space="preserve">é o comprimento do período. </w:t>
      </w:r>
      <m:oMath>
        <m:r>
          <w:rPr>
            <w:rFonts w:ascii="Cambria Math" w:hAnsi="Cambria Math"/>
            <w:sz w:val="18"/>
            <w:szCs w:val="18"/>
            <w:lang w:val="pt-BR"/>
          </w:rPr>
          <m:t>W</m:t>
        </m:r>
      </m:oMath>
      <w:r w:rsidRPr="00BA7079">
        <w:rPr>
          <w:b w:val="0"/>
          <w:bCs w:val="0"/>
          <w:sz w:val="18"/>
          <w:szCs w:val="18"/>
          <w:lang w:val="pt-BR"/>
        </w:rPr>
        <w:t xml:space="preserve">é a largura do guia de onda e 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  <w:lang w:val="pt-BR"/>
          </w:rPr>
          <m:t>Δ</m:t>
        </m:r>
        <m:r>
          <w:rPr>
            <w:rFonts w:ascii="Cambria Math" w:hAnsi="Cambria Math"/>
            <w:sz w:val="18"/>
            <w:szCs w:val="18"/>
            <w:lang w:val="pt-BR"/>
          </w:rPr>
          <m:t>W</m:t>
        </m:r>
      </m:oMath>
      <w:r w:rsidRPr="00BA7079">
        <w:rPr>
          <w:b w:val="0"/>
          <w:bCs w:val="0"/>
          <w:sz w:val="18"/>
          <w:szCs w:val="18"/>
          <w:lang w:val="pt-BR"/>
        </w:rPr>
        <w:t xml:space="preserve">corresponde à modulação (corrugação) da largura na grade de Bragg. </w:t>
      </w:r>
      <m:oMath>
        <m:r>
          <w:rPr>
            <w:rFonts w:ascii="Cambria Math" w:hAnsi="Cambria Math"/>
            <w:sz w:val="18"/>
            <w:szCs w:val="18"/>
            <w:lang w:val="pt-BR"/>
          </w:rPr>
          <m:t>ε</m:t>
        </m:r>
      </m:oMath>
      <w:r w:rsidRPr="00BA7079">
        <w:rPr>
          <w:b w:val="0"/>
          <w:bCs w:val="0"/>
          <w:sz w:val="18"/>
          <w:szCs w:val="18"/>
          <w:lang w:val="pt-BR"/>
        </w:rPr>
        <w:t>representa a deformação aplicada.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4"/>
        <w:gridCol w:w="732"/>
        <w:gridCol w:w="763"/>
        <w:gridCol w:w="989"/>
        <w:gridCol w:w="976"/>
        <w:gridCol w:w="911"/>
        <w:gridCol w:w="1843"/>
        <w:gridCol w:w="1280"/>
      </w:tblGrid>
      <w:tr w:rsidR="00212C9D" w:rsidRPr="00B061EF" w14:paraId="350E6525" w14:textId="357D5005" w:rsidTr="00652E51">
        <w:trPr>
          <w:trHeight w:val="279"/>
          <w:jc w:val="center"/>
        </w:trPr>
        <w:tc>
          <w:tcPr>
            <w:tcW w:w="1264" w:type="dxa"/>
            <w:vAlign w:val="center"/>
          </w:tcPr>
          <w:p w14:paraId="382A653F" w14:textId="077ACE50" w:rsidR="00212C9D" w:rsidRPr="001807EF" w:rsidRDefault="00212C9D" w:rsidP="00F96222">
            <w:pPr>
              <w:pStyle w:val="SPIEbodytext"/>
              <w:jc w:val="center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Dispositivo</w:t>
            </w:r>
            <w:proofErr w:type="spellEnd"/>
          </w:p>
        </w:tc>
        <w:tc>
          <w:tcPr>
            <w:tcW w:w="732" w:type="dxa"/>
            <w:vAlign w:val="center"/>
          </w:tcPr>
          <w:p w14:paraId="4D7AE818" w14:textId="77777777" w:rsidR="00212C9D" w:rsidRPr="001807EF" w:rsidRDefault="00212C9D" w:rsidP="00F96222">
            <w:pPr>
              <w:pStyle w:val="SPIEbodytext"/>
              <w:jc w:val="center"/>
              <w:rPr>
                <w:b/>
                <w:szCs w:val="20"/>
              </w:rPr>
            </w:pPr>
            <w:r w:rsidRPr="001807EF">
              <w:rPr>
                <w:b/>
                <w:szCs w:val="20"/>
              </w:rPr>
              <w:t>N1</w:t>
            </w:r>
          </w:p>
        </w:tc>
        <w:tc>
          <w:tcPr>
            <w:tcW w:w="763" w:type="dxa"/>
            <w:vAlign w:val="center"/>
          </w:tcPr>
          <w:p w14:paraId="7F26C21F" w14:textId="77777777" w:rsidR="00212C9D" w:rsidRPr="001807EF" w:rsidRDefault="00212C9D" w:rsidP="00F96222">
            <w:pPr>
              <w:pStyle w:val="SPIEbodytext"/>
              <w:jc w:val="center"/>
              <w:rPr>
                <w:b/>
                <w:szCs w:val="20"/>
              </w:rPr>
            </w:pPr>
            <w:r w:rsidRPr="001807EF">
              <w:rPr>
                <w:b/>
                <w:szCs w:val="20"/>
              </w:rPr>
              <w:t>N2</w:t>
            </w:r>
          </w:p>
        </w:tc>
        <w:tc>
          <w:tcPr>
            <w:tcW w:w="989" w:type="dxa"/>
            <w:vAlign w:val="center"/>
          </w:tcPr>
          <w:p w14:paraId="0CF22490" w14:textId="77777777" w:rsidR="00212C9D" w:rsidRPr="001807EF" w:rsidRDefault="00212C9D" w:rsidP="00F96222">
            <w:pPr>
              <w:pStyle w:val="SPIEbodytext"/>
              <w:jc w:val="center"/>
              <w:rPr>
                <w:b/>
                <w:szCs w:val="20"/>
              </w:rPr>
            </w:pPr>
            <w:r w:rsidRPr="001807EF">
              <w:rPr>
                <w:b/>
                <w:szCs w:val="20"/>
              </w:rPr>
              <w:t>Λ[nm]</w:t>
            </w:r>
          </w:p>
        </w:tc>
        <w:tc>
          <w:tcPr>
            <w:tcW w:w="976" w:type="dxa"/>
            <w:vAlign w:val="center"/>
          </w:tcPr>
          <w:p w14:paraId="4071612F" w14:textId="77777777" w:rsidR="00212C9D" w:rsidRPr="001807EF" w:rsidRDefault="00212C9D" w:rsidP="00F96222">
            <w:pPr>
              <w:pStyle w:val="SPIEbodytext"/>
              <w:jc w:val="center"/>
              <w:rPr>
                <w:b/>
                <w:szCs w:val="20"/>
              </w:rPr>
            </w:pPr>
            <w:r w:rsidRPr="001807EF">
              <w:rPr>
                <w:b/>
                <w:szCs w:val="20"/>
              </w:rPr>
              <w:t>W[nm]</w:t>
            </w:r>
          </w:p>
        </w:tc>
        <w:tc>
          <w:tcPr>
            <w:tcW w:w="911" w:type="dxa"/>
            <w:vAlign w:val="center"/>
          </w:tcPr>
          <w:p w14:paraId="58AA1CBE" w14:textId="77777777" w:rsidR="00212C9D" w:rsidRPr="001807EF" w:rsidRDefault="00212C9D" w:rsidP="00F96222">
            <w:pPr>
              <w:pStyle w:val="SPIEbodytext"/>
              <w:jc w:val="center"/>
              <w:rPr>
                <w:b/>
                <w:szCs w:val="20"/>
              </w:rPr>
            </w:pPr>
            <w:r w:rsidRPr="001807EF">
              <w:rPr>
                <w:b/>
                <w:szCs w:val="20"/>
              </w:rPr>
              <w:t>ΔW [nm]</w:t>
            </w:r>
          </w:p>
        </w:tc>
        <w:tc>
          <w:tcPr>
            <w:tcW w:w="1843" w:type="dxa"/>
            <w:vAlign w:val="center"/>
          </w:tcPr>
          <w:p w14:paraId="111D889B" w14:textId="3C63D3FB" w:rsidR="00212C9D" w:rsidRPr="001807EF" w:rsidRDefault="00212C9D" w:rsidP="00F96222">
            <w:pPr>
              <w:pStyle w:val="SPIEbodytext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  <w:lang w:val="pt-BR"/>
              </w:rPr>
              <w:t>Comprimento Total</w:t>
            </w:r>
            <w:r w:rsidRPr="001807EF">
              <w:rPr>
                <w:b/>
                <w:szCs w:val="20"/>
                <w:lang w:val="pt-BR"/>
              </w:rPr>
              <w:t xml:space="preserve"> </w:t>
            </w:r>
            <w:r w:rsidRPr="001807EF">
              <w:rPr>
                <w:b/>
                <w:szCs w:val="20"/>
              </w:rPr>
              <w:t>[</w:t>
            </w:r>
            <w:proofErr w:type="spellStart"/>
            <w:r w:rsidRPr="001807EF">
              <w:rPr>
                <w:b/>
                <w:szCs w:val="20"/>
              </w:rPr>
              <w:t>μm</w:t>
            </w:r>
            <w:proofErr w:type="spellEnd"/>
            <w:r w:rsidRPr="001807EF">
              <w:rPr>
                <w:b/>
                <w:szCs w:val="20"/>
              </w:rPr>
              <w:t>]</w:t>
            </w:r>
          </w:p>
        </w:tc>
        <w:tc>
          <w:tcPr>
            <w:tcW w:w="1280" w:type="dxa"/>
            <w:vAlign w:val="center"/>
          </w:tcPr>
          <w:p w14:paraId="237393A1" w14:textId="01F660A2" w:rsidR="00212C9D" w:rsidRPr="00212C9D" w:rsidRDefault="00212C9D" w:rsidP="00F96222">
            <w:pPr>
              <w:pStyle w:val="SPIEbodytext"/>
              <w:jc w:val="center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μ</w:t>
            </w:r>
            <w:r w:rsidR="00DA0546">
              <w:rPr>
                <w:b/>
                <w:szCs w:val="20"/>
              </w:rPr>
              <w:t>ε</w:t>
            </w:r>
            <w:proofErr w:type="spellEnd"/>
          </w:p>
        </w:tc>
      </w:tr>
      <w:tr w:rsidR="00212C9D" w14:paraId="7EFBBE47" w14:textId="23F349BA" w:rsidTr="00652E51">
        <w:trPr>
          <w:trHeight w:val="279"/>
          <w:jc w:val="center"/>
        </w:trPr>
        <w:tc>
          <w:tcPr>
            <w:tcW w:w="1264" w:type="dxa"/>
            <w:vAlign w:val="center"/>
          </w:tcPr>
          <w:p w14:paraId="044B172F" w14:textId="77777777" w:rsidR="00212C9D" w:rsidRPr="001807EF" w:rsidRDefault="00212C9D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WBG 1</w:t>
            </w:r>
          </w:p>
        </w:tc>
        <w:tc>
          <w:tcPr>
            <w:tcW w:w="732" w:type="dxa"/>
            <w:vAlign w:val="center"/>
          </w:tcPr>
          <w:p w14:paraId="4FC51847" w14:textId="77777777" w:rsidR="00212C9D" w:rsidRPr="001807EF" w:rsidRDefault="00212C9D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45</w:t>
            </w:r>
          </w:p>
        </w:tc>
        <w:tc>
          <w:tcPr>
            <w:tcW w:w="763" w:type="dxa"/>
            <w:vAlign w:val="center"/>
          </w:tcPr>
          <w:p w14:paraId="57412A18" w14:textId="06C459B2" w:rsidR="00212C9D" w:rsidRPr="001807EF" w:rsidRDefault="00212C9D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10</w:t>
            </w:r>
            <w:r>
              <w:rPr>
                <w:szCs w:val="20"/>
              </w:rPr>
              <w:t>4</w:t>
            </w:r>
          </w:p>
        </w:tc>
        <w:tc>
          <w:tcPr>
            <w:tcW w:w="989" w:type="dxa"/>
            <w:vAlign w:val="center"/>
          </w:tcPr>
          <w:p w14:paraId="79F8AD70" w14:textId="76CC296E" w:rsidR="00212C9D" w:rsidRPr="001807EF" w:rsidRDefault="00212C9D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3</w:t>
            </w:r>
            <w:r>
              <w:rPr>
                <w:szCs w:val="20"/>
              </w:rPr>
              <w:t>16</w:t>
            </w:r>
          </w:p>
        </w:tc>
        <w:tc>
          <w:tcPr>
            <w:tcW w:w="976" w:type="dxa"/>
            <w:vAlign w:val="center"/>
          </w:tcPr>
          <w:p w14:paraId="54228FE8" w14:textId="77777777" w:rsidR="00212C9D" w:rsidRPr="001807EF" w:rsidRDefault="00212C9D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500</w:t>
            </w:r>
          </w:p>
        </w:tc>
        <w:tc>
          <w:tcPr>
            <w:tcW w:w="911" w:type="dxa"/>
            <w:vAlign w:val="center"/>
          </w:tcPr>
          <w:p w14:paraId="4CF7989D" w14:textId="77777777" w:rsidR="00212C9D" w:rsidRPr="001807EF" w:rsidRDefault="00212C9D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20</w:t>
            </w:r>
          </w:p>
        </w:tc>
        <w:tc>
          <w:tcPr>
            <w:tcW w:w="1843" w:type="dxa"/>
            <w:vAlign w:val="center"/>
          </w:tcPr>
          <w:p w14:paraId="51A69700" w14:textId="631FEB1F" w:rsidR="00212C9D" w:rsidRPr="001807EF" w:rsidRDefault="00212C9D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9</w:t>
            </w:r>
            <w:r>
              <w:rPr>
                <w:szCs w:val="20"/>
              </w:rPr>
              <w:t>5</w:t>
            </w:r>
            <w:r w:rsidRPr="001807EF">
              <w:rPr>
                <w:szCs w:val="20"/>
              </w:rPr>
              <w:t>.</w:t>
            </w:r>
            <w:r>
              <w:rPr>
                <w:szCs w:val="20"/>
              </w:rPr>
              <w:t>116</w:t>
            </w:r>
          </w:p>
        </w:tc>
        <w:tc>
          <w:tcPr>
            <w:tcW w:w="1280" w:type="dxa"/>
            <w:vAlign w:val="center"/>
          </w:tcPr>
          <w:p w14:paraId="47602DED" w14:textId="1B702881" w:rsidR="00212C9D" w:rsidRPr="001807EF" w:rsidRDefault="00212C9D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</w:tr>
      <w:tr w:rsidR="006B30D4" w14:paraId="2794C22A" w14:textId="77777777" w:rsidTr="00652E51">
        <w:trPr>
          <w:trHeight w:val="279"/>
          <w:jc w:val="center"/>
        </w:trPr>
        <w:tc>
          <w:tcPr>
            <w:tcW w:w="1264" w:type="dxa"/>
            <w:vAlign w:val="center"/>
          </w:tcPr>
          <w:p w14:paraId="02625701" w14:textId="31371260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WBG 2</w:t>
            </w:r>
          </w:p>
        </w:tc>
        <w:tc>
          <w:tcPr>
            <w:tcW w:w="732" w:type="dxa"/>
            <w:vAlign w:val="center"/>
          </w:tcPr>
          <w:p w14:paraId="11B0675B" w14:textId="143C8228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45</w:t>
            </w:r>
          </w:p>
        </w:tc>
        <w:tc>
          <w:tcPr>
            <w:tcW w:w="763" w:type="dxa"/>
            <w:vAlign w:val="center"/>
          </w:tcPr>
          <w:p w14:paraId="3779C50F" w14:textId="626FFB24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104</w:t>
            </w:r>
          </w:p>
        </w:tc>
        <w:tc>
          <w:tcPr>
            <w:tcW w:w="989" w:type="dxa"/>
            <w:vAlign w:val="center"/>
          </w:tcPr>
          <w:p w14:paraId="5589A75D" w14:textId="76902A5A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317</w:t>
            </w:r>
          </w:p>
        </w:tc>
        <w:tc>
          <w:tcPr>
            <w:tcW w:w="976" w:type="dxa"/>
            <w:vAlign w:val="center"/>
          </w:tcPr>
          <w:p w14:paraId="1CE68F9A" w14:textId="274A74EB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500</w:t>
            </w:r>
          </w:p>
        </w:tc>
        <w:tc>
          <w:tcPr>
            <w:tcW w:w="911" w:type="dxa"/>
            <w:vAlign w:val="center"/>
          </w:tcPr>
          <w:p w14:paraId="541FC13D" w14:textId="7ACE1642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1843" w:type="dxa"/>
            <w:vAlign w:val="center"/>
          </w:tcPr>
          <w:p w14:paraId="61452723" w14:textId="0C8A7E9F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95.417</w:t>
            </w:r>
          </w:p>
        </w:tc>
        <w:tc>
          <w:tcPr>
            <w:tcW w:w="1280" w:type="dxa"/>
            <w:vAlign w:val="center"/>
          </w:tcPr>
          <w:p w14:paraId="34FB4BB9" w14:textId="6EB2022F" w:rsidR="006B30D4" w:rsidRDefault="00B8781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3165</w:t>
            </w:r>
          </w:p>
        </w:tc>
      </w:tr>
      <w:tr w:rsidR="006B30D4" w14:paraId="141C757B" w14:textId="77777777" w:rsidTr="00652E51">
        <w:trPr>
          <w:trHeight w:val="279"/>
          <w:jc w:val="center"/>
        </w:trPr>
        <w:tc>
          <w:tcPr>
            <w:tcW w:w="1264" w:type="dxa"/>
            <w:vAlign w:val="center"/>
          </w:tcPr>
          <w:p w14:paraId="67FEAFBF" w14:textId="08AEF585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WBG 3</w:t>
            </w:r>
          </w:p>
        </w:tc>
        <w:tc>
          <w:tcPr>
            <w:tcW w:w="732" w:type="dxa"/>
            <w:vAlign w:val="center"/>
          </w:tcPr>
          <w:p w14:paraId="30A92075" w14:textId="443300BC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45</w:t>
            </w:r>
          </w:p>
        </w:tc>
        <w:tc>
          <w:tcPr>
            <w:tcW w:w="763" w:type="dxa"/>
            <w:vAlign w:val="center"/>
          </w:tcPr>
          <w:p w14:paraId="634EFBD3" w14:textId="0E8B5153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104</w:t>
            </w:r>
          </w:p>
        </w:tc>
        <w:tc>
          <w:tcPr>
            <w:tcW w:w="989" w:type="dxa"/>
            <w:vAlign w:val="center"/>
          </w:tcPr>
          <w:p w14:paraId="681FA6E4" w14:textId="21EF8AAE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318</w:t>
            </w:r>
          </w:p>
        </w:tc>
        <w:tc>
          <w:tcPr>
            <w:tcW w:w="976" w:type="dxa"/>
            <w:vAlign w:val="center"/>
          </w:tcPr>
          <w:p w14:paraId="21525F7B" w14:textId="6C19C89C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500</w:t>
            </w:r>
          </w:p>
        </w:tc>
        <w:tc>
          <w:tcPr>
            <w:tcW w:w="911" w:type="dxa"/>
            <w:vAlign w:val="center"/>
          </w:tcPr>
          <w:p w14:paraId="7025C5AD" w14:textId="42CF476F" w:rsidR="006B30D4" w:rsidRPr="001807EF" w:rsidRDefault="006B30D4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1843" w:type="dxa"/>
            <w:vAlign w:val="center"/>
          </w:tcPr>
          <w:p w14:paraId="741D6F70" w14:textId="6F6ED86A" w:rsidR="006B30D4" w:rsidRPr="001807EF" w:rsidRDefault="006F73A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95.718</w:t>
            </w:r>
          </w:p>
        </w:tc>
        <w:tc>
          <w:tcPr>
            <w:tcW w:w="1280" w:type="dxa"/>
            <w:vAlign w:val="center"/>
          </w:tcPr>
          <w:p w14:paraId="2849039D" w14:textId="4530F579" w:rsidR="006B30D4" w:rsidRDefault="006F73A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6329</w:t>
            </w:r>
          </w:p>
        </w:tc>
      </w:tr>
    </w:tbl>
    <w:p w14:paraId="6076DC73" w14:textId="53B30ECD" w:rsidR="00CD1C6C" w:rsidRPr="00CD1C6C" w:rsidRDefault="00962E1A" w:rsidP="00F96222">
      <w:pPr>
        <w:spacing w:after="12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62E1A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CF3F5DE" wp14:editId="0D26C333">
            <wp:extent cx="6341958" cy="1589964"/>
            <wp:effectExtent l="0" t="0" r="1905" b="0"/>
            <wp:docPr id="156668592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962" cy="159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81DE" w14:textId="5F077568" w:rsidR="00CD1C6C" w:rsidRPr="00962E1A" w:rsidRDefault="00795E60" w:rsidP="00F96222">
      <w:pPr>
        <w:spacing w:after="12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962E1A">
        <w:rPr>
          <w:rFonts w:ascii="Times New Roman" w:hAnsi="Times New Roman" w:cs="Times New Roman"/>
          <w:sz w:val="18"/>
          <w:szCs w:val="18"/>
        </w:rPr>
        <w:t>Figura 2. Resposta espectral óptica para a grade projetada.</w:t>
      </w:r>
    </w:p>
    <w:p w14:paraId="080BD65A" w14:textId="0F760762" w:rsidR="00CD1C6C" w:rsidRPr="00B44D28" w:rsidRDefault="00212C9D" w:rsidP="00F96222">
      <w:pPr>
        <w:pStyle w:val="PargrafodaLista"/>
        <w:numPr>
          <w:ilvl w:val="0"/>
          <w:numId w:val="2"/>
        </w:numPr>
        <w:spacing w:after="12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FABRICAÇÃO E </w:t>
      </w:r>
      <w:r w:rsidR="00B44D28">
        <w:rPr>
          <w:rFonts w:ascii="Times New Roman" w:hAnsi="Times New Roman" w:cs="Times New Roman"/>
          <w:sz w:val="20"/>
          <w:szCs w:val="20"/>
        </w:rPr>
        <w:t>RESULTADO</w:t>
      </w:r>
      <w:r>
        <w:rPr>
          <w:rFonts w:ascii="Times New Roman" w:hAnsi="Times New Roman" w:cs="Times New Roman"/>
          <w:sz w:val="20"/>
          <w:szCs w:val="20"/>
        </w:rPr>
        <w:t>S</w:t>
      </w:r>
      <w:r w:rsidR="00B44D28">
        <w:rPr>
          <w:rFonts w:ascii="Times New Roman" w:hAnsi="Times New Roman" w:cs="Times New Roman"/>
          <w:sz w:val="20"/>
          <w:szCs w:val="20"/>
        </w:rPr>
        <w:t xml:space="preserve"> EXPERIMENTA</w:t>
      </w:r>
      <w:r>
        <w:rPr>
          <w:rFonts w:ascii="Times New Roman" w:hAnsi="Times New Roman" w:cs="Times New Roman"/>
          <w:sz w:val="20"/>
          <w:szCs w:val="20"/>
        </w:rPr>
        <w:t>IS</w:t>
      </w:r>
    </w:p>
    <w:p w14:paraId="17A31176" w14:textId="0F8781DC" w:rsidR="00CD1C6C" w:rsidRPr="006F73A6" w:rsidRDefault="00212C9D" w:rsidP="00F96222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F73A6">
        <w:rPr>
          <w:rFonts w:ascii="Times New Roman" w:hAnsi="Times New Roman" w:cs="Times New Roman"/>
          <w:b/>
          <w:bCs/>
          <w:sz w:val="20"/>
          <w:szCs w:val="20"/>
        </w:rPr>
        <w:t>Resultados das medições espectrais para o WBG fabricado.</w:t>
      </w:r>
    </w:p>
    <w:p w14:paraId="1821EF77" w14:textId="2C9A60AA" w:rsidR="006F73A6" w:rsidRPr="006F73A6" w:rsidRDefault="006F73A6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As </w:t>
      </w:r>
      <w:proofErr w:type="spellStart"/>
      <w:r>
        <w:rPr>
          <w:rFonts w:ascii="Times New Roman" w:hAnsi="Times New Roman" w:cs="Times New Roman"/>
          <w:sz w:val="20"/>
          <w:szCs w:val="20"/>
        </w:rPr>
        <w:t>WBGs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foram fabricadas pela </w:t>
      </w:r>
      <w:r w:rsidR="001C30E8">
        <w:rPr>
          <w:rFonts w:ascii="Times New Roman" w:hAnsi="Times New Roman" w:cs="Times New Roman"/>
          <w:sz w:val="20"/>
          <w:szCs w:val="20"/>
        </w:rPr>
        <w:t xml:space="preserve">Applied </w:t>
      </w:r>
      <w:proofErr w:type="spellStart"/>
      <w:r w:rsidR="001C30E8">
        <w:rPr>
          <w:rFonts w:ascii="Times New Roman" w:hAnsi="Times New Roman" w:cs="Times New Roman"/>
          <w:sz w:val="20"/>
          <w:szCs w:val="20"/>
        </w:rPr>
        <w:t>Nanotools</w:t>
      </w:r>
      <w:proofErr w:type="spellEnd"/>
      <w:r w:rsidR="001C30E8">
        <w:rPr>
          <w:rFonts w:ascii="Times New Roman" w:hAnsi="Times New Roman" w:cs="Times New Roman"/>
          <w:sz w:val="20"/>
          <w:szCs w:val="20"/>
        </w:rPr>
        <w:t xml:space="preserve">, a partir do programa </w:t>
      </w:r>
      <w:proofErr w:type="spellStart"/>
      <w:r w:rsidR="001C30E8">
        <w:rPr>
          <w:rFonts w:ascii="Times New Roman" w:hAnsi="Times New Roman" w:cs="Times New Roman"/>
          <w:sz w:val="20"/>
          <w:szCs w:val="20"/>
        </w:rPr>
        <w:t>openEBL</w:t>
      </w:r>
      <w:proofErr w:type="spellEnd"/>
      <w:r w:rsidR="001C30E8">
        <w:rPr>
          <w:rFonts w:ascii="Times New Roman" w:hAnsi="Times New Roman" w:cs="Times New Roman"/>
          <w:sz w:val="20"/>
          <w:szCs w:val="20"/>
        </w:rPr>
        <w:t xml:space="preserve"> como iniciativa da Canadense </w:t>
      </w:r>
      <w:proofErr w:type="spellStart"/>
      <w:r w:rsidR="001C30E8">
        <w:rPr>
          <w:rFonts w:ascii="Times New Roman" w:hAnsi="Times New Roman" w:cs="Times New Roman"/>
          <w:sz w:val="20"/>
          <w:szCs w:val="20"/>
        </w:rPr>
        <w:t>SiEPIC</w:t>
      </w:r>
      <w:proofErr w:type="spellEnd"/>
      <w:r w:rsidR="001C30E8">
        <w:rPr>
          <w:rFonts w:ascii="Times New Roman" w:hAnsi="Times New Roman" w:cs="Times New Roman"/>
          <w:sz w:val="20"/>
          <w:szCs w:val="20"/>
        </w:rPr>
        <w:t xml:space="preserve">. Na </w:t>
      </w:r>
      <w:proofErr w:type="spellStart"/>
      <w:r w:rsidR="001C30E8">
        <w:rPr>
          <w:rFonts w:ascii="Times New Roman" w:hAnsi="Times New Roman" w:cs="Times New Roman"/>
          <w:sz w:val="20"/>
          <w:szCs w:val="20"/>
        </w:rPr>
        <w:t>Fig</w:t>
      </w:r>
      <w:proofErr w:type="spellEnd"/>
      <w:r w:rsidR="001C30E8">
        <w:rPr>
          <w:rFonts w:ascii="Times New Roman" w:hAnsi="Times New Roman" w:cs="Times New Roman"/>
          <w:sz w:val="20"/>
          <w:szCs w:val="20"/>
        </w:rPr>
        <w:t xml:space="preserve"> 3 é ilustrado a imagem SEM de um dos </w:t>
      </w:r>
      <w:proofErr w:type="spellStart"/>
      <w:r w:rsidR="001C30E8">
        <w:rPr>
          <w:rFonts w:ascii="Times New Roman" w:hAnsi="Times New Roman" w:cs="Times New Roman"/>
          <w:sz w:val="20"/>
          <w:szCs w:val="20"/>
        </w:rPr>
        <w:t>WBGs</w:t>
      </w:r>
      <w:proofErr w:type="spellEnd"/>
      <w:r w:rsidR="001C30E8">
        <w:rPr>
          <w:rFonts w:ascii="Times New Roman" w:hAnsi="Times New Roman" w:cs="Times New Roman"/>
          <w:sz w:val="20"/>
          <w:szCs w:val="20"/>
        </w:rPr>
        <w:t xml:space="preserve"> fabricados.</w:t>
      </w:r>
    </w:p>
    <w:p w14:paraId="5E3E7D45" w14:textId="679608B5" w:rsidR="001C30E8" w:rsidRDefault="001C30E8" w:rsidP="00F96222">
      <w:pPr>
        <w:spacing w:after="12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C30E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A2811C5" wp14:editId="6578C01A">
            <wp:extent cx="2316009" cy="1737007"/>
            <wp:effectExtent l="0" t="0" r="8255" b="0"/>
            <wp:docPr id="36111761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009" cy="173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AF60B" w14:textId="0CE84978" w:rsidR="00F6639E" w:rsidRPr="00962E1A" w:rsidRDefault="00F6639E" w:rsidP="00F96222">
      <w:pPr>
        <w:spacing w:after="12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962E1A">
        <w:rPr>
          <w:rFonts w:ascii="Times New Roman" w:hAnsi="Times New Roman" w:cs="Times New Roman"/>
          <w:sz w:val="18"/>
          <w:szCs w:val="18"/>
        </w:rPr>
        <w:t xml:space="preserve">Figura 3. Imagem SEM de uma das grades de Bragg fabricadas pela Applied </w:t>
      </w:r>
      <w:proofErr w:type="spellStart"/>
      <w:r w:rsidRPr="00962E1A">
        <w:rPr>
          <w:rFonts w:ascii="Times New Roman" w:hAnsi="Times New Roman" w:cs="Times New Roman"/>
          <w:sz w:val="18"/>
          <w:szCs w:val="18"/>
        </w:rPr>
        <w:t>Nanotools</w:t>
      </w:r>
      <w:proofErr w:type="spellEnd"/>
      <w:r w:rsidRPr="00962E1A">
        <w:rPr>
          <w:rFonts w:ascii="Times New Roman" w:hAnsi="Times New Roman" w:cs="Times New Roman"/>
          <w:sz w:val="18"/>
          <w:szCs w:val="18"/>
        </w:rPr>
        <w:t>.</w:t>
      </w:r>
    </w:p>
    <w:p w14:paraId="79F7B1C1" w14:textId="4570314C" w:rsidR="008015DE" w:rsidRPr="006F73A6" w:rsidRDefault="00E61E45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61E45">
        <w:rPr>
          <w:rFonts w:ascii="Times New Roman" w:hAnsi="Times New Roman" w:cs="Times New Roman"/>
          <w:sz w:val="20"/>
          <w:szCs w:val="20"/>
        </w:rPr>
        <w:t xml:space="preserve">Na </w:t>
      </w:r>
      <w:proofErr w:type="spellStart"/>
      <w:r w:rsidRPr="00E61E45">
        <w:rPr>
          <w:rFonts w:ascii="Times New Roman" w:hAnsi="Times New Roman" w:cs="Times New Roman"/>
          <w:sz w:val="20"/>
          <w:szCs w:val="20"/>
        </w:rPr>
        <w:t>Fig</w:t>
      </w:r>
      <w:proofErr w:type="spellEnd"/>
      <w:r w:rsidRPr="00E61E45">
        <w:rPr>
          <w:rFonts w:ascii="Times New Roman" w:hAnsi="Times New Roman" w:cs="Times New Roman"/>
          <w:sz w:val="20"/>
          <w:szCs w:val="20"/>
        </w:rPr>
        <w:t xml:space="preserve"> 4 é ilustrada a transmitância medida para cada uma das </w:t>
      </w:r>
      <w:proofErr w:type="spellStart"/>
      <w:r w:rsidRPr="00E61E45">
        <w:rPr>
          <w:rFonts w:ascii="Times New Roman" w:hAnsi="Times New Roman" w:cs="Times New Roman"/>
          <w:sz w:val="20"/>
          <w:szCs w:val="20"/>
        </w:rPr>
        <w:t>WVGs</w:t>
      </w:r>
      <w:proofErr w:type="spellEnd"/>
      <w:r w:rsidRPr="00E61E45">
        <w:rPr>
          <w:rFonts w:ascii="Times New Roman" w:hAnsi="Times New Roman" w:cs="Times New Roman"/>
          <w:sz w:val="20"/>
          <w:szCs w:val="20"/>
        </w:rPr>
        <w:t xml:space="preserve">, onde a linha azul representa o projeto original dos circuitos, a linha </w:t>
      </w:r>
      <w:r w:rsidR="00BA7079">
        <w:rPr>
          <w:rFonts w:ascii="Times New Roman" w:hAnsi="Times New Roman" w:cs="Times New Roman"/>
          <w:sz w:val="20"/>
          <w:szCs w:val="20"/>
        </w:rPr>
        <w:t>vermelha</w:t>
      </w:r>
      <w:r w:rsidRPr="00E61E45">
        <w:rPr>
          <w:rFonts w:ascii="Times New Roman" w:hAnsi="Times New Roman" w:cs="Times New Roman"/>
          <w:sz w:val="20"/>
          <w:szCs w:val="20"/>
        </w:rPr>
        <w:t xml:space="preserve"> representa o resultado experimental obtido após a fabricação e a linha </w:t>
      </w:r>
      <w:r w:rsidR="00BA7079">
        <w:rPr>
          <w:rFonts w:ascii="Times New Roman" w:hAnsi="Times New Roman" w:cs="Times New Roman"/>
          <w:sz w:val="20"/>
          <w:szCs w:val="20"/>
        </w:rPr>
        <w:t>preta</w:t>
      </w:r>
      <w:r w:rsidRPr="00E61E45">
        <w:rPr>
          <w:rFonts w:ascii="Times New Roman" w:hAnsi="Times New Roman" w:cs="Times New Roman"/>
          <w:sz w:val="20"/>
          <w:szCs w:val="20"/>
        </w:rPr>
        <w:t xml:space="preserve"> representa o resultado de simulação com parâmetros ajustados para melhor concordância com a resposta medida experimentalmente. Devido aos processos de fabricação, torna-se necessário ajustar os parâmetros de projeto, sendo os novos valores apresentados na Tabela 2.</w:t>
      </w:r>
    </w:p>
    <w:p w14:paraId="7A62190F" w14:textId="5A090DED" w:rsidR="00962E1A" w:rsidRPr="00962E1A" w:rsidRDefault="00962E1A" w:rsidP="00F96222">
      <w:pPr>
        <w:spacing w:after="12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62E1A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59645D74" wp14:editId="71C9CADF">
            <wp:extent cx="6205862" cy="1555844"/>
            <wp:effectExtent l="0" t="0" r="4445" b="6350"/>
            <wp:docPr id="303762667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62" cy="1555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F9A9" w14:textId="388CE0B1" w:rsidR="00657FC9" w:rsidRDefault="00962E1A" w:rsidP="00F96222">
      <w:pPr>
        <w:spacing w:after="12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962E1A">
        <w:rPr>
          <w:rFonts w:ascii="Times New Roman" w:hAnsi="Times New Roman" w:cs="Times New Roman"/>
          <w:sz w:val="18"/>
          <w:szCs w:val="18"/>
        </w:rPr>
        <w:t xml:space="preserve">Figura 4. Comparação entre a transmitância projetada (curva azul) e a transmitância obtida experimentalmente (curva vermelha). </w:t>
      </w:r>
      <w:r w:rsidR="00BA7079">
        <w:rPr>
          <w:rFonts w:ascii="Times New Roman" w:hAnsi="Times New Roman" w:cs="Times New Roman"/>
          <w:sz w:val="18"/>
          <w:szCs w:val="18"/>
        </w:rPr>
        <w:t xml:space="preserve">O ajuste </w:t>
      </w:r>
      <w:r w:rsidRPr="00962E1A">
        <w:rPr>
          <w:rFonts w:ascii="Times New Roman" w:hAnsi="Times New Roman" w:cs="Times New Roman"/>
          <w:sz w:val="18"/>
          <w:szCs w:val="18"/>
        </w:rPr>
        <w:t>dos parâmetros</w:t>
      </w:r>
      <w:r w:rsidR="00BA7079">
        <w:rPr>
          <w:rFonts w:ascii="Times New Roman" w:hAnsi="Times New Roman" w:cs="Times New Roman"/>
          <w:sz w:val="18"/>
          <w:szCs w:val="18"/>
        </w:rPr>
        <w:t xml:space="preserve"> geométricos</w:t>
      </w:r>
      <w:r w:rsidRPr="00962E1A">
        <w:rPr>
          <w:rFonts w:ascii="Times New Roman" w:hAnsi="Times New Roman" w:cs="Times New Roman"/>
          <w:sz w:val="18"/>
          <w:szCs w:val="18"/>
        </w:rPr>
        <w:t xml:space="preserve"> das </w:t>
      </w:r>
      <w:proofErr w:type="spellStart"/>
      <w:r w:rsidRPr="00962E1A">
        <w:rPr>
          <w:rFonts w:ascii="Times New Roman" w:hAnsi="Times New Roman" w:cs="Times New Roman"/>
          <w:sz w:val="18"/>
          <w:szCs w:val="18"/>
        </w:rPr>
        <w:t>WVGs</w:t>
      </w:r>
      <w:proofErr w:type="spellEnd"/>
      <w:r w:rsidRPr="00962E1A">
        <w:rPr>
          <w:rFonts w:ascii="Times New Roman" w:hAnsi="Times New Roman" w:cs="Times New Roman"/>
          <w:sz w:val="18"/>
          <w:szCs w:val="18"/>
        </w:rPr>
        <w:t xml:space="preserve"> resulta nas curvas em preto.</w:t>
      </w:r>
    </w:p>
    <w:p w14:paraId="438A35EB" w14:textId="317DAC5D" w:rsidR="00962E1A" w:rsidRPr="00795E60" w:rsidRDefault="00BA7079" w:rsidP="00F96222">
      <w:pPr>
        <w:pStyle w:val="Legenda"/>
        <w:keepNext/>
        <w:spacing w:after="120"/>
        <w:jc w:val="center"/>
        <w:rPr>
          <w:b w:val="0"/>
          <w:bCs w:val="0"/>
          <w:sz w:val="18"/>
          <w:szCs w:val="18"/>
          <w:lang w:val="pt-BR"/>
        </w:rPr>
      </w:pPr>
      <w:r w:rsidRPr="00BA7079">
        <w:rPr>
          <w:b w:val="0"/>
          <w:bCs w:val="0"/>
          <w:sz w:val="18"/>
          <w:szCs w:val="18"/>
          <w:lang w:val="pt-BR"/>
        </w:rPr>
        <w:t>Tabela 2. Comparação entre os parâmetros geométricos fabricados e os parâmetros ajustados para maximizar a concordância com os resultados experimentais.</w:t>
      </w: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1"/>
        <w:gridCol w:w="1305"/>
        <w:gridCol w:w="1248"/>
        <w:gridCol w:w="1076"/>
        <w:gridCol w:w="1019"/>
        <w:gridCol w:w="1416"/>
        <w:gridCol w:w="1416"/>
        <w:gridCol w:w="993"/>
        <w:gridCol w:w="1134"/>
      </w:tblGrid>
      <w:tr w:rsidR="00DA0546" w:rsidRPr="00B061EF" w14:paraId="154033C0" w14:textId="0066DE14" w:rsidTr="00DA0546">
        <w:trPr>
          <w:trHeight w:val="340"/>
          <w:jc w:val="center"/>
        </w:trPr>
        <w:tc>
          <w:tcPr>
            <w:tcW w:w="1161" w:type="dxa"/>
            <w:vAlign w:val="center"/>
          </w:tcPr>
          <w:p w14:paraId="28435D9A" w14:textId="77777777" w:rsidR="00DA0546" w:rsidRPr="001807EF" w:rsidRDefault="00DA0546" w:rsidP="00F96222">
            <w:pPr>
              <w:pStyle w:val="SPIEbodytext"/>
              <w:jc w:val="center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Dispositivo</w:t>
            </w:r>
            <w:proofErr w:type="spellEnd"/>
          </w:p>
        </w:tc>
        <w:tc>
          <w:tcPr>
            <w:tcW w:w="1305" w:type="dxa"/>
            <w:vAlign w:val="center"/>
          </w:tcPr>
          <w:p w14:paraId="7789A579" w14:textId="57398411" w:rsidR="00DA0546" w:rsidRPr="001807EF" w:rsidRDefault="00DA0546" w:rsidP="00F96222">
            <w:pPr>
              <w:pStyle w:val="SPIEbodytext"/>
              <w:jc w:val="center"/>
              <w:rPr>
                <w:b/>
                <w:szCs w:val="20"/>
              </w:rPr>
            </w:pPr>
            <w:proofErr w:type="spellStart"/>
            <w:r w:rsidRPr="001807EF">
              <w:rPr>
                <w:b/>
                <w:szCs w:val="20"/>
              </w:rPr>
              <w:t>Λ</w:t>
            </w:r>
            <w:r>
              <w:rPr>
                <w:b/>
                <w:szCs w:val="20"/>
                <w:vertAlign w:val="subscript"/>
              </w:rPr>
              <w:t>fabricado</w:t>
            </w:r>
            <w:proofErr w:type="spellEnd"/>
            <w:r w:rsidRPr="001807EF">
              <w:rPr>
                <w:b/>
                <w:szCs w:val="20"/>
              </w:rPr>
              <w:t>[nm]</w:t>
            </w:r>
          </w:p>
        </w:tc>
        <w:tc>
          <w:tcPr>
            <w:tcW w:w="1248" w:type="dxa"/>
            <w:vAlign w:val="center"/>
          </w:tcPr>
          <w:p w14:paraId="1D38F054" w14:textId="7E67C47C" w:rsidR="00DA0546" w:rsidRPr="001807EF" w:rsidRDefault="00DA0546" w:rsidP="00F96222">
            <w:pPr>
              <w:pStyle w:val="SPIEbodytext"/>
              <w:jc w:val="center"/>
              <w:rPr>
                <w:b/>
                <w:szCs w:val="20"/>
              </w:rPr>
            </w:pPr>
            <w:proofErr w:type="spellStart"/>
            <w:r w:rsidRPr="001807EF">
              <w:rPr>
                <w:b/>
                <w:szCs w:val="20"/>
              </w:rPr>
              <w:t>Λ</w:t>
            </w:r>
            <w:r>
              <w:rPr>
                <w:b/>
                <w:szCs w:val="20"/>
                <w:vertAlign w:val="subscript"/>
              </w:rPr>
              <w:t>ajustado</w:t>
            </w:r>
            <w:proofErr w:type="spellEnd"/>
            <w:r w:rsidRPr="001807EF">
              <w:rPr>
                <w:b/>
                <w:szCs w:val="20"/>
              </w:rPr>
              <w:t>[nm]</w:t>
            </w:r>
          </w:p>
        </w:tc>
        <w:tc>
          <w:tcPr>
            <w:tcW w:w="1076" w:type="dxa"/>
            <w:vAlign w:val="center"/>
          </w:tcPr>
          <w:p w14:paraId="277A72DA" w14:textId="3B4C35C8" w:rsidR="00DA0546" w:rsidRPr="001807EF" w:rsidRDefault="00DA0546" w:rsidP="00F96222">
            <w:pPr>
              <w:pStyle w:val="SPIEbodytext"/>
              <w:jc w:val="center"/>
              <w:rPr>
                <w:b/>
                <w:szCs w:val="20"/>
              </w:rPr>
            </w:pPr>
            <w:proofErr w:type="spellStart"/>
            <w:r w:rsidRPr="001807EF">
              <w:rPr>
                <w:b/>
                <w:szCs w:val="20"/>
              </w:rPr>
              <w:t>ΔW</w:t>
            </w:r>
            <w:r>
              <w:rPr>
                <w:b/>
                <w:szCs w:val="20"/>
                <w:vertAlign w:val="subscript"/>
              </w:rPr>
              <w:t>fabricado</w:t>
            </w:r>
            <w:proofErr w:type="spellEnd"/>
            <w:r w:rsidRPr="001807EF">
              <w:rPr>
                <w:b/>
                <w:szCs w:val="20"/>
              </w:rPr>
              <w:t xml:space="preserve"> [nm]</w:t>
            </w:r>
          </w:p>
        </w:tc>
        <w:tc>
          <w:tcPr>
            <w:tcW w:w="1019" w:type="dxa"/>
            <w:vAlign w:val="center"/>
          </w:tcPr>
          <w:p w14:paraId="116F0972" w14:textId="167ED581" w:rsidR="00DA0546" w:rsidRDefault="00DA0546" w:rsidP="00F96222">
            <w:pPr>
              <w:pStyle w:val="SPIEbodytext"/>
              <w:jc w:val="center"/>
              <w:rPr>
                <w:b/>
                <w:szCs w:val="20"/>
                <w:lang w:val="pt-BR"/>
              </w:rPr>
            </w:pPr>
            <w:proofErr w:type="spellStart"/>
            <w:r w:rsidRPr="001807EF">
              <w:rPr>
                <w:b/>
                <w:szCs w:val="20"/>
              </w:rPr>
              <w:t>ΔW</w:t>
            </w:r>
            <w:r>
              <w:rPr>
                <w:b/>
                <w:szCs w:val="20"/>
                <w:vertAlign w:val="subscript"/>
              </w:rPr>
              <w:t>ajustado</w:t>
            </w:r>
            <w:proofErr w:type="spellEnd"/>
            <w:r w:rsidRPr="001807EF">
              <w:rPr>
                <w:b/>
                <w:szCs w:val="20"/>
              </w:rPr>
              <w:t xml:space="preserve"> [nm]</w:t>
            </w:r>
          </w:p>
        </w:tc>
        <w:tc>
          <w:tcPr>
            <w:tcW w:w="1416" w:type="dxa"/>
            <w:vAlign w:val="center"/>
          </w:tcPr>
          <w:p w14:paraId="127B18D3" w14:textId="62E1C9E9" w:rsidR="00DA0546" w:rsidRDefault="00DA0546" w:rsidP="00F96222">
            <w:pPr>
              <w:pStyle w:val="SPIEbodytext"/>
              <w:jc w:val="center"/>
              <w:rPr>
                <w:b/>
                <w:szCs w:val="20"/>
                <w:lang w:val="pt-BR"/>
              </w:rPr>
            </w:pPr>
            <w:r>
              <w:rPr>
                <w:b/>
                <w:szCs w:val="20"/>
                <w:lang w:val="pt-BR"/>
              </w:rPr>
              <w:t xml:space="preserve">Comprimento </w:t>
            </w:r>
            <w:r>
              <w:rPr>
                <w:b/>
                <w:szCs w:val="20"/>
                <w:lang w:val="pt-BR"/>
              </w:rPr>
              <w:t>t</w:t>
            </w:r>
            <w:r>
              <w:rPr>
                <w:b/>
                <w:szCs w:val="20"/>
                <w:lang w:val="pt-BR"/>
              </w:rPr>
              <w:t>otal</w:t>
            </w:r>
            <w:r w:rsidRPr="001807EF">
              <w:rPr>
                <w:b/>
                <w:szCs w:val="20"/>
                <w:lang w:val="pt-BR"/>
              </w:rPr>
              <w:t xml:space="preserve"> </w:t>
            </w:r>
            <w:r>
              <w:rPr>
                <w:b/>
                <w:szCs w:val="20"/>
                <w:lang w:val="pt-BR"/>
              </w:rPr>
              <w:t xml:space="preserve">fabricado </w:t>
            </w:r>
            <w:r w:rsidRPr="00C24A98">
              <w:rPr>
                <w:b/>
                <w:szCs w:val="20"/>
                <w:lang w:val="pt-BR"/>
              </w:rPr>
              <w:t>[</w:t>
            </w:r>
            <w:r w:rsidRPr="001807EF">
              <w:rPr>
                <w:b/>
                <w:szCs w:val="20"/>
              </w:rPr>
              <w:t>μ</w:t>
            </w:r>
            <w:r w:rsidRPr="00C24A98">
              <w:rPr>
                <w:b/>
                <w:szCs w:val="20"/>
                <w:lang w:val="pt-BR"/>
              </w:rPr>
              <w:t>m]</w:t>
            </w:r>
          </w:p>
        </w:tc>
        <w:tc>
          <w:tcPr>
            <w:tcW w:w="1416" w:type="dxa"/>
            <w:vAlign w:val="center"/>
          </w:tcPr>
          <w:p w14:paraId="1F94E6F2" w14:textId="0B0BE86F" w:rsidR="00DA0546" w:rsidRPr="00C24A98" w:rsidRDefault="00DA0546" w:rsidP="00F96222">
            <w:pPr>
              <w:pStyle w:val="SPIEbodytext"/>
              <w:jc w:val="center"/>
              <w:rPr>
                <w:b/>
                <w:szCs w:val="20"/>
                <w:lang w:val="pt-BR"/>
              </w:rPr>
            </w:pPr>
            <w:r>
              <w:rPr>
                <w:b/>
                <w:szCs w:val="20"/>
                <w:lang w:val="pt-BR"/>
              </w:rPr>
              <w:t xml:space="preserve">Comprimento </w:t>
            </w:r>
            <w:r>
              <w:rPr>
                <w:b/>
                <w:szCs w:val="20"/>
                <w:lang w:val="pt-BR"/>
              </w:rPr>
              <w:t>t</w:t>
            </w:r>
            <w:r>
              <w:rPr>
                <w:b/>
                <w:szCs w:val="20"/>
                <w:lang w:val="pt-BR"/>
              </w:rPr>
              <w:t>otal</w:t>
            </w:r>
            <w:r w:rsidRPr="001807EF">
              <w:rPr>
                <w:b/>
                <w:szCs w:val="20"/>
                <w:lang w:val="pt-BR"/>
              </w:rPr>
              <w:t xml:space="preserve"> </w:t>
            </w:r>
            <w:r>
              <w:rPr>
                <w:b/>
                <w:szCs w:val="20"/>
                <w:lang w:val="pt-BR"/>
              </w:rPr>
              <w:t xml:space="preserve">após ajuste </w:t>
            </w:r>
            <w:r w:rsidRPr="00C24A98">
              <w:rPr>
                <w:b/>
                <w:szCs w:val="20"/>
                <w:lang w:val="pt-BR"/>
              </w:rPr>
              <w:t>[</w:t>
            </w:r>
            <w:r w:rsidRPr="001807EF">
              <w:rPr>
                <w:b/>
                <w:szCs w:val="20"/>
              </w:rPr>
              <w:t>μ</w:t>
            </w:r>
            <w:r w:rsidRPr="00C24A98">
              <w:rPr>
                <w:b/>
                <w:szCs w:val="20"/>
                <w:lang w:val="pt-BR"/>
              </w:rPr>
              <w:t>m]</w:t>
            </w:r>
          </w:p>
        </w:tc>
        <w:tc>
          <w:tcPr>
            <w:tcW w:w="993" w:type="dxa"/>
            <w:vAlign w:val="center"/>
          </w:tcPr>
          <w:p w14:paraId="2E6C8BE9" w14:textId="5BC43F24" w:rsidR="00DA0546" w:rsidRPr="00DA0546" w:rsidRDefault="00DA0546" w:rsidP="00F96222">
            <w:pPr>
              <w:pStyle w:val="SPIEbodytext"/>
              <w:jc w:val="center"/>
              <w:rPr>
                <w:b/>
                <w:szCs w:val="20"/>
                <w:vertAlign w:val="subscript"/>
              </w:rPr>
            </w:pPr>
            <w:proofErr w:type="spellStart"/>
            <w:r>
              <w:rPr>
                <w:b/>
                <w:szCs w:val="20"/>
              </w:rPr>
              <w:t>μ</w:t>
            </w:r>
            <w:r>
              <w:rPr>
                <w:b/>
                <w:szCs w:val="20"/>
              </w:rPr>
              <w:t>ε</w:t>
            </w:r>
            <w:r>
              <w:rPr>
                <w:b/>
                <w:szCs w:val="20"/>
                <w:vertAlign w:val="subscript"/>
              </w:rPr>
              <w:t>fabricado</w:t>
            </w:r>
            <w:proofErr w:type="spellEnd"/>
          </w:p>
        </w:tc>
        <w:tc>
          <w:tcPr>
            <w:tcW w:w="1134" w:type="dxa"/>
            <w:vAlign w:val="center"/>
          </w:tcPr>
          <w:p w14:paraId="40E73AB1" w14:textId="362E1361" w:rsidR="00DA0546" w:rsidRDefault="00DA0546" w:rsidP="00F96222">
            <w:pPr>
              <w:pStyle w:val="SPIEbodytext"/>
              <w:jc w:val="center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με</w:t>
            </w:r>
            <w:r>
              <w:rPr>
                <w:b/>
                <w:szCs w:val="20"/>
                <w:vertAlign w:val="subscript"/>
              </w:rPr>
              <w:t>ajustado</w:t>
            </w:r>
            <w:proofErr w:type="spellEnd"/>
          </w:p>
        </w:tc>
      </w:tr>
      <w:tr w:rsidR="00DA0546" w14:paraId="6B972C76" w14:textId="260DA411" w:rsidTr="00652E51">
        <w:trPr>
          <w:trHeight w:val="260"/>
          <w:jc w:val="center"/>
        </w:trPr>
        <w:tc>
          <w:tcPr>
            <w:tcW w:w="1161" w:type="dxa"/>
            <w:vAlign w:val="center"/>
          </w:tcPr>
          <w:p w14:paraId="5B0E18E0" w14:textId="77777777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WBG 1</w:t>
            </w:r>
          </w:p>
        </w:tc>
        <w:tc>
          <w:tcPr>
            <w:tcW w:w="1305" w:type="dxa"/>
            <w:vAlign w:val="center"/>
          </w:tcPr>
          <w:p w14:paraId="32819F72" w14:textId="5FB99DE8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3</w:t>
            </w:r>
            <w:r>
              <w:rPr>
                <w:szCs w:val="20"/>
              </w:rPr>
              <w:t>1</w:t>
            </w:r>
            <w:r>
              <w:rPr>
                <w:szCs w:val="20"/>
              </w:rPr>
              <w:t>6</w:t>
            </w:r>
          </w:p>
        </w:tc>
        <w:tc>
          <w:tcPr>
            <w:tcW w:w="1248" w:type="dxa"/>
            <w:vAlign w:val="center"/>
          </w:tcPr>
          <w:p w14:paraId="43A90292" w14:textId="641FD5CE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3</w:t>
            </w:r>
            <w:r>
              <w:rPr>
                <w:szCs w:val="20"/>
              </w:rPr>
              <w:t>1</w:t>
            </w:r>
            <w:r>
              <w:rPr>
                <w:szCs w:val="20"/>
              </w:rPr>
              <w:t>7.20</w:t>
            </w:r>
          </w:p>
        </w:tc>
        <w:tc>
          <w:tcPr>
            <w:tcW w:w="1076" w:type="dxa"/>
            <w:vAlign w:val="center"/>
          </w:tcPr>
          <w:p w14:paraId="5E54BEEB" w14:textId="77777777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20</w:t>
            </w:r>
          </w:p>
        </w:tc>
        <w:tc>
          <w:tcPr>
            <w:tcW w:w="1019" w:type="dxa"/>
            <w:vAlign w:val="center"/>
          </w:tcPr>
          <w:p w14:paraId="455AC945" w14:textId="01B71B15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42.50</w:t>
            </w:r>
          </w:p>
        </w:tc>
        <w:tc>
          <w:tcPr>
            <w:tcW w:w="1416" w:type="dxa"/>
            <w:vAlign w:val="center"/>
          </w:tcPr>
          <w:p w14:paraId="59B565A9" w14:textId="0D8826D9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9</w:t>
            </w:r>
            <w:r>
              <w:rPr>
                <w:szCs w:val="20"/>
              </w:rPr>
              <w:t>5</w:t>
            </w:r>
            <w:r w:rsidRPr="001807EF">
              <w:rPr>
                <w:szCs w:val="20"/>
              </w:rPr>
              <w:t>.</w:t>
            </w:r>
            <w:r>
              <w:rPr>
                <w:szCs w:val="20"/>
              </w:rPr>
              <w:t>116</w:t>
            </w:r>
          </w:p>
        </w:tc>
        <w:tc>
          <w:tcPr>
            <w:tcW w:w="1416" w:type="dxa"/>
            <w:vAlign w:val="center"/>
          </w:tcPr>
          <w:p w14:paraId="742D20B9" w14:textId="126B3906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 w:rsidRPr="001807EF">
              <w:rPr>
                <w:szCs w:val="20"/>
              </w:rPr>
              <w:t>9</w:t>
            </w:r>
            <w:r>
              <w:rPr>
                <w:szCs w:val="20"/>
              </w:rPr>
              <w:t>5</w:t>
            </w:r>
            <w:r w:rsidRPr="001807EF">
              <w:rPr>
                <w:szCs w:val="20"/>
              </w:rPr>
              <w:t>.</w:t>
            </w:r>
            <w:r>
              <w:rPr>
                <w:szCs w:val="20"/>
              </w:rPr>
              <w:t>477</w:t>
            </w:r>
          </w:p>
        </w:tc>
        <w:tc>
          <w:tcPr>
            <w:tcW w:w="993" w:type="dxa"/>
            <w:vAlign w:val="center"/>
          </w:tcPr>
          <w:p w14:paraId="024D53DE" w14:textId="77777777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134" w:type="dxa"/>
            <w:vAlign w:val="center"/>
          </w:tcPr>
          <w:p w14:paraId="3ECB659C" w14:textId="558142E9" w:rsidR="00DA0546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</w:tr>
      <w:tr w:rsidR="00DA0546" w14:paraId="234D15CA" w14:textId="0245F031" w:rsidTr="00DA0546">
        <w:trPr>
          <w:trHeight w:val="340"/>
          <w:jc w:val="center"/>
        </w:trPr>
        <w:tc>
          <w:tcPr>
            <w:tcW w:w="1161" w:type="dxa"/>
            <w:vAlign w:val="center"/>
          </w:tcPr>
          <w:p w14:paraId="21918948" w14:textId="77777777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WBG 2</w:t>
            </w:r>
          </w:p>
        </w:tc>
        <w:tc>
          <w:tcPr>
            <w:tcW w:w="1305" w:type="dxa"/>
            <w:vAlign w:val="center"/>
          </w:tcPr>
          <w:p w14:paraId="00C7BDD5" w14:textId="77777777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317</w:t>
            </w:r>
          </w:p>
        </w:tc>
        <w:tc>
          <w:tcPr>
            <w:tcW w:w="1248" w:type="dxa"/>
            <w:vAlign w:val="center"/>
          </w:tcPr>
          <w:p w14:paraId="7F9AEFAE" w14:textId="76481D50" w:rsidR="00DA0546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31</w:t>
            </w:r>
            <w:r>
              <w:rPr>
                <w:szCs w:val="20"/>
              </w:rPr>
              <w:t>8.15</w:t>
            </w:r>
          </w:p>
        </w:tc>
        <w:tc>
          <w:tcPr>
            <w:tcW w:w="1076" w:type="dxa"/>
            <w:vAlign w:val="center"/>
          </w:tcPr>
          <w:p w14:paraId="3072AB63" w14:textId="77777777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1019" w:type="dxa"/>
            <w:vAlign w:val="center"/>
          </w:tcPr>
          <w:p w14:paraId="56D8C666" w14:textId="68969C0A" w:rsidR="00DA0546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42.50</w:t>
            </w:r>
          </w:p>
        </w:tc>
        <w:tc>
          <w:tcPr>
            <w:tcW w:w="1416" w:type="dxa"/>
            <w:vAlign w:val="center"/>
          </w:tcPr>
          <w:p w14:paraId="588E363E" w14:textId="2D1AA9C5" w:rsidR="00DA0546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95.417</w:t>
            </w:r>
          </w:p>
        </w:tc>
        <w:tc>
          <w:tcPr>
            <w:tcW w:w="1416" w:type="dxa"/>
            <w:vAlign w:val="center"/>
          </w:tcPr>
          <w:p w14:paraId="3A25CBEB" w14:textId="1992DA65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95.</w:t>
            </w:r>
            <w:r>
              <w:rPr>
                <w:szCs w:val="20"/>
              </w:rPr>
              <w:t>763</w:t>
            </w:r>
          </w:p>
        </w:tc>
        <w:tc>
          <w:tcPr>
            <w:tcW w:w="993" w:type="dxa"/>
            <w:vAlign w:val="center"/>
          </w:tcPr>
          <w:p w14:paraId="570CDB7C" w14:textId="77777777" w:rsidR="00DA0546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3165</w:t>
            </w:r>
          </w:p>
        </w:tc>
        <w:tc>
          <w:tcPr>
            <w:tcW w:w="1134" w:type="dxa"/>
            <w:vAlign w:val="center"/>
          </w:tcPr>
          <w:p w14:paraId="27E16385" w14:textId="1607CDE8" w:rsidR="00DA0546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2995</w:t>
            </w:r>
          </w:p>
        </w:tc>
      </w:tr>
      <w:tr w:rsidR="00DA0546" w14:paraId="3011AC63" w14:textId="6465F81F" w:rsidTr="00DA0546">
        <w:trPr>
          <w:trHeight w:val="340"/>
          <w:jc w:val="center"/>
        </w:trPr>
        <w:tc>
          <w:tcPr>
            <w:tcW w:w="1161" w:type="dxa"/>
            <w:vAlign w:val="center"/>
          </w:tcPr>
          <w:p w14:paraId="5F49B5E1" w14:textId="77777777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WBG 3</w:t>
            </w:r>
          </w:p>
        </w:tc>
        <w:tc>
          <w:tcPr>
            <w:tcW w:w="1305" w:type="dxa"/>
            <w:vAlign w:val="center"/>
          </w:tcPr>
          <w:p w14:paraId="24A248BC" w14:textId="77777777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318</w:t>
            </w:r>
          </w:p>
        </w:tc>
        <w:tc>
          <w:tcPr>
            <w:tcW w:w="1248" w:type="dxa"/>
            <w:vAlign w:val="center"/>
          </w:tcPr>
          <w:p w14:paraId="26174643" w14:textId="345A27D6" w:rsidR="00DA0546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31</w:t>
            </w:r>
            <w:r>
              <w:rPr>
                <w:szCs w:val="20"/>
              </w:rPr>
              <w:t>9.20</w:t>
            </w:r>
          </w:p>
        </w:tc>
        <w:tc>
          <w:tcPr>
            <w:tcW w:w="1076" w:type="dxa"/>
            <w:vAlign w:val="center"/>
          </w:tcPr>
          <w:p w14:paraId="566AB4AF" w14:textId="77777777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1019" w:type="dxa"/>
            <w:vAlign w:val="center"/>
          </w:tcPr>
          <w:p w14:paraId="1733A317" w14:textId="74ED1A4D" w:rsidR="00DA0546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42.50</w:t>
            </w:r>
          </w:p>
        </w:tc>
        <w:tc>
          <w:tcPr>
            <w:tcW w:w="1416" w:type="dxa"/>
            <w:vAlign w:val="center"/>
          </w:tcPr>
          <w:p w14:paraId="0EA7918F" w14:textId="73E414BA" w:rsidR="00DA0546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95.718</w:t>
            </w:r>
          </w:p>
        </w:tc>
        <w:tc>
          <w:tcPr>
            <w:tcW w:w="1416" w:type="dxa"/>
            <w:vAlign w:val="center"/>
          </w:tcPr>
          <w:p w14:paraId="56A2887F" w14:textId="3F4F3BF6" w:rsidR="00DA0546" w:rsidRPr="001807EF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9</w:t>
            </w:r>
            <w:r>
              <w:rPr>
                <w:szCs w:val="20"/>
              </w:rPr>
              <w:t>6</w:t>
            </w:r>
            <w:r>
              <w:rPr>
                <w:szCs w:val="20"/>
              </w:rPr>
              <w:t>.</w:t>
            </w:r>
            <w:r>
              <w:rPr>
                <w:szCs w:val="20"/>
              </w:rPr>
              <w:t>079</w:t>
            </w:r>
          </w:p>
        </w:tc>
        <w:tc>
          <w:tcPr>
            <w:tcW w:w="993" w:type="dxa"/>
            <w:vAlign w:val="center"/>
          </w:tcPr>
          <w:p w14:paraId="345B5D29" w14:textId="77777777" w:rsidR="00DA0546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6329</w:t>
            </w:r>
          </w:p>
        </w:tc>
        <w:tc>
          <w:tcPr>
            <w:tcW w:w="1134" w:type="dxa"/>
            <w:vAlign w:val="center"/>
          </w:tcPr>
          <w:p w14:paraId="642F906E" w14:textId="2CB549CB" w:rsidR="00DA0546" w:rsidRDefault="00DA0546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6305</w:t>
            </w:r>
          </w:p>
        </w:tc>
      </w:tr>
    </w:tbl>
    <w:p w14:paraId="38A4ECE1" w14:textId="073ACC42" w:rsidR="00962E1A" w:rsidRPr="00C24A98" w:rsidRDefault="00C24A98" w:rsidP="00F96222">
      <w:pPr>
        <w:pStyle w:val="PargrafodaLista"/>
        <w:numPr>
          <w:ilvl w:val="0"/>
          <w:numId w:val="2"/>
        </w:numPr>
        <w:spacing w:after="12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24A98">
        <w:rPr>
          <w:rFonts w:ascii="Times New Roman" w:hAnsi="Times New Roman" w:cs="Times New Roman"/>
          <w:b/>
          <w:bCs/>
          <w:sz w:val="20"/>
          <w:szCs w:val="20"/>
        </w:rPr>
        <w:t>FUNCIONAMENTO PREVISTO DO SENSOR</w:t>
      </w:r>
    </w:p>
    <w:p w14:paraId="432BC1ED" w14:textId="24F2CF40" w:rsidR="008015DE" w:rsidRDefault="006F3D4B" w:rsidP="00F96222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6F3D4B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Fig. 5 ilustra o circuito sensor composto por dois lasers, uma grade de Bragg e um interferômetro de Mach-</w:t>
      </w:r>
      <w:proofErr w:type="spellStart"/>
      <w:r w:rsidRPr="006F3D4B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Zehnder</w:t>
      </w:r>
      <w:proofErr w:type="spellEnd"/>
      <w:r w:rsidRPr="006F3D4B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1×2 (MZI), utilizado como filtro e sintonizado nas mesmas frequências dos dois lasers. Após o MZI, estão posicionados dois fotodetectores, um em cada saída do interferômetro, responsáveis pela conversão </w:t>
      </w:r>
      <w:proofErr w:type="spellStart"/>
      <w:r w:rsidRPr="006F3D4B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optoelétrica</w:t>
      </w:r>
      <w:proofErr w:type="spellEnd"/>
      <w:r w:rsidRPr="006F3D4B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, permitindo a detecção das potências associadas a cada laser e viabilizando a técnica de interrogação </w:t>
      </w:r>
      <w:proofErr w:type="spellStart"/>
      <w:r w:rsidRPr="006F3D4B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ratiométrica</w:t>
      </w:r>
      <w:proofErr w:type="spellEnd"/>
      <w:r w:rsidRPr="006F3D4B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</w:t>
      </w:r>
    </w:p>
    <w:p w14:paraId="03961999" w14:textId="77777777" w:rsidR="00C43413" w:rsidRDefault="006F3D4B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F3D4B">
        <w:rPr>
          <w:rFonts w:ascii="Times New Roman" w:hAnsi="Times New Roman" w:cs="Times New Roman"/>
          <w:sz w:val="20"/>
          <w:szCs w:val="20"/>
        </w:rPr>
        <w:t xml:space="preserve">Como os três </w:t>
      </w:r>
      <w:proofErr w:type="spellStart"/>
      <w:r w:rsidRPr="006F3D4B">
        <w:rPr>
          <w:rFonts w:ascii="Times New Roman" w:hAnsi="Times New Roman" w:cs="Times New Roman"/>
          <w:sz w:val="20"/>
          <w:szCs w:val="20"/>
        </w:rPr>
        <w:t>WBGs</w:t>
      </w:r>
      <w:proofErr w:type="spellEnd"/>
      <w:r w:rsidRPr="006F3D4B">
        <w:rPr>
          <w:rFonts w:ascii="Times New Roman" w:hAnsi="Times New Roman" w:cs="Times New Roman"/>
          <w:sz w:val="20"/>
          <w:szCs w:val="20"/>
        </w:rPr>
        <w:t xml:space="preserve"> fabricados são teoricamente equivalentes, apesar de implementados separadamente, o projeto do MZI considera apenas o WBG 1 como referência. Os WBG 2 e WBG 3 são tratados como variações do WBG 1 com deformação aplicada.</w:t>
      </w:r>
      <w:r>
        <w:rPr>
          <w:rFonts w:ascii="Times New Roman" w:hAnsi="Times New Roman" w:cs="Times New Roman"/>
          <w:sz w:val="20"/>
          <w:szCs w:val="20"/>
        </w:rPr>
        <w:t xml:space="preserve"> A Tabela 3 apresenta os parâmetros do MZI utilizado.</w:t>
      </w:r>
    </w:p>
    <w:p w14:paraId="5A18E942" w14:textId="0106F949" w:rsidR="00F6639E" w:rsidRDefault="00C43413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0944" behindDoc="1" locked="0" layoutInCell="1" allowOverlap="1" wp14:anchorId="09AA1525" wp14:editId="3184AA1C">
                <wp:simplePos x="0" y="0"/>
                <wp:positionH relativeFrom="margin">
                  <wp:align>center</wp:align>
                </wp:positionH>
                <wp:positionV relativeFrom="paragraph">
                  <wp:posOffset>586</wp:posOffset>
                </wp:positionV>
                <wp:extent cx="4625340" cy="1121410"/>
                <wp:effectExtent l="19050" t="0" r="41910" b="40640"/>
                <wp:wrapSquare wrapText="bothSides"/>
                <wp:docPr id="1445518906" name="Agrupar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5340" cy="1121410"/>
                          <a:chOff x="0" y="0"/>
                          <a:chExt cx="4625612" cy="1121612"/>
                        </a:xfrm>
                      </wpg:grpSpPr>
                      <pic:pic xmlns:pic="http://schemas.openxmlformats.org/drawingml/2006/picture">
                        <pic:nvPicPr>
                          <pic:cNvPr id="312769326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89760" y="0"/>
                            <a:ext cx="1588770" cy="881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011686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4727" y="433449"/>
                            <a:ext cx="855980" cy="35623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011959510" name="Agrupar 82"/>
                        <wpg:cNvGrpSpPr/>
                        <wpg:grpSpPr>
                          <a:xfrm>
                            <a:off x="4339194" y="17813"/>
                            <a:ext cx="286418" cy="236901"/>
                            <a:chOff x="0" y="0"/>
                            <a:chExt cx="286418" cy="236901"/>
                          </a:xfrm>
                        </wpg:grpSpPr>
                        <wpg:grpSp>
                          <wpg:cNvPr id="1742562079" name="Agrupar 80"/>
                          <wpg:cNvGrpSpPr/>
                          <wpg:grpSpPr>
                            <a:xfrm>
                              <a:off x="163801" y="142617"/>
                              <a:ext cx="122617" cy="94284"/>
                              <a:chOff x="0" y="0"/>
                              <a:chExt cx="136071" cy="115856"/>
                            </a:xfrm>
                          </wpg:grpSpPr>
                          <wps:wsp>
                            <wps:cNvPr id="2092255767" name="Triângulo isósceles 78"/>
                            <wps:cNvSpPr/>
                            <wps:spPr>
                              <a:xfrm>
                                <a:off x="5151" y="20606"/>
                                <a:ext cx="127907" cy="9525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2662024" name="Conector reto 79"/>
                            <wps:cNvCnPr/>
                            <wps:spPr>
                              <a:xfrm>
                                <a:off x="0" y="0"/>
                                <a:ext cx="136071" cy="0"/>
                              </a:xfrm>
                              <a:prstGeom prst="line">
                                <a:avLst/>
                              </a:prstGeom>
                              <a:ln cap="sq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283906947" name="Conector de Seta Reta 81"/>
                          <wps:cNvCnPr/>
                          <wps:spPr>
                            <a:xfrm>
                              <a:off x="31775" y="0"/>
                              <a:ext cx="118486" cy="12106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4735205" name="Conector de Seta Reta 81"/>
                          <wps:cNvCnPr/>
                          <wps:spPr>
                            <a:xfrm>
                              <a:off x="0" y="67079"/>
                              <a:ext cx="118486" cy="12106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174443646" name="Agrupar 82"/>
                        <wpg:cNvGrpSpPr/>
                        <wpg:grpSpPr>
                          <a:xfrm>
                            <a:off x="4327319" y="884711"/>
                            <a:ext cx="286418" cy="236901"/>
                            <a:chOff x="0" y="0"/>
                            <a:chExt cx="286418" cy="236901"/>
                          </a:xfrm>
                        </wpg:grpSpPr>
                        <wpg:grpSp>
                          <wpg:cNvPr id="325550709" name="Agrupar 80"/>
                          <wpg:cNvGrpSpPr/>
                          <wpg:grpSpPr>
                            <a:xfrm>
                              <a:off x="163801" y="142617"/>
                              <a:ext cx="122617" cy="94284"/>
                              <a:chOff x="0" y="0"/>
                              <a:chExt cx="136071" cy="115856"/>
                            </a:xfrm>
                          </wpg:grpSpPr>
                          <wps:wsp>
                            <wps:cNvPr id="591163302" name="Triângulo isósceles 78"/>
                            <wps:cNvSpPr/>
                            <wps:spPr>
                              <a:xfrm>
                                <a:off x="5151" y="20606"/>
                                <a:ext cx="127907" cy="9525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68855148" name="Conector reto 79"/>
                            <wps:cNvCnPr/>
                            <wps:spPr>
                              <a:xfrm>
                                <a:off x="0" y="0"/>
                                <a:ext cx="136071" cy="0"/>
                              </a:xfrm>
                              <a:prstGeom prst="line">
                                <a:avLst/>
                              </a:prstGeom>
                              <a:ln cap="sq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96767406" name="Conector de Seta Reta 81"/>
                          <wps:cNvCnPr/>
                          <wps:spPr>
                            <a:xfrm>
                              <a:off x="31775" y="0"/>
                              <a:ext cx="118486" cy="12106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2854654" name="Conector de Seta Reta 81"/>
                          <wps:cNvCnPr/>
                          <wps:spPr>
                            <a:xfrm>
                              <a:off x="0" y="67079"/>
                              <a:ext cx="118486" cy="12106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34605660" name="Conector: Angulado 83"/>
                        <wps:cNvCnPr/>
                        <wps:spPr>
                          <a:xfrm>
                            <a:off x="365071" y="297795"/>
                            <a:ext cx="543697" cy="247136"/>
                          </a:xfrm>
                          <a:prstGeom prst="bentConnector3">
                            <a:avLst/>
                          </a:prstGeom>
                          <a:ln>
                            <a:tailEnd type="triangle" w="sm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5805910" name="Conector: Angulado 83"/>
                        <wps:cNvCnPr/>
                        <wps:spPr>
                          <a:xfrm flipV="1">
                            <a:off x="360960" y="681841"/>
                            <a:ext cx="543560" cy="247015"/>
                          </a:xfrm>
                          <a:prstGeom prst="bentConnector3">
                            <a:avLst/>
                          </a:prstGeom>
                          <a:ln>
                            <a:tailEnd type="triangle" w="sm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48209468" name="Agrupar 84"/>
                        <wpg:cNvGrpSpPr/>
                        <wpg:grpSpPr>
                          <a:xfrm>
                            <a:off x="0" y="118753"/>
                            <a:ext cx="299972" cy="236260"/>
                            <a:chOff x="0" y="0"/>
                            <a:chExt cx="299972" cy="236260"/>
                          </a:xfrm>
                        </wpg:grpSpPr>
                        <wpg:grpSp>
                          <wpg:cNvPr id="925884525" name="Agrupar 82"/>
                          <wpg:cNvGrpSpPr/>
                          <wpg:grpSpPr>
                            <a:xfrm rot="10800000">
                              <a:off x="0" y="0"/>
                              <a:ext cx="262890" cy="236260"/>
                              <a:chOff x="23528" y="641"/>
                              <a:chExt cx="262890" cy="236260"/>
                            </a:xfrm>
                          </wpg:grpSpPr>
                          <wpg:grpSp>
                            <wpg:cNvPr id="460191433" name="Agrupar 80"/>
                            <wpg:cNvGrpSpPr/>
                            <wpg:grpSpPr>
                              <a:xfrm>
                                <a:off x="163801" y="142617"/>
                                <a:ext cx="122617" cy="94284"/>
                                <a:chOff x="0" y="0"/>
                                <a:chExt cx="136071" cy="115856"/>
                              </a:xfrm>
                            </wpg:grpSpPr>
                            <wps:wsp>
                              <wps:cNvPr id="1494585867" name="Triângulo isósceles 78"/>
                              <wps:cNvSpPr/>
                              <wps:spPr>
                                <a:xfrm>
                                  <a:off x="5151" y="20606"/>
                                  <a:ext cx="127907" cy="9525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9044713" name="Conector reto 79"/>
                              <wps:cNvCnPr/>
                              <wps:spPr>
                                <a:xfrm>
                                  <a:off x="0" y="0"/>
                                  <a:ext cx="136071" cy="0"/>
                                </a:xfrm>
                                <a:prstGeom prst="line">
                                  <a:avLst/>
                                </a:prstGeom>
                                <a:ln cap="sq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92031136" name="Conector de Seta Reta 81"/>
                            <wps:cNvCnPr/>
                            <wps:spPr>
                              <a:xfrm rot="10800000">
                                <a:off x="23528" y="641"/>
                                <a:ext cx="133426" cy="11581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06046995" name="Conector de Seta Reta 81"/>
                          <wps:cNvCnPr/>
                          <wps:spPr>
                            <a:xfrm>
                              <a:off x="166546" y="40740"/>
                              <a:ext cx="133426" cy="11579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13111903" name="Agrupar 84"/>
                        <wpg:cNvGrpSpPr/>
                        <wpg:grpSpPr>
                          <a:xfrm>
                            <a:off x="11875" y="813459"/>
                            <a:ext cx="299972" cy="236260"/>
                            <a:chOff x="0" y="0"/>
                            <a:chExt cx="299972" cy="236260"/>
                          </a:xfrm>
                        </wpg:grpSpPr>
                        <wpg:grpSp>
                          <wpg:cNvPr id="371002148" name="Agrupar 82"/>
                          <wpg:cNvGrpSpPr/>
                          <wpg:grpSpPr>
                            <a:xfrm rot="10800000">
                              <a:off x="0" y="0"/>
                              <a:ext cx="262890" cy="236260"/>
                              <a:chOff x="23528" y="641"/>
                              <a:chExt cx="262890" cy="236260"/>
                            </a:xfrm>
                          </wpg:grpSpPr>
                          <wpg:grpSp>
                            <wpg:cNvPr id="832287230" name="Agrupar 80"/>
                            <wpg:cNvGrpSpPr/>
                            <wpg:grpSpPr>
                              <a:xfrm>
                                <a:off x="163801" y="142617"/>
                                <a:ext cx="122617" cy="94284"/>
                                <a:chOff x="0" y="0"/>
                                <a:chExt cx="136071" cy="115856"/>
                              </a:xfrm>
                            </wpg:grpSpPr>
                            <wps:wsp>
                              <wps:cNvPr id="1671855917" name="Triângulo isósceles 78"/>
                              <wps:cNvSpPr/>
                              <wps:spPr>
                                <a:xfrm>
                                  <a:off x="5151" y="20606"/>
                                  <a:ext cx="127907" cy="9525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8686657" name="Conector reto 79"/>
                              <wps:cNvCnPr/>
                              <wps:spPr>
                                <a:xfrm>
                                  <a:off x="0" y="0"/>
                                  <a:ext cx="136071" cy="0"/>
                                </a:xfrm>
                                <a:prstGeom prst="line">
                                  <a:avLst/>
                                </a:prstGeom>
                                <a:ln cap="sq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72888285" name="Conector de Seta Reta 81"/>
                            <wps:cNvCnPr/>
                            <wps:spPr>
                              <a:xfrm rot="10800000">
                                <a:off x="23528" y="641"/>
                                <a:ext cx="133426" cy="11581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24861122" name="Conector de Seta Reta 81"/>
                          <wps:cNvCnPr/>
                          <wps:spPr>
                            <a:xfrm>
                              <a:off x="166546" y="40740"/>
                              <a:ext cx="133426" cy="11579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83475853" name="Conector de Seta Reta 85"/>
                        <wps:cNvCnPr/>
                        <wps:spPr>
                          <a:xfrm>
                            <a:off x="1815688" y="610589"/>
                            <a:ext cx="375291" cy="0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8343682" name="Conector: Angulado 83"/>
                        <wps:cNvCnPr/>
                        <wps:spPr>
                          <a:xfrm flipV="1">
                            <a:off x="3769179" y="194953"/>
                            <a:ext cx="543560" cy="247015"/>
                          </a:xfrm>
                          <a:prstGeom prst="bentConnector3">
                            <a:avLst/>
                          </a:prstGeom>
                          <a:ln w="12700">
                            <a:tailEnd type="triangle" w="sm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3517609" name="Conector: Angulado 83"/>
                        <wps:cNvCnPr/>
                        <wps:spPr>
                          <a:xfrm>
                            <a:off x="3763241" y="813459"/>
                            <a:ext cx="543697" cy="247136"/>
                          </a:xfrm>
                          <a:prstGeom prst="bentConnector3">
                            <a:avLst/>
                          </a:prstGeom>
                          <a:ln>
                            <a:tailEnd type="triangle" w="sm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A4973" id="Agrupar 86" o:spid="_x0000_s1026" style="position:absolute;margin-left:0;margin-top:.05pt;width:364.2pt;height:88.3pt;z-index:-251585536;mso-position-horizontal:center;mso-position-horizontal-relative:margin" coordsize="46256,11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left:21897;width:15888;height:8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">
                  <v:imagedata r:id="rId11" o:title=""/>
                </v:shape>
                <v:shape id="Imagem 1" o:spid="_x0000_s1028" type="#_x0000_t75" style="position:absolute;left:9547;top:4334;width:8560;height:3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">
                  <v:imagedata r:id="rId12" o:title=""/>
                </v:shape>
                <v:group id="Agrupar 82" o:spid="_x0000_s1029" style="position:absolute;left:43391;top:178;width:2865;height:2369" coordsize="286418,236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">
                  <v:group id="Agrupar 80" o:spid="_x0000_s1030" style="position:absolute;left:163801;top:142617;width:122617;height:94284" coordsize="136071,115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ângulo isósceles 78" o:spid="_x0000_s1031" type="#_x0000_t5" style="position:absolute;left:5151;top:20606;width:127907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" fillcolor="black [3213]" strokecolor="black [3213]" strokeweight="1.5pt"/>
                    <v:line id="Conector reto 79" o:spid="_x0000_s1032" style="position:absolute;visibility:visible;mso-wrap-style:square" from="0,0" to="13607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" strokecolor="black [3213]" strokeweight="1.5pt">
                      <v:stroke joinstyle="miter" endcap="square"/>
                    </v:lin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81" o:spid="_x0000_s1033" type="#_x0000_t32" style="position:absolute;left:31775;width:118486;height:1210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" strokecolor="black [3200]" strokeweight="1pt">
                    <v:stroke endarrow="block" joinstyle="miter"/>
                  </v:shape>
                  <v:shape id="Conector de Seta Reta 81" o:spid="_x0000_s1034" type="#_x0000_t32" style="position:absolute;top:67079;width:118486;height:1210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" strokecolor="black [3200]" strokeweight="1pt">
                    <v:stroke endarrow="block" joinstyle="miter"/>
                  </v:shape>
                </v:group>
                <v:group id="Agrupar 82" o:spid="_x0000_s1035" style="position:absolute;left:43273;top:8847;width:2864;height:2369" coordsize="286418,236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">
                  <v:group id="Agrupar 80" o:spid="_x0000_s1036" style="position:absolute;left:163801;top:142617;width:122617;height:94284" coordsize="136071,115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">
                    <v:shape id="Triângulo isósceles 78" o:spid="_x0000_s1037" type="#_x0000_t5" style="position:absolute;left:5151;top:20606;width:127907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" fillcolor="black [3213]" strokecolor="black [3213]" strokeweight="1.5pt"/>
                    <v:line id="Conector reto 79" o:spid="_x0000_s1038" style="position:absolute;visibility:visible;mso-wrap-style:square" from="0,0" to="13607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" strokecolor="black [3213]" strokeweight="1.5pt">
                      <v:stroke joinstyle="miter" endcap="square"/>
                    </v:line>
                  </v:group>
                  <v:shape id="Conector de Seta Reta 81" o:spid="_x0000_s1039" type="#_x0000_t32" style="position:absolute;left:31775;width:118486;height:1210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" strokecolor="black [3200]" strokeweight="1pt">
                    <v:stroke endarrow="block" joinstyle="miter"/>
                  </v:shape>
                  <v:shape id="Conector de Seta Reta 81" o:spid="_x0000_s1040" type="#_x0000_t32" style="position:absolute;top:67079;width:118486;height:1210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" strokecolor="black [3200]" strokeweight="1pt">
                    <v:stroke endarrow="block" joinstyle="miter"/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ector: Angulado 83" o:spid="_x0000_s1041" type="#_x0000_t34" style="position:absolute;left:3650;top:2977;width:5437;height:247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" strokecolor="black [3200]" strokeweight="1pt">
                  <v:stroke endarrow="block" endarrowwidth="narrow"/>
                </v:shape>
                <v:shape id="Conector: Angulado 83" o:spid="_x0000_s1042" type="#_x0000_t34" style="position:absolute;left:3609;top:6818;width:5436;height:247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" strokecolor="black [3200]" strokeweight="1pt">
                  <v:stroke endarrow="block" endarrowwidth="narrow"/>
                </v:shape>
                <v:group id="Agrupar 84" o:spid="_x0000_s1043" style="position:absolute;top:1187;width:2999;height:2363" coordsize="299972,23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">
                  <v:group id="Agrupar 82" o:spid="_x0000_s1044" style="position:absolute;width:262890;height:236260;rotation:180" coordorigin="23528,641" coordsize="262890,23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">
                    <v:group id="Agrupar 80" o:spid="_x0000_s1045" style="position:absolute;left:163801;top:142617;width:122617;height:94284" coordsize="136071,115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">
                      <v:shape id="Triângulo isósceles 78" o:spid="_x0000_s1046" type="#_x0000_t5" style="position:absolute;left:5151;top:20606;width:127907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" fillcolor="black [3213]" strokecolor="black [3213]" strokeweight="1.5pt"/>
                      <v:line id="Conector reto 79" o:spid="_x0000_s1047" style="position:absolute;visibility:visible;mso-wrap-style:square" from="0,0" to="13607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" strokecolor="black [3213]" strokeweight="1.5pt">
                        <v:stroke joinstyle="miter" endcap="square"/>
                      </v:line>
                    </v:group>
                    <v:shape id="Conector de Seta Reta 81" o:spid="_x0000_s1048" type="#_x0000_t32" style="position:absolute;left:23528;top:641;width:133426;height:115817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" strokecolor="black [3200]" strokeweight="1pt">
                      <v:stroke endarrow="block" joinstyle="miter"/>
                    </v:shape>
                  </v:group>
                  <v:shape id="Conector de Seta Reta 81" o:spid="_x0000_s1049" type="#_x0000_t32" style="position:absolute;left:166546;top:40740;width:133426;height:115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" strokecolor="black [3200]" strokeweight="1pt">
                    <v:stroke endarrow="block" joinstyle="miter"/>
                  </v:shape>
                </v:group>
                <v:group id="Agrupar 84" o:spid="_x0000_s1050" style="position:absolute;left:118;top:8134;width:3000;height:2363" coordsize="299972,23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">
                  <v:group id="Agrupar 82" o:spid="_x0000_s1051" style="position:absolute;width:262890;height:236260;rotation:180" coordorigin="23528,641" coordsize="262890,23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">
                    <v:group id="Agrupar 80" o:spid="_x0000_s1052" style="position:absolute;left:163801;top:142617;width:122617;height:94284" coordsize="136071,115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">
                      <v:shape id="Triângulo isósceles 78" o:spid="_x0000_s1053" type="#_x0000_t5" style="position:absolute;left:5151;top:20606;width:127907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" fillcolor="black [3213]" strokecolor="black [3213]" strokeweight="1.5pt"/>
                      <v:line id="Conector reto 79" o:spid="_x0000_s1054" style="position:absolute;visibility:visible;mso-wrap-style:square" from="0,0" to="13607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" strokecolor="black [3213]" strokeweight="1.5pt">
                        <v:stroke joinstyle="miter" endcap="square"/>
                      </v:line>
                    </v:group>
                    <v:shape id="Conector de Seta Reta 81" o:spid="_x0000_s1055" type="#_x0000_t32" style="position:absolute;left:23528;top:641;width:133426;height:115817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" strokecolor="black [3200]" strokeweight="1pt">
                      <v:stroke endarrow="block" joinstyle="miter"/>
                    </v:shape>
                  </v:group>
                  <v:shape id="Conector de Seta Reta 81" o:spid="_x0000_s1056" type="#_x0000_t32" style="position:absolute;left:166546;top:40740;width:133426;height:115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" strokecolor="black [3200]" strokeweight="1pt">
                    <v:stroke endarrow="block" joinstyle="miter"/>
                  </v:shape>
                </v:group>
                <v:shape id="Conector de Seta Reta 85" o:spid="_x0000_s1057" type="#_x0000_t32" style="position:absolute;left:18156;top:6105;width:37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" strokecolor="black [3200]" strokeweight="1pt">
                  <v:stroke endarrow="block" endarrowwidth="narrow" joinstyle="miter"/>
                </v:shape>
                <v:shape id="Conector: Angulado 83" o:spid="_x0000_s1058" type="#_x0000_t34" style="position:absolute;left:37691;top:1949;width:5436;height:247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" strokecolor="black [3200]" strokeweight="1pt">
                  <v:stroke endarrow="block" endarrowwidth="narrow"/>
                </v:shape>
                <v:shape id="Conector: Angulado 83" o:spid="_x0000_s1059" type="#_x0000_t34" style="position:absolute;left:37632;top:8134;width:5437;height:247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" strokecolor="black [3200]" strokeweight="1pt">
                  <v:stroke endarrow="block" endarrowwidth="narrow"/>
                </v:shape>
                <w10:wrap type="square" anchorx="margin"/>
              </v:group>
            </w:pict>
          </mc:Fallback>
        </mc:AlternateContent>
      </w:r>
    </w:p>
    <w:p w14:paraId="4DB43F35" w14:textId="1532C3FF" w:rsidR="00F6639E" w:rsidRDefault="00F6639E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CF6072" w14:textId="77777777" w:rsidR="00F6639E" w:rsidRDefault="00F6639E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AD8C71B" w14:textId="77777777" w:rsidR="00C43413" w:rsidRDefault="00C43413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9AE2A41" w14:textId="77777777" w:rsidR="00C43413" w:rsidRDefault="00C43413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06FFDBD" w14:textId="77777777" w:rsidR="00F96222" w:rsidRDefault="00F96222" w:rsidP="00F96222">
      <w:pPr>
        <w:spacing w:after="12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170F32EB" w14:textId="497ECC4A" w:rsidR="00C43413" w:rsidRDefault="00C43413" w:rsidP="00F96222">
      <w:pPr>
        <w:spacing w:after="12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962E1A">
        <w:rPr>
          <w:rFonts w:ascii="Times New Roman" w:hAnsi="Times New Roman" w:cs="Times New Roman"/>
          <w:sz w:val="18"/>
          <w:szCs w:val="18"/>
        </w:rPr>
        <w:t xml:space="preserve">Figura </w:t>
      </w:r>
      <w:r w:rsidR="00457A41">
        <w:rPr>
          <w:rFonts w:ascii="Times New Roman" w:hAnsi="Times New Roman" w:cs="Times New Roman"/>
          <w:sz w:val="18"/>
          <w:szCs w:val="18"/>
        </w:rPr>
        <w:t>5</w:t>
      </w:r>
      <w:r w:rsidRPr="00962E1A">
        <w:rPr>
          <w:rFonts w:ascii="Times New Roman" w:hAnsi="Times New Roman" w:cs="Times New Roman"/>
          <w:sz w:val="18"/>
          <w:szCs w:val="18"/>
        </w:rPr>
        <w:t xml:space="preserve">. </w:t>
      </w:r>
      <w:r>
        <w:rPr>
          <w:rFonts w:ascii="Times New Roman" w:hAnsi="Times New Roman" w:cs="Times New Roman"/>
          <w:sz w:val="18"/>
          <w:szCs w:val="18"/>
        </w:rPr>
        <w:t>Circuito sensor composto por dois lasers, grade de Bragg, MZI 1x2 e dois fotodetectores</w:t>
      </w:r>
      <w:r w:rsidRPr="00962E1A">
        <w:rPr>
          <w:rFonts w:ascii="Times New Roman" w:hAnsi="Times New Roman" w:cs="Times New Roman"/>
          <w:sz w:val="18"/>
          <w:szCs w:val="18"/>
        </w:rPr>
        <w:t>.</w:t>
      </w:r>
    </w:p>
    <w:p w14:paraId="20638CC1" w14:textId="77777777" w:rsidR="00AA41F7" w:rsidRPr="00AA41F7" w:rsidRDefault="00AA41F7" w:rsidP="00F96222">
      <w:pPr>
        <w:pStyle w:val="Legenda"/>
        <w:keepNext/>
        <w:spacing w:after="120"/>
        <w:jc w:val="center"/>
        <w:rPr>
          <w:b w:val="0"/>
          <w:bCs w:val="0"/>
          <w:sz w:val="18"/>
          <w:szCs w:val="18"/>
          <w:lang w:val="pt-BR"/>
        </w:rPr>
      </w:pPr>
      <w:r w:rsidRPr="00AA41F7">
        <w:rPr>
          <w:b w:val="0"/>
          <w:bCs w:val="0"/>
          <w:sz w:val="18"/>
          <w:szCs w:val="18"/>
          <w:lang w:val="pt-BR"/>
        </w:rPr>
        <w:t>Tabela 3. Parâmetros do MZI projetado: índice de grupo, diferença de comprimento entre os braços do interferômetro e intervalo espectral livre (FSR), respectivamente.</w:t>
      </w:r>
    </w:p>
    <w:tbl>
      <w:tblPr>
        <w:tblW w:w="49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1241"/>
        <w:gridCol w:w="1240"/>
        <w:gridCol w:w="1241"/>
      </w:tblGrid>
      <w:tr w:rsidR="00457A41" w:rsidRPr="00B061EF" w14:paraId="174CE222" w14:textId="4832F238" w:rsidTr="00F96222">
        <w:trPr>
          <w:trHeight w:val="340"/>
          <w:jc w:val="center"/>
        </w:trPr>
        <w:tc>
          <w:tcPr>
            <w:tcW w:w="1240" w:type="dxa"/>
            <w:vAlign w:val="center"/>
          </w:tcPr>
          <w:p w14:paraId="76F758A6" w14:textId="77777777" w:rsidR="00457A41" w:rsidRPr="001807EF" w:rsidRDefault="00457A41" w:rsidP="00F96222">
            <w:pPr>
              <w:pStyle w:val="SPIEbodytext"/>
              <w:jc w:val="center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Dispositivo</w:t>
            </w:r>
            <w:proofErr w:type="spellEnd"/>
          </w:p>
        </w:tc>
        <w:tc>
          <w:tcPr>
            <w:tcW w:w="1241" w:type="dxa"/>
            <w:vAlign w:val="center"/>
          </w:tcPr>
          <w:p w14:paraId="0A10DE6E" w14:textId="263B3933" w:rsidR="00457A41" w:rsidRPr="001807EF" w:rsidRDefault="00457A41" w:rsidP="00F96222">
            <w:pPr>
              <w:pStyle w:val="SPIEbodytext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n</w:t>
            </w:r>
            <w:r w:rsidRPr="00457A41">
              <w:rPr>
                <w:b/>
                <w:szCs w:val="20"/>
                <w:vertAlign w:val="subscript"/>
              </w:rPr>
              <w:t>g</w:t>
            </w:r>
          </w:p>
        </w:tc>
        <w:tc>
          <w:tcPr>
            <w:tcW w:w="1240" w:type="dxa"/>
            <w:vAlign w:val="center"/>
          </w:tcPr>
          <w:p w14:paraId="4431DAD5" w14:textId="5F21AFE5" w:rsidR="00457A41" w:rsidRPr="001807EF" w:rsidRDefault="00457A41" w:rsidP="00F96222">
            <w:pPr>
              <w:pStyle w:val="SPIEbodytext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ΔL [</w:t>
            </w:r>
            <w:proofErr w:type="spellStart"/>
            <w:r>
              <w:rPr>
                <w:b/>
                <w:szCs w:val="20"/>
              </w:rPr>
              <w:t>μm</w:t>
            </w:r>
            <w:proofErr w:type="spellEnd"/>
            <w:r>
              <w:rPr>
                <w:b/>
                <w:szCs w:val="20"/>
              </w:rPr>
              <w:t>]</w:t>
            </w:r>
          </w:p>
        </w:tc>
        <w:tc>
          <w:tcPr>
            <w:tcW w:w="1241" w:type="dxa"/>
            <w:vAlign w:val="center"/>
          </w:tcPr>
          <w:p w14:paraId="65833C69" w14:textId="16B8AF70" w:rsidR="00457A41" w:rsidRDefault="00457A41" w:rsidP="00F96222">
            <w:pPr>
              <w:pStyle w:val="SPIEbodytext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FSR [nm]</w:t>
            </w:r>
          </w:p>
        </w:tc>
      </w:tr>
      <w:tr w:rsidR="00457A41" w14:paraId="013E2975" w14:textId="76B181D3" w:rsidTr="00F96222">
        <w:trPr>
          <w:trHeight w:val="340"/>
          <w:jc w:val="center"/>
        </w:trPr>
        <w:tc>
          <w:tcPr>
            <w:tcW w:w="1240" w:type="dxa"/>
            <w:vAlign w:val="center"/>
          </w:tcPr>
          <w:p w14:paraId="7B8C012C" w14:textId="08D92DBB" w:rsidR="00457A41" w:rsidRPr="001807EF" w:rsidRDefault="00457A41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MZI</w:t>
            </w:r>
          </w:p>
        </w:tc>
        <w:tc>
          <w:tcPr>
            <w:tcW w:w="1241" w:type="dxa"/>
            <w:vAlign w:val="center"/>
          </w:tcPr>
          <w:p w14:paraId="4515F87C" w14:textId="3D315373" w:rsidR="00457A41" w:rsidRPr="001807EF" w:rsidRDefault="00457A41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4,24229</w:t>
            </w:r>
          </w:p>
        </w:tc>
        <w:tc>
          <w:tcPr>
            <w:tcW w:w="1240" w:type="dxa"/>
            <w:vAlign w:val="center"/>
          </w:tcPr>
          <w:p w14:paraId="76EA7E7E" w14:textId="5459043F" w:rsidR="00457A41" w:rsidRPr="001807EF" w:rsidRDefault="00457A41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9</w:t>
            </w:r>
            <w:r w:rsidR="001C4D16">
              <w:rPr>
                <w:szCs w:val="20"/>
              </w:rPr>
              <w:t>7</w:t>
            </w:r>
            <w:r>
              <w:rPr>
                <w:szCs w:val="20"/>
              </w:rPr>
              <w:t>,</w:t>
            </w:r>
            <w:r w:rsidR="001C4D16">
              <w:rPr>
                <w:szCs w:val="20"/>
              </w:rPr>
              <w:t>91</w:t>
            </w:r>
          </w:p>
        </w:tc>
        <w:tc>
          <w:tcPr>
            <w:tcW w:w="1241" w:type="dxa"/>
            <w:vAlign w:val="center"/>
          </w:tcPr>
          <w:p w14:paraId="12CE7B42" w14:textId="2FFE8CC5" w:rsidR="00457A41" w:rsidRPr="001807EF" w:rsidRDefault="00457A41" w:rsidP="00F96222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5,</w:t>
            </w:r>
            <w:r w:rsidR="001C4D16">
              <w:rPr>
                <w:szCs w:val="20"/>
              </w:rPr>
              <w:t>8</w:t>
            </w:r>
            <w:r>
              <w:rPr>
                <w:szCs w:val="20"/>
              </w:rPr>
              <w:t>0</w:t>
            </w:r>
          </w:p>
        </w:tc>
      </w:tr>
    </w:tbl>
    <w:p w14:paraId="2924F41E" w14:textId="2F7DEE27" w:rsidR="00F6639E" w:rsidRPr="00AA41F7" w:rsidRDefault="00AA41F7" w:rsidP="00F96222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Funcionamento do circuito sensor completo e resultados obtidos.</w:t>
      </w:r>
    </w:p>
    <w:p w14:paraId="011C2DFD" w14:textId="59073C74" w:rsidR="00F6639E" w:rsidRDefault="00AA41F7" w:rsidP="00F96222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A41F7">
        <w:rPr>
          <w:rFonts w:ascii="Times New Roman" w:hAnsi="Times New Roman" w:cs="Times New Roman"/>
          <w:sz w:val="20"/>
          <w:szCs w:val="20"/>
        </w:rPr>
        <w:t xml:space="preserve">Partindo da grade de Bragg com parâmetros ajustados, </w:t>
      </w:r>
      <w:r w:rsidR="006E3E39">
        <w:rPr>
          <w:rFonts w:ascii="Times New Roman" w:hAnsi="Times New Roman" w:cs="Times New Roman"/>
          <w:sz w:val="20"/>
          <w:szCs w:val="20"/>
        </w:rPr>
        <w:t xml:space="preserve">WBG 1, </w:t>
      </w:r>
      <w:r w:rsidRPr="00AA41F7">
        <w:rPr>
          <w:rFonts w:ascii="Times New Roman" w:hAnsi="Times New Roman" w:cs="Times New Roman"/>
          <w:sz w:val="20"/>
          <w:szCs w:val="20"/>
        </w:rPr>
        <w:t xml:space="preserve">conforme apresentado na Tabela 2, utiliza-se a plataforma </w:t>
      </w:r>
      <w:proofErr w:type="spellStart"/>
      <w:r w:rsidRPr="00AA41F7">
        <w:rPr>
          <w:rFonts w:ascii="Times New Roman" w:hAnsi="Times New Roman" w:cs="Times New Roman"/>
          <w:sz w:val="20"/>
          <w:szCs w:val="20"/>
        </w:rPr>
        <w:t>Ansys</w:t>
      </w:r>
      <w:proofErr w:type="spellEnd"/>
      <w:r w:rsidRPr="00AA41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A41F7">
        <w:rPr>
          <w:rFonts w:ascii="Times New Roman" w:hAnsi="Times New Roman" w:cs="Times New Roman"/>
          <w:sz w:val="20"/>
          <w:szCs w:val="20"/>
        </w:rPr>
        <w:t>Lumerical</w:t>
      </w:r>
      <w:proofErr w:type="spellEnd"/>
      <w:r w:rsidRPr="00AA41F7">
        <w:rPr>
          <w:rFonts w:ascii="Times New Roman" w:hAnsi="Times New Roman" w:cs="Times New Roman"/>
          <w:sz w:val="20"/>
          <w:szCs w:val="20"/>
        </w:rPr>
        <w:t xml:space="preserve"> INTERCONNECT para simular o circuito completo. O MZI é então construído com base no PDK </w:t>
      </w:r>
      <w:r w:rsidRPr="00AA41F7">
        <w:rPr>
          <w:rFonts w:ascii="Times New Roman" w:hAnsi="Times New Roman" w:cs="Times New Roman"/>
          <w:sz w:val="20"/>
          <w:szCs w:val="20"/>
        </w:rPr>
        <w:lastRenderedPageBreak/>
        <w:t xml:space="preserve">fornecido pela fabricante. São aplicadas deformações variando de 0 a 4970 </w:t>
      </w:r>
      <w:proofErr w:type="spellStart"/>
      <w:r w:rsidRPr="00AA41F7">
        <w:rPr>
          <w:rFonts w:ascii="Times New Roman" w:hAnsi="Times New Roman" w:cs="Times New Roman"/>
          <w:sz w:val="20"/>
          <w:szCs w:val="20"/>
        </w:rPr>
        <w:t>με</w:t>
      </w:r>
      <w:proofErr w:type="spellEnd"/>
      <w:r w:rsidRPr="00AA41F7">
        <w:rPr>
          <w:rFonts w:ascii="Times New Roman" w:hAnsi="Times New Roman" w:cs="Times New Roman"/>
          <w:sz w:val="20"/>
          <w:szCs w:val="20"/>
        </w:rPr>
        <w:t xml:space="preserve"> e, para cada valor de deformação, são obtidas as potências ópticas correspondentes, utilizadas posteriormente para o cálculo da razão de potências.</w:t>
      </w:r>
      <w:r w:rsidR="00DA0546">
        <w:rPr>
          <w:rFonts w:ascii="Times New Roman" w:hAnsi="Times New Roman" w:cs="Times New Roman"/>
          <w:sz w:val="20"/>
          <w:szCs w:val="20"/>
        </w:rPr>
        <w:t xml:space="preserve"> </w:t>
      </w:r>
      <w:r w:rsidR="00652E51" w:rsidRPr="00652E51">
        <w:rPr>
          <w:rFonts w:ascii="Times New Roman" w:hAnsi="Times New Roman" w:cs="Times New Roman"/>
          <w:sz w:val="20"/>
          <w:szCs w:val="20"/>
        </w:rPr>
        <w:t xml:space="preserve">Com esses dados, realiza-se um ajuste linear (polinômio de primeiro grau), bem como a extração do coeficiente de determinação </w:t>
      </w:r>
      <m:oMath>
        <m:sSup>
          <m:sSup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p>
      </m:oMath>
      <w:r w:rsidR="00652E51" w:rsidRPr="00652E51">
        <w:rPr>
          <w:rFonts w:ascii="Times New Roman" w:hAnsi="Times New Roman" w:cs="Times New Roman"/>
          <w:sz w:val="20"/>
          <w:szCs w:val="20"/>
        </w:rPr>
        <w:t xml:space="preserve">, permitindo a avaliação da linearidade da resposta e a estimativa da sensibilidade do sensor. A Fig. 6 ilustra a curva da razão de potências, em dB, em função da deformação aplicada, em </w:t>
      </w:r>
      <w:proofErr w:type="spellStart"/>
      <w:r w:rsidR="00652E51" w:rsidRPr="00652E51">
        <w:rPr>
          <w:rFonts w:ascii="Times New Roman" w:hAnsi="Times New Roman" w:cs="Times New Roman"/>
          <w:sz w:val="20"/>
          <w:szCs w:val="20"/>
        </w:rPr>
        <w:t>με</w:t>
      </w:r>
      <w:proofErr w:type="spellEnd"/>
      <w:r w:rsidRPr="00AA41F7">
        <w:rPr>
          <w:rFonts w:ascii="Times New Roman" w:hAnsi="Times New Roman" w:cs="Times New Roman"/>
          <w:sz w:val="20"/>
          <w:szCs w:val="20"/>
        </w:rPr>
        <w:t>.</w:t>
      </w:r>
    </w:p>
    <w:p w14:paraId="7FA4B473" w14:textId="25C63741" w:rsidR="00DA0546" w:rsidRPr="00DA0546" w:rsidRDefault="00DA0546" w:rsidP="00F96222">
      <w:pPr>
        <w:spacing w:after="12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A0546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5F6298B" wp14:editId="71482D98">
            <wp:extent cx="2857807" cy="1741434"/>
            <wp:effectExtent l="0" t="0" r="0" b="0"/>
            <wp:docPr id="719850001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188" cy="1746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38AE" w14:textId="77777777" w:rsidR="00F96222" w:rsidRPr="00F96222" w:rsidRDefault="00F96222" w:rsidP="00F96222">
      <w:pPr>
        <w:pStyle w:val="Legenda"/>
        <w:keepNext/>
        <w:spacing w:after="120"/>
        <w:jc w:val="center"/>
        <w:rPr>
          <w:b w:val="0"/>
          <w:bCs w:val="0"/>
          <w:sz w:val="18"/>
          <w:szCs w:val="18"/>
          <w:lang w:val="pt-BR"/>
        </w:rPr>
      </w:pPr>
      <w:r w:rsidRPr="00F96222">
        <w:rPr>
          <w:b w:val="0"/>
          <w:bCs w:val="0"/>
          <w:sz w:val="18"/>
          <w:szCs w:val="18"/>
          <w:lang w:val="pt-BR"/>
        </w:rPr>
        <w:t>Figura 5. Resposta do circuito sensor e ajuste linear para a grade de Bragg fabricada.</w:t>
      </w:r>
    </w:p>
    <w:p w14:paraId="3D4952FD" w14:textId="1A54EBED" w:rsidR="00F96222" w:rsidRPr="00AA41F7" w:rsidRDefault="00F96222" w:rsidP="00F96222">
      <w:pPr>
        <w:pStyle w:val="Legenda"/>
        <w:keepNext/>
        <w:spacing w:after="120"/>
        <w:jc w:val="center"/>
        <w:rPr>
          <w:b w:val="0"/>
          <w:bCs w:val="0"/>
          <w:sz w:val="18"/>
          <w:szCs w:val="18"/>
          <w:lang w:val="pt-BR"/>
        </w:rPr>
      </w:pPr>
      <w:r w:rsidRPr="00AA41F7">
        <w:rPr>
          <w:b w:val="0"/>
          <w:bCs w:val="0"/>
          <w:sz w:val="18"/>
          <w:szCs w:val="18"/>
          <w:lang w:val="pt-BR"/>
        </w:rPr>
        <w:t xml:space="preserve">Tabela </w:t>
      </w:r>
      <w:r>
        <w:rPr>
          <w:b w:val="0"/>
          <w:bCs w:val="0"/>
          <w:sz w:val="18"/>
          <w:szCs w:val="18"/>
          <w:lang w:val="pt-BR"/>
        </w:rPr>
        <w:t>4</w:t>
      </w:r>
      <w:r w:rsidRPr="00AA41F7">
        <w:rPr>
          <w:b w:val="0"/>
          <w:bCs w:val="0"/>
          <w:sz w:val="18"/>
          <w:szCs w:val="18"/>
          <w:lang w:val="pt-BR"/>
        </w:rPr>
        <w:t xml:space="preserve">. Parâmetros </w:t>
      </w:r>
      <w:r>
        <w:rPr>
          <w:b w:val="0"/>
          <w:bCs w:val="0"/>
          <w:sz w:val="18"/>
          <w:szCs w:val="18"/>
          <w:lang w:val="pt-BR"/>
        </w:rPr>
        <w:t xml:space="preserve">de </w:t>
      </w:r>
      <w:proofErr w:type="spellStart"/>
      <w:r>
        <w:rPr>
          <w:b w:val="0"/>
          <w:bCs w:val="0"/>
          <w:sz w:val="18"/>
          <w:szCs w:val="18"/>
          <w:lang w:val="pt-BR"/>
        </w:rPr>
        <w:t>perfomance</w:t>
      </w:r>
      <w:proofErr w:type="spellEnd"/>
      <w:r>
        <w:rPr>
          <w:b w:val="0"/>
          <w:bCs w:val="0"/>
          <w:sz w:val="18"/>
          <w:szCs w:val="18"/>
          <w:lang w:val="pt-BR"/>
        </w:rPr>
        <w:t xml:space="preserve"> do sensor óptico e resposta linear</w:t>
      </w:r>
      <w:r w:rsidRPr="00AA41F7">
        <w:rPr>
          <w:b w:val="0"/>
          <w:bCs w:val="0"/>
          <w:sz w:val="18"/>
          <w:szCs w:val="18"/>
          <w:lang w:val="pt-BR"/>
        </w:rPr>
        <w:t>.</w:t>
      </w:r>
    </w:p>
    <w:tbl>
      <w:tblPr>
        <w:tblW w:w="87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98"/>
        <w:gridCol w:w="2198"/>
        <w:gridCol w:w="2198"/>
        <w:gridCol w:w="2199"/>
      </w:tblGrid>
      <w:tr w:rsidR="00F96222" w:rsidRPr="00B061EF" w14:paraId="32EDA69C" w14:textId="77777777" w:rsidTr="00F96222">
        <w:trPr>
          <w:trHeight w:val="198"/>
          <w:jc w:val="center"/>
        </w:trPr>
        <w:tc>
          <w:tcPr>
            <w:tcW w:w="2198" w:type="dxa"/>
            <w:vAlign w:val="center"/>
          </w:tcPr>
          <w:p w14:paraId="42D297B4" w14:textId="77777777" w:rsidR="00F96222" w:rsidRPr="001807EF" w:rsidRDefault="00F96222" w:rsidP="00784521">
            <w:pPr>
              <w:pStyle w:val="SPIEbodytext"/>
              <w:jc w:val="center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Dispositivo</w:t>
            </w:r>
            <w:proofErr w:type="spellEnd"/>
          </w:p>
        </w:tc>
        <w:tc>
          <w:tcPr>
            <w:tcW w:w="2198" w:type="dxa"/>
            <w:vAlign w:val="center"/>
          </w:tcPr>
          <w:p w14:paraId="2412A0D2" w14:textId="7369BC19" w:rsidR="00F96222" w:rsidRPr="00F96222" w:rsidRDefault="00F96222" w:rsidP="00784521">
            <w:pPr>
              <w:pStyle w:val="SPIEbodytext"/>
              <w:jc w:val="center"/>
              <w:rPr>
                <w:b/>
                <w:szCs w:val="20"/>
                <w:lang w:val="pt-BR"/>
              </w:rPr>
            </w:pPr>
            <w:r w:rsidRPr="00F96222">
              <w:rPr>
                <w:b/>
                <w:szCs w:val="20"/>
                <w:lang w:val="pt-BR"/>
              </w:rPr>
              <w:t>Sensibilidade de potência óptica [d</w:t>
            </w:r>
            <w:r>
              <w:rPr>
                <w:b/>
                <w:szCs w:val="20"/>
                <w:lang w:val="pt-BR"/>
              </w:rPr>
              <w:t>B/</w:t>
            </w:r>
            <w:proofErr w:type="spellStart"/>
            <w:r>
              <w:rPr>
                <w:b/>
                <w:szCs w:val="20"/>
                <w:lang w:val="pt-BR"/>
              </w:rPr>
              <w:t>με</w:t>
            </w:r>
            <w:proofErr w:type="spellEnd"/>
            <w:r>
              <w:rPr>
                <w:b/>
                <w:szCs w:val="20"/>
                <w:lang w:val="pt-BR"/>
              </w:rPr>
              <w:t>]</w:t>
            </w:r>
          </w:p>
        </w:tc>
        <w:tc>
          <w:tcPr>
            <w:tcW w:w="2198" w:type="dxa"/>
            <w:vAlign w:val="center"/>
          </w:tcPr>
          <w:p w14:paraId="79B05640" w14:textId="03920744" w:rsidR="00F96222" w:rsidRPr="00F96222" w:rsidRDefault="00F96222" w:rsidP="00784521">
            <w:pPr>
              <w:pStyle w:val="SPIEbodytext"/>
              <w:jc w:val="center"/>
              <w:rPr>
                <w:b/>
                <w:szCs w:val="20"/>
                <w:vertAlign w:val="superscript"/>
              </w:rPr>
            </w:pPr>
            <w:r>
              <w:rPr>
                <w:b/>
                <w:szCs w:val="20"/>
              </w:rPr>
              <w:t>R</w:t>
            </w:r>
            <w:r>
              <w:rPr>
                <w:b/>
                <w:szCs w:val="20"/>
                <w:vertAlign w:val="superscript"/>
              </w:rPr>
              <w:t>2</w:t>
            </w:r>
          </w:p>
        </w:tc>
        <w:tc>
          <w:tcPr>
            <w:tcW w:w="2199" w:type="dxa"/>
            <w:vAlign w:val="center"/>
          </w:tcPr>
          <w:p w14:paraId="7CE9DDC4" w14:textId="353E7215" w:rsidR="00F96222" w:rsidRPr="00F96222" w:rsidRDefault="00F96222" w:rsidP="00784521">
            <w:pPr>
              <w:pStyle w:val="SPIEbodytext"/>
              <w:jc w:val="center"/>
              <w:rPr>
                <w:b/>
                <w:szCs w:val="20"/>
                <w:lang w:val="pt-BR"/>
              </w:rPr>
            </w:pPr>
            <w:r w:rsidRPr="00F96222">
              <w:rPr>
                <w:b/>
                <w:szCs w:val="20"/>
                <w:lang w:val="pt-BR"/>
              </w:rPr>
              <w:t>Range de d</w:t>
            </w:r>
            <w:r>
              <w:rPr>
                <w:b/>
                <w:szCs w:val="20"/>
                <w:lang w:val="pt-BR"/>
              </w:rPr>
              <w:t>eformação do sensor [</w:t>
            </w:r>
            <w:proofErr w:type="spellStart"/>
            <w:r>
              <w:rPr>
                <w:b/>
                <w:szCs w:val="20"/>
                <w:lang w:val="pt-BR"/>
              </w:rPr>
              <w:t>με</w:t>
            </w:r>
            <w:proofErr w:type="spellEnd"/>
            <w:r>
              <w:rPr>
                <w:b/>
                <w:szCs w:val="20"/>
                <w:lang w:val="pt-BR"/>
              </w:rPr>
              <w:t>]</w:t>
            </w:r>
          </w:p>
        </w:tc>
      </w:tr>
      <w:tr w:rsidR="00F96222" w14:paraId="26C7CEE7" w14:textId="77777777" w:rsidTr="00F96222">
        <w:trPr>
          <w:trHeight w:val="198"/>
          <w:jc w:val="center"/>
        </w:trPr>
        <w:tc>
          <w:tcPr>
            <w:tcW w:w="2198" w:type="dxa"/>
            <w:vAlign w:val="center"/>
          </w:tcPr>
          <w:p w14:paraId="621D72A1" w14:textId="1F8B1BC7" w:rsidR="00F96222" w:rsidRPr="001807EF" w:rsidRDefault="00F96222" w:rsidP="00784521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WBG 1</w:t>
            </w:r>
          </w:p>
        </w:tc>
        <w:tc>
          <w:tcPr>
            <w:tcW w:w="2198" w:type="dxa"/>
            <w:vAlign w:val="center"/>
          </w:tcPr>
          <w:p w14:paraId="1EC38107" w14:textId="52005500" w:rsidR="00F96222" w:rsidRPr="001807EF" w:rsidRDefault="00F96222" w:rsidP="00784521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0,00514</w:t>
            </w:r>
          </w:p>
        </w:tc>
        <w:tc>
          <w:tcPr>
            <w:tcW w:w="2198" w:type="dxa"/>
            <w:vAlign w:val="center"/>
          </w:tcPr>
          <w:p w14:paraId="4D39AAA8" w14:textId="27481090" w:rsidR="00F96222" w:rsidRPr="001807EF" w:rsidRDefault="00F96222" w:rsidP="00784521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0,997</w:t>
            </w:r>
          </w:p>
        </w:tc>
        <w:tc>
          <w:tcPr>
            <w:tcW w:w="2199" w:type="dxa"/>
            <w:vAlign w:val="center"/>
          </w:tcPr>
          <w:p w14:paraId="3854C2F4" w14:textId="5161FEBE" w:rsidR="00F96222" w:rsidRPr="001807EF" w:rsidRDefault="001C4D16" w:rsidP="00784521">
            <w:pPr>
              <w:pStyle w:val="SPIEbodytext"/>
              <w:jc w:val="center"/>
              <w:rPr>
                <w:szCs w:val="20"/>
              </w:rPr>
            </w:pPr>
            <w:r>
              <w:rPr>
                <w:szCs w:val="20"/>
              </w:rPr>
              <w:t>4970</w:t>
            </w:r>
          </w:p>
        </w:tc>
      </w:tr>
    </w:tbl>
    <w:p w14:paraId="3C67A532" w14:textId="5997359C" w:rsidR="00F6639E" w:rsidRPr="001C4D16" w:rsidRDefault="001C4D16" w:rsidP="001C4D16">
      <w:pPr>
        <w:pStyle w:val="PargrafodaLista"/>
        <w:numPr>
          <w:ilvl w:val="0"/>
          <w:numId w:val="2"/>
        </w:numPr>
        <w:spacing w:afterLines="120" w:after="288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C4D16">
        <w:rPr>
          <w:rFonts w:ascii="Times New Roman" w:hAnsi="Times New Roman" w:cs="Times New Roman"/>
          <w:b/>
          <w:bCs/>
          <w:sz w:val="20"/>
          <w:szCs w:val="20"/>
        </w:rPr>
        <w:t>CONCLUSÕES</w:t>
      </w:r>
    </w:p>
    <w:p w14:paraId="20107440" w14:textId="6725660F" w:rsidR="00F6639E" w:rsidRPr="006F73A6" w:rsidRDefault="00B660C4" w:rsidP="00652E51">
      <w:pPr>
        <w:spacing w:afterLines="120" w:after="288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660C4">
        <w:rPr>
          <w:rFonts w:ascii="Times New Roman" w:hAnsi="Times New Roman" w:cs="Times New Roman"/>
          <w:sz w:val="20"/>
          <w:szCs w:val="20"/>
        </w:rPr>
        <w:t xml:space="preserve">Neste artigo, propomos um circuito fotônico em silício para sensoriamento de deformação baseado em uma grade de Bragg com deslocamento de fase, operando como filtro passa-faixa, com interrogação por razão de potências em dois comprimentos de onda distintos em uma arquitetura filtro–fotodetector. O circuito foi fabricado pela Applied </w:t>
      </w:r>
      <w:proofErr w:type="spellStart"/>
      <w:r w:rsidRPr="00B660C4">
        <w:rPr>
          <w:rFonts w:ascii="Times New Roman" w:hAnsi="Times New Roman" w:cs="Times New Roman"/>
          <w:sz w:val="20"/>
          <w:szCs w:val="20"/>
        </w:rPr>
        <w:t>Nanotools</w:t>
      </w:r>
      <w:proofErr w:type="spellEnd"/>
      <w:r w:rsidRPr="00B660C4">
        <w:rPr>
          <w:rFonts w:ascii="Times New Roman" w:hAnsi="Times New Roman" w:cs="Times New Roman"/>
          <w:sz w:val="20"/>
          <w:szCs w:val="20"/>
        </w:rPr>
        <w:t xml:space="preserve">, apresentando banda de 3 dB de 3,85 </w:t>
      </w:r>
      <w:proofErr w:type="spellStart"/>
      <w:r w:rsidRPr="00B660C4">
        <w:rPr>
          <w:rFonts w:ascii="Times New Roman" w:hAnsi="Times New Roman" w:cs="Times New Roman"/>
          <w:sz w:val="20"/>
          <w:szCs w:val="20"/>
        </w:rPr>
        <w:t>nm</w:t>
      </w:r>
      <w:proofErr w:type="spellEnd"/>
      <w:r w:rsidRPr="00B660C4">
        <w:rPr>
          <w:rFonts w:ascii="Times New Roman" w:hAnsi="Times New Roman" w:cs="Times New Roman"/>
          <w:sz w:val="20"/>
          <w:szCs w:val="20"/>
        </w:rPr>
        <w:t xml:space="preserve"> e rejeição máxima de -15,30 dB. Obt</w:t>
      </w:r>
      <w:r>
        <w:rPr>
          <w:rFonts w:ascii="Times New Roman" w:hAnsi="Times New Roman" w:cs="Times New Roman"/>
          <w:sz w:val="20"/>
          <w:szCs w:val="20"/>
        </w:rPr>
        <w:t>eve-se</w:t>
      </w:r>
      <w:r w:rsidRPr="00B660C4">
        <w:rPr>
          <w:rFonts w:ascii="Times New Roman" w:hAnsi="Times New Roman" w:cs="Times New Roman"/>
          <w:sz w:val="20"/>
          <w:szCs w:val="20"/>
        </w:rPr>
        <w:t xml:space="preserve"> uma sensibilidade de 0,00514 dB/</w:t>
      </w:r>
      <w:proofErr w:type="spellStart"/>
      <w:r w:rsidRPr="00B660C4">
        <w:rPr>
          <w:rFonts w:ascii="Times New Roman" w:hAnsi="Times New Roman" w:cs="Times New Roman"/>
          <w:sz w:val="20"/>
          <w:szCs w:val="20"/>
        </w:rPr>
        <w:t>με</w:t>
      </w:r>
      <w:proofErr w:type="spellEnd"/>
      <w:r w:rsidRPr="00B660C4">
        <w:rPr>
          <w:rFonts w:ascii="Times New Roman" w:hAnsi="Times New Roman" w:cs="Times New Roman"/>
          <w:sz w:val="20"/>
          <w:szCs w:val="20"/>
        </w:rPr>
        <w:t xml:space="preserve"> na faixa de 0 a 4970 </w:t>
      </w:r>
      <w:proofErr w:type="spellStart"/>
      <w:r w:rsidRPr="00B660C4">
        <w:rPr>
          <w:rFonts w:ascii="Times New Roman" w:hAnsi="Times New Roman" w:cs="Times New Roman"/>
          <w:sz w:val="20"/>
          <w:szCs w:val="20"/>
        </w:rPr>
        <w:t>με</w:t>
      </w:r>
      <w:proofErr w:type="spellEnd"/>
      <w:r w:rsidRPr="00B660C4">
        <w:rPr>
          <w:rFonts w:ascii="Times New Roman" w:hAnsi="Times New Roman" w:cs="Times New Roman"/>
          <w:sz w:val="20"/>
          <w:szCs w:val="20"/>
        </w:rPr>
        <w:t xml:space="preserve">, com </w:t>
      </w:r>
      <m:oMath>
        <m:sSup>
          <m:sSup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=0,997</m:t>
        </m:r>
      </m:oMath>
      <w:r w:rsidRPr="00B660C4">
        <w:rPr>
          <w:rFonts w:ascii="Times New Roman" w:hAnsi="Times New Roman" w:cs="Times New Roman"/>
          <w:sz w:val="20"/>
          <w:szCs w:val="20"/>
        </w:rPr>
        <w:t>, indicando alta linearidade. O sistema elimina a necessidade de OSA, reduzindo custo e complexidade e viabilizando escalabilidade.</w:t>
      </w:r>
    </w:p>
    <w:p w14:paraId="01B90E87" w14:textId="618DE3EB" w:rsidR="00F436A5" w:rsidRPr="00F6639E" w:rsidRDefault="00315DF7" w:rsidP="00652E51">
      <w:pPr>
        <w:spacing w:afterLines="120" w:after="288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F6639E">
        <w:rPr>
          <w:rFonts w:ascii="Times New Roman" w:hAnsi="Times New Roman" w:cs="Times New Roman"/>
          <w:sz w:val="20"/>
          <w:szCs w:val="20"/>
          <w:lang w:val="en-US"/>
        </w:rPr>
        <w:t>REFERÊNCIAS</w:t>
      </w:r>
    </w:p>
    <w:p w14:paraId="6C5240AC" w14:textId="2057D898" w:rsidR="00695A45" w:rsidRDefault="00695A45" w:rsidP="00652E51">
      <w:pPr>
        <w:spacing w:afterLines="120" w:after="288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95A45">
        <w:rPr>
          <w:rFonts w:ascii="Times New Roman" w:hAnsi="Times New Roman" w:cs="Times New Roman"/>
          <w:sz w:val="20"/>
          <w:szCs w:val="20"/>
          <w:lang w:val="en-US"/>
        </w:rPr>
        <w:t xml:space="preserve">[1] W. J. Westerveld, J. Pozo, P. J. </w:t>
      </w:r>
      <w:proofErr w:type="spellStart"/>
      <w:r w:rsidRPr="00695A45">
        <w:rPr>
          <w:rFonts w:ascii="Times New Roman" w:hAnsi="Times New Roman" w:cs="Times New Roman"/>
          <w:sz w:val="20"/>
          <w:szCs w:val="20"/>
          <w:lang w:val="en-US"/>
        </w:rPr>
        <w:t>Harmsma</w:t>
      </w:r>
      <w:proofErr w:type="spellEnd"/>
      <w:r w:rsidRPr="00695A45">
        <w:rPr>
          <w:rFonts w:ascii="Times New Roman" w:hAnsi="Times New Roman" w:cs="Times New Roman"/>
          <w:sz w:val="20"/>
          <w:szCs w:val="20"/>
          <w:lang w:val="en-US"/>
        </w:rPr>
        <w:t xml:space="preserve">, R. Schmits, E. Tabak, T. C. van den Dool, S. M. </w:t>
      </w:r>
      <w:proofErr w:type="spellStart"/>
      <w:r w:rsidRPr="00695A45">
        <w:rPr>
          <w:rFonts w:ascii="Times New Roman" w:hAnsi="Times New Roman" w:cs="Times New Roman"/>
          <w:sz w:val="20"/>
          <w:szCs w:val="20"/>
          <w:lang w:val="en-US"/>
        </w:rPr>
        <w:t>Leinders</w:t>
      </w:r>
      <w:proofErr w:type="spellEnd"/>
      <w:r w:rsidRPr="00695A45">
        <w:rPr>
          <w:rFonts w:ascii="Times New Roman" w:hAnsi="Times New Roman" w:cs="Times New Roman"/>
          <w:sz w:val="20"/>
          <w:szCs w:val="20"/>
          <w:lang w:val="en-US"/>
        </w:rPr>
        <w:t>, K. W. A. van Dongen, H. Paul Urbach e M. Yousefi, “Characterization of a photonic strain sensor in silicon-on-insulator technology,” Optics Letters, vol. 37, nº 4, pp. 479–481, 2012.</w:t>
      </w:r>
    </w:p>
    <w:p w14:paraId="507A2F69" w14:textId="1F944051" w:rsidR="00695A45" w:rsidRPr="00695A45" w:rsidRDefault="00695A45" w:rsidP="00652E51">
      <w:pPr>
        <w:spacing w:afterLines="120" w:after="288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[2]</w:t>
      </w:r>
      <w:r w:rsidR="009F50A8" w:rsidRPr="009F50A8">
        <w:rPr>
          <w:rFonts w:ascii="Merriweather Sans" w:hAnsi="Merriweather Sans"/>
          <w:color w:val="222222"/>
          <w:shd w:val="clear" w:color="auto" w:fill="FFFFFF"/>
          <w:lang w:val="en-US"/>
        </w:rPr>
        <w:t xml:space="preserve"> </w:t>
      </w:r>
      <w:r w:rsidR="009F50A8" w:rsidRPr="009F50A8">
        <w:rPr>
          <w:rFonts w:ascii="Times New Roman" w:hAnsi="Times New Roman" w:cs="Times New Roman"/>
          <w:sz w:val="20"/>
          <w:szCs w:val="20"/>
          <w:lang w:val="en-US"/>
        </w:rPr>
        <w:t xml:space="preserve">Norouzi, S., </w:t>
      </w:r>
      <w:proofErr w:type="spellStart"/>
      <w:r w:rsidR="009F50A8" w:rsidRPr="009F50A8">
        <w:rPr>
          <w:rFonts w:ascii="Times New Roman" w:hAnsi="Times New Roman" w:cs="Times New Roman"/>
          <w:sz w:val="20"/>
          <w:szCs w:val="20"/>
          <w:lang w:val="en-US"/>
        </w:rPr>
        <w:t>Fasihi</w:t>
      </w:r>
      <w:proofErr w:type="spellEnd"/>
      <w:r w:rsidR="009F50A8" w:rsidRPr="009F50A8">
        <w:rPr>
          <w:rFonts w:ascii="Times New Roman" w:hAnsi="Times New Roman" w:cs="Times New Roman"/>
          <w:sz w:val="20"/>
          <w:szCs w:val="20"/>
          <w:lang w:val="en-US"/>
        </w:rPr>
        <w:t xml:space="preserve">, K. </w:t>
      </w:r>
      <w:r w:rsidR="009F50A8">
        <w:rPr>
          <w:rFonts w:ascii="Times New Roman" w:hAnsi="Times New Roman" w:cs="Times New Roman"/>
          <w:sz w:val="20"/>
          <w:szCs w:val="20"/>
          <w:lang w:val="en-US"/>
        </w:rPr>
        <w:t>“</w:t>
      </w:r>
      <w:r w:rsidR="009F50A8" w:rsidRPr="009F50A8">
        <w:rPr>
          <w:rFonts w:ascii="Times New Roman" w:hAnsi="Times New Roman" w:cs="Times New Roman"/>
          <w:sz w:val="20"/>
          <w:szCs w:val="20"/>
          <w:lang w:val="en-US"/>
        </w:rPr>
        <w:t>Realization of pressure sensor based on a GaAs-based two-dimensional photonic crystal slab on SiO</w:t>
      </w:r>
      <w:r w:rsidR="009F50A8" w:rsidRPr="009F50A8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</w:t>
      </w:r>
      <w:r w:rsidR="009F50A8" w:rsidRPr="009F50A8">
        <w:rPr>
          <w:rFonts w:ascii="Times New Roman" w:hAnsi="Times New Roman" w:cs="Times New Roman"/>
          <w:sz w:val="20"/>
          <w:szCs w:val="20"/>
          <w:lang w:val="en-US"/>
        </w:rPr>
        <w:t> substrate</w:t>
      </w:r>
      <w:r w:rsidR="009F50A8">
        <w:rPr>
          <w:rFonts w:ascii="Times New Roman" w:hAnsi="Times New Roman" w:cs="Times New Roman"/>
          <w:sz w:val="20"/>
          <w:szCs w:val="20"/>
          <w:lang w:val="en-US"/>
        </w:rPr>
        <w:t>,”</w:t>
      </w:r>
      <w:r w:rsidR="009F50A8" w:rsidRPr="009F50A8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="009F50A8" w:rsidRPr="009F50A8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J </w:t>
      </w:r>
      <w:proofErr w:type="spellStart"/>
      <w:r w:rsidR="009F50A8" w:rsidRPr="009F50A8">
        <w:rPr>
          <w:rFonts w:ascii="Times New Roman" w:hAnsi="Times New Roman" w:cs="Times New Roman"/>
          <w:i/>
          <w:iCs/>
          <w:sz w:val="20"/>
          <w:szCs w:val="20"/>
          <w:lang w:val="en-US"/>
        </w:rPr>
        <w:t>Comput</w:t>
      </w:r>
      <w:proofErr w:type="spellEnd"/>
      <w:r w:rsidR="009F50A8" w:rsidRPr="009F50A8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Electron</w:t>
      </w:r>
      <w:r w:rsidR="009F50A8" w:rsidRPr="009F50A8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="009F50A8" w:rsidRPr="009F50A8">
        <w:rPr>
          <w:rFonts w:ascii="Times New Roman" w:hAnsi="Times New Roman" w:cs="Times New Roman"/>
          <w:b/>
          <w:bCs/>
          <w:sz w:val="20"/>
          <w:szCs w:val="20"/>
          <w:lang w:val="en-US"/>
        </w:rPr>
        <w:t>21</w:t>
      </w:r>
      <w:r w:rsidR="009F50A8" w:rsidRPr="009F50A8">
        <w:rPr>
          <w:rFonts w:ascii="Times New Roman" w:hAnsi="Times New Roman" w:cs="Times New Roman"/>
          <w:sz w:val="20"/>
          <w:szCs w:val="20"/>
          <w:lang w:val="en-US"/>
        </w:rPr>
        <w:t>, 513–521 (2022). https://doi.org/10.1007/s10825-022-01861-5</w:t>
      </w:r>
    </w:p>
    <w:p w14:paraId="63D45D7A" w14:textId="3F8F142F" w:rsidR="000C3766" w:rsidRPr="000C3766" w:rsidRDefault="000C3766" w:rsidP="00652E51">
      <w:pPr>
        <w:spacing w:afterLines="120" w:after="288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3766">
        <w:rPr>
          <w:rFonts w:ascii="Times New Roman" w:hAnsi="Times New Roman" w:cs="Times New Roman"/>
          <w:sz w:val="20"/>
          <w:szCs w:val="20"/>
          <w:lang w:val="en-US"/>
        </w:rPr>
        <w:t>[</w:t>
      </w:r>
      <w:r w:rsidR="00695A45">
        <w:rPr>
          <w:rFonts w:ascii="Times New Roman" w:hAnsi="Times New Roman" w:cs="Times New Roman"/>
          <w:sz w:val="20"/>
          <w:szCs w:val="20"/>
          <w:lang w:val="en-US"/>
        </w:rPr>
        <w:t>3</w:t>
      </w:r>
      <w:r w:rsidRPr="000C3766">
        <w:rPr>
          <w:rFonts w:ascii="Times New Roman" w:hAnsi="Times New Roman" w:cs="Times New Roman"/>
          <w:sz w:val="20"/>
          <w:szCs w:val="20"/>
          <w:lang w:val="en-US"/>
        </w:rPr>
        <w:t>] Y. J. Rao, “Recent progress in applications of in-</w:t>
      </w:r>
      <w:proofErr w:type="spellStart"/>
      <w:r w:rsidRPr="000C3766">
        <w:rPr>
          <w:rFonts w:ascii="Times New Roman" w:hAnsi="Times New Roman" w:cs="Times New Roman"/>
          <w:sz w:val="20"/>
          <w:szCs w:val="20"/>
          <w:lang w:val="en-US"/>
        </w:rPr>
        <w:t>fibre</w:t>
      </w:r>
      <w:proofErr w:type="spellEnd"/>
      <w:r w:rsidRPr="000C3766">
        <w:rPr>
          <w:rFonts w:ascii="Times New Roman" w:hAnsi="Times New Roman" w:cs="Times New Roman"/>
          <w:sz w:val="20"/>
          <w:szCs w:val="20"/>
          <w:lang w:val="en-US"/>
        </w:rPr>
        <w:t xml:space="preserve"> Bragg grating sensors,” </w:t>
      </w:r>
      <w:r w:rsidRPr="000C3766">
        <w:rPr>
          <w:rFonts w:ascii="Times New Roman" w:hAnsi="Times New Roman" w:cs="Times New Roman"/>
          <w:i/>
          <w:iCs/>
          <w:sz w:val="20"/>
          <w:szCs w:val="20"/>
          <w:lang w:val="en-US"/>
        </w:rPr>
        <w:t>Optics and Lasers in Engineering</w:t>
      </w:r>
      <w:r w:rsidRPr="000C3766">
        <w:rPr>
          <w:rFonts w:ascii="Times New Roman" w:hAnsi="Times New Roman" w:cs="Times New Roman"/>
          <w:sz w:val="20"/>
          <w:szCs w:val="20"/>
          <w:lang w:val="en-US"/>
        </w:rPr>
        <w:t>, vol. 31, no. 4, pp. 297–324, 1999.</w:t>
      </w:r>
    </w:p>
    <w:p w14:paraId="3BBE1E5A" w14:textId="57DB6785" w:rsidR="000C3766" w:rsidRPr="000C3766" w:rsidRDefault="000C3766" w:rsidP="00652E51">
      <w:pPr>
        <w:spacing w:afterLines="120" w:after="288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3766">
        <w:rPr>
          <w:rFonts w:ascii="Times New Roman" w:hAnsi="Times New Roman" w:cs="Times New Roman"/>
          <w:sz w:val="20"/>
          <w:szCs w:val="20"/>
          <w:lang w:val="en-US"/>
        </w:rPr>
        <w:t>[</w:t>
      </w:r>
      <w:r w:rsidR="00695A45">
        <w:rPr>
          <w:rFonts w:ascii="Times New Roman" w:hAnsi="Times New Roman" w:cs="Times New Roman"/>
          <w:sz w:val="20"/>
          <w:szCs w:val="20"/>
          <w:lang w:val="en-US"/>
        </w:rPr>
        <w:t>4</w:t>
      </w:r>
      <w:r w:rsidRPr="000C3766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Lucivaldo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B. Aguiar, Moises A. Oliveira, Murilo A. Romero, Adolfo F. Herbster, </w:t>
      </w:r>
      <w:r w:rsidRPr="000C3766">
        <w:rPr>
          <w:rFonts w:ascii="Times New Roman" w:hAnsi="Times New Roman" w:cs="Times New Roman"/>
          <w:sz w:val="20"/>
          <w:szCs w:val="20"/>
          <w:lang w:val="en-US"/>
        </w:rPr>
        <w:t>“Silicon photonics phase-shifted Bragg-grating filter for temperature sensing applications</w:t>
      </w:r>
      <w:r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0C3766">
        <w:rPr>
          <w:rFonts w:ascii="Times New Roman" w:hAnsi="Times New Roman" w:cs="Times New Roman"/>
          <w:sz w:val="20"/>
          <w:szCs w:val="20"/>
          <w:lang w:val="en-US"/>
        </w:rPr>
        <w:t>”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C3766">
        <w:rPr>
          <w:rFonts w:ascii="Times New Roman" w:hAnsi="Times New Roman" w:cs="Times New Roman"/>
          <w:i/>
          <w:iCs/>
          <w:sz w:val="20"/>
          <w:szCs w:val="20"/>
          <w:lang w:val="en-US"/>
        </w:rPr>
        <w:t>SPIE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C3766">
        <w:rPr>
          <w:rFonts w:ascii="Times New Roman" w:hAnsi="Times New Roman" w:cs="Times New Roman"/>
          <w:i/>
          <w:iCs/>
          <w:sz w:val="20"/>
          <w:szCs w:val="20"/>
          <w:lang w:val="en-US"/>
        </w:rPr>
        <w:t>photonics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europe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14 Apr. 2026.</w:t>
      </w:r>
    </w:p>
    <w:p w14:paraId="65130F7F" w14:textId="22A9DAD4" w:rsidR="000C3766" w:rsidRPr="000C3766" w:rsidRDefault="000C3766" w:rsidP="00652E51">
      <w:pPr>
        <w:spacing w:afterLines="120" w:after="288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3766">
        <w:rPr>
          <w:rFonts w:ascii="Times New Roman" w:hAnsi="Times New Roman" w:cs="Times New Roman"/>
          <w:sz w:val="20"/>
          <w:szCs w:val="20"/>
          <w:lang w:val="en-US"/>
        </w:rPr>
        <w:t>[</w:t>
      </w:r>
      <w:r w:rsidR="00695A45">
        <w:rPr>
          <w:rFonts w:ascii="Times New Roman" w:hAnsi="Times New Roman" w:cs="Times New Roman"/>
          <w:sz w:val="20"/>
          <w:szCs w:val="20"/>
          <w:lang w:val="en-US"/>
        </w:rPr>
        <w:t>5</w:t>
      </w:r>
      <w:r w:rsidRPr="000C3766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r>
        <w:rPr>
          <w:rFonts w:ascii="Times New Roman" w:hAnsi="Times New Roman" w:cs="Times New Roman"/>
          <w:sz w:val="20"/>
          <w:szCs w:val="20"/>
          <w:lang w:val="en-US"/>
        </w:rPr>
        <w:t>J</w:t>
      </w:r>
      <w:r w:rsidRPr="000C3766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Zengh</w:t>
      </w:r>
      <w:proofErr w:type="spellEnd"/>
      <w:r w:rsidRPr="000C3766">
        <w:rPr>
          <w:rFonts w:ascii="Times New Roman" w:hAnsi="Times New Roman" w:cs="Times New Roman"/>
          <w:sz w:val="20"/>
          <w:szCs w:val="20"/>
          <w:lang w:val="en-US"/>
        </w:rPr>
        <w:t xml:space="preserve"> et al., “Operando monitoring of health and overcharge warning in lithium-ion battery with high-sensitivity, small-diameter optical fiber sensor,”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J. Power Sources</w:t>
      </w:r>
      <w:r w:rsidRPr="000C3766">
        <w:rPr>
          <w:rFonts w:ascii="Times New Roman" w:hAnsi="Times New Roman" w:cs="Times New Roman"/>
          <w:sz w:val="20"/>
          <w:szCs w:val="20"/>
          <w:lang w:val="en-US"/>
        </w:rPr>
        <w:t xml:space="preserve">, vol. </w:t>
      </w:r>
      <w:r>
        <w:rPr>
          <w:rFonts w:ascii="Times New Roman" w:hAnsi="Times New Roman" w:cs="Times New Roman"/>
          <w:sz w:val="20"/>
          <w:szCs w:val="20"/>
          <w:lang w:val="en-US"/>
        </w:rPr>
        <w:t>677</w:t>
      </w:r>
      <w:r w:rsidRPr="000C376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en-US"/>
        </w:rPr>
        <w:t>Jun. 2026</w:t>
      </w:r>
      <w:r w:rsidRPr="000C3766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6370C46" w14:textId="575FB5B4" w:rsidR="00FD19EA" w:rsidRPr="00FD19EA" w:rsidRDefault="00FD19EA" w:rsidP="00652E51">
      <w:pPr>
        <w:spacing w:afterLines="120" w:after="288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D19EA">
        <w:rPr>
          <w:rFonts w:ascii="Times New Roman" w:hAnsi="Times New Roman" w:cs="Times New Roman"/>
          <w:sz w:val="20"/>
          <w:szCs w:val="20"/>
          <w:lang w:val="en-US"/>
        </w:rPr>
        <w:lastRenderedPageBreak/>
        <w:t>[</w:t>
      </w:r>
      <w:r w:rsidR="00695A45">
        <w:rPr>
          <w:rFonts w:ascii="Times New Roman" w:hAnsi="Times New Roman" w:cs="Times New Roman"/>
          <w:sz w:val="20"/>
          <w:szCs w:val="20"/>
          <w:lang w:val="en-US"/>
        </w:rPr>
        <w:t>6</w:t>
      </w:r>
      <w:r w:rsidRPr="00FD19EA">
        <w:rPr>
          <w:rFonts w:ascii="Times New Roman" w:hAnsi="Times New Roman" w:cs="Times New Roman"/>
          <w:sz w:val="20"/>
          <w:szCs w:val="20"/>
          <w:lang w:val="en-US"/>
        </w:rPr>
        <w:t xml:space="preserve">] R. Cheng and L. Xia, “Interrogation of weak Bragg grating sensors based on dual-wavelength differential detection,” </w:t>
      </w:r>
      <w:r w:rsidRPr="00FD19EA">
        <w:rPr>
          <w:rFonts w:ascii="Times New Roman" w:hAnsi="Times New Roman" w:cs="Times New Roman"/>
          <w:i/>
          <w:iCs/>
          <w:sz w:val="20"/>
          <w:szCs w:val="20"/>
          <w:lang w:val="en-US"/>
        </w:rPr>
        <w:t>Optics Letters</w:t>
      </w:r>
      <w:r w:rsidRPr="00FD19EA">
        <w:rPr>
          <w:rFonts w:ascii="Times New Roman" w:hAnsi="Times New Roman" w:cs="Times New Roman"/>
          <w:sz w:val="20"/>
          <w:szCs w:val="20"/>
          <w:lang w:val="en-US"/>
        </w:rPr>
        <w:t xml:space="preserve">, vol. 41, no. 22, pp. 5254–5257, Nov. 2016, </w:t>
      </w:r>
      <w:proofErr w:type="spellStart"/>
      <w:r w:rsidRPr="00FD19EA">
        <w:rPr>
          <w:rFonts w:ascii="Times New Roman" w:hAnsi="Times New Roman" w:cs="Times New Roman"/>
          <w:sz w:val="20"/>
          <w:szCs w:val="20"/>
          <w:lang w:val="en-US"/>
        </w:rPr>
        <w:t>doi</w:t>
      </w:r>
      <w:proofErr w:type="spellEnd"/>
      <w:r w:rsidRPr="00FD19EA">
        <w:rPr>
          <w:rFonts w:ascii="Times New Roman" w:hAnsi="Times New Roman" w:cs="Times New Roman"/>
          <w:sz w:val="20"/>
          <w:szCs w:val="20"/>
          <w:lang w:val="en-US"/>
        </w:rPr>
        <w:t>: 10.1364/OL.41.005254.</w:t>
      </w:r>
    </w:p>
    <w:p w14:paraId="18DEC268" w14:textId="30D05FA8" w:rsidR="00FD19EA" w:rsidRPr="00FD19EA" w:rsidRDefault="00FD19EA" w:rsidP="00652E51">
      <w:pPr>
        <w:spacing w:afterLines="120" w:after="288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D19EA">
        <w:rPr>
          <w:rFonts w:ascii="Times New Roman" w:hAnsi="Times New Roman" w:cs="Times New Roman"/>
          <w:sz w:val="20"/>
          <w:szCs w:val="20"/>
          <w:lang w:val="en-US"/>
        </w:rPr>
        <w:t>[</w:t>
      </w:r>
      <w:r w:rsidR="00695A45">
        <w:rPr>
          <w:rFonts w:ascii="Times New Roman" w:hAnsi="Times New Roman" w:cs="Times New Roman"/>
          <w:sz w:val="20"/>
          <w:szCs w:val="20"/>
          <w:lang w:val="en-US"/>
        </w:rPr>
        <w:t>7</w:t>
      </w:r>
      <w:r w:rsidRPr="00FD19EA">
        <w:rPr>
          <w:rFonts w:ascii="Times New Roman" w:hAnsi="Times New Roman" w:cs="Times New Roman"/>
          <w:sz w:val="20"/>
          <w:szCs w:val="20"/>
          <w:lang w:val="en-US"/>
        </w:rPr>
        <w:t xml:space="preserve">] Y. Zhao, Z. Ye, and M. Wang, “A linearity interrogation technique with enlarged dynamic range for fiber Bragg grating sensing,” </w:t>
      </w:r>
      <w:r w:rsidRPr="00FD19EA">
        <w:rPr>
          <w:rFonts w:ascii="Times New Roman" w:hAnsi="Times New Roman" w:cs="Times New Roman"/>
          <w:i/>
          <w:iCs/>
          <w:sz w:val="20"/>
          <w:szCs w:val="20"/>
          <w:lang w:val="en-US"/>
        </w:rPr>
        <w:t>Optics Communications</w:t>
      </w:r>
      <w:r w:rsidRPr="00FD19EA">
        <w:rPr>
          <w:rFonts w:ascii="Times New Roman" w:hAnsi="Times New Roman" w:cs="Times New Roman"/>
          <w:sz w:val="20"/>
          <w:szCs w:val="20"/>
          <w:lang w:val="en-US"/>
        </w:rPr>
        <w:t xml:space="preserve">, vol. 283, no. 18, pp. 3428–3433, 2010, </w:t>
      </w:r>
      <w:proofErr w:type="spellStart"/>
      <w:r w:rsidRPr="00FD19EA">
        <w:rPr>
          <w:rFonts w:ascii="Times New Roman" w:hAnsi="Times New Roman" w:cs="Times New Roman"/>
          <w:sz w:val="20"/>
          <w:szCs w:val="20"/>
          <w:lang w:val="en-US"/>
        </w:rPr>
        <w:t>doi</w:t>
      </w:r>
      <w:proofErr w:type="spellEnd"/>
      <w:r w:rsidRPr="00FD19EA">
        <w:rPr>
          <w:rFonts w:ascii="Times New Roman" w:hAnsi="Times New Roman" w:cs="Times New Roman"/>
          <w:sz w:val="20"/>
          <w:szCs w:val="20"/>
          <w:lang w:val="en-US"/>
        </w:rPr>
        <w:t>: 10.1016/j.optcom.2010.04.095.</w:t>
      </w:r>
    </w:p>
    <w:p w14:paraId="34D4D59E" w14:textId="2691CDD8" w:rsidR="00FD19EA" w:rsidRDefault="00FD19EA" w:rsidP="00652E51">
      <w:pPr>
        <w:spacing w:afterLines="120" w:after="288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D19EA">
        <w:rPr>
          <w:rFonts w:ascii="Times New Roman" w:hAnsi="Times New Roman" w:cs="Times New Roman"/>
          <w:sz w:val="20"/>
          <w:szCs w:val="20"/>
          <w:lang w:val="en-US"/>
        </w:rPr>
        <w:t>[</w:t>
      </w:r>
      <w:r w:rsidR="00695A45">
        <w:rPr>
          <w:rFonts w:ascii="Times New Roman" w:hAnsi="Times New Roman" w:cs="Times New Roman"/>
          <w:sz w:val="20"/>
          <w:szCs w:val="20"/>
          <w:lang w:val="en-US"/>
        </w:rPr>
        <w:t>8</w:t>
      </w:r>
      <w:r w:rsidRPr="00FD19EA">
        <w:rPr>
          <w:rFonts w:ascii="Times New Roman" w:hAnsi="Times New Roman" w:cs="Times New Roman"/>
          <w:sz w:val="20"/>
          <w:szCs w:val="20"/>
          <w:lang w:val="en-US"/>
        </w:rPr>
        <w:t>] R. R. J. Maier, J. S. Barton, and M. Kuhn, “</w:t>
      </w:r>
      <w:proofErr w:type="spellStart"/>
      <w:r w:rsidRPr="00FD19EA">
        <w:rPr>
          <w:rFonts w:ascii="Times New Roman" w:hAnsi="Times New Roman" w:cs="Times New Roman"/>
          <w:sz w:val="20"/>
          <w:szCs w:val="20"/>
          <w:lang w:val="en-US"/>
        </w:rPr>
        <w:t>Ratiometric</w:t>
      </w:r>
      <w:proofErr w:type="spellEnd"/>
      <w:r w:rsidRPr="00FD19EA">
        <w:rPr>
          <w:rFonts w:ascii="Times New Roman" w:hAnsi="Times New Roman" w:cs="Times New Roman"/>
          <w:sz w:val="20"/>
          <w:szCs w:val="20"/>
          <w:lang w:val="en-US"/>
        </w:rPr>
        <w:t xml:space="preserve"> interrogation of dynamically strained fiber Bragg gratings,” in </w:t>
      </w:r>
      <w:r w:rsidRPr="00FD19E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19th International Conference on Optical </w:t>
      </w:r>
      <w:proofErr w:type="spellStart"/>
      <w:r w:rsidRPr="00FD19EA">
        <w:rPr>
          <w:rFonts w:ascii="Times New Roman" w:hAnsi="Times New Roman" w:cs="Times New Roman"/>
          <w:i/>
          <w:iCs/>
          <w:sz w:val="20"/>
          <w:szCs w:val="20"/>
          <w:lang w:val="en-US"/>
        </w:rPr>
        <w:t>Fibre</w:t>
      </w:r>
      <w:proofErr w:type="spellEnd"/>
      <w:r w:rsidRPr="00FD19E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Sensors</w:t>
      </w:r>
      <w:r w:rsidRPr="00FD19EA">
        <w:rPr>
          <w:rFonts w:ascii="Times New Roman" w:hAnsi="Times New Roman" w:cs="Times New Roman"/>
          <w:sz w:val="20"/>
          <w:szCs w:val="20"/>
          <w:lang w:val="en-US"/>
        </w:rPr>
        <w:t xml:space="preserve">, 2008, </w:t>
      </w:r>
      <w:proofErr w:type="spellStart"/>
      <w:r w:rsidRPr="00FD19EA">
        <w:rPr>
          <w:rFonts w:ascii="Times New Roman" w:hAnsi="Times New Roman" w:cs="Times New Roman"/>
          <w:sz w:val="20"/>
          <w:szCs w:val="20"/>
          <w:lang w:val="en-US"/>
        </w:rPr>
        <w:t>doi</w:t>
      </w:r>
      <w:proofErr w:type="spellEnd"/>
      <w:r w:rsidRPr="00FD19EA">
        <w:rPr>
          <w:rFonts w:ascii="Times New Roman" w:hAnsi="Times New Roman" w:cs="Times New Roman"/>
          <w:sz w:val="20"/>
          <w:szCs w:val="20"/>
          <w:lang w:val="en-US"/>
        </w:rPr>
        <w:t>: 10.1117/12.785595.</w:t>
      </w:r>
    </w:p>
    <w:p w14:paraId="3444B41F" w14:textId="072FFA21" w:rsidR="00C97A2D" w:rsidRPr="008015DE" w:rsidRDefault="00C97A2D" w:rsidP="00652E51">
      <w:pPr>
        <w:spacing w:afterLines="120" w:after="288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[</w:t>
      </w:r>
      <w:r w:rsidR="00695A45">
        <w:rPr>
          <w:rFonts w:ascii="Times New Roman" w:hAnsi="Times New Roman" w:cs="Times New Roman"/>
          <w:sz w:val="20"/>
          <w:szCs w:val="20"/>
          <w:lang w:val="en-US"/>
        </w:rPr>
        <w:t>9</w:t>
      </w:r>
      <w:r>
        <w:rPr>
          <w:rFonts w:ascii="Times New Roman" w:hAnsi="Times New Roman" w:cs="Times New Roman"/>
          <w:sz w:val="20"/>
          <w:szCs w:val="20"/>
          <w:lang w:val="en-US"/>
        </w:rPr>
        <w:t>]</w:t>
      </w:r>
      <w:r w:rsidR="008015D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015DE" w:rsidRPr="008015DE">
        <w:rPr>
          <w:rFonts w:ascii="Times New Roman" w:hAnsi="Times New Roman" w:cs="Times New Roman"/>
          <w:sz w:val="20"/>
          <w:szCs w:val="20"/>
          <w:lang w:val="en-US"/>
        </w:rPr>
        <w:t>H</w:t>
      </w:r>
      <w:r w:rsidR="008015DE">
        <w:rPr>
          <w:rFonts w:ascii="Times New Roman" w:hAnsi="Times New Roman" w:cs="Times New Roman"/>
          <w:sz w:val="20"/>
          <w:szCs w:val="20"/>
          <w:lang w:val="en-US"/>
        </w:rPr>
        <w:t>ibbeler</w:t>
      </w:r>
      <w:r w:rsidR="008015DE" w:rsidRPr="008015DE">
        <w:rPr>
          <w:rFonts w:ascii="Times New Roman" w:hAnsi="Times New Roman" w:cs="Times New Roman"/>
          <w:sz w:val="20"/>
          <w:szCs w:val="20"/>
          <w:lang w:val="en-US"/>
        </w:rPr>
        <w:t xml:space="preserve">, R. C. </w:t>
      </w:r>
      <w:r w:rsidR="008015DE">
        <w:rPr>
          <w:rFonts w:ascii="Times New Roman" w:hAnsi="Times New Roman" w:cs="Times New Roman"/>
          <w:sz w:val="20"/>
          <w:szCs w:val="20"/>
          <w:lang w:val="en-US"/>
        </w:rPr>
        <w:t>“</w:t>
      </w:r>
      <w:r w:rsidR="008015DE" w:rsidRPr="00DA0546">
        <w:rPr>
          <w:rFonts w:ascii="Times New Roman" w:hAnsi="Times New Roman" w:cs="Times New Roman"/>
          <w:sz w:val="20"/>
          <w:szCs w:val="20"/>
          <w:lang w:val="en-US"/>
        </w:rPr>
        <w:t>Mechanics of Materials</w:t>
      </w:r>
      <w:r w:rsidR="008015DE">
        <w:rPr>
          <w:rFonts w:ascii="Times New Roman" w:hAnsi="Times New Roman" w:cs="Times New Roman"/>
          <w:sz w:val="20"/>
          <w:szCs w:val="20"/>
          <w:lang w:val="en-US"/>
        </w:rPr>
        <w:t>,”</w:t>
      </w:r>
      <w:r w:rsidR="008015DE" w:rsidRPr="008015DE">
        <w:rPr>
          <w:rFonts w:ascii="Times New Roman" w:hAnsi="Times New Roman" w:cs="Times New Roman"/>
          <w:sz w:val="20"/>
          <w:szCs w:val="20"/>
          <w:lang w:val="en-US"/>
        </w:rPr>
        <w:t xml:space="preserve"> 8th ed. Upper Saddle River: Pearson, 2011.</w:t>
      </w:r>
    </w:p>
    <w:p w14:paraId="54B0995D" w14:textId="77777777" w:rsidR="00F52E7A" w:rsidRDefault="009134AE" w:rsidP="00652E51">
      <w:pPr>
        <w:pStyle w:val="SPIEreferencelisting"/>
        <w:numPr>
          <w:ilvl w:val="0"/>
          <w:numId w:val="0"/>
        </w:numPr>
        <w:spacing w:afterLines="120" w:after="288"/>
      </w:pPr>
      <w:r>
        <w:rPr>
          <w:lang w:val="en-US"/>
        </w:rPr>
        <w:t>[</w:t>
      </w:r>
      <w:r w:rsidR="00695A45">
        <w:rPr>
          <w:lang w:val="en-US"/>
        </w:rPr>
        <w:t>10</w:t>
      </w:r>
      <w:r>
        <w:rPr>
          <w:lang w:val="en-US"/>
        </w:rPr>
        <w:t xml:space="preserve">] </w:t>
      </w:r>
      <w:r w:rsidR="00665EBA" w:rsidRPr="004D5715">
        <w:t xml:space="preserve">K. O. Hill </w:t>
      </w:r>
      <w:r w:rsidR="00665EBA">
        <w:t>and</w:t>
      </w:r>
      <w:r w:rsidR="00665EBA" w:rsidRPr="004D5715">
        <w:t xml:space="preserve"> G. Meltz, "Fiber Bragg Grating Technology Fundamentals and Overview," </w:t>
      </w:r>
      <w:r w:rsidR="00665EBA" w:rsidRPr="004D5715">
        <w:rPr>
          <w:i/>
          <w:iCs/>
        </w:rPr>
        <w:t>J. Lightwave Technol.</w:t>
      </w:r>
      <w:r w:rsidR="00665EBA" w:rsidRPr="004D5715">
        <w:t xml:space="preserve"> </w:t>
      </w:r>
      <w:r w:rsidR="00665EBA" w:rsidRPr="004D5715">
        <w:rPr>
          <w:b/>
          <w:bCs/>
        </w:rPr>
        <w:t>15</w:t>
      </w:r>
      <w:r w:rsidR="00665EBA" w:rsidRPr="004D5715">
        <w:t>(8), 1263 (1997).</w:t>
      </w:r>
    </w:p>
    <w:p w14:paraId="745E7147" w14:textId="77777777" w:rsidR="00F52E7A" w:rsidRDefault="00F52E7A" w:rsidP="00652E51">
      <w:pPr>
        <w:pStyle w:val="SPIEreferencelisting"/>
        <w:numPr>
          <w:ilvl w:val="0"/>
          <w:numId w:val="0"/>
        </w:numPr>
        <w:spacing w:afterLines="120" w:after="288"/>
      </w:pPr>
    </w:p>
    <w:p w14:paraId="162E711C" w14:textId="15F85EED" w:rsidR="00F52E7A" w:rsidRPr="00614ED6" w:rsidRDefault="00F52E7A" w:rsidP="00652E51">
      <w:pPr>
        <w:pStyle w:val="SPIEreferencelisting"/>
        <w:numPr>
          <w:ilvl w:val="0"/>
          <w:numId w:val="0"/>
        </w:numPr>
        <w:spacing w:afterLines="120" w:after="288"/>
      </w:pPr>
      <w:r>
        <w:t xml:space="preserve">[11] </w:t>
      </w:r>
      <w:r w:rsidRPr="009B48EF">
        <w:t xml:space="preserve">R. Zengerle e O. Leminger, "Phase-Shifted Bragg-Grating Filters with Improved Transmission Characteristics," </w:t>
      </w:r>
      <w:r w:rsidRPr="009B48EF">
        <w:rPr>
          <w:i/>
          <w:iCs/>
        </w:rPr>
        <w:t>J. Lightwave Technol.</w:t>
      </w:r>
      <w:r w:rsidRPr="009B48EF">
        <w:t xml:space="preserve"> </w:t>
      </w:r>
      <w:r w:rsidRPr="009B48EF">
        <w:rPr>
          <w:b/>
          <w:bCs/>
        </w:rPr>
        <w:t>13</w:t>
      </w:r>
      <w:r w:rsidRPr="009B48EF">
        <w:t>(12), 2354 (1995).</w:t>
      </w:r>
    </w:p>
    <w:p w14:paraId="34779DD3" w14:textId="77777777" w:rsidR="00F52E7A" w:rsidRPr="00F52E7A" w:rsidRDefault="00F52E7A" w:rsidP="00F52E7A">
      <w:pPr>
        <w:pStyle w:val="SPIEreferencelisting"/>
        <w:numPr>
          <w:ilvl w:val="0"/>
          <w:numId w:val="0"/>
        </w:numPr>
      </w:pPr>
    </w:p>
    <w:sectPr w:rsidR="00F52E7A" w:rsidRPr="00F52E7A" w:rsidSect="00652E51">
      <w:pgSz w:w="11906" w:h="16838"/>
      <w:pgMar w:top="1440" w:right="1094" w:bottom="2807" w:left="10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rriweather Sans">
    <w:charset w:val="00"/>
    <w:family w:val="auto"/>
    <w:pitch w:val="variable"/>
    <w:sig w:usb0="A00004FF" w:usb1="40002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24F7E"/>
    <w:multiLevelType w:val="hybridMultilevel"/>
    <w:tmpl w:val="1DE075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A4DF8"/>
    <w:multiLevelType w:val="hybridMultilevel"/>
    <w:tmpl w:val="CDA2383C"/>
    <w:lvl w:ilvl="0" w:tplc="CD7A49D0">
      <w:start w:val="1"/>
      <w:numFmt w:val="decimal"/>
      <w:pStyle w:val="SPIEreferencelisting"/>
      <w:lvlText w:val="[%1]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10523482">
    <w:abstractNumId w:val="1"/>
  </w:num>
  <w:num w:numId="2" w16cid:durableId="11148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E9"/>
    <w:rsid w:val="00042262"/>
    <w:rsid w:val="000C3766"/>
    <w:rsid w:val="00103AD0"/>
    <w:rsid w:val="00121818"/>
    <w:rsid w:val="00144D24"/>
    <w:rsid w:val="00185C97"/>
    <w:rsid w:val="001C30E8"/>
    <w:rsid w:val="001C4D16"/>
    <w:rsid w:val="001C7CC9"/>
    <w:rsid w:val="00212C9D"/>
    <w:rsid w:val="00217C54"/>
    <w:rsid w:val="002B619F"/>
    <w:rsid w:val="00315DF7"/>
    <w:rsid w:val="00333501"/>
    <w:rsid w:val="00413C2F"/>
    <w:rsid w:val="00445EF5"/>
    <w:rsid w:val="00457A41"/>
    <w:rsid w:val="0047513B"/>
    <w:rsid w:val="00577364"/>
    <w:rsid w:val="006051EC"/>
    <w:rsid w:val="0060556C"/>
    <w:rsid w:val="00620B32"/>
    <w:rsid w:val="00652E51"/>
    <w:rsid w:val="00657FC9"/>
    <w:rsid w:val="00665EBA"/>
    <w:rsid w:val="00695A45"/>
    <w:rsid w:val="006B30D4"/>
    <w:rsid w:val="006E3E39"/>
    <w:rsid w:val="006F3D4B"/>
    <w:rsid w:val="006F73A6"/>
    <w:rsid w:val="00722825"/>
    <w:rsid w:val="00740D80"/>
    <w:rsid w:val="00795E60"/>
    <w:rsid w:val="008015DE"/>
    <w:rsid w:val="008E42DF"/>
    <w:rsid w:val="009134AE"/>
    <w:rsid w:val="00953F4D"/>
    <w:rsid w:val="00955AFB"/>
    <w:rsid w:val="00962E1A"/>
    <w:rsid w:val="00973CE5"/>
    <w:rsid w:val="009C6287"/>
    <w:rsid w:val="009F50A8"/>
    <w:rsid w:val="00A22594"/>
    <w:rsid w:val="00A27A56"/>
    <w:rsid w:val="00A92CA7"/>
    <w:rsid w:val="00AA41F7"/>
    <w:rsid w:val="00AB3F63"/>
    <w:rsid w:val="00B44D28"/>
    <w:rsid w:val="00B660C4"/>
    <w:rsid w:val="00B67241"/>
    <w:rsid w:val="00B87814"/>
    <w:rsid w:val="00B94F72"/>
    <w:rsid w:val="00B96D2B"/>
    <w:rsid w:val="00BA7079"/>
    <w:rsid w:val="00BE596E"/>
    <w:rsid w:val="00C0443B"/>
    <w:rsid w:val="00C24A98"/>
    <w:rsid w:val="00C43413"/>
    <w:rsid w:val="00C64FE9"/>
    <w:rsid w:val="00C82D16"/>
    <w:rsid w:val="00C916AB"/>
    <w:rsid w:val="00C97A2D"/>
    <w:rsid w:val="00CB2460"/>
    <w:rsid w:val="00CC4B81"/>
    <w:rsid w:val="00CD1C6C"/>
    <w:rsid w:val="00DA0546"/>
    <w:rsid w:val="00DA4FB9"/>
    <w:rsid w:val="00DB0620"/>
    <w:rsid w:val="00E61E45"/>
    <w:rsid w:val="00F21F3C"/>
    <w:rsid w:val="00F23EF6"/>
    <w:rsid w:val="00F436A5"/>
    <w:rsid w:val="00F52E7A"/>
    <w:rsid w:val="00F607F3"/>
    <w:rsid w:val="00F647AF"/>
    <w:rsid w:val="00F6639E"/>
    <w:rsid w:val="00F96222"/>
    <w:rsid w:val="00FD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A0DD"/>
  <w15:chartTrackingRefBased/>
  <w15:docId w15:val="{37E0EBD2-8E7D-4E4C-BDC9-D05CDFD4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4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4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4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4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4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4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4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4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4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4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4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4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4F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4F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4F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4F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4F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4F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4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4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4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4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4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4F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4F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4F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4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4F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4FE9"/>
    <w:rPr>
      <w:b/>
      <w:bCs/>
      <w:smallCaps/>
      <w:color w:val="0F4761" w:themeColor="accent1" w:themeShade="BF"/>
      <w:spacing w:val="5"/>
    </w:rPr>
  </w:style>
  <w:style w:type="paragraph" w:customStyle="1" w:styleId="SPIEauthoraffils">
    <w:name w:val="SPIE author &amp; affils"/>
    <w:basedOn w:val="Normal"/>
    <w:link w:val="SPIEauthoraffilsChar"/>
    <w:rsid w:val="00315DF7"/>
    <w:p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character" w:customStyle="1" w:styleId="SPIEauthoraffilsChar">
    <w:name w:val="SPIE author &amp; affils Char"/>
    <w:link w:val="SPIEauthoraffils"/>
    <w:rsid w:val="00315DF7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SPIEreferencelisting">
    <w:name w:val="SPIE reference listing"/>
    <w:basedOn w:val="Normal"/>
    <w:rsid w:val="00665EBA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B94F72"/>
    <w:rPr>
      <w:color w:val="666666"/>
    </w:rPr>
  </w:style>
  <w:style w:type="paragraph" w:customStyle="1" w:styleId="SPIEbodytext">
    <w:name w:val="SPIE body text"/>
    <w:basedOn w:val="Normal"/>
    <w:link w:val="SPIEbodytextCharChar"/>
    <w:rsid w:val="00B94F72"/>
    <w:pPr>
      <w:spacing w:after="120" w:line="240" w:lineRule="auto"/>
      <w:jc w:val="both"/>
    </w:pPr>
    <w:rPr>
      <w:rFonts w:ascii="Times New Roman" w:eastAsia="Times New Roman" w:hAnsi="Times New Roman" w:cs="Times New Roman"/>
      <w:kern w:val="0"/>
      <w:sz w:val="20"/>
      <w:lang w:val="en-GB"/>
      <w14:ligatures w14:val="none"/>
    </w:rPr>
  </w:style>
  <w:style w:type="character" w:customStyle="1" w:styleId="SPIEbodytextCharChar">
    <w:name w:val="SPIE body text Char Char"/>
    <w:link w:val="SPIEbodytext"/>
    <w:rsid w:val="00B94F72"/>
    <w:rPr>
      <w:rFonts w:ascii="Times New Roman" w:eastAsia="Times New Roman" w:hAnsi="Times New Roman" w:cs="Times New Roman"/>
      <w:kern w:val="0"/>
      <w:sz w:val="20"/>
      <w:lang w:val="en-GB"/>
      <w14:ligatures w14:val="none"/>
    </w:rPr>
  </w:style>
  <w:style w:type="table" w:styleId="Tabelacomgrade">
    <w:name w:val="Table Grid"/>
    <w:basedOn w:val="Tabelanormal"/>
    <w:rsid w:val="00B94F7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nhideWhenUsed/>
    <w:qFormat/>
    <w:rsid w:val="00121818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val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6</Pages>
  <Words>2252</Words>
  <Characters>13063</Characters>
  <Application>Microsoft Office Word</Application>
  <DocSecurity>0</DocSecurity>
  <Lines>266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Candido Sousa</dc:creator>
  <cp:keywords/>
  <dc:description/>
  <cp:lastModifiedBy>Erick Candido Sousa</cp:lastModifiedBy>
  <cp:revision>8</cp:revision>
  <dcterms:created xsi:type="dcterms:W3CDTF">2026-05-11T13:01:00Z</dcterms:created>
  <dcterms:modified xsi:type="dcterms:W3CDTF">2026-05-13T19:29:00Z</dcterms:modified>
</cp:coreProperties>
</file>