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E01EEC">
      <w:pPr>
        <w:pStyle w:val="Corpsdetexte"/>
        <w:rPr>
          <w:sz w:val="24"/>
          <w:szCs w:val="24"/>
        </w:rPr>
      </w:pPr>
      <w:r w:rsidRPr="0005192C">
        <w:rPr>
          <w:noProof/>
          <w:sz w:val="24"/>
          <w:szCs w:val="24"/>
        </w:rPr>
        <w:drawing>
          <wp:inline distT="0" distB="0" distL="0" distR="0" wp14:anchorId="2BF7702A" wp14:editId="4E96B494">
            <wp:extent cx="5781675" cy="2847975"/>
            <wp:effectExtent l="0" t="0" r="9525" b="952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84797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/Tk.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/Tk).</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bl>
    <w:p w:rsidR="006B51C7" w:rsidRPr="0005192C" w:rsidRDefault="006B51C7" w:rsidP="002525F1">
      <w:pPr>
        <w:pStyle w:val="Titrecentr"/>
        <w:rPr>
          <w:sz w:val="24"/>
          <w:szCs w:val="24"/>
        </w:rPr>
      </w:pPr>
    </w:p>
    <w:p w:rsidR="004F1DAF" w:rsidRPr="0005192C" w:rsidRDefault="004F1DAF" w:rsidP="002525F1">
      <w:pPr>
        <w:pStyle w:val="Titrecentr"/>
        <w:rPr>
          <w:sz w:val="24"/>
          <w:szCs w:val="24"/>
        </w:rPr>
      </w:pPr>
      <w:r w:rsidRPr="0005192C">
        <w:rPr>
          <w:sz w:val="24"/>
          <w:szCs w:val="24"/>
        </w:rPr>
        <w:br w:type="page"/>
      </w:r>
      <w:r w:rsidR="00B90E1D" w:rsidRPr="0005192C">
        <w:rPr>
          <w:sz w:val="24"/>
          <w:szCs w:val="24"/>
        </w:rPr>
        <w:lastRenderedPageBreak/>
        <w:t>sommaire</w:t>
      </w:r>
    </w:p>
    <w:p w:rsidR="00C832EC"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19803660" w:history="1">
        <w:r w:rsidR="00C832EC" w:rsidRPr="00E1035C">
          <w:rPr>
            <w:rStyle w:val="Lienhypertexte"/>
            <w:noProof/>
          </w:rPr>
          <w:t>1</w:t>
        </w:r>
        <w:r w:rsidR="00C832EC">
          <w:rPr>
            <w:rFonts w:asciiTheme="minorHAnsi" w:eastAsiaTheme="minorEastAsia" w:hAnsiTheme="minorHAnsi" w:cstheme="minorBidi"/>
            <w:caps w:val="0"/>
            <w:noProof/>
          </w:rPr>
          <w:tab/>
        </w:r>
        <w:r w:rsidR="00C832EC" w:rsidRPr="00E1035C">
          <w:rPr>
            <w:rStyle w:val="Lienhypertexte"/>
            <w:noProof/>
          </w:rPr>
          <w:t>objet</w:t>
        </w:r>
        <w:r w:rsidR="00C832EC">
          <w:rPr>
            <w:noProof/>
            <w:webHidden/>
          </w:rPr>
          <w:tab/>
        </w:r>
        <w:r w:rsidR="00C832EC">
          <w:rPr>
            <w:noProof/>
            <w:webHidden/>
          </w:rPr>
          <w:fldChar w:fldCharType="begin"/>
        </w:r>
        <w:r w:rsidR="00C832EC">
          <w:rPr>
            <w:noProof/>
            <w:webHidden/>
          </w:rPr>
          <w:instrText xml:space="preserve"> PAGEREF _Toc19803660 \h </w:instrText>
        </w:r>
        <w:r w:rsidR="00C832EC">
          <w:rPr>
            <w:noProof/>
            <w:webHidden/>
          </w:rPr>
        </w:r>
        <w:r w:rsidR="00C832EC">
          <w:rPr>
            <w:noProof/>
            <w:webHidden/>
          </w:rPr>
          <w:fldChar w:fldCharType="separate"/>
        </w:r>
        <w:r w:rsidR="00C832EC">
          <w:rPr>
            <w:noProof/>
            <w:webHidden/>
          </w:rPr>
          <w:t>5</w:t>
        </w:r>
        <w:r w:rsidR="00C832EC">
          <w:rPr>
            <w:noProof/>
            <w:webHidden/>
          </w:rPr>
          <w:fldChar w:fldCharType="end"/>
        </w:r>
      </w:hyperlink>
    </w:p>
    <w:p w:rsidR="00C832EC" w:rsidRDefault="009A222D">
      <w:pPr>
        <w:pStyle w:val="TM1"/>
        <w:rPr>
          <w:rFonts w:asciiTheme="minorHAnsi" w:eastAsiaTheme="minorEastAsia" w:hAnsiTheme="minorHAnsi" w:cstheme="minorBidi"/>
          <w:caps w:val="0"/>
          <w:noProof/>
        </w:rPr>
      </w:pPr>
      <w:hyperlink w:anchor="_Toc19803661" w:history="1">
        <w:r w:rsidR="00C832EC" w:rsidRPr="00E1035C">
          <w:rPr>
            <w:rStyle w:val="Lienhypertexte"/>
            <w:noProof/>
          </w:rPr>
          <w:t>2</w:t>
        </w:r>
        <w:r w:rsidR="00C832EC">
          <w:rPr>
            <w:rFonts w:asciiTheme="minorHAnsi" w:eastAsiaTheme="minorEastAsia" w:hAnsiTheme="minorHAnsi" w:cstheme="minorBidi"/>
            <w:caps w:val="0"/>
            <w:noProof/>
          </w:rPr>
          <w:tab/>
        </w:r>
        <w:r w:rsidR="00C832EC" w:rsidRPr="00E1035C">
          <w:rPr>
            <w:rStyle w:val="Lienhypertexte"/>
            <w:noProof/>
          </w:rPr>
          <w:t>domaine d’application</w:t>
        </w:r>
        <w:r w:rsidR="00C832EC">
          <w:rPr>
            <w:noProof/>
            <w:webHidden/>
          </w:rPr>
          <w:tab/>
        </w:r>
        <w:r w:rsidR="00C832EC">
          <w:rPr>
            <w:noProof/>
            <w:webHidden/>
          </w:rPr>
          <w:fldChar w:fldCharType="begin"/>
        </w:r>
        <w:r w:rsidR="00C832EC">
          <w:rPr>
            <w:noProof/>
            <w:webHidden/>
          </w:rPr>
          <w:instrText xml:space="preserve"> PAGEREF _Toc19803661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9A222D">
      <w:pPr>
        <w:pStyle w:val="TM2"/>
        <w:rPr>
          <w:rFonts w:asciiTheme="minorHAnsi" w:eastAsiaTheme="minorEastAsia" w:hAnsiTheme="minorHAnsi" w:cstheme="minorBidi"/>
          <w:smallCaps w:val="0"/>
          <w:noProof/>
        </w:rPr>
      </w:pPr>
      <w:hyperlink w:anchor="_Toc19803662" w:history="1">
        <w:r w:rsidR="00C832EC" w:rsidRPr="00E1035C">
          <w:rPr>
            <w:rStyle w:val="Lienhypertexte"/>
            <w:noProof/>
          </w:rPr>
          <w:t>2.1</w:t>
        </w:r>
        <w:r w:rsidR="00C832EC">
          <w:rPr>
            <w:rFonts w:asciiTheme="minorHAnsi" w:eastAsiaTheme="minorEastAsia" w:hAnsiTheme="minorHAnsi" w:cstheme="minorBidi"/>
            <w:smallCaps w:val="0"/>
            <w:noProof/>
          </w:rPr>
          <w:tab/>
        </w:r>
        <w:r w:rsidR="00C832EC" w:rsidRPr="00E1035C">
          <w:rPr>
            <w:rStyle w:val="Lienhypertexte"/>
            <w:noProof/>
          </w:rPr>
          <w:t>Historique du développement.</w:t>
        </w:r>
        <w:r w:rsidR="00C832EC">
          <w:rPr>
            <w:noProof/>
            <w:webHidden/>
          </w:rPr>
          <w:tab/>
        </w:r>
        <w:r w:rsidR="00C832EC">
          <w:rPr>
            <w:noProof/>
            <w:webHidden/>
          </w:rPr>
          <w:fldChar w:fldCharType="begin"/>
        </w:r>
        <w:r w:rsidR="00C832EC">
          <w:rPr>
            <w:noProof/>
            <w:webHidden/>
          </w:rPr>
          <w:instrText xml:space="preserve"> PAGEREF _Toc19803662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9A222D">
      <w:pPr>
        <w:pStyle w:val="TM2"/>
        <w:rPr>
          <w:rFonts w:asciiTheme="minorHAnsi" w:eastAsiaTheme="minorEastAsia" w:hAnsiTheme="minorHAnsi" w:cstheme="minorBidi"/>
          <w:smallCaps w:val="0"/>
          <w:noProof/>
        </w:rPr>
      </w:pPr>
      <w:hyperlink w:anchor="_Toc19803663" w:history="1">
        <w:r w:rsidR="00C832EC" w:rsidRPr="00E1035C">
          <w:rPr>
            <w:rStyle w:val="Lienhypertexte"/>
            <w:noProof/>
          </w:rPr>
          <w:t>2.2</w:t>
        </w:r>
        <w:r w:rsidR="00C832EC">
          <w:rPr>
            <w:rFonts w:asciiTheme="minorHAnsi" w:eastAsiaTheme="minorEastAsia" w:hAnsiTheme="minorHAnsi" w:cstheme="minorBidi"/>
            <w:smallCaps w:val="0"/>
            <w:noProof/>
          </w:rPr>
          <w:tab/>
        </w:r>
        <w:r w:rsidR="00C832EC" w:rsidRPr="00E1035C">
          <w:rPr>
            <w:rStyle w:val="Lienhypertexte"/>
            <w:noProof/>
          </w:rPr>
          <w:t>Fonctionnalités principales du code</w:t>
        </w:r>
        <w:r w:rsidR="00C832EC">
          <w:rPr>
            <w:noProof/>
            <w:webHidden/>
          </w:rPr>
          <w:tab/>
        </w:r>
        <w:r w:rsidR="00C832EC">
          <w:rPr>
            <w:noProof/>
            <w:webHidden/>
          </w:rPr>
          <w:fldChar w:fldCharType="begin"/>
        </w:r>
        <w:r w:rsidR="00C832EC">
          <w:rPr>
            <w:noProof/>
            <w:webHidden/>
          </w:rPr>
          <w:instrText xml:space="preserve"> PAGEREF _Toc19803663 \h </w:instrText>
        </w:r>
        <w:r w:rsidR="00C832EC">
          <w:rPr>
            <w:noProof/>
            <w:webHidden/>
          </w:rPr>
        </w:r>
        <w:r w:rsidR="00C832EC">
          <w:rPr>
            <w:noProof/>
            <w:webHidden/>
          </w:rPr>
          <w:fldChar w:fldCharType="separate"/>
        </w:r>
        <w:r w:rsidR="00C832EC">
          <w:rPr>
            <w:noProof/>
            <w:webHidden/>
          </w:rPr>
          <w:t>8</w:t>
        </w:r>
        <w:r w:rsidR="00C832EC">
          <w:rPr>
            <w:noProof/>
            <w:webHidden/>
          </w:rPr>
          <w:fldChar w:fldCharType="end"/>
        </w:r>
      </w:hyperlink>
    </w:p>
    <w:p w:rsidR="00C832EC" w:rsidRDefault="009A222D">
      <w:pPr>
        <w:pStyle w:val="TM1"/>
        <w:rPr>
          <w:rFonts w:asciiTheme="minorHAnsi" w:eastAsiaTheme="minorEastAsia" w:hAnsiTheme="minorHAnsi" w:cstheme="minorBidi"/>
          <w:caps w:val="0"/>
          <w:noProof/>
        </w:rPr>
      </w:pPr>
      <w:hyperlink w:anchor="_Toc19803664" w:history="1">
        <w:r w:rsidR="00C832EC" w:rsidRPr="00E1035C">
          <w:rPr>
            <w:rStyle w:val="Lienhypertexte"/>
            <w:noProof/>
          </w:rPr>
          <w:t>3</w:t>
        </w:r>
        <w:r w:rsidR="00C832EC">
          <w:rPr>
            <w:rFonts w:asciiTheme="minorHAnsi" w:eastAsiaTheme="minorEastAsia" w:hAnsiTheme="minorHAnsi" w:cstheme="minorBidi"/>
            <w:caps w:val="0"/>
            <w:noProof/>
          </w:rPr>
          <w:tab/>
        </w:r>
        <w:r w:rsidR="00C832EC" w:rsidRPr="00E1035C">
          <w:rPr>
            <w:rStyle w:val="Lienhypertexte"/>
            <w:noProof/>
          </w:rPr>
          <w:t>documents de r</w:t>
        </w:r>
        <w:r w:rsidR="00C832EC" w:rsidRPr="00E1035C">
          <w:rPr>
            <w:rStyle w:val="Lienhypertexte"/>
            <w:rFonts w:cs="Arial"/>
            <w:noProof/>
          </w:rPr>
          <w:t>É</w:t>
        </w:r>
        <w:r w:rsidR="00C832EC" w:rsidRPr="00E1035C">
          <w:rPr>
            <w:rStyle w:val="Lienhypertexte"/>
            <w:noProof/>
          </w:rPr>
          <w:t>f</w:t>
        </w:r>
        <w:r w:rsidR="00C832EC" w:rsidRPr="00E1035C">
          <w:rPr>
            <w:rStyle w:val="Lienhypertexte"/>
            <w:rFonts w:cs="Arial"/>
            <w:noProof/>
          </w:rPr>
          <w:t>É</w:t>
        </w:r>
        <w:r w:rsidR="00C832EC" w:rsidRPr="00E1035C">
          <w:rPr>
            <w:rStyle w:val="Lienhypertexte"/>
            <w:noProof/>
          </w:rPr>
          <w:t>rence</w:t>
        </w:r>
        <w:r w:rsidR="00C832EC">
          <w:rPr>
            <w:noProof/>
            <w:webHidden/>
          </w:rPr>
          <w:tab/>
        </w:r>
        <w:r w:rsidR="00C832EC">
          <w:rPr>
            <w:noProof/>
            <w:webHidden/>
          </w:rPr>
          <w:fldChar w:fldCharType="begin"/>
        </w:r>
        <w:r w:rsidR="00C832EC">
          <w:rPr>
            <w:noProof/>
            <w:webHidden/>
          </w:rPr>
          <w:instrText xml:space="preserve"> PAGEREF _Toc19803664 \h </w:instrText>
        </w:r>
        <w:r w:rsidR="00C832EC">
          <w:rPr>
            <w:noProof/>
            <w:webHidden/>
          </w:rPr>
        </w:r>
        <w:r w:rsidR="00C832EC">
          <w:rPr>
            <w:noProof/>
            <w:webHidden/>
          </w:rPr>
          <w:fldChar w:fldCharType="separate"/>
        </w:r>
        <w:r w:rsidR="00C832EC">
          <w:rPr>
            <w:noProof/>
            <w:webHidden/>
          </w:rPr>
          <w:t>10</w:t>
        </w:r>
        <w:r w:rsidR="00C832EC">
          <w:rPr>
            <w:noProof/>
            <w:webHidden/>
          </w:rPr>
          <w:fldChar w:fldCharType="end"/>
        </w:r>
      </w:hyperlink>
    </w:p>
    <w:p w:rsidR="00C832EC" w:rsidRDefault="009A222D">
      <w:pPr>
        <w:pStyle w:val="TM1"/>
        <w:rPr>
          <w:rFonts w:asciiTheme="minorHAnsi" w:eastAsiaTheme="minorEastAsia" w:hAnsiTheme="minorHAnsi" w:cstheme="minorBidi"/>
          <w:caps w:val="0"/>
          <w:noProof/>
        </w:rPr>
      </w:pPr>
      <w:hyperlink w:anchor="_Toc19803665" w:history="1">
        <w:r w:rsidR="00C832EC" w:rsidRPr="00E1035C">
          <w:rPr>
            <w:rStyle w:val="Lienhypertexte"/>
            <w:noProof/>
          </w:rPr>
          <w:t>4</w:t>
        </w:r>
        <w:r w:rsidR="00C832EC">
          <w:rPr>
            <w:rFonts w:asciiTheme="minorHAnsi" w:eastAsiaTheme="minorEastAsia" w:hAnsiTheme="minorHAnsi" w:cstheme="minorBidi"/>
            <w:caps w:val="0"/>
            <w:noProof/>
          </w:rPr>
          <w:tab/>
        </w:r>
        <w:r w:rsidR="00C832EC" w:rsidRPr="00E1035C">
          <w:rPr>
            <w:rStyle w:val="Lienhypertexte"/>
            <w:noProof/>
          </w:rPr>
          <w:t>d</w:t>
        </w:r>
        <w:r w:rsidR="00C832EC" w:rsidRPr="00E1035C">
          <w:rPr>
            <w:rStyle w:val="Lienhypertexte"/>
            <w:rFonts w:cs="Arial"/>
            <w:noProof/>
          </w:rPr>
          <w:t>É</w:t>
        </w:r>
        <w:r w:rsidR="00C832EC" w:rsidRPr="00E1035C">
          <w:rPr>
            <w:rStyle w:val="Lienhypertexte"/>
            <w:noProof/>
          </w:rPr>
          <w:t>finitions et abr</w:t>
        </w:r>
        <w:r w:rsidR="00C832EC" w:rsidRPr="00E1035C">
          <w:rPr>
            <w:rStyle w:val="Lienhypertexte"/>
            <w:rFonts w:cs="Arial"/>
            <w:noProof/>
          </w:rPr>
          <w:t>É</w:t>
        </w:r>
        <w:r w:rsidR="00C832EC" w:rsidRPr="00E1035C">
          <w:rPr>
            <w:rStyle w:val="Lienhypertexte"/>
            <w:noProof/>
          </w:rPr>
          <w:t>viations</w:t>
        </w:r>
        <w:r w:rsidR="00C832EC">
          <w:rPr>
            <w:noProof/>
            <w:webHidden/>
          </w:rPr>
          <w:tab/>
        </w:r>
        <w:r w:rsidR="00C832EC">
          <w:rPr>
            <w:noProof/>
            <w:webHidden/>
          </w:rPr>
          <w:fldChar w:fldCharType="begin"/>
        </w:r>
        <w:r w:rsidR="00C832EC">
          <w:rPr>
            <w:noProof/>
            <w:webHidden/>
          </w:rPr>
          <w:instrText xml:space="preserve"> PAGEREF _Toc19803665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9A222D">
      <w:pPr>
        <w:pStyle w:val="TM1"/>
        <w:rPr>
          <w:rFonts w:asciiTheme="minorHAnsi" w:eastAsiaTheme="minorEastAsia" w:hAnsiTheme="minorHAnsi" w:cstheme="minorBidi"/>
          <w:caps w:val="0"/>
          <w:noProof/>
        </w:rPr>
      </w:pPr>
      <w:hyperlink w:anchor="_Toc19803666" w:history="1">
        <w:r w:rsidR="00C832EC" w:rsidRPr="00E1035C">
          <w:rPr>
            <w:rStyle w:val="Lienhypertexte"/>
            <w:noProof/>
          </w:rPr>
          <w:t>5</w:t>
        </w:r>
        <w:r w:rsidR="00C832EC">
          <w:rPr>
            <w:rFonts w:asciiTheme="minorHAnsi" w:eastAsiaTheme="minorEastAsia" w:hAnsiTheme="minorHAnsi" w:cstheme="minorBidi"/>
            <w:caps w:val="0"/>
            <w:noProof/>
          </w:rPr>
          <w:tab/>
        </w:r>
        <w:r w:rsidR="00C832EC" w:rsidRPr="00E1035C">
          <w:rPr>
            <w:rStyle w:val="Lienhypertexte"/>
            <w:noProof/>
          </w:rPr>
          <w:t>Interface du logiciel OVNI</w:t>
        </w:r>
        <w:r w:rsidR="00C832EC">
          <w:rPr>
            <w:noProof/>
            <w:webHidden/>
          </w:rPr>
          <w:tab/>
        </w:r>
        <w:r w:rsidR="00C832EC">
          <w:rPr>
            <w:noProof/>
            <w:webHidden/>
          </w:rPr>
          <w:fldChar w:fldCharType="begin"/>
        </w:r>
        <w:r w:rsidR="00C832EC">
          <w:rPr>
            <w:noProof/>
            <w:webHidden/>
          </w:rPr>
          <w:instrText xml:space="preserve"> PAGEREF _Toc19803666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9A222D">
      <w:pPr>
        <w:pStyle w:val="TM2"/>
        <w:rPr>
          <w:rFonts w:asciiTheme="minorHAnsi" w:eastAsiaTheme="minorEastAsia" w:hAnsiTheme="minorHAnsi" w:cstheme="minorBidi"/>
          <w:smallCaps w:val="0"/>
          <w:noProof/>
        </w:rPr>
      </w:pPr>
      <w:hyperlink w:anchor="_Toc19803667" w:history="1">
        <w:r w:rsidR="00C832EC" w:rsidRPr="00E1035C">
          <w:rPr>
            <w:rStyle w:val="Lienhypertexte"/>
            <w:noProof/>
          </w:rPr>
          <w:t>5.1</w:t>
        </w:r>
        <w:r w:rsidR="00C832EC">
          <w:rPr>
            <w:rFonts w:asciiTheme="minorHAnsi" w:eastAsiaTheme="minorEastAsia" w:hAnsiTheme="minorHAnsi" w:cstheme="minorBidi"/>
            <w:smallCaps w:val="0"/>
            <w:noProof/>
          </w:rPr>
          <w:tab/>
        </w:r>
        <w:r w:rsidR="00C832EC" w:rsidRPr="00E1035C">
          <w:rPr>
            <w:rStyle w:val="Lienhypertexte"/>
            <w:noProof/>
          </w:rPr>
          <w:t>Fenêtre principale</w:t>
        </w:r>
        <w:r w:rsidR="00C832EC">
          <w:rPr>
            <w:noProof/>
            <w:webHidden/>
          </w:rPr>
          <w:tab/>
        </w:r>
        <w:r w:rsidR="00C832EC">
          <w:rPr>
            <w:noProof/>
            <w:webHidden/>
          </w:rPr>
          <w:fldChar w:fldCharType="begin"/>
        </w:r>
        <w:r w:rsidR="00C832EC">
          <w:rPr>
            <w:noProof/>
            <w:webHidden/>
          </w:rPr>
          <w:instrText xml:space="preserve"> PAGEREF _Toc19803667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9A222D">
      <w:pPr>
        <w:pStyle w:val="TM3"/>
        <w:rPr>
          <w:rFonts w:asciiTheme="minorHAnsi" w:eastAsiaTheme="minorEastAsia" w:hAnsiTheme="minorHAnsi" w:cstheme="minorBidi"/>
        </w:rPr>
      </w:pPr>
      <w:hyperlink w:anchor="_Toc19803668" w:history="1">
        <w:r w:rsidR="00C832EC" w:rsidRPr="00E1035C">
          <w:rPr>
            <w:rStyle w:val="Lienhypertexte"/>
          </w:rPr>
          <w:t>5.1.1</w:t>
        </w:r>
        <w:r w:rsidR="00C832EC">
          <w:rPr>
            <w:rFonts w:asciiTheme="minorHAnsi" w:eastAsiaTheme="minorEastAsia" w:hAnsiTheme="minorHAnsi" w:cstheme="minorBidi"/>
          </w:rPr>
          <w:tab/>
        </w:r>
        <w:r w:rsidR="00C832EC" w:rsidRPr="00E1035C">
          <w:rPr>
            <w:rStyle w:val="Lienhypertexte"/>
          </w:rPr>
          <w:t>Mouvements de base à la souris</w:t>
        </w:r>
        <w:r w:rsidR="00C832EC">
          <w:rPr>
            <w:webHidden/>
          </w:rPr>
          <w:tab/>
        </w:r>
        <w:r w:rsidR="00C832EC">
          <w:rPr>
            <w:webHidden/>
          </w:rPr>
          <w:fldChar w:fldCharType="begin"/>
        </w:r>
        <w:r w:rsidR="00C832EC">
          <w:rPr>
            <w:webHidden/>
          </w:rPr>
          <w:instrText xml:space="preserve"> PAGEREF _Toc19803668 \h </w:instrText>
        </w:r>
        <w:r w:rsidR="00C832EC">
          <w:rPr>
            <w:webHidden/>
          </w:rPr>
        </w:r>
        <w:r w:rsidR="00C832EC">
          <w:rPr>
            <w:webHidden/>
          </w:rPr>
          <w:fldChar w:fldCharType="separate"/>
        </w:r>
        <w:r w:rsidR="00C832EC">
          <w:rPr>
            <w:webHidden/>
          </w:rPr>
          <w:t>12</w:t>
        </w:r>
        <w:r w:rsidR="00C832EC">
          <w:rPr>
            <w:webHidden/>
          </w:rPr>
          <w:fldChar w:fldCharType="end"/>
        </w:r>
      </w:hyperlink>
    </w:p>
    <w:p w:rsidR="00C832EC" w:rsidRDefault="009A222D">
      <w:pPr>
        <w:pStyle w:val="TM3"/>
        <w:rPr>
          <w:rFonts w:asciiTheme="minorHAnsi" w:eastAsiaTheme="minorEastAsia" w:hAnsiTheme="minorHAnsi" w:cstheme="minorBidi"/>
        </w:rPr>
      </w:pPr>
      <w:hyperlink w:anchor="_Toc19803669" w:history="1">
        <w:r w:rsidR="00C832EC" w:rsidRPr="00E1035C">
          <w:rPr>
            <w:rStyle w:val="Lienhypertexte"/>
          </w:rPr>
          <w:t>5.1.2</w:t>
        </w:r>
        <w:r w:rsidR="00C832EC">
          <w:rPr>
            <w:rFonts w:asciiTheme="minorHAnsi" w:eastAsiaTheme="minorEastAsia" w:hAnsiTheme="minorHAnsi" w:cstheme="minorBidi"/>
          </w:rPr>
          <w:tab/>
        </w:r>
        <w:r w:rsidR="00C832EC" w:rsidRPr="00E1035C">
          <w:rPr>
            <w:rStyle w:val="Lienhypertexte"/>
          </w:rPr>
          <w:t>Mouvements de base au clavier</w:t>
        </w:r>
        <w:r w:rsidR="00C832EC">
          <w:rPr>
            <w:webHidden/>
          </w:rPr>
          <w:tab/>
        </w:r>
        <w:r w:rsidR="00C832EC">
          <w:rPr>
            <w:webHidden/>
          </w:rPr>
          <w:fldChar w:fldCharType="begin"/>
        </w:r>
        <w:r w:rsidR="00C832EC">
          <w:rPr>
            <w:webHidden/>
          </w:rPr>
          <w:instrText xml:space="preserve"> PAGEREF _Toc19803669 \h </w:instrText>
        </w:r>
        <w:r w:rsidR="00C832EC">
          <w:rPr>
            <w:webHidden/>
          </w:rPr>
        </w:r>
        <w:r w:rsidR="00C832EC">
          <w:rPr>
            <w:webHidden/>
          </w:rPr>
          <w:fldChar w:fldCharType="separate"/>
        </w:r>
        <w:r w:rsidR="00C832EC">
          <w:rPr>
            <w:webHidden/>
          </w:rPr>
          <w:t>13</w:t>
        </w:r>
        <w:r w:rsidR="00C832EC">
          <w:rPr>
            <w:webHidden/>
          </w:rPr>
          <w:fldChar w:fldCharType="end"/>
        </w:r>
      </w:hyperlink>
    </w:p>
    <w:p w:rsidR="00C832EC" w:rsidRDefault="009A222D">
      <w:pPr>
        <w:pStyle w:val="TM3"/>
        <w:rPr>
          <w:rFonts w:asciiTheme="minorHAnsi" w:eastAsiaTheme="minorEastAsia" w:hAnsiTheme="minorHAnsi" w:cstheme="minorBidi"/>
        </w:rPr>
      </w:pPr>
      <w:hyperlink w:anchor="_Toc19803670" w:history="1">
        <w:r w:rsidR="00C832EC" w:rsidRPr="00E1035C">
          <w:rPr>
            <w:rStyle w:val="Lienhypertexte"/>
          </w:rPr>
          <w:t>5.1.3</w:t>
        </w:r>
        <w:r w:rsidR="00C832EC">
          <w:rPr>
            <w:rFonts w:asciiTheme="minorHAnsi" w:eastAsiaTheme="minorEastAsia" w:hAnsiTheme="minorHAnsi" w:cstheme="minorBidi"/>
          </w:rPr>
          <w:tab/>
        </w:r>
        <w:r w:rsidR="00C832EC" w:rsidRPr="00E1035C">
          <w:rPr>
            <w:rStyle w:val="Lienhypertexte"/>
          </w:rPr>
          <w:t>Les menus</w:t>
        </w:r>
        <w:r w:rsidR="00C832EC">
          <w:rPr>
            <w:webHidden/>
          </w:rPr>
          <w:tab/>
        </w:r>
        <w:r w:rsidR="00C832EC">
          <w:rPr>
            <w:webHidden/>
          </w:rPr>
          <w:fldChar w:fldCharType="begin"/>
        </w:r>
        <w:r w:rsidR="00C832EC">
          <w:rPr>
            <w:webHidden/>
          </w:rPr>
          <w:instrText xml:space="preserve"> PAGEREF _Toc19803670 \h </w:instrText>
        </w:r>
        <w:r w:rsidR="00C832EC">
          <w:rPr>
            <w:webHidden/>
          </w:rPr>
        </w:r>
        <w:r w:rsidR="00C832EC">
          <w:rPr>
            <w:webHidden/>
          </w:rPr>
          <w:fldChar w:fldCharType="separate"/>
        </w:r>
        <w:r w:rsidR="00C832EC">
          <w:rPr>
            <w:webHidden/>
          </w:rPr>
          <w:t>14</w:t>
        </w:r>
        <w:r w:rsidR="00C832EC">
          <w:rPr>
            <w:webHidden/>
          </w:rPr>
          <w:fldChar w:fldCharType="end"/>
        </w:r>
      </w:hyperlink>
    </w:p>
    <w:p w:rsidR="00C832EC" w:rsidRDefault="009A222D">
      <w:pPr>
        <w:pStyle w:val="TM4"/>
        <w:tabs>
          <w:tab w:val="left" w:pos="1744"/>
        </w:tabs>
        <w:rPr>
          <w:rFonts w:asciiTheme="minorHAnsi" w:eastAsiaTheme="minorEastAsia" w:hAnsiTheme="minorHAnsi" w:cstheme="minorBidi"/>
          <w:noProof/>
        </w:rPr>
      </w:pPr>
      <w:hyperlink w:anchor="_Toc19803671" w:history="1">
        <w:r w:rsidR="00C832EC" w:rsidRPr="00E1035C">
          <w:rPr>
            <w:rStyle w:val="Lienhypertexte"/>
            <w:noProof/>
          </w:rPr>
          <w:t>5.1.3.1</w:t>
        </w:r>
        <w:r w:rsidR="00C832EC">
          <w:rPr>
            <w:rFonts w:asciiTheme="minorHAnsi" w:eastAsiaTheme="minorEastAsia" w:hAnsiTheme="minorHAnsi" w:cstheme="minorBidi"/>
            <w:noProof/>
          </w:rPr>
          <w:tab/>
        </w:r>
        <w:r w:rsidR="00C832EC" w:rsidRPr="00E1035C">
          <w:rPr>
            <w:rStyle w:val="Lienhypertexte"/>
            <w:noProof/>
          </w:rPr>
          <w:t>Le menu Fichier</w:t>
        </w:r>
        <w:r w:rsidR="00C832EC">
          <w:rPr>
            <w:noProof/>
            <w:webHidden/>
          </w:rPr>
          <w:tab/>
        </w:r>
        <w:r w:rsidR="00C832EC">
          <w:rPr>
            <w:noProof/>
            <w:webHidden/>
          </w:rPr>
          <w:fldChar w:fldCharType="begin"/>
        </w:r>
        <w:r w:rsidR="00C832EC">
          <w:rPr>
            <w:noProof/>
            <w:webHidden/>
          </w:rPr>
          <w:instrText xml:space="preserve"> PAGEREF _Toc19803671 \h </w:instrText>
        </w:r>
        <w:r w:rsidR="00C832EC">
          <w:rPr>
            <w:noProof/>
            <w:webHidden/>
          </w:rPr>
        </w:r>
        <w:r w:rsidR="00C832EC">
          <w:rPr>
            <w:noProof/>
            <w:webHidden/>
          </w:rPr>
          <w:fldChar w:fldCharType="separate"/>
        </w:r>
        <w:r w:rsidR="00C832EC">
          <w:rPr>
            <w:noProof/>
            <w:webHidden/>
          </w:rPr>
          <w:t>15</w:t>
        </w:r>
        <w:r w:rsidR="00C832EC">
          <w:rPr>
            <w:noProof/>
            <w:webHidden/>
          </w:rPr>
          <w:fldChar w:fldCharType="end"/>
        </w:r>
      </w:hyperlink>
    </w:p>
    <w:p w:rsidR="00C832EC" w:rsidRDefault="009A222D">
      <w:pPr>
        <w:pStyle w:val="TM4"/>
        <w:tabs>
          <w:tab w:val="left" w:pos="1744"/>
        </w:tabs>
        <w:rPr>
          <w:rFonts w:asciiTheme="minorHAnsi" w:eastAsiaTheme="minorEastAsia" w:hAnsiTheme="minorHAnsi" w:cstheme="minorBidi"/>
          <w:noProof/>
        </w:rPr>
      </w:pPr>
      <w:hyperlink w:anchor="_Toc19803672" w:history="1">
        <w:r w:rsidR="00C832EC" w:rsidRPr="00E1035C">
          <w:rPr>
            <w:rStyle w:val="Lienhypertexte"/>
            <w:noProof/>
          </w:rPr>
          <w:t>5.1.3.2</w:t>
        </w:r>
        <w:r w:rsidR="00C832EC">
          <w:rPr>
            <w:rFonts w:asciiTheme="minorHAnsi" w:eastAsiaTheme="minorEastAsia" w:hAnsiTheme="minorHAnsi" w:cstheme="minorBidi"/>
            <w:noProof/>
          </w:rPr>
          <w:tab/>
        </w:r>
        <w:r w:rsidR="00C832EC" w:rsidRPr="00E1035C">
          <w:rPr>
            <w:rStyle w:val="Lienhypertexte"/>
            <w:noProof/>
          </w:rPr>
          <w:t>Le menu Affichage</w:t>
        </w:r>
        <w:r w:rsidR="00C832EC">
          <w:rPr>
            <w:noProof/>
            <w:webHidden/>
          </w:rPr>
          <w:tab/>
        </w:r>
        <w:r w:rsidR="00C832EC">
          <w:rPr>
            <w:noProof/>
            <w:webHidden/>
          </w:rPr>
          <w:fldChar w:fldCharType="begin"/>
        </w:r>
        <w:r w:rsidR="00C832EC">
          <w:rPr>
            <w:noProof/>
            <w:webHidden/>
          </w:rPr>
          <w:instrText xml:space="preserve"> PAGEREF _Toc19803672 \h </w:instrText>
        </w:r>
        <w:r w:rsidR="00C832EC">
          <w:rPr>
            <w:noProof/>
            <w:webHidden/>
          </w:rPr>
        </w:r>
        <w:r w:rsidR="00C832EC">
          <w:rPr>
            <w:noProof/>
            <w:webHidden/>
          </w:rPr>
          <w:fldChar w:fldCharType="separate"/>
        </w:r>
        <w:r w:rsidR="00C832EC">
          <w:rPr>
            <w:noProof/>
            <w:webHidden/>
          </w:rPr>
          <w:t>20</w:t>
        </w:r>
        <w:r w:rsidR="00C832EC">
          <w:rPr>
            <w:noProof/>
            <w:webHidden/>
          </w:rPr>
          <w:fldChar w:fldCharType="end"/>
        </w:r>
      </w:hyperlink>
    </w:p>
    <w:p w:rsidR="00C832EC" w:rsidRDefault="009A222D">
      <w:pPr>
        <w:pStyle w:val="TM4"/>
        <w:tabs>
          <w:tab w:val="left" w:pos="1744"/>
        </w:tabs>
        <w:rPr>
          <w:rFonts w:asciiTheme="minorHAnsi" w:eastAsiaTheme="minorEastAsia" w:hAnsiTheme="minorHAnsi" w:cstheme="minorBidi"/>
          <w:noProof/>
        </w:rPr>
      </w:pPr>
      <w:hyperlink w:anchor="_Toc19803673" w:history="1">
        <w:r w:rsidR="00C832EC" w:rsidRPr="00E1035C">
          <w:rPr>
            <w:rStyle w:val="Lienhypertexte"/>
            <w:noProof/>
          </w:rPr>
          <w:t>5.1.3.3</w:t>
        </w:r>
        <w:r w:rsidR="00C832EC">
          <w:rPr>
            <w:rFonts w:asciiTheme="minorHAnsi" w:eastAsiaTheme="minorEastAsia" w:hAnsiTheme="minorHAnsi" w:cstheme="minorBidi"/>
            <w:noProof/>
          </w:rPr>
          <w:tab/>
        </w:r>
        <w:r w:rsidR="00C832EC" w:rsidRPr="00E1035C">
          <w:rPr>
            <w:rStyle w:val="Lienhypertexte"/>
            <w:noProof/>
          </w:rPr>
          <w:t>Le menu Primitive</w:t>
        </w:r>
        <w:r w:rsidR="00C832EC">
          <w:rPr>
            <w:noProof/>
            <w:webHidden/>
          </w:rPr>
          <w:tab/>
        </w:r>
        <w:r w:rsidR="00C832EC">
          <w:rPr>
            <w:noProof/>
            <w:webHidden/>
          </w:rPr>
          <w:fldChar w:fldCharType="begin"/>
        </w:r>
        <w:r w:rsidR="00C832EC">
          <w:rPr>
            <w:noProof/>
            <w:webHidden/>
          </w:rPr>
          <w:instrText xml:space="preserve"> PAGEREF _Toc19803673 \h </w:instrText>
        </w:r>
        <w:r w:rsidR="00C832EC">
          <w:rPr>
            <w:noProof/>
            <w:webHidden/>
          </w:rPr>
        </w:r>
        <w:r w:rsidR="00C832EC">
          <w:rPr>
            <w:noProof/>
            <w:webHidden/>
          </w:rPr>
          <w:fldChar w:fldCharType="separate"/>
        </w:r>
        <w:r w:rsidR="00C832EC">
          <w:rPr>
            <w:noProof/>
            <w:webHidden/>
          </w:rPr>
          <w:t>21</w:t>
        </w:r>
        <w:r w:rsidR="00C832EC">
          <w:rPr>
            <w:noProof/>
            <w:webHidden/>
          </w:rPr>
          <w:fldChar w:fldCharType="end"/>
        </w:r>
      </w:hyperlink>
    </w:p>
    <w:p w:rsidR="00C832EC" w:rsidRDefault="009A222D">
      <w:pPr>
        <w:pStyle w:val="TM4"/>
        <w:tabs>
          <w:tab w:val="left" w:pos="1744"/>
        </w:tabs>
        <w:rPr>
          <w:rFonts w:asciiTheme="minorHAnsi" w:eastAsiaTheme="minorEastAsia" w:hAnsiTheme="minorHAnsi" w:cstheme="minorBidi"/>
          <w:noProof/>
        </w:rPr>
      </w:pPr>
      <w:hyperlink w:anchor="_Toc19803674" w:history="1">
        <w:r w:rsidR="00C832EC" w:rsidRPr="00E1035C">
          <w:rPr>
            <w:rStyle w:val="Lienhypertexte"/>
            <w:noProof/>
          </w:rPr>
          <w:t>5.1.3.4</w:t>
        </w:r>
        <w:r w:rsidR="00C832EC">
          <w:rPr>
            <w:rFonts w:asciiTheme="minorHAnsi" w:eastAsiaTheme="minorEastAsia" w:hAnsiTheme="minorHAnsi" w:cstheme="minorBidi"/>
            <w:noProof/>
          </w:rPr>
          <w:tab/>
        </w:r>
        <w:r w:rsidR="00C832EC" w:rsidRPr="00E1035C">
          <w:rPr>
            <w:rStyle w:val="Lienhypertexte"/>
            <w:noProof/>
          </w:rPr>
          <w:t>Le menu Repérage</w:t>
        </w:r>
        <w:r w:rsidR="00C832EC">
          <w:rPr>
            <w:noProof/>
            <w:webHidden/>
          </w:rPr>
          <w:tab/>
        </w:r>
        <w:r w:rsidR="00C832EC">
          <w:rPr>
            <w:noProof/>
            <w:webHidden/>
          </w:rPr>
          <w:fldChar w:fldCharType="begin"/>
        </w:r>
        <w:r w:rsidR="00C832EC">
          <w:rPr>
            <w:noProof/>
            <w:webHidden/>
          </w:rPr>
          <w:instrText xml:space="preserve"> PAGEREF _Toc19803674 \h </w:instrText>
        </w:r>
        <w:r w:rsidR="00C832EC">
          <w:rPr>
            <w:noProof/>
            <w:webHidden/>
          </w:rPr>
        </w:r>
        <w:r w:rsidR="00C832EC">
          <w:rPr>
            <w:noProof/>
            <w:webHidden/>
          </w:rPr>
          <w:fldChar w:fldCharType="separate"/>
        </w:r>
        <w:r w:rsidR="00C832EC">
          <w:rPr>
            <w:noProof/>
            <w:webHidden/>
          </w:rPr>
          <w:t>23</w:t>
        </w:r>
        <w:r w:rsidR="00C832EC">
          <w:rPr>
            <w:noProof/>
            <w:webHidden/>
          </w:rPr>
          <w:fldChar w:fldCharType="end"/>
        </w:r>
      </w:hyperlink>
    </w:p>
    <w:p w:rsidR="00C832EC" w:rsidRDefault="009A222D">
      <w:pPr>
        <w:pStyle w:val="TM4"/>
        <w:tabs>
          <w:tab w:val="left" w:pos="1744"/>
        </w:tabs>
        <w:rPr>
          <w:rFonts w:asciiTheme="minorHAnsi" w:eastAsiaTheme="minorEastAsia" w:hAnsiTheme="minorHAnsi" w:cstheme="minorBidi"/>
          <w:noProof/>
        </w:rPr>
      </w:pPr>
      <w:hyperlink w:anchor="_Toc19803675" w:history="1">
        <w:r w:rsidR="00C832EC" w:rsidRPr="00E1035C">
          <w:rPr>
            <w:rStyle w:val="Lienhypertexte"/>
            <w:noProof/>
          </w:rPr>
          <w:t>5.1.3.5</w:t>
        </w:r>
        <w:r w:rsidR="00C832EC">
          <w:rPr>
            <w:rFonts w:asciiTheme="minorHAnsi" w:eastAsiaTheme="minorEastAsia" w:hAnsiTheme="minorHAnsi" w:cstheme="minorBidi"/>
            <w:noProof/>
          </w:rPr>
          <w:tab/>
        </w:r>
        <w:r w:rsidR="00C832EC" w:rsidRPr="00E1035C">
          <w:rPr>
            <w:rStyle w:val="Lienhypertexte"/>
            <w:noProof/>
          </w:rPr>
          <w:t>Le menu Image</w:t>
        </w:r>
        <w:r w:rsidR="00C832EC">
          <w:rPr>
            <w:noProof/>
            <w:webHidden/>
          </w:rPr>
          <w:tab/>
        </w:r>
        <w:r w:rsidR="00C832EC">
          <w:rPr>
            <w:noProof/>
            <w:webHidden/>
          </w:rPr>
          <w:fldChar w:fldCharType="begin"/>
        </w:r>
        <w:r w:rsidR="00C832EC">
          <w:rPr>
            <w:noProof/>
            <w:webHidden/>
          </w:rPr>
          <w:instrText xml:space="preserve"> PAGEREF _Toc19803675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9A222D">
      <w:pPr>
        <w:pStyle w:val="TM4"/>
        <w:tabs>
          <w:tab w:val="left" w:pos="1744"/>
        </w:tabs>
        <w:rPr>
          <w:rFonts w:asciiTheme="minorHAnsi" w:eastAsiaTheme="minorEastAsia" w:hAnsiTheme="minorHAnsi" w:cstheme="minorBidi"/>
          <w:noProof/>
        </w:rPr>
      </w:pPr>
      <w:hyperlink w:anchor="_Toc19803676" w:history="1">
        <w:r w:rsidR="00C832EC" w:rsidRPr="00E1035C">
          <w:rPr>
            <w:rStyle w:val="Lienhypertexte"/>
            <w:noProof/>
          </w:rPr>
          <w:t>5.1.3.6</w:t>
        </w:r>
        <w:r w:rsidR="00C832EC">
          <w:rPr>
            <w:rFonts w:asciiTheme="minorHAnsi" w:eastAsiaTheme="minorEastAsia" w:hAnsiTheme="minorHAnsi" w:cstheme="minorBidi"/>
            <w:noProof/>
          </w:rPr>
          <w:tab/>
        </w:r>
        <w:r w:rsidR="00C832EC" w:rsidRPr="00E1035C">
          <w:rPr>
            <w:rStyle w:val="Lienhypertexte"/>
            <w:noProof/>
          </w:rPr>
          <w:t>Le menu Déplacement</w:t>
        </w:r>
        <w:r w:rsidR="00C832EC">
          <w:rPr>
            <w:noProof/>
            <w:webHidden/>
          </w:rPr>
          <w:tab/>
        </w:r>
        <w:r w:rsidR="00C832EC">
          <w:rPr>
            <w:noProof/>
            <w:webHidden/>
          </w:rPr>
          <w:fldChar w:fldCharType="begin"/>
        </w:r>
        <w:r w:rsidR="00C832EC">
          <w:rPr>
            <w:noProof/>
            <w:webHidden/>
          </w:rPr>
          <w:instrText xml:space="preserve"> PAGEREF _Toc19803676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9A222D">
      <w:pPr>
        <w:pStyle w:val="TM4"/>
        <w:tabs>
          <w:tab w:val="left" w:pos="1744"/>
        </w:tabs>
        <w:rPr>
          <w:rFonts w:asciiTheme="minorHAnsi" w:eastAsiaTheme="minorEastAsia" w:hAnsiTheme="minorHAnsi" w:cstheme="minorBidi"/>
          <w:noProof/>
        </w:rPr>
      </w:pPr>
      <w:hyperlink w:anchor="_Toc19803677" w:history="1">
        <w:r w:rsidR="00C832EC" w:rsidRPr="00E1035C">
          <w:rPr>
            <w:rStyle w:val="Lienhypertexte"/>
            <w:noProof/>
          </w:rPr>
          <w:t>5.1.3.7</w:t>
        </w:r>
        <w:r w:rsidR="00C832EC">
          <w:rPr>
            <w:rFonts w:asciiTheme="minorHAnsi" w:eastAsiaTheme="minorEastAsia" w:hAnsiTheme="minorHAnsi" w:cstheme="minorBidi"/>
            <w:noProof/>
          </w:rPr>
          <w:tab/>
        </w:r>
        <w:r w:rsidR="00C832EC" w:rsidRPr="00E1035C">
          <w:rPr>
            <w:rStyle w:val="Lienhypertexte"/>
            <w:noProof/>
          </w:rPr>
          <w:t>Le menu Outils</w:t>
        </w:r>
        <w:r w:rsidR="00C832EC">
          <w:rPr>
            <w:noProof/>
            <w:webHidden/>
          </w:rPr>
          <w:tab/>
        </w:r>
        <w:r w:rsidR="00C832EC">
          <w:rPr>
            <w:noProof/>
            <w:webHidden/>
          </w:rPr>
          <w:fldChar w:fldCharType="begin"/>
        </w:r>
        <w:r w:rsidR="00C832EC">
          <w:rPr>
            <w:noProof/>
            <w:webHidden/>
          </w:rPr>
          <w:instrText xml:space="preserve"> PAGEREF _Toc19803677 \h </w:instrText>
        </w:r>
        <w:r w:rsidR="00C832EC">
          <w:rPr>
            <w:noProof/>
            <w:webHidden/>
          </w:rPr>
        </w:r>
        <w:r w:rsidR="00C832EC">
          <w:rPr>
            <w:noProof/>
            <w:webHidden/>
          </w:rPr>
          <w:fldChar w:fldCharType="separate"/>
        </w:r>
        <w:r w:rsidR="00C832EC">
          <w:rPr>
            <w:noProof/>
            <w:webHidden/>
          </w:rPr>
          <w:t>26</w:t>
        </w:r>
        <w:r w:rsidR="00C832EC">
          <w:rPr>
            <w:noProof/>
            <w:webHidden/>
          </w:rPr>
          <w:fldChar w:fldCharType="end"/>
        </w:r>
      </w:hyperlink>
    </w:p>
    <w:p w:rsidR="00C832EC" w:rsidRDefault="009A222D">
      <w:pPr>
        <w:pStyle w:val="TM4"/>
        <w:tabs>
          <w:tab w:val="left" w:pos="1744"/>
        </w:tabs>
        <w:rPr>
          <w:rFonts w:asciiTheme="minorHAnsi" w:eastAsiaTheme="minorEastAsia" w:hAnsiTheme="minorHAnsi" w:cstheme="minorBidi"/>
          <w:noProof/>
        </w:rPr>
      </w:pPr>
      <w:hyperlink w:anchor="_Toc19803678" w:history="1">
        <w:r w:rsidR="00C832EC" w:rsidRPr="00E1035C">
          <w:rPr>
            <w:rStyle w:val="Lienhypertexte"/>
            <w:noProof/>
          </w:rPr>
          <w:t>5.1.3.8</w:t>
        </w:r>
        <w:r w:rsidR="00C832EC">
          <w:rPr>
            <w:rFonts w:asciiTheme="minorHAnsi" w:eastAsiaTheme="minorEastAsia" w:hAnsiTheme="minorHAnsi" w:cstheme="minorBidi"/>
            <w:noProof/>
          </w:rPr>
          <w:tab/>
        </w:r>
        <w:r w:rsidR="00C832EC" w:rsidRPr="00E1035C">
          <w:rPr>
            <w:rStyle w:val="Lienhypertexte"/>
            <w:noProof/>
          </w:rPr>
          <w:t>Le menu Transformations</w:t>
        </w:r>
        <w:r w:rsidR="00C832EC">
          <w:rPr>
            <w:noProof/>
            <w:webHidden/>
          </w:rPr>
          <w:tab/>
        </w:r>
        <w:r w:rsidR="00C832EC">
          <w:rPr>
            <w:noProof/>
            <w:webHidden/>
          </w:rPr>
          <w:fldChar w:fldCharType="begin"/>
        </w:r>
        <w:r w:rsidR="00C832EC">
          <w:rPr>
            <w:noProof/>
            <w:webHidden/>
          </w:rPr>
          <w:instrText xml:space="preserve"> PAGEREF _Toc19803678 \h </w:instrText>
        </w:r>
        <w:r w:rsidR="00C832EC">
          <w:rPr>
            <w:noProof/>
            <w:webHidden/>
          </w:rPr>
        </w:r>
        <w:r w:rsidR="00C832EC">
          <w:rPr>
            <w:noProof/>
            <w:webHidden/>
          </w:rPr>
          <w:fldChar w:fldCharType="separate"/>
        </w:r>
        <w:r w:rsidR="00C832EC">
          <w:rPr>
            <w:noProof/>
            <w:webHidden/>
          </w:rPr>
          <w:t>36</w:t>
        </w:r>
        <w:r w:rsidR="00C832EC">
          <w:rPr>
            <w:noProof/>
            <w:webHidden/>
          </w:rPr>
          <w:fldChar w:fldCharType="end"/>
        </w:r>
      </w:hyperlink>
    </w:p>
    <w:p w:rsidR="00C832EC" w:rsidRDefault="009A222D">
      <w:pPr>
        <w:pStyle w:val="TM4"/>
        <w:tabs>
          <w:tab w:val="left" w:pos="1744"/>
        </w:tabs>
        <w:rPr>
          <w:rFonts w:asciiTheme="minorHAnsi" w:eastAsiaTheme="minorEastAsia" w:hAnsiTheme="minorHAnsi" w:cstheme="minorBidi"/>
          <w:noProof/>
        </w:rPr>
      </w:pPr>
      <w:hyperlink w:anchor="_Toc19803679" w:history="1">
        <w:r w:rsidR="00C832EC" w:rsidRPr="00E1035C">
          <w:rPr>
            <w:rStyle w:val="Lienhypertexte"/>
            <w:noProof/>
          </w:rPr>
          <w:t>5.1.3.9</w:t>
        </w:r>
        <w:r w:rsidR="00C832EC">
          <w:rPr>
            <w:rFonts w:asciiTheme="minorHAnsi" w:eastAsiaTheme="minorEastAsia" w:hAnsiTheme="minorHAnsi" w:cstheme="minorBidi"/>
            <w:noProof/>
          </w:rPr>
          <w:tab/>
        </w:r>
        <w:r w:rsidR="00C832EC" w:rsidRPr="00E1035C">
          <w:rPr>
            <w:rStyle w:val="Lienhypertexte"/>
            <w:noProof/>
          </w:rPr>
          <w:t>Le menu Options</w:t>
        </w:r>
        <w:r w:rsidR="00C832EC">
          <w:rPr>
            <w:noProof/>
            <w:webHidden/>
          </w:rPr>
          <w:tab/>
        </w:r>
        <w:r w:rsidR="00C832EC">
          <w:rPr>
            <w:noProof/>
            <w:webHidden/>
          </w:rPr>
          <w:fldChar w:fldCharType="begin"/>
        </w:r>
        <w:r w:rsidR="00C832EC">
          <w:rPr>
            <w:noProof/>
            <w:webHidden/>
          </w:rPr>
          <w:instrText xml:space="preserve"> PAGEREF _Toc19803679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9A222D">
      <w:pPr>
        <w:pStyle w:val="TM4"/>
        <w:tabs>
          <w:tab w:val="left" w:pos="1866"/>
        </w:tabs>
        <w:rPr>
          <w:rFonts w:asciiTheme="minorHAnsi" w:eastAsiaTheme="minorEastAsia" w:hAnsiTheme="minorHAnsi" w:cstheme="minorBidi"/>
          <w:noProof/>
        </w:rPr>
      </w:pPr>
      <w:hyperlink w:anchor="_Toc19803680" w:history="1">
        <w:r w:rsidR="00C832EC" w:rsidRPr="00E1035C">
          <w:rPr>
            <w:rStyle w:val="Lienhypertexte"/>
            <w:noProof/>
          </w:rPr>
          <w:t>5.1.3.10</w:t>
        </w:r>
        <w:r w:rsidR="00C832EC">
          <w:rPr>
            <w:rFonts w:asciiTheme="minorHAnsi" w:eastAsiaTheme="minorEastAsia" w:hAnsiTheme="minorHAnsi" w:cstheme="minorBidi"/>
            <w:noProof/>
          </w:rPr>
          <w:tab/>
        </w:r>
        <w:r w:rsidR="00C832EC" w:rsidRPr="00E1035C">
          <w:rPr>
            <w:rStyle w:val="Lienhypertexte"/>
            <w:noProof/>
          </w:rPr>
          <w:t>Le menu Aide</w:t>
        </w:r>
        <w:r w:rsidR="00C832EC">
          <w:rPr>
            <w:noProof/>
            <w:webHidden/>
          </w:rPr>
          <w:tab/>
        </w:r>
        <w:r w:rsidR="00C832EC">
          <w:rPr>
            <w:noProof/>
            <w:webHidden/>
          </w:rPr>
          <w:fldChar w:fldCharType="begin"/>
        </w:r>
        <w:r w:rsidR="00C832EC">
          <w:rPr>
            <w:noProof/>
            <w:webHidden/>
          </w:rPr>
          <w:instrText xml:space="preserve"> PAGEREF _Toc19803680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9A222D">
      <w:pPr>
        <w:pStyle w:val="TM3"/>
        <w:rPr>
          <w:rFonts w:asciiTheme="minorHAnsi" w:eastAsiaTheme="minorEastAsia" w:hAnsiTheme="minorHAnsi" w:cstheme="minorBidi"/>
        </w:rPr>
      </w:pPr>
      <w:hyperlink w:anchor="_Toc19803681" w:history="1">
        <w:r w:rsidR="00C832EC" w:rsidRPr="00E1035C">
          <w:rPr>
            <w:rStyle w:val="Lienhypertexte"/>
          </w:rPr>
          <w:t>5.1.4</w:t>
        </w:r>
        <w:r w:rsidR="00C832EC">
          <w:rPr>
            <w:rFonts w:asciiTheme="minorHAnsi" w:eastAsiaTheme="minorEastAsia" w:hAnsiTheme="minorHAnsi" w:cstheme="minorBidi"/>
          </w:rPr>
          <w:tab/>
        </w:r>
        <w:r w:rsidR="00C832EC" w:rsidRPr="00E1035C">
          <w:rPr>
            <w:rStyle w:val="Lienhypertexte"/>
          </w:rPr>
          <w:t>Les boutons sous la barre de menus</w:t>
        </w:r>
        <w:r w:rsidR="00C832EC">
          <w:rPr>
            <w:webHidden/>
          </w:rPr>
          <w:tab/>
        </w:r>
        <w:r w:rsidR="00C832EC">
          <w:rPr>
            <w:webHidden/>
          </w:rPr>
          <w:fldChar w:fldCharType="begin"/>
        </w:r>
        <w:r w:rsidR="00C832EC">
          <w:rPr>
            <w:webHidden/>
          </w:rPr>
          <w:instrText xml:space="preserve"> PAGEREF _Toc19803681 \h </w:instrText>
        </w:r>
        <w:r w:rsidR="00C832EC">
          <w:rPr>
            <w:webHidden/>
          </w:rPr>
        </w:r>
        <w:r w:rsidR="00C832EC">
          <w:rPr>
            <w:webHidden/>
          </w:rPr>
          <w:fldChar w:fldCharType="separate"/>
        </w:r>
        <w:r w:rsidR="00C832EC">
          <w:rPr>
            <w:webHidden/>
          </w:rPr>
          <w:t>38</w:t>
        </w:r>
        <w:r w:rsidR="00C832EC">
          <w:rPr>
            <w:webHidden/>
          </w:rPr>
          <w:fldChar w:fldCharType="end"/>
        </w:r>
      </w:hyperlink>
    </w:p>
    <w:p w:rsidR="00C832EC" w:rsidRDefault="009A222D">
      <w:pPr>
        <w:pStyle w:val="TM2"/>
        <w:rPr>
          <w:rFonts w:asciiTheme="minorHAnsi" w:eastAsiaTheme="minorEastAsia" w:hAnsiTheme="minorHAnsi" w:cstheme="minorBidi"/>
          <w:smallCaps w:val="0"/>
          <w:noProof/>
        </w:rPr>
      </w:pPr>
      <w:hyperlink w:anchor="_Toc19803682" w:history="1">
        <w:r w:rsidR="00C832EC" w:rsidRPr="00E1035C">
          <w:rPr>
            <w:rStyle w:val="Lienhypertexte"/>
            <w:noProof/>
          </w:rPr>
          <w:t>5.2</w:t>
        </w:r>
        <w:r w:rsidR="00C832EC">
          <w:rPr>
            <w:rFonts w:asciiTheme="minorHAnsi" w:eastAsiaTheme="minorEastAsia" w:hAnsiTheme="minorHAnsi" w:cstheme="minorBidi"/>
            <w:smallCaps w:val="0"/>
            <w:noProof/>
          </w:rPr>
          <w:tab/>
        </w:r>
        <w:r w:rsidR="00C832EC" w:rsidRPr="00E1035C">
          <w:rPr>
            <w:rStyle w:val="Lienhypertexte"/>
            <w:noProof/>
          </w:rPr>
          <w:t>Les raccourcis au clavier</w:t>
        </w:r>
        <w:r w:rsidR="00C832EC">
          <w:rPr>
            <w:noProof/>
            <w:webHidden/>
          </w:rPr>
          <w:tab/>
        </w:r>
        <w:r w:rsidR="00C832EC">
          <w:rPr>
            <w:noProof/>
            <w:webHidden/>
          </w:rPr>
          <w:fldChar w:fldCharType="begin"/>
        </w:r>
        <w:r w:rsidR="00C832EC">
          <w:rPr>
            <w:noProof/>
            <w:webHidden/>
          </w:rPr>
          <w:instrText xml:space="preserve"> PAGEREF _Toc19803682 \h </w:instrText>
        </w:r>
        <w:r w:rsidR="00C832EC">
          <w:rPr>
            <w:noProof/>
            <w:webHidden/>
          </w:rPr>
        </w:r>
        <w:r w:rsidR="00C832EC">
          <w:rPr>
            <w:noProof/>
            <w:webHidden/>
          </w:rPr>
          <w:fldChar w:fldCharType="separate"/>
        </w:r>
        <w:r w:rsidR="00C832EC">
          <w:rPr>
            <w:noProof/>
            <w:webHidden/>
          </w:rPr>
          <w:t>39</w:t>
        </w:r>
        <w:r w:rsidR="00C832EC">
          <w:rPr>
            <w:noProof/>
            <w:webHidden/>
          </w:rPr>
          <w:fldChar w:fldCharType="end"/>
        </w:r>
      </w:hyperlink>
    </w:p>
    <w:p w:rsidR="00C832EC" w:rsidRDefault="009A222D">
      <w:pPr>
        <w:pStyle w:val="TM2"/>
        <w:rPr>
          <w:rFonts w:asciiTheme="minorHAnsi" w:eastAsiaTheme="minorEastAsia" w:hAnsiTheme="minorHAnsi" w:cstheme="minorBidi"/>
          <w:smallCaps w:val="0"/>
          <w:noProof/>
        </w:rPr>
      </w:pPr>
      <w:hyperlink w:anchor="_Toc19803683" w:history="1">
        <w:r w:rsidR="00C832EC" w:rsidRPr="00E1035C">
          <w:rPr>
            <w:rStyle w:val="Lienhypertexte"/>
            <w:noProof/>
          </w:rPr>
          <w:t>5.3</w:t>
        </w:r>
        <w:r w:rsidR="00C832EC">
          <w:rPr>
            <w:rFonts w:asciiTheme="minorHAnsi" w:eastAsiaTheme="minorEastAsia" w:hAnsiTheme="minorHAnsi" w:cstheme="minorBidi"/>
            <w:smallCaps w:val="0"/>
            <w:noProof/>
          </w:rPr>
          <w:tab/>
        </w:r>
        <w:r w:rsidR="00C832EC" w:rsidRPr="00E1035C">
          <w:rPr>
            <w:rStyle w:val="Lienhypertexte"/>
            <w:noProof/>
          </w:rPr>
          <w:t>Les menus contextuels</w:t>
        </w:r>
        <w:r w:rsidR="00C832EC">
          <w:rPr>
            <w:noProof/>
            <w:webHidden/>
          </w:rPr>
          <w:tab/>
        </w:r>
        <w:r w:rsidR="00C832EC">
          <w:rPr>
            <w:noProof/>
            <w:webHidden/>
          </w:rPr>
          <w:fldChar w:fldCharType="begin"/>
        </w:r>
        <w:r w:rsidR="00C832EC">
          <w:rPr>
            <w:noProof/>
            <w:webHidden/>
          </w:rPr>
          <w:instrText xml:space="preserve"> PAGEREF _Toc19803683 \h </w:instrText>
        </w:r>
        <w:r w:rsidR="00C832EC">
          <w:rPr>
            <w:noProof/>
            <w:webHidden/>
          </w:rPr>
        </w:r>
        <w:r w:rsidR="00C832EC">
          <w:rPr>
            <w:noProof/>
            <w:webHidden/>
          </w:rPr>
          <w:fldChar w:fldCharType="separate"/>
        </w:r>
        <w:r w:rsidR="00C832EC">
          <w:rPr>
            <w:noProof/>
            <w:webHidden/>
          </w:rPr>
          <w:t>40</w:t>
        </w:r>
        <w:r w:rsidR="00C832EC">
          <w:rPr>
            <w:noProof/>
            <w:webHidden/>
          </w:rPr>
          <w:fldChar w:fldCharType="end"/>
        </w:r>
      </w:hyperlink>
    </w:p>
    <w:p w:rsidR="00C832EC" w:rsidRDefault="009A222D">
      <w:pPr>
        <w:pStyle w:val="TM1"/>
        <w:rPr>
          <w:rFonts w:asciiTheme="minorHAnsi" w:eastAsiaTheme="minorEastAsia" w:hAnsiTheme="minorHAnsi" w:cstheme="minorBidi"/>
          <w:caps w:val="0"/>
          <w:noProof/>
        </w:rPr>
      </w:pPr>
      <w:hyperlink w:anchor="_Toc19803684" w:history="1">
        <w:r w:rsidR="00C832EC" w:rsidRPr="00E1035C">
          <w:rPr>
            <w:rStyle w:val="Lienhypertexte"/>
            <w:noProof/>
          </w:rPr>
          <w:t>6</w:t>
        </w:r>
        <w:r w:rsidR="00C832EC">
          <w:rPr>
            <w:rFonts w:asciiTheme="minorHAnsi" w:eastAsiaTheme="minorEastAsia" w:hAnsiTheme="minorHAnsi" w:cstheme="minorBidi"/>
            <w:caps w:val="0"/>
            <w:noProof/>
          </w:rPr>
          <w:tab/>
        </w:r>
        <w:r w:rsidR="00C832EC" w:rsidRPr="00E1035C">
          <w:rPr>
            <w:rStyle w:val="Lienhypertexte"/>
            <w:noProof/>
          </w:rPr>
          <w:t>Installation</w:t>
        </w:r>
        <w:r w:rsidR="00C832EC">
          <w:rPr>
            <w:noProof/>
            <w:webHidden/>
          </w:rPr>
          <w:tab/>
        </w:r>
        <w:r w:rsidR="00C832EC">
          <w:rPr>
            <w:noProof/>
            <w:webHidden/>
          </w:rPr>
          <w:fldChar w:fldCharType="begin"/>
        </w:r>
        <w:r w:rsidR="00C832EC">
          <w:rPr>
            <w:noProof/>
            <w:webHidden/>
          </w:rPr>
          <w:instrText xml:space="preserve"> PAGEREF _Toc19803684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9A222D">
      <w:pPr>
        <w:pStyle w:val="TM2"/>
        <w:rPr>
          <w:rFonts w:asciiTheme="minorHAnsi" w:eastAsiaTheme="minorEastAsia" w:hAnsiTheme="minorHAnsi" w:cstheme="minorBidi"/>
          <w:smallCaps w:val="0"/>
          <w:noProof/>
        </w:rPr>
      </w:pPr>
      <w:hyperlink w:anchor="_Toc19803685" w:history="1">
        <w:r w:rsidR="00C832EC" w:rsidRPr="00E1035C">
          <w:rPr>
            <w:rStyle w:val="Lienhypertexte"/>
            <w:noProof/>
          </w:rPr>
          <w:t>6.1</w:t>
        </w:r>
        <w:r w:rsidR="00C832EC">
          <w:rPr>
            <w:rFonts w:asciiTheme="minorHAnsi" w:eastAsiaTheme="minorEastAsia" w:hAnsiTheme="minorHAnsi" w:cstheme="minorBidi"/>
            <w:smallCaps w:val="0"/>
            <w:noProof/>
          </w:rPr>
          <w:tab/>
        </w:r>
        <w:r w:rsidR="00C832EC" w:rsidRPr="00E1035C">
          <w:rPr>
            <w:rStyle w:val="Lienhypertexte"/>
            <w:noProof/>
          </w:rPr>
          <w:t>Exécutable Windows</w:t>
        </w:r>
        <w:r w:rsidR="00C832EC">
          <w:rPr>
            <w:noProof/>
            <w:webHidden/>
          </w:rPr>
          <w:tab/>
        </w:r>
        <w:r w:rsidR="00C832EC">
          <w:rPr>
            <w:noProof/>
            <w:webHidden/>
          </w:rPr>
          <w:fldChar w:fldCharType="begin"/>
        </w:r>
        <w:r w:rsidR="00C832EC">
          <w:rPr>
            <w:noProof/>
            <w:webHidden/>
          </w:rPr>
          <w:instrText xml:space="preserve"> PAGEREF _Toc19803685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9A222D">
      <w:pPr>
        <w:pStyle w:val="TM3"/>
        <w:rPr>
          <w:rFonts w:asciiTheme="minorHAnsi" w:eastAsiaTheme="minorEastAsia" w:hAnsiTheme="minorHAnsi" w:cstheme="minorBidi"/>
        </w:rPr>
      </w:pPr>
      <w:hyperlink w:anchor="_Toc19803686" w:history="1">
        <w:r w:rsidR="00C832EC" w:rsidRPr="00E1035C">
          <w:rPr>
            <w:rStyle w:val="Lienhypertexte"/>
          </w:rPr>
          <w:t>6.1.1</w:t>
        </w:r>
        <w:r w:rsidR="00C832EC">
          <w:rPr>
            <w:rFonts w:asciiTheme="minorHAnsi" w:eastAsiaTheme="minorEastAsia" w:hAnsiTheme="minorHAnsi" w:cstheme="minorBidi"/>
          </w:rPr>
          <w:tab/>
        </w:r>
        <w:r w:rsidR="00C832EC" w:rsidRPr="00E1035C">
          <w:rPr>
            <w:rStyle w:val="Lienhypertexte"/>
          </w:rPr>
          <w:t>Remarques 1</w:t>
        </w:r>
        <w:r w:rsidR="00C832EC">
          <w:rPr>
            <w:webHidden/>
          </w:rPr>
          <w:tab/>
        </w:r>
        <w:r w:rsidR="00C832EC">
          <w:rPr>
            <w:webHidden/>
          </w:rPr>
          <w:fldChar w:fldCharType="begin"/>
        </w:r>
        <w:r w:rsidR="00C832EC">
          <w:rPr>
            <w:webHidden/>
          </w:rPr>
          <w:instrText xml:space="preserve"> PAGEREF _Toc19803686 \h </w:instrText>
        </w:r>
        <w:r w:rsidR="00C832EC">
          <w:rPr>
            <w:webHidden/>
          </w:rPr>
        </w:r>
        <w:r w:rsidR="00C832EC">
          <w:rPr>
            <w:webHidden/>
          </w:rPr>
          <w:fldChar w:fldCharType="separate"/>
        </w:r>
        <w:r w:rsidR="00C832EC">
          <w:rPr>
            <w:webHidden/>
          </w:rPr>
          <w:t>41</w:t>
        </w:r>
        <w:r w:rsidR="00C832EC">
          <w:rPr>
            <w:webHidden/>
          </w:rPr>
          <w:fldChar w:fldCharType="end"/>
        </w:r>
      </w:hyperlink>
    </w:p>
    <w:p w:rsidR="00C832EC" w:rsidRDefault="009A222D">
      <w:pPr>
        <w:pStyle w:val="TM3"/>
        <w:rPr>
          <w:rFonts w:asciiTheme="minorHAnsi" w:eastAsiaTheme="minorEastAsia" w:hAnsiTheme="minorHAnsi" w:cstheme="minorBidi"/>
        </w:rPr>
      </w:pPr>
      <w:hyperlink w:anchor="_Toc19803687" w:history="1">
        <w:r w:rsidR="00C832EC" w:rsidRPr="00E1035C">
          <w:rPr>
            <w:rStyle w:val="Lienhypertexte"/>
          </w:rPr>
          <w:t>6.1.2</w:t>
        </w:r>
        <w:r w:rsidR="00C832EC">
          <w:rPr>
            <w:rFonts w:asciiTheme="minorHAnsi" w:eastAsiaTheme="minorEastAsia" w:hAnsiTheme="minorHAnsi" w:cstheme="minorBidi"/>
          </w:rPr>
          <w:tab/>
        </w:r>
        <w:r w:rsidR="00C832EC" w:rsidRPr="00E1035C">
          <w:rPr>
            <w:rStyle w:val="Lienhypertexte"/>
          </w:rPr>
          <w:t>Remarques 2</w:t>
        </w:r>
        <w:r w:rsidR="00C832EC">
          <w:rPr>
            <w:webHidden/>
          </w:rPr>
          <w:tab/>
        </w:r>
        <w:r w:rsidR="00C832EC">
          <w:rPr>
            <w:webHidden/>
          </w:rPr>
          <w:fldChar w:fldCharType="begin"/>
        </w:r>
        <w:r w:rsidR="00C832EC">
          <w:rPr>
            <w:webHidden/>
          </w:rPr>
          <w:instrText xml:space="preserve"> PAGEREF _Toc19803687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9A222D">
      <w:pPr>
        <w:pStyle w:val="TM2"/>
        <w:rPr>
          <w:rFonts w:asciiTheme="minorHAnsi" w:eastAsiaTheme="minorEastAsia" w:hAnsiTheme="minorHAnsi" w:cstheme="minorBidi"/>
          <w:smallCaps w:val="0"/>
          <w:noProof/>
        </w:rPr>
      </w:pPr>
      <w:hyperlink w:anchor="_Toc19803688" w:history="1">
        <w:r w:rsidR="00C832EC" w:rsidRPr="00E1035C">
          <w:rPr>
            <w:rStyle w:val="Lienhypertexte"/>
            <w:noProof/>
          </w:rPr>
          <w:t>6.2</w:t>
        </w:r>
        <w:r w:rsidR="00C832EC">
          <w:rPr>
            <w:rFonts w:asciiTheme="minorHAnsi" w:eastAsiaTheme="minorEastAsia" w:hAnsiTheme="minorHAnsi" w:cstheme="minorBidi"/>
            <w:smallCaps w:val="0"/>
            <w:noProof/>
          </w:rPr>
          <w:tab/>
        </w:r>
        <w:r w:rsidR="00C832EC" w:rsidRPr="00E1035C">
          <w:rPr>
            <w:rStyle w:val="Lienhypertexte"/>
            <w:noProof/>
          </w:rPr>
          <w:t>Librairies diverses</w:t>
        </w:r>
        <w:r w:rsidR="00C832EC">
          <w:rPr>
            <w:noProof/>
            <w:webHidden/>
          </w:rPr>
          <w:tab/>
        </w:r>
        <w:r w:rsidR="00C832EC">
          <w:rPr>
            <w:noProof/>
            <w:webHidden/>
          </w:rPr>
          <w:fldChar w:fldCharType="begin"/>
        </w:r>
        <w:r w:rsidR="00C832EC">
          <w:rPr>
            <w:noProof/>
            <w:webHidden/>
          </w:rPr>
          <w:instrText xml:space="preserve"> PAGEREF _Toc19803688 \h </w:instrText>
        </w:r>
        <w:r w:rsidR="00C832EC">
          <w:rPr>
            <w:noProof/>
            <w:webHidden/>
          </w:rPr>
        </w:r>
        <w:r w:rsidR="00C832EC">
          <w:rPr>
            <w:noProof/>
            <w:webHidden/>
          </w:rPr>
          <w:fldChar w:fldCharType="separate"/>
        </w:r>
        <w:r w:rsidR="00C832EC">
          <w:rPr>
            <w:noProof/>
            <w:webHidden/>
          </w:rPr>
          <w:t>42</w:t>
        </w:r>
        <w:r w:rsidR="00C832EC">
          <w:rPr>
            <w:noProof/>
            <w:webHidden/>
          </w:rPr>
          <w:fldChar w:fldCharType="end"/>
        </w:r>
      </w:hyperlink>
    </w:p>
    <w:p w:rsidR="00C832EC" w:rsidRDefault="009A222D">
      <w:pPr>
        <w:pStyle w:val="TM3"/>
        <w:rPr>
          <w:rFonts w:asciiTheme="minorHAnsi" w:eastAsiaTheme="minorEastAsia" w:hAnsiTheme="minorHAnsi" w:cstheme="minorBidi"/>
        </w:rPr>
      </w:pPr>
      <w:hyperlink w:anchor="_Toc19803689" w:history="1">
        <w:r w:rsidR="00C832EC" w:rsidRPr="00E1035C">
          <w:rPr>
            <w:rStyle w:val="Lienhypertexte"/>
          </w:rPr>
          <w:t>6.2.1</w:t>
        </w:r>
        <w:r w:rsidR="00C832EC">
          <w:rPr>
            <w:rFonts w:asciiTheme="minorHAnsi" w:eastAsiaTheme="minorEastAsia" w:hAnsiTheme="minorHAnsi" w:cstheme="minorBidi"/>
          </w:rPr>
          <w:tab/>
        </w:r>
        <w:r w:rsidR="00C832EC" w:rsidRPr="00E1035C">
          <w:rPr>
            <w:rStyle w:val="Lienhypertexte"/>
          </w:rPr>
          <w:t>OpenGL</w:t>
        </w:r>
        <w:r w:rsidR="00C832EC">
          <w:rPr>
            <w:webHidden/>
          </w:rPr>
          <w:tab/>
        </w:r>
        <w:r w:rsidR="00C832EC">
          <w:rPr>
            <w:webHidden/>
          </w:rPr>
          <w:fldChar w:fldCharType="begin"/>
        </w:r>
        <w:r w:rsidR="00C832EC">
          <w:rPr>
            <w:webHidden/>
          </w:rPr>
          <w:instrText xml:space="preserve"> PAGEREF _Toc19803689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9A222D">
      <w:pPr>
        <w:pStyle w:val="TM3"/>
        <w:rPr>
          <w:rFonts w:asciiTheme="minorHAnsi" w:eastAsiaTheme="minorEastAsia" w:hAnsiTheme="minorHAnsi" w:cstheme="minorBidi"/>
        </w:rPr>
      </w:pPr>
      <w:hyperlink w:anchor="_Toc19803690" w:history="1">
        <w:r w:rsidR="00C832EC" w:rsidRPr="00E1035C">
          <w:rPr>
            <w:rStyle w:val="Lienhypertexte"/>
          </w:rPr>
          <w:t>6.2.2</w:t>
        </w:r>
        <w:r w:rsidR="00C832EC">
          <w:rPr>
            <w:rFonts w:asciiTheme="minorHAnsi" w:eastAsiaTheme="minorEastAsia" w:hAnsiTheme="minorHAnsi" w:cstheme="minorBidi"/>
          </w:rPr>
          <w:tab/>
        </w:r>
        <w:r w:rsidR="00C832EC" w:rsidRPr="00E1035C">
          <w:rPr>
            <w:rStyle w:val="Lienhypertexte"/>
          </w:rPr>
          <w:t>Glut</w:t>
        </w:r>
        <w:r w:rsidR="00C832EC">
          <w:rPr>
            <w:webHidden/>
          </w:rPr>
          <w:tab/>
        </w:r>
        <w:r w:rsidR="00C832EC">
          <w:rPr>
            <w:webHidden/>
          </w:rPr>
          <w:fldChar w:fldCharType="begin"/>
        </w:r>
        <w:r w:rsidR="00C832EC">
          <w:rPr>
            <w:webHidden/>
          </w:rPr>
          <w:instrText xml:space="preserve"> PAGEREF _Toc19803690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9A222D">
      <w:pPr>
        <w:pStyle w:val="TM3"/>
        <w:rPr>
          <w:rFonts w:asciiTheme="minorHAnsi" w:eastAsiaTheme="minorEastAsia" w:hAnsiTheme="minorHAnsi" w:cstheme="minorBidi"/>
        </w:rPr>
      </w:pPr>
      <w:hyperlink w:anchor="_Toc19803691" w:history="1">
        <w:r w:rsidR="00C832EC" w:rsidRPr="00E1035C">
          <w:rPr>
            <w:rStyle w:val="Lienhypertexte"/>
          </w:rPr>
          <w:t>6.2.3</w:t>
        </w:r>
        <w:r w:rsidR="00C832EC">
          <w:rPr>
            <w:rFonts w:asciiTheme="minorHAnsi" w:eastAsiaTheme="minorEastAsia" w:hAnsiTheme="minorHAnsi" w:cstheme="minorBidi"/>
          </w:rPr>
          <w:tab/>
        </w:r>
        <w:r w:rsidR="00C832EC" w:rsidRPr="00E1035C">
          <w:rPr>
            <w:rStyle w:val="Lienhypertexte"/>
          </w:rPr>
          <w:t>Lib3ds</w:t>
        </w:r>
        <w:r w:rsidR="00C832EC">
          <w:rPr>
            <w:webHidden/>
          </w:rPr>
          <w:tab/>
        </w:r>
        <w:r w:rsidR="00C832EC">
          <w:rPr>
            <w:webHidden/>
          </w:rPr>
          <w:fldChar w:fldCharType="begin"/>
        </w:r>
        <w:r w:rsidR="00C832EC">
          <w:rPr>
            <w:webHidden/>
          </w:rPr>
          <w:instrText xml:space="preserve"> PAGEREF _Toc19803691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9A222D">
      <w:pPr>
        <w:pStyle w:val="TM3"/>
        <w:rPr>
          <w:rFonts w:asciiTheme="minorHAnsi" w:eastAsiaTheme="minorEastAsia" w:hAnsiTheme="minorHAnsi" w:cstheme="minorBidi"/>
        </w:rPr>
      </w:pPr>
      <w:hyperlink w:anchor="_Toc19803692" w:history="1">
        <w:r w:rsidR="00C832EC" w:rsidRPr="00E1035C">
          <w:rPr>
            <w:rStyle w:val="Lienhypertexte"/>
          </w:rPr>
          <w:t>6.2.4</w:t>
        </w:r>
        <w:r w:rsidR="00C832EC">
          <w:rPr>
            <w:rFonts w:asciiTheme="minorHAnsi" w:eastAsiaTheme="minorEastAsia" w:hAnsiTheme="minorHAnsi" w:cstheme="minorBidi"/>
          </w:rPr>
          <w:tab/>
        </w:r>
        <w:r w:rsidR="00C832EC" w:rsidRPr="00E1035C">
          <w:rPr>
            <w:rStyle w:val="Lienhypertexte"/>
          </w:rPr>
          <w:t>Expat</w:t>
        </w:r>
        <w:r w:rsidR="00C832EC">
          <w:rPr>
            <w:webHidden/>
          </w:rPr>
          <w:tab/>
        </w:r>
        <w:r w:rsidR="00C832EC">
          <w:rPr>
            <w:webHidden/>
          </w:rPr>
          <w:fldChar w:fldCharType="begin"/>
        </w:r>
        <w:r w:rsidR="00C832EC">
          <w:rPr>
            <w:webHidden/>
          </w:rPr>
          <w:instrText xml:space="preserve"> PAGEREF _Toc19803692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9A222D">
      <w:pPr>
        <w:pStyle w:val="TM1"/>
        <w:rPr>
          <w:rFonts w:asciiTheme="minorHAnsi" w:eastAsiaTheme="minorEastAsia" w:hAnsiTheme="minorHAnsi" w:cstheme="minorBidi"/>
          <w:caps w:val="0"/>
          <w:noProof/>
        </w:rPr>
      </w:pPr>
      <w:hyperlink w:anchor="_Toc19803693" w:history="1">
        <w:r w:rsidR="00C832EC" w:rsidRPr="00E1035C">
          <w:rPr>
            <w:rStyle w:val="Lienhypertexte"/>
            <w:noProof/>
          </w:rPr>
          <w:t>7</w:t>
        </w:r>
        <w:r w:rsidR="00C832EC">
          <w:rPr>
            <w:rFonts w:asciiTheme="minorHAnsi" w:eastAsiaTheme="minorEastAsia" w:hAnsiTheme="minorHAnsi" w:cstheme="minorBidi"/>
            <w:caps w:val="0"/>
            <w:noProof/>
          </w:rPr>
          <w:tab/>
        </w:r>
        <w:r w:rsidR="00C832EC" w:rsidRPr="00E1035C">
          <w:rPr>
            <w:rStyle w:val="Lienhypertexte"/>
            <w:noProof/>
          </w:rPr>
          <w:t>Compilation d’OVNI</w:t>
        </w:r>
        <w:r w:rsidR="00C832EC">
          <w:rPr>
            <w:noProof/>
            <w:webHidden/>
          </w:rPr>
          <w:tab/>
        </w:r>
        <w:r w:rsidR="00C832EC">
          <w:rPr>
            <w:noProof/>
            <w:webHidden/>
          </w:rPr>
          <w:fldChar w:fldCharType="begin"/>
        </w:r>
        <w:r w:rsidR="00C832EC">
          <w:rPr>
            <w:noProof/>
            <w:webHidden/>
          </w:rPr>
          <w:instrText xml:space="preserve"> PAGEREF _Toc19803693 \h </w:instrText>
        </w:r>
        <w:r w:rsidR="00C832EC">
          <w:rPr>
            <w:noProof/>
            <w:webHidden/>
          </w:rPr>
        </w:r>
        <w:r w:rsidR="00C832EC">
          <w:rPr>
            <w:noProof/>
            <w:webHidden/>
          </w:rPr>
          <w:fldChar w:fldCharType="separate"/>
        </w:r>
        <w:r w:rsidR="00C832EC">
          <w:rPr>
            <w:noProof/>
            <w:webHidden/>
          </w:rPr>
          <w:t>43</w:t>
        </w:r>
        <w:r w:rsidR="00C832EC">
          <w:rPr>
            <w:noProof/>
            <w:webHidden/>
          </w:rPr>
          <w:fldChar w:fldCharType="end"/>
        </w:r>
      </w:hyperlink>
    </w:p>
    <w:p w:rsidR="00C832EC" w:rsidRDefault="009A222D">
      <w:pPr>
        <w:pStyle w:val="TM1"/>
        <w:rPr>
          <w:rFonts w:asciiTheme="minorHAnsi" w:eastAsiaTheme="minorEastAsia" w:hAnsiTheme="minorHAnsi" w:cstheme="minorBidi"/>
          <w:caps w:val="0"/>
          <w:noProof/>
        </w:rPr>
      </w:pPr>
      <w:hyperlink w:anchor="_Toc19803694" w:history="1">
        <w:r w:rsidR="00C832EC" w:rsidRPr="00E1035C">
          <w:rPr>
            <w:rStyle w:val="Lienhypertexte"/>
            <w:noProof/>
          </w:rPr>
          <w:t>Annexe A - Format des fichiers 3D</w:t>
        </w:r>
        <w:r w:rsidR="00C832EC">
          <w:rPr>
            <w:noProof/>
            <w:webHidden/>
          </w:rPr>
          <w:tab/>
        </w:r>
        <w:r w:rsidR="00C832EC">
          <w:rPr>
            <w:noProof/>
            <w:webHidden/>
          </w:rPr>
          <w:fldChar w:fldCharType="begin"/>
        </w:r>
        <w:r w:rsidR="00C832EC">
          <w:rPr>
            <w:noProof/>
            <w:webHidden/>
          </w:rPr>
          <w:instrText xml:space="preserve"> PAGEREF _Toc19803694 \h </w:instrText>
        </w:r>
        <w:r w:rsidR="00C832EC">
          <w:rPr>
            <w:noProof/>
            <w:webHidden/>
          </w:rPr>
        </w:r>
        <w:r w:rsidR="00C832EC">
          <w:rPr>
            <w:noProof/>
            <w:webHidden/>
          </w:rPr>
          <w:fldChar w:fldCharType="separate"/>
        </w:r>
        <w:r w:rsidR="00C832EC">
          <w:rPr>
            <w:noProof/>
            <w:webHidden/>
          </w:rPr>
          <w:t>46</w:t>
        </w:r>
        <w:r w:rsidR="00C832EC">
          <w:rPr>
            <w:noProof/>
            <w:webHidden/>
          </w:rPr>
          <w:fldChar w:fldCharType="end"/>
        </w:r>
      </w:hyperlink>
    </w:p>
    <w:p w:rsidR="00C832EC" w:rsidRDefault="009A222D">
      <w:pPr>
        <w:pStyle w:val="TM1"/>
        <w:rPr>
          <w:rFonts w:asciiTheme="minorHAnsi" w:eastAsiaTheme="minorEastAsia" w:hAnsiTheme="minorHAnsi" w:cstheme="minorBidi"/>
          <w:caps w:val="0"/>
          <w:noProof/>
        </w:rPr>
      </w:pPr>
      <w:hyperlink w:anchor="_Toc19803695" w:history="1">
        <w:r w:rsidR="00C832EC" w:rsidRPr="00E1035C">
          <w:rPr>
            <w:rStyle w:val="Lienhypertexte"/>
            <w:noProof/>
          </w:rPr>
          <w:t>Annexe B - Calcul des normales dans OVNI</w:t>
        </w:r>
        <w:r w:rsidR="00C832EC">
          <w:rPr>
            <w:noProof/>
            <w:webHidden/>
          </w:rPr>
          <w:tab/>
        </w:r>
        <w:r w:rsidR="00C832EC">
          <w:rPr>
            <w:noProof/>
            <w:webHidden/>
          </w:rPr>
          <w:fldChar w:fldCharType="begin"/>
        </w:r>
        <w:r w:rsidR="00C832EC">
          <w:rPr>
            <w:noProof/>
            <w:webHidden/>
          </w:rPr>
          <w:instrText xml:space="preserve"> PAGEREF _Toc19803695 \h </w:instrText>
        </w:r>
        <w:r w:rsidR="00C832EC">
          <w:rPr>
            <w:noProof/>
            <w:webHidden/>
          </w:rPr>
        </w:r>
        <w:r w:rsidR="00C832EC">
          <w:rPr>
            <w:noProof/>
            <w:webHidden/>
          </w:rPr>
          <w:fldChar w:fldCharType="separate"/>
        </w:r>
        <w:r w:rsidR="00C832EC">
          <w:rPr>
            <w:noProof/>
            <w:webHidden/>
          </w:rPr>
          <w:t>58</w:t>
        </w:r>
        <w:r w:rsidR="00C832EC">
          <w:rPr>
            <w:noProof/>
            <w:webHidden/>
          </w:rPr>
          <w:fldChar w:fldCharType="end"/>
        </w:r>
      </w:hyperlink>
    </w:p>
    <w:p w:rsidR="00C832EC" w:rsidRDefault="009A222D">
      <w:pPr>
        <w:pStyle w:val="TM1"/>
        <w:rPr>
          <w:rFonts w:asciiTheme="minorHAnsi" w:eastAsiaTheme="minorEastAsia" w:hAnsiTheme="minorHAnsi" w:cstheme="minorBidi"/>
          <w:caps w:val="0"/>
          <w:noProof/>
        </w:rPr>
      </w:pPr>
      <w:hyperlink w:anchor="_Toc19803696" w:history="1">
        <w:r w:rsidR="00C832EC" w:rsidRPr="00E1035C">
          <w:rPr>
            <w:rStyle w:val="Lienhypertexte"/>
            <w:noProof/>
          </w:rPr>
          <w:t>Annexe C - Création d’un nouveau panneau sous wxSmith</w:t>
        </w:r>
        <w:r w:rsidR="00C832EC">
          <w:rPr>
            <w:noProof/>
            <w:webHidden/>
          </w:rPr>
          <w:tab/>
        </w:r>
        <w:r w:rsidR="00C832EC">
          <w:rPr>
            <w:noProof/>
            <w:webHidden/>
          </w:rPr>
          <w:fldChar w:fldCharType="begin"/>
        </w:r>
        <w:r w:rsidR="00C832EC">
          <w:rPr>
            <w:noProof/>
            <w:webHidden/>
          </w:rPr>
          <w:instrText xml:space="preserve"> PAGEREF _Toc19803696 \h </w:instrText>
        </w:r>
        <w:r w:rsidR="00C832EC">
          <w:rPr>
            <w:noProof/>
            <w:webHidden/>
          </w:rPr>
        </w:r>
        <w:r w:rsidR="00C832EC">
          <w:rPr>
            <w:noProof/>
            <w:webHidden/>
          </w:rPr>
          <w:fldChar w:fldCharType="separate"/>
        </w:r>
        <w:r w:rsidR="00C832EC">
          <w:rPr>
            <w:noProof/>
            <w:webHidden/>
          </w:rPr>
          <w:t>66</w:t>
        </w:r>
        <w:r w:rsidR="00C832EC">
          <w:rPr>
            <w:noProof/>
            <w:webHidden/>
          </w:rPr>
          <w:fldChar w:fldCharType="end"/>
        </w:r>
      </w:hyperlink>
    </w:p>
    <w:p w:rsidR="00C832EC" w:rsidRDefault="009A222D">
      <w:pPr>
        <w:pStyle w:val="TM1"/>
        <w:rPr>
          <w:rFonts w:asciiTheme="minorHAnsi" w:eastAsiaTheme="minorEastAsia" w:hAnsiTheme="minorHAnsi" w:cstheme="minorBidi"/>
          <w:caps w:val="0"/>
          <w:noProof/>
        </w:rPr>
      </w:pPr>
      <w:hyperlink w:anchor="_Toc19803697" w:history="1">
        <w:r w:rsidR="00C832EC" w:rsidRPr="00E1035C">
          <w:rPr>
            <w:rStyle w:val="Lienhypertexte"/>
            <w:noProof/>
          </w:rPr>
          <w:t>Annexe D - Compilation de wxWidgets</w:t>
        </w:r>
        <w:r w:rsidR="00C832EC">
          <w:rPr>
            <w:noProof/>
            <w:webHidden/>
          </w:rPr>
          <w:tab/>
        </w:r>
        <w:r w:rsidR="00C832EC">
          <w:rPr>
            <w:noProof/>
            <w:webHidden/>
          </w:rPr>
          <w:fldChar w:fldCharType="begin"/>
        </w:r>
        <w:r w:rsidR="00C832EC">
          <w:rPr>
            <w:noProof/>
            <w:webHidden/>
          </w:rPr>
          <w:instrText xml:space="preserve"> PAGEREF _Toc19803697 \h </w:instrText>
        </w:r>
        <w:r w:rsidR="00C832EC">
          <w:rPr>
            <w:noProof/>
            <w:webHidden/>
          </w:rPr>
        </w:r>
        <w:r w:rsidR="00C832EC">
          <w:rPr>
            <w:noProof/>
            <w:webHidden/>
          </w:rPr>
          <w:fldChar w:fldCharType="separate"/>
        </w:r>
        <w:r w:rsidR="00C832EC">
          <w:rPr>
            <w:noProof/>
            <w:webHidden/>
          </w:rPr>
          <w:t>68</w:t>
        </w:r>
        <w:r w:rsidR="00C832EC">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r w:rsidRPr="0005192C">
        <w:rPr>
          <w:sz w:val="24"/>
          <w:szCs w:val="24"/>
        </w:rPr>
        <w:lastRenderedPageBreak/>
        <w:br w:type="page"/>
      </w:r>
      <w:bookmarkStart w:id="0" w:name="_Toc278286051"/>
      <w:bookmarkStart w:id="1" w:name="_Ref292122754"/>
      <w:bookmarkStart w:id="2" w:name="_Toc19803660"/>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Onera </w:t>
      </w:r>
      <w:r w:rsidRPr="0005192C">
        <w:rPr>
          <w:szCs w:val="24"/>
        </w:rPr>
        <w:t>Crira</w:t>
      </w:r>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des avions 3D au format Oktal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 xml:space="preserve">/Tk, un langage de scripts, afin de créer et gérer l’interface graphique. </w:t>
      </w:r>
      <w:proofErr w:type="spellStart"/>
      <w:r w:rsidR="00E01EEC" w:rsidRPr="0005192C">
        <w:rPr>
          <w:szCs w:val="24"/>
        </w:rPr>
        <w:t>Tcl</w:t>
      </w:r>
      <w:proofErr w:type="spellEnd"/>
      <w:r w:rsidR="00E01EEC" w:rsidRPr="0005192C">
        <w:rPr>
          <w:szCs w:val="24"/>
        </w:rPr>
        <w:t xml:space="preserve">/Tk est disponible sur de nombreuses plates-formes, dont Windows, Linux, Sun Solaris, sur lesquelles OVNI a été implanté et testé à l’Onera. Pour une simple utilisation d’OVNI, les éléments indispensables de </w:t>
      </w:r>
      <w:proofErr w:type="spellStart"/>
      <w:r w:rsidR="00E01EEC" w:rsidRPr="0005192C">
        <w:rPr>
          <w:szCs w:val="24"/>
        </w:rPr>
        <w:t>Tcl</w:t>
      </w:r>
      <w:proofErr w:type="spellEnd"/>
      <w:r w:rsidR="00E01EEC" w:rsidRPr="0005192C">
        <w:rPr>
          <w:szCs w:val="24"/>
        </w:rPr>
        <w:t xml:space="preserve">/Tk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 xml:space="preserve">/Tk,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/Tk)</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 xml:space="preserve">/Tk se lance via un utilitaire de </w:t>
      </w:r>
      <w:proofErr w:type="spellStart"/>
      <w:r w:rsidRPr="0005192C">
        <w:rPr>
          <w:szCs w:val="24"/>
        </w:rPr>
        <w:t>Tcl</w:t>
      </w:r>
      <w:proofErr w:type="spellEnd"/>
      <w:r w:rsidRPr="0005192C">
        <w:rPr>
          <w:szCs w:val="24"/>
        </w:rPr>
        <w:t xml:space="preserve">/Tk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/Tk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 xml:space="preserve">/Tk. Comme rappelé précédemment, les éléments indispensables de </w:t>
      </w:r>
      <w:proofErr w:type="spellStart"/>
      <w:r w:rsidR="008447BC" w:rsidRPr="0005192C">
        <w:rPr>
          <w:szCs w:val="24"/>
        </w:rPr>
        <w:t>Tcl</w:t>
      </w:r>
      <w:proofErr w:type="spellEnd"/>
      <w:r w:rsidR="008447BC" w:rsidRPr="0005192C">
        <w:rPr>
          <w:szCs w:val="24"/>
        </w:rPr>
        <w:t xml:space="preserve">/Tk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/Tk,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 xml:space="preserve">/Tk.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 xml:space="preserve">/Tk,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 xml:space="preserve">/Tk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/Tk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/Tk.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Code::Blocks</w:t>
      </w:r>
      <w:r w:rsidR="00A84074" w:rsidRPr="0005192C">
        <w:rPr>
          <w:szCs w:val="24"/>
        </w:rPr>
        <w:t xml:space="preserve">, alternative gratuite de la suite Visual de Microsoft. Code::Blocks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l’Onera.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 xml:space="preserve">(actuellement en version 3.12) a permis d’en faire une application 64 bits. Autre point très intéressant : il est maintenant possible d’utiliser le débuggeur gdb, intégré dans Code::Blocks pour traquer les erreurs du code : avec </w:t>
      </w:r>
      <w:proofErr w:type="spellStart"/>
      <w:r w:rsidR="009E2E17" w:rsidRPr="0005192C">
        <w:rPr>
          <w:szCs w:val="24"/>
        </w:rPr>
        <w:t>Tcl</w:t>
      </w:r>
      <w:proofErr w:type="spellEnd"/>
      <w:r w:rsidR="009E2E17" w:rsidRPr="0005192C">
        <w:rPr>
          <w:szCs w:val="24"/>
        </w:rPr>
        <w:t xml:space="preserve">/Tk, ce n’était pas possible car, </w:t>
      </w:r>
      <w:proofErr w:type="spellStart"/>
      <w:r w:rsidR="009E2E17" w:rsidRPr="0005192C">
        <w:rPr>
          <w:szCs w:val="24"/>
        </w:rPr>
        <w:t>Tcl</w:t>
      </w:r>
      <w:proofErr w:type="spellEnd"/>
      <w:r w:rsidR="009E2E17" w:rsidRPr="0005192C">
        <w:rPr>
          <w:szCs w:val="24"/>
        </w:rPr>
        <w:t xml:space="preserve">/Tk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/Tk.</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 xml:space="preserve">/Tk.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19803661"/>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19803662"/>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l’Onera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Crira par une interface avec le logiciel de CAO Euclid, puis a migré vers Infovision, compatible </w:t>
      </w:r>
      <w:r w:rsidRPr="0005192C">
        <w:rPr>
          <w:szCs w:val="24"/>
        </w:rPr>
        <w:lastRenderedPageBreak/>
        <w:t>d’Euclid. L’un des inconvénients de cette approche est qu’un utilisateur de Crira devait posséder un de ces progiciels, lourds et coûteux. De plus, dans l’utilisation qui en était faite dans Crira, il n’y avait que très peu de fonctionnalités de ces logiciels qui étaient utilisées. De plus, l’avion était reconstruit à chaque exécution de Crira, ce qui n’était pas optimal. Suite à un rapprochement avec Oktal-SE, l’utilisation du format de base de données SDM, format propriétaire d’Oktal-SE, a été introduite dans Crira. C’est un format assez répandu au sein des utilisations de géométrie 3D liés à la DGA. Toutefois, la lecture et l’exploitation des fichiers 3D d’avions étaient toujours gérées par une interface avec des outils d’Oktal, imposant à l’utilisateur l’achat d’une licence. Dans la version 6 de Crira nous avons introduit des outils de manipulation et de gestion des objets 3D, en partie issus des études Matisse, ce qui a permis d’obtenir une version de Crira totalement autonome, c'est-à-dire ne nécessitant plus l’acquisition d’outils externes par l’utilisateur. Afin de se dégager au maximum des outils propriétaires d’Oktal, il nous fallait également avoir un logiciel capable de lire les fichiers au format SDM pour d’abord les visualiser, mais également pour y apporter un certain nombre de modifications et d’adaptations, nécessaires à une utilisation par Crira.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Onera, c’est ensuite vers </w:t>
      </w:r>
      <w:proofErr w:type="spellStart"/>
      <w:r w:rsidRPr="0005192C">
        <w:rPr>
          <w:szCs w:val="24"/>
        </w:rPr>
        <w:t>Tcl</w:t>
      </w:r>
      <w:proofErr w:type="spellEnd"/>
      <w:r w:rsidRPr="0005192C">
        <w:rPr>
          <w:szCs w:val="24"/>
        </w:rPr>
        <w:t xml:space="preserve">/Tk que le choix s’est porté. </w:t>
      </w:r>
      <w:proofErr w:type="spellStart"/>
      <w:r w:rsidRPr="0005192C">
        <w:rPr>
          <w:szCs w:val="24"/>
        </w:rPr>
        <w:t>Tcl</w:t>
      </w:r>
      <w:proofErr w:type="spellEnd"/>
      <w:r w:rsidRPr="0005192C">
        <w:rPr>
          <w:szCs w:val="24"/>
        </w:rPr>
        <w:t xml:space="preserve">/Tk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l’Onera. Certaines des fonctions développées pour OVNI sont réutilisées dans Crira.</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Crira est toujours le format SDM d’Oktal. C’est la raison pour laquelle c’est ce format qui est utilisé comme base dans OVNI en lecture et en écriture. Il est envisagé d’utiliser dans Crira un autre format, issu des travaux </w:t>
      </w:r>
      <w:r w:rsidRPr="0005192C">
        <w:rPr>
          <w:szCs w:val="24"/>
        </w:rPr>
        <w:lastRenderedPageBreak/>
        <w:t>du groupe 3D interne à l’Onera/Dota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visualiseur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 xml:space="preserve">/Tk.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Linux/Redhat/CentOS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 xml:space="preserve">/Tk.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 xml:space="preserve">/Tk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 xml:space="preserve">/Tk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/Tk.</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Code::Blocks,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19803663"/>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d’Oktal-SE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groupe (fonction indispensable pour Crira)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r w:rsidRPr="0005192C">
        <w:rPr>
          <w:szCs w:val="24"/>
        </w:rPr>
        <w:t>Recalcul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Enregistrement des fichiers : format SDM Oktal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OVNI ne remplace pas un modeleur, mais possède certaines des fonctions de ce type de logiciels, du moins celles permettant de modifier un avion existant et l’adapter à un usage dans Crira,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 xml:space="preserve">/tk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Crira, on utilisera uniquement des facettes à 3 sommets, bien que ce ne soit pas une contrainte de ce format SDM ni même une contrainte d’OpenGL. Par contre, cela le devient pour le moteur de rendu interne de Crira.</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Crira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Catia, logiciel Dassault)</w:t>
      </w:r>
      <w:r w:rsidRPr="0005192C">
        <w:rPr>
          <w:szCs w:val="24"/>
        </w:rPr>
        <w:t>.</w:t>
      </w:r>
    </w:p>
    <w:p w:rsidR="00E01EEC" w:rsidRPr="0005192C" w:rsidRDefault="00E01EEC" w:rsidP="00E01EEC">
      <w:pPr>
        <w:pStyle w:val="Retraitcorpsdetexte21"/>
        <w:jc w:val="both"/>
        <w:rPr>
          <w:szCs w:val="24"/>
        </w:rPr>
      </w:pPr>
      <w:r w:rsidRPr="0005192C">
        <w:rPr>
          <w:szCs w:val="24"/>
        </w:rPr>
        <w:t>La plupart des formats de bases de données permettent de donner une couleur à des facettes ou encore d’y attacher des textures. Ces fonctionnalités n’ont pas été implémentées dans OVNI car ces informations ne sont pas utilisées par Crira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Crira)</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19803664"/>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Visualisation 3D/2D Onera.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19803665"/>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19803666"/>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/Tk,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19803667"/>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L’avion est ici un Mirage 2000, vu de dessus, dont la base de données est compatible du système d’axes de Crira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19803668"/>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/Tk</w:t>
      </w:r>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19803669"/>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19803670"/>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19803671"/>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3A18EF" w:rsidP="007A749A">
            <w:pPr>
              <w:pStyle w:val="Retraitcorpsdetexte21"/>
              <w:keepNext/>
              <w:ind w:firstLine="0"/>
              <w:rPr>
                <w:szCs w:val="24"/>
              </w:rPr>
            </w:pPr>
            <w:r w:rsidRPr="0005192C">
              <w:rPr>
                <w:noProof/>
                <w:szCs w:val="24"/>
              </w:rPr>
              <w:drawing>
                <wp:inline distT="0" distB="0" distL="0" distR="0" wp14:anchorId="561E2BD4" wp14:editId="5E844486">
                  <wp:extent cx="1980000" cy="238092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51" r="1688"/>
                          <a:stretch/>
                        </pic:blipFill>
                        <pic:spPr bwMode="auto">
                          <a:xfrm>
                            <a:off x="0" y="0"/>
                            <a:ext cx="1993116" cy="2396698"/>
                          </a:xfrm>
                          <a:prstGeom prst="rect">
                            <a:avLst/>
                          </a:prstGeom>
                          <a:ln>
                            <a:noFill/>
                          </a:ln>
                          <a:extLst>
                            <a:ext uri="{53640926-AAD7-44D8-BBD7-CCE9431645EC}">
                              <a14:shadowObscured xmlns:a14="http://schemas.microsoft.com/office/drawing/2010/main"/>
                            </a:ext>
                          </a:extLst>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/Tk,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Oktal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fusionné avec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Crira).</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03391B">
        <w:rPr>
          <w:szCs w:val="24"/>
        </w:rPr>
        <w:t>obj</w:t>
      </w:r>
      <w:proofErr w:type="spellEnd"/>
      <w:r w:rsidR="0003391B">
        <w:rPr>
          <w:szCs w:val="24"/>
        </w:rPr>
        <w:t xml:space="preserve"> (*.</w:t>
      </w:r>
      <w:proofErr w:type="spellStart"/>
      <w:r w:rsidR="0003391B">
        <w:rPr>
          <w:szCs w:val="24"/>
        </w:rPr>
        <w:t>obj</w:t>
      </w:r>
      <w:proofErr w:type="spellEnd"/>
      <w:r w:rsidR="0003391B">
        <w:rPr>
          <w:szCs w:val="24"/>
        </w:rPr>
        <w:t>), XML G3D (*.g3d) et Objet File Format (*.off). À noter que ce format est peu utilisé dans un contexte général Crira car très limité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1C2C69" w:rsidP="00944C41">
            <w:pPr>
              <w:pStyle w:val="Retraitcorpsdetexte21"/>
              <w:ind w:firstLine="0"/>
              <w:rPr>
                <w:szCs w:val="24"/>
              </w:rPr>
            </w:pPr>
            <w:r w:rsidRPr="0005192C">
              <w:rPr>
                <w:noProof/>
                <w:szCs w:val="24"/>
              </w:rPr>
              <w:lastRenderedPageBreak/>
              <w:drawing>
                <wp:inline distT="0" distB="0" distL="0" distR="0" wp14:anchorId="1345A0B9" wp14:editId="71339D17">
                  <wp:extent cx="2343150" cy="307839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6395" cy="3082655"/>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En cas de fusion, les différents noms sont ajoutés les uns aux autres et séparés par le signe +. Dans la partie basse sont affichées les dimensions de la boîte englobante, information utile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1C2C69" w:rsidP="00474519">
            <w:pPr>
              <w:pStyle w:val="Retraitcorpsdetexte21"/>
              <w:ind w:firstLine="0"/>
              <w:rPr>
                <w:szCs w:val="24"/>
              </w:rPr>
            </w:pPr>
            <w:r w:rsidRPr="0005192C">
              <w:rPr>
                <w:noProof/>
                <w:szCs w:val="24"/>
              </w:rPr>
              <w:drawing>
                <wp:inline distT="0" distB="0" distL="0" distR="0" wp14:anchorId="641E6AEC" wp14:editId="7DF8CB67">
                  <wp:extent cx="3112216" cy="5572125"/>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1796" cy="557137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rendu est bien plus joli qu’en mode hardware. </w:t>
      </w:r>
      <w:r w:rsidR="00433D06">
        <w:rPr>
          <w:szCs w:val="24"/>
        </w:rPr>
        <w:lastRenderedPageBreak/>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 xml:space="preserve">/Tk.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w:t>
      </w:r>
      <w:r w:rsidRPr="0005192C">
        <w:rPr>
          <w:szCs w:val="24"/>
        </w:rPr>
        <w:lastRenderedPageBreak/>
        <w:t xml:space="preserve">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Pr="0005192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E01EEC" w:rsidRPr="0005192C" w:rsidRDefault="00E01EEC" w:rsidP="00E01EEC">
      <w:pPr>
        <w:pStyle w:val="Retraitcorpsdetexte21"/>
        <w:jc w:val="both"/>
        <w:rPr>
          <w:szCs w:val="24"/>
        </w:rPr>
      </w:pPr>
      <w:r w:rsidRPr="0005192C">
        <w:rPr>
          <w:szCs w:val="24"/>
        </w:rPr>
        <w:t xml:space="preserve">La case à cocher suivante permet de paramétrer le temps entre deux sauvegardes automatiques de la base de données. Par défaut ce temps est de 5 minutes. La sauvegarde automatique crée un fichier </w:t>
      </w:r>
      <w:proofErr w:type="spellStart"/>
      <w:r w:rsidRPr="0005192C">
        <w:rPr>
          <w:szCs w:val="24"/>
        </w:rPr>
        <w:t>Autosave.bdd</w:t>
      </w:r>
      <w:proofErr w:type="spellEnd"/>
      <w:r w:rsidRPr="0005192C">
        <w:rPr>
          <w:szCs w:val="24"/>
        </w:rPr>
        <w:t xml:space="preserve"> soit dans le répertoire de base de l’application, soit dans le répertoire ou se trouve la base de donnée</w:t>
      </w:r>
      <w:r w:rsidR="00DA0DC6" w:rsidRPr="0005192C">
        <w:rPr>
          <w:szCs w:val="24"/>
        </w:rPr>
        <w:t>s</w:t>
      </w:r>
      <w:r w:rsidRPr="0005192C">
        <w:rPr>
          <w:szCs w:val="24"/>
        </w:rPr>
        <w:t xml:space="preserve"> d’origine. Au cas </w:t>
      </w:r>
      <w:r w:rsidR="008B4557" w:rsidRPr="0005192C">
        <w:rPr>
          <w:szCs w:val="24"/>
        </w:rPr>
        <w:t>où</w:t>
      </w:r>
      <w:r w:rsidRPr="0005192C">
        <w:rPr>
          <w:szCs w:val="24"/>
        </w:rPr>
        <w:t xml:space="preserve"> ce répertoire n’est accessible qu’en lecture, car la </w:t>
      </w:r>
      <w:proofErr w:type="spellStart"/>
      <w:r w:rsidRPr="0005192C">
        <w:rPr>
          <w:szCs w:val="24"/>
        </w:rPr>
        <w:t>bdd</w:t>
      </w:r>
      <w:proofErr w:type="spellEnd"/>
      <w:r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/Tk</w:t>
      </w:r>
      <w:r w:rsidRPr="0005192C">
        <w:rPr>
          <w:szCs w:val="24"/>
        </w:rPr>
        <w:t xml:space="preserve">, </w:t>
      </w:r>
      <w:r w:rsidR="00433E91" w:rsidRPr="0005192C">
        <w:rPr>
          <w:szCs w:val="24"/>
        </w:rPr>
        <w:t>n’est pas encore arrivé en versions wxWidgets</w:t>
      </w:r>
      <w:r w:rsidRPr="0005192C">
        <w:rPr>
          <w:szCs w:val="24"/>
        </w:rPr>
        <w:t xml:space="preserve">, mais </w:t>
      </w:r>
      <w:r w:rsidR="00433E91" w:rsidRPr="0005192C">
        <w:rPr>
          <w:szCs w:val="24"/>
        </w:rPr>
        <w:t>au cas où cela arriverait</w:t>
      </w:r>
      <w:r w:rsidRPr="0005192C">
        <w:rPr>
          <w:szCs w:val="24"/>
        </w:rPr>
        <w:t xml:space="preserve">, certainement à cause de bugs soit directement </w:t>
      </w:r>
      <w:proofErr w:type="spellStart"/>
      <w:r w:rsidRPr="0005192C">
        <w:rPr>
          <w:szCs w:val="24"/>
        </w:rPr>
        <w:t>implicable</w:t>
      </w:r>
      <w:r w:rsidR="008B4557" w:rsidRPr="0005192C">
        <w:rPr>
          <w:szCs w:val="24"/>
        </w:rPr>
        <w:t>s</w:t>
      </w:r>
      <w:proofErr w:type="spellEnd"/>
      <w:r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w:t>
      </w:r>
      <w:r w:rsidRPr="0005192C">
        <w:rPr>
          <w:szCs w:val="24"/>
        </w:rPr>
        <w:lastRenderedPageBreak/>
        <w:t xml:space="preserve">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Oktal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19803672"/>
      <w:r w:rsidRPr="0005192C">
        <w:rPr>
          <w:sz w:val="24"/>
          <w:szCs w:val="24"/>
        </w:rPr>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 xml:space="preserve">Le sous-menu « Axes » trace les 3 axes X, Y et Z de la base de données (icône </w:t>
      </w:r>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xml:space="preserve">. Ces coins sont déterminés à partir des minima et maxima sur chacun des 3 axes (icône </w:t>
      </w:r>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 xml:space="preserve">jaune matérialisant la position d’une source d’éclairage pour OpenGL. Dans OVNI, il n’y a qu’une seule source de lumière (icône </w:t>
      </w:r>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4 sous-menus suivants, « Origine », « Vue de face », « Vue de profil » et « Vue de dessus » sont quatre postions prédéfinies d’observation. À noter que les notions de dessus, dessous, sont définies pour un système d’axes standard dans Crira.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19803673"/>
      <w:r w:rsidRPr="0005192C">
        <w:rPr>
          <w:sz w:val="24"/>
          <w:szCs w:val="24"/>
        </w:rPr>
        <w:lastRenderedPageBreak/>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On y propose, ici dans le cas d’un cylindre, des valeurs par défaut pour divers paramètres géométriques ainsi que les entrées en numéro de groupe (et matériau) pour Crira.</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19803674"/>
      <w:r w:rsidRPr="0005192C">
        <w:rPr>
          <w:sz w:val="24"/>
          <w:szCs w:val="24"/>
        </w:rPr>
        <w:lastRenderedPageBreak/>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/Tk,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et</w:t>
      </w:r>
      <w:r w:rsidR="0089541F" w:rsidRPr="0005192C">
        <w:rPr>
          <w:szCs w:val="24"/>
        </w:rPr>
        <w:t xml:space="preserve"> </w:t>
      </w:r>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(Clockwise ou GL_CW) et dans le sens inverse (Counterclockwise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/Tk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Couleurs groupes : colorise chaque facette avec une couleur dépendant du numéro de groupe au sens Crira</w:t>
      </w:r>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19803675"/>
      <w:r w:rsidRPr="0005192C">
        <w:rPr>
          <w:sz w:val="24"/>
          <w:szCs w:val="24"/>
        </w:rPr>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 xml:space="preserve">parmi les 3 formats proposés, jpeg (.jpg),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19803676"/>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19803677"/>
      <w:r w:rsidRPr="0005192C">
        <w:rPr>
          <w:sz w:val="24"/>
          <w:szCs w:val="24"/>
        </w:rPr>
        <w:lastRenderedPageBreak/>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/Tk.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et </w:t>
      </w:r>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lastRenderedPageBreak/>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4206"/>
      </w:tblGrid>
      <w:tr w:rsidR="00E01EEC" w:rsidRPr="0005192C" w:rsidTr="007A749A">
        <w:tc>
          <w:tcPr>
            <w:tcW w:w="3576" w:type="dxa"/>
            <w:shd w:val="clear" w:color="auto" w:fill="auto"/>
            <w:vAlign w:val="center"/>
          </w:tcPr>
          <w:p w:rsidR="00E01EEC" w:rsidRPr="0005192C" w:rsidRDefault="006848F0" w:rsidP="007A749A">
            <w:pPr>
              <w:pStyle w:val="Retraitcorpsdetexte21"/>
              <w:keepNext/>
              <w:ind w:firstLine="0"/>
              <w:rPr>
                <w:szCs w:val="24"/>
              </w:rPr>
            </w:pPr>
            <w:r w:rsidRPr="0005192C">
              <w:rPr>
                <w:noProof/>
                <w:szCs w:val="24"/>
              </w:rPr>
              <w:drawing>
                <wp:inline distT="0" distB="0" distL="0" distR="0" wp14:anchorId="3136E983" wp14:editId="22A90A1A">
                  <wp:extent cx="2533206" cy="6238875"/>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3206" cy="6238875"/>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 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/Tk,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 xml:space="preserve">/Tk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/Tk,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 ;</w:t>
      </w:r>
    </w:p>
    <w:p w:rsidR="00E01EEC" w:rsidRPr="0005192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E01EEC" w:rsidRPr="0005192C">
        <w:rPr>
          <w:szCs w:val="24"/>
        </w:rPr>
        <w:t xml:space="preserve">. Cette action n’est valide qu’en mode Sélection de facettes.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/Tk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Le bouton Manipulation de l’objet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lastRenderedPageBreak/>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19"/>
      </w:tblGrid>
      <w:tr w:rsidR="00E01EEC" w:rsidRPr="0005192C" w:rsidTr="007A749A">
        <w:tc>
          <w:tcPr>
            <w:tcW w:w="483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49F5542C" wp14:editId="63AAF5D2">
                  <wp:extent cx="3050226" cy="17420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50226" cy="1742033"/>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fenêtre « Translation » propose deux pas de progression, un pas rapide (ou grossier) à gauche et un pas fin à droite. En cas de modification d’un des pas, il faut d’abord le valider.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lastRenderedPageBreak/>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En mode sélection de point, deux possibilités sont offertes : le mode « Unique » ou le mode intitulé « Face avant</w:t>
      </w:r>
      <w:r w:rsidR="009A5A52" w:rsidRPr="0005192C">
        <w:rPr>
          <w:szCs w:val="24"/>
        </w:rPr>
        <w:t>/Face arrière</w:t>
      </w:r>
      <w:r w:rsidRPr="0005192C">
        <w:rPr>
          <w:szCs w:val="24"/>
        </w:rPr>
        <w:t> »</w:t>
      </w:r>
      <w:r w:rsidR="009A5A52" w:rsidRPr="0005192C">
        <w:rPr>
          <w:szCs w:val="24"/>
        </w:rPr>
        <w:t xml:space="preserve"> (</w:t>
      </w:r>
      <w:r w:rsidR="009A5A52" w:rsidRPr="0005192C">
        <w:rPr>
          <w:i/>
          <w:szCs w:val="24"/>
        </w:rPr>
        <w:t>c’est ce second mode qui n’est pas actif, pour le moment, en version wxWidgets</w:t>
      </w:r>
      <w:r w:rsidR="009A5A52" w:rsidRPr="0005192C">
        <w:rPr>
          <w:szCs w:val="24"/>
        </w:rPr>
        <w:t>)</w:t>
      </w:r>
      <w:r w:rsidRPr="0005192C">
        <w:rPr>
          <w:szCs w:val="24"/>
        </w:rPr>
        <w:t xml:space="preserve">. En mode Unique, on sélectionne les points un à un (clic sur un point avec le bouton milieu de la souris). On obtient une sélection multiple en cliquant sur un </w:t>
      </w:r>
      <w:r w:rsidR="009A5A52" w:rsidRPr="0005192C">
        <w:rPr>
          <w:szCs w:val="24"/>
        </w:rPr>
        <w:t xml:space="preserve">nouveau </w:t>
      </w:r>
      <w:r w:rsidRPr="0005192C">
        <w:rPr>
          <w:szCs w:val="24"/>
        </w:rPr>
        <w:t>point</w:t>
      </w:r>
      <w:r w:rsidR="009A5A52" w:rsidRPr="0005192C">
        <w:rPr>
          <w:szCs w:val="24"/>
        </w:rPr>
        <w:t xml:space="preserve"> (</w:t>
      </w:r>
      <w:r w:rsidR="009A5A52" w:rsidRPr="0005192C">
        <w:rPr>
          <w:i/>
          <w:szCs w:val="24"/>
        </w:rPr>
        <w:t xml:space="preserve">un clic sur un point déjà sélectionné le </w:t>
      </w:r>
      <w:r w:rsidR="00F934F4" w:rsidRPr="0005192C">
        <w:rPr>
          <w:i/>
          <w:szCs w:val="24"/>
        </w:rPr>
        <w:t>désélectionne</w:t>
      </w:r>
      <w:r w:rsidR="009A5A52" w:rsidRPr="0005192C">
        <w:rPr>
          <w:szCs w:val="24"/>
        </w:rPr>
        <w:t>).</w:t>
      </w:r>
      <w:r w:rsidRPr="0005192C">
        <w:rPr>
          <w:szCs w:val="24"/>
        </w:rPr>
        <w:t xml:space="preserve"> Un point survolé passe en jaune dès qu’il est cliquable. C’est le mode proposé par défaut. En mode dit « Face avant », on dessine un petit rectangle grisé en cliquant sur le bouton milieu de la souris puis </w:t>
      </w:r>
      <w:r w:rsidRPr="0005192C">
        <w:rPr>
          <w:szCs w:val="24"/>
        </w:rPr>
        <w:lastRenderedPageBreak/>
        <w:t>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Unique » qui permet de sélectionner les facettes à la souris par clic sur le bouton du milieu. Une sélection multiple est obtenue en maintenant, de plus, enfoncée la touche Ctrl du clavier. C’est le mode par défaut ;</w:t>
      </w:r>
    </w:p>
    <w:p w:rsidR="00E01EEC" w:rsidRPr="0005192C" w:rsidRDefault="00E01EEC" w:rsidP="007A749A">
      <w:pPr>
        <w:pStyle w:val="Retraitcorpsdetexte21"/>
        <w:numPr>
          <w:ilvl w:val="0"/>
          <w:numId w:val="35"/>
        </w:numPr>
        <w:jc w:val="both"/>
        <w:rPr>
          <w:szCs w:val="24"/>
        </w:rPr>
      </w:pPr>
      <w:r w:rsidRPr="0005192C">
        <w:rPr>
          <w:szCs w:val="24"/>
        </w:rPr>
        <w:t xml:space="preserve">le mode « Face avant » qui permet de sélectionner un ensemble de facettes dont la normale est orientée vers l’utilisateur. Un clic sur le bouton du milieu de la souris puis un </w:t>
      </w:r>
      <w:r w:rsidR="008B4557" w:rsidRPr="0005192C">
        <w:rPr>
          <w:szCs w:val="24"/>
        </w:rPr>
        <w:t>glissé</w:t>
      </w:r>
      <w:r w:rsidRPr="0005192C">
        <w:rPr>
          <w:szCs w:val="24"/>
        </w:rPr>
        <w:t xml:space="preserve"> de la souris dessine un rectangle grisé. Toutes les facettes dont au moins un sommet est à l’intérieur du rectangle et dont la normale est correctement orientée seront sélectionnées.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3" w:name="_Ref277763485"/>
      <w:r w:rsidRPr="0005192C">
        <w:rPr>
          <w:sz w:val="24"/>
          <w:szCs w:val="24"/>
        </w:rPr>
        <w:t>Sous menu Modifications</w:t>
      </w:r>
      <w:bookmarkEnd w:id="63"/>
    </w:p>
    <w:tbl>
      <w:tblPr>
        <w:tblpPr w:leftFromText="141" w:rightFromText="141" w:vertAnchor="text" w:tblpX="6484" w:tblpY="1"/>
        <w:tblOverlap w:val="never"/>
        <w:tblW w:w="0" w:type="auto"/>
        <w:tblLook w:val="01E0" w:firstRow="1" w:lastRow="1" w:firstColumn="1" w:lastColumn="1" w:noHBand="0" w:noVBand="0"/>
      </w:tblPr>
      <w:tblGrid>
        <w:gridCol w:w="3666"/>
      </w:tblGrid>
      <w:tr w:rsidR="00E01EEC" w:rsidRPr="0005192C" w:rsidTr="007A749A">
        <w:tc>
          <w:tcPr>
            <w:tcW w:w="3578" w:type="dxa"/>
            <w:shd w:val="clear" w:color="auto" w:fill="auto"/>
            <w:vAlign w:val="center"/>
          </w:tcPr>
          <w:p w:rsidR="00E01EEC" w:rsidRPr="0005192C" w:rsidRDefault="009A5A52" w:rsidP="007A749A">
            <w:pPr>
              <w:pStyle w:val="Retraitcorpsdetexte21"/>
              <w:keepNext/>
              <w:ind w:firstLine="0"/>
              <w:rPr>
                <w:szCs w:val="24"/>
              </w:rPr>
            </w:pPr>
            <w:r w:rsidRPr="0005192C">
              <w:rPr>
                <w:noProof/>
                <w:szCs w:val="24"/>
              </w:rPr>
              <w:drawing>
                <wp:inline distT="0" distB="0" distL="0" distR="0" wp14:anchorId="57927D58" wp14:editId="29DF79DA">
                  <wp:extent cx="2190750" cy="5076825"/>
                  <wp:effectExtent l="0" t="0" r="0" b="952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0" cy="5076825"/>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lastRenderedPageBreak/>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tous les points doivent appartenir à un même objet. Il n’est pas possible </w:t>
      </w:r>
      <w:r w:rsidR="00E66980" w:rsidRPr="0005192C">
        <w:rPr>
          <w:szCs w:val="24"/>
        </w:rPr>
        <w:t>pour le moment</w:t>
      </w:r>
      <w:r w:rsidRPr="0005192C">
        <w:rPr>
          <w:szCs w:val="24"/>
        </w:rPr>
        <w:t xml:space="preserve"> de créer une facette utilisant des points appartenant à des objets différents</w:t>
      </w:r>
      <w:r w:rsidR="00E66980" w:rsidRPr="0005192C">
        <w:rPr>
          <w:szCs w:val="24"/>
        </w:rPr>
        <w:t>. Un message d’avertissement s’affiche dans ce cas</w:t>
      </w:r>
      <w:r w:rsidRPr="0005192C">
        <w:rPr>
          <w:szCs w:val="24"/>
        </w:rPr>
        <w:t xml:space="preserve">. 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lastRenderedPageBreak/>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Pr="0005192C" w:rsidRDefault="00E01EEC" w:rsidP="00E01EEC">
      <w:pPr>
        <w:pStyle w:val="Retraitcorpsdetexte21"/>
        <w:jc w:val="both"/>
        <w:rPr>
          <w:szCs w:val="24"/>
        </w:rPr>
      </w:pPr>
      <w:r w:rsidRPr="0005192C">
        <w:rPr>
          <w:szCs w:val="24"/>
        </w:rPr>
        <w:t>Si les deux points appartiennent à des objets différents, on remplace les coordonnées x, y et z dans l’objet auquel appartient le premier point sélectionné, par les coordonnées correspondantes du second point sélectionné dans le deuxième objet. Ici, les indices de points des facettes ne changent pas. Les normales aux facettes qui utilisent le point modifié, (le point soudé donc) sont recalculées par OVNI.</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uler une soudure en cliquant sur</w:t>
      </w:r>
      <w:r w:rsidRPr="0005192C">
        <w:rPr>
          <w:szCs w:val="24"/>
        </w:rPr>
        <w:t xml:space="preserve"> le bouton « </w:t>
      </w:r>
      <w:r w:rsidRPr="0005192C">
        <w:rPr>
          <w:b/>
          <w:i/>
          <w:szCs w:val="24"/>
        </w:rPr>
        <w:t>Undo</w:t>
      </w:r>
      <w:r w:rsidRPr="0005192C">
        <w:rPr>
          <w:szCs w:val="24"/>
        </w:rPr>
        <w:t> » situé à côté.</w:t>
      </w:r>
    </w:p>
    <w:p w:rsidR="00E01EEC" w:rsidRPr="0005192C" w:rsidRDefault="00E01EEC" w:rsidP="00E01EEC">
      <w:pPr>
        <w:pStyle w:val="Retraitcorpsdetexte21"/>
        <w:jc w:val="both"/>
        <w:rPr>
          <w:szCs w:val="24"/>
        </w:rPr>
      </w:pPr>
      <w:r w:rsidRPr="0005192C">
        <w:rPr>
          <w:szCs w:val="24"/>
        </w:rPr>
        <w:t>On quitte ce mode en cliquant de nouveau sur le bouton « Souder ».</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w:t>
      </w:r>
      <w:r w:rsidRPr="0005192C">
        <w:rPr>
          <w:szCs w:val="24"/>
        </w:rPr>
        <w:lastRenderedPageBreak/>
        <w:t>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82309E" w:rsidRPr="00997595" w:rsidRDefault="0082309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82309E" w:rsidRPr="00997595" w:rsidRDefault="0082309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82309E" w:rsidRPr="00997595" w:rsidRDefault="0082309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82309E" w:rsidRPr="00997595" w:rsidRDefault="0082309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82309E" w:rsidRPr="00997595" w:rsidRDefault="0082309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82309E" w:rsidRPr="00997595" w:rsidRDefault="0082309E"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82309E" w:rsidRPr="00997595" w:rsidRDefault="0082309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82309E" w:rsidRPr="00997595" w:rsidRDefault="0082309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82309E" w:rsidRPr="00997595" w:rsidRDefault="0082309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82309E" w:rsidRPr="00997595" w:rsidRDefault="0082309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82309E" w:rsidRPr="00997595" w:rsidRDefault="0082309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82309E" w:rsidRPr="00997595" w:rsidRDefault="0082309E"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82309E" w:rsidRPr="0080342D" w:rsidRDefault="0082309E"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82309E" w:rsidRPr="0080342D" w:rsidRDefault="0082309E"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82309E" w:rsidRPr="0080342D" w:rsidRDefault="0082309E"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82309E" w:rsidRPr="0080342D" w:rsidRDefault="0082309E"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82309E" w:rsidRPr="0080342D" w:rsidRDefault="0082309E"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82309E" w:rsidRPr="0080342D" w:rsidRDefault="0082309E"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82309E" w:rsidRPr="0080342D" w:rsidRDefault="0082309E"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82309E" w:rsidRPr="0080342D" w:rsidRDefault="0082309E"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82309E" w:rsidRPr="0080342D" w:rsidRDefault="0082309E"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82309E" w:rsidRPr="0080342D" w:rsidRDefault="0082309E"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82309E" w:rsidRPr="00997595" w:rsidRDefault="0082309E"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82309E" w:rsidRPr="00997595" w:rsidRDefault="0082309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82309E" w:rsidRPr="00997595" w:rsidRDefault="0082309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82309E" w:rsidRPr="00997595" w:rsidRDefault="0082309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82309E" w:rsidRPr="00997595" w:rsidRDefault="0082309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82309E" w:rsidRPr="00997595" w:rsidRDefault="0082309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82309E" w:rsidRPr="00997595" w:rsidRDefault="0082309E"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Pour ces dernières, le calcul fait ici est ne tient pas compte des </w:t>
      </w:r>
      <w:r w:rsidRPr="0005192C">
        <w:rPr>
          <w:szCs w:val="24"/>
        </w:rPr>
        <w:lastRenderedPageBreak/>
        <w:t xml:space="preserve">angles de seuil entrés dans le menu Fichier/Préférences. Il utilise toutes les facettes qui partagent un sommet suivant l’algorithme 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recalcul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/Tk</w:t>
      </w:r>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4" w:name="_Toc278275746"/>
      <w:bookmarkStart w:id="65" w:name="_Toc278286069"/>
      <w:bookmarkStart w:id="66" w:name="_Toc19803678"/>
      <w:r w:rsidRPr="0005192C">
        <w:rPr>
          <w:sz w:val="24"/>
          <w:szCs w:val="24"/>
        </w:rPr>
        <w:lastRenderedPageBreak/>
        <w:t>Le menu Transformations</w:t>
      </w:r>
      <w:bookmarkEnd w:id="64"/>
      <w:bookmarkEnd w:id="65"/>
      <w:bookmarkEnd w:id="66"/>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7" w:name="_Toc278275747"/>
      <w:bookmarkStart w:id="68" w:name="_Toc278286070"/>
      <w:bookmarkStart w:id="69" w:name="_Toc19803679"/>
      <w:r w:rsidRPr="0005192C">
        <w:rPr>
          <w:sz w:val="24"/>
          <w:szCs w:val="24"/>
        </w:rPr>
        <w:t>Le menu Options</w:t>
      </w:r>
      <w:bookmarkEnd w:id="67"/>
      <w:bookmarkEnd w:id="68"/>
      <w:bookmarkEnd w:id="69"/>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Crira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nt pour Crira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0" w:name="_Toc278275748"/>
      <w:bookmarkStart w:id="71" w:name="_Toc278286071"/>
      <w:bookmarkStart w:id="72" w:name="_Toc19803680"/>
      <w:r w:rsidRPr="0005192C">
        <w:rPr>
          <w:sz w:val="24"/>
          <w:szCs w:val="24"/>
        </w:rPr>
        <w:t>Le menu Aide</w:t>
      </w:r>
      <w:bookmarkEnd w:id="70"/>
      <w:bookmarkEnd w:id="71"/>
      <w:bookmarkEnd w:id="72"/>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3" w:name="_Toc278275749"/>
      <w:bookmarkStart w:id="74" w:name="_Toc278286072"/>
      <w:bookmarkStart w:id="75" w:name="_Toc19803681"/>
      <w:r w:rsidRPr="0005192C">
        <w:rPr>
          <w:sz w:val="24"/>
          <w:szCs w:val="24"/>
        </w:rPr>
        <w:t>Les boutons sous la barre de menus</w:t>
      </w:r>
      <w:bookmarkEnd w:id="73"/>
      <w:bookmarkEnd w:id="74"/>
      <w:bookmarkEnd w:id="75"/>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groupes au sens Crira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6" w:name="_Ref277770113"/>
      <w:bookmarkStart w:id="77" w:name="_Toc278275750"/>
      <w:bookmarkStart w:id="78" w:name="_Toc278286073"/>
      <w:bookmarkStart w:id="79" w:name="_Toc19803682"/>
      <w:r w:rsidRPr="0005192C">
        <w:rPr>
          <w:sz w:val="24"/>
          <w:szCs w:val="24"/>
        </w:rPr>
        <w:lastRenderedPageBreak/>
        <w:t>Les raccourcis au clavier</w:t>
      </w:r>
      <w:bookmarkEnd w:id="76"/>
      <w:bookmarkEnd w:id="77"/>
      <w:bookmarkEnd w:id="78"/>
      <w:bookmarkEnd w:id="79"/>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 xml:space="preserve">Les flèches du clavier numériques (Keypad)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/Tk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lastRenderedPageBreak/>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Y ]90,270[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0" w:name="_Toc19803683"/>
      <w:r w:rsidRPr="0005192C">
        <w:rPr>
          <w:sz w:val="24"/>
          <w:szCs w:val="24"/>
        </w:rPr>
        <w:t>Les menus contextuels</w:t>
      </w:r>
      <w:bookmarkEnd w:id="80"/>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/Tk,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lastRenderedPageBreak/>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/Tk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1" w:name="_Toc275182860"/>
      <w:bookmarkStart w:id="82" w:name="_Toc278275751"/>
      <w:bookmarkStart w:id="83" w:name="_Toc278286074"/>
      <w:bookmarkStart w:id="84" w:name="_Toc19803684"/>
      <w:bookmarkEnd w:id="81"/>
      <w:r w:rsidRPr="0005192C">
        <w:rPr>
          <w:sz w:val="24"/>
          <w:szCs w:val="24"/>
        </w:rPr>
        <w:t>Installation</w:t>
      </w:r>
      <w:bookmarkEnd w:id="82"/>
      <w:bookmarkEnd w:id="83"/>
      <w:bookmarkEnd w:id="84"/>
    </w:p>
    <w:p w:rsidR="00E01EEC" w:rsidRPr="0005192C" w:rsidRDefault="00E01EEC" w:rsidP="00E01EEC">
      <w:pPr>
        <w:pStyle w:val="Retraitcorpsdetexte21"/>
        <w:jc w:val="both"/>
        <w:rPr>
          <w:szCs w:val="24"/>
        </w:rPr>
      </w:pPr>
      <w:r w:rsidRPr="0005192C">
        <w:rPr>
          <w:szCs w:val="24"/>
        </w:rPr>
        <w:t>Sous Windows, une installation basique est très simple. Il suffit de dézipper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5" w:name="_Toc278275752"/>
      <w:bookmarkStart w:id="86" w:name="_Toc278286075"/>
      <w:bookmarkStart w:id="87" w:name="_Ref292204856"/>
      <w:bookmarkStart w:id="88" w:name="_Toc19803685"/>
      <w:r w:rsidRPr="0005192C">
        <w:rPr>
          <w:sz w:val="24"/>
          <w:szCs w:val="24"/>
        </w:rPr>
        <w:t xml:space="preserve">Exécutable </w:t>
      </w:r>
      <w:r w:rsidR="00E01EEC" w:rsidRPr="0005192C">
        <w:rPr>
          <w:sz w:val="24"/>
          <w:szCs w:val="24"/>
        </w:rPr>
        <w:t>Windows</w:t>
      </w:r>
      <w:bookmarkEnd w:id="85"/>
      <w:bookmarkEnd w:id="86"/>
      <w:bookmarkEnd w:id="87"/>
      <w:bookmarkEnd w:id="88"/>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des fichiers d’exemples de bases de données au format SDM Oktal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lastRenderedPageBreak/>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89" w:name="_Ref292198481"/>
      <w:bookmarkStart w:id="90" w:name="_Toc19803686"/>
      <w:r w:rsidRPr="0005192C">
        <w:rPr>
          <w:sz w:val="24"/>
          <w:szCs w:val="24"/>
        </w:rPr>
        <w:t>Remarque</w:t>
      </w:r>
      <w:r w:rsidR="00E73A66" w:rsidRPr="0005192C">
        <w:rPr>
          <w:sz w:val="24"/>
          <w:szCs w:val="24"/>
        </w:rPr>
        <w:t>s</w:t>
      </w:r>
      <w:r w:rsidRPr="0005192C">
        <w:rPr>
          <w:sz w:val="24"/>
          <w:szCs w:val="24"/>
        </w:rPr>
        <w:t xml:space="preserve"> 1</w:t>
      </w:r>
      <w:bookmarkEnd w:id="89"/>
      <w:bookmarkEnd w:id="90"/>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 xml:space="preserve">/Tk,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 xml:space="preserve">/Tk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1" w:name="_Ref292198370"/>
      <w:bookmarkStart w:id="92" w:name="_Toc19803687"/>
      <w:r w:rsidRPr="0005192C">
        <w:rPr>
          <w:sz w:val="24"/>
          <w:szCs w:val="24"/>
        </w:rPr>
        <w:t>Remarque</w:t>
      </w:r>
      <w:r w:rsidR="00E73A66" w:rsidRPr="0005192C">
        <w:rPr>
          <w:sz w:val="24"/>
          <w:szCs w:val="24"/>
        </w:rPr>
        <w:t>s</w:t>
      </w:r>
      <w:r w:rsidRPr="0005192C">
        <w:rPr>
          <w:sz w:val="24"/>
          <w:szCs w:val="24"/>
        </w:rPr>
        <w:t xml:space="preserve"> </w:t>
      </w:r>
      <w:bookmarkEnd w:id="91"/>
      <w:r w:rsidR="00AA053F" w:rsidRPr="0005192C">
        <w:rPr>
          <w:sz w:val="24"/>
          <w:szCs w:val="24"/>
        </w:rPr>
        <w:t>2</w:t>
      </w:r>
      <w:bookmarkEnd w:id="92"/>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3" w:name="_Toc19803688"/>
      <w:r w:rsidRPr="0005192C">
        <w:rPr>
          <w:sz w:val="24"/>
          <w:szCs w:val="24"/>
        </w:rPr>
        <w:lastRenderedPageBreak/>
        <w:t>Librairies diverses</w:t>
      </w:r>
      <w:bookmarkEnd w:id="93"/>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4" w:name="_Toc278275757"/>
      <w:bookmarkStart w:id="95" w:name="_Toc278286080"/>
      <w:bookmarkStart w:id="96" w:name="_Toc19803689"/>
      <w:r w:rsidRPr="0005192C">
        <w:rPr>
          <w:sz w:val="24"/>
          <w:szCs w:val="24"/>
        </w:rPr>
        <w:t>OpenGL</w:t>
      </w:r>
      <w:bookmarkEnd w:id="94"/>
      <w:bookmarkEnd w:id="95"/>
      <w:bookmarkEnd w:id="96"/>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7" w:name="_Toc278275758"/>
      <w:bookmarkStart w:id="98" w:name="_Toc278286081"/>
      <w:bookmarkStart w:id="99" w:name="_Toc19803690"/>
      <w:r w:rsidRPr="0005192C">
        <w:rPr>
          <w:sz w:val="24"/>
          <w:szCs w:val="24"/>
        </w:rPr>
        <w:t>Glut</w:t>
      </w:r>
      <w:bookmarkEnd w:id="97"/>
      <w:bookmarkEnd w:id="98"/>
      <w:bookmarkEnd w:id="99"/>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FreeGlut,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 xml:space="preserve">répertoire comme /include/GL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0" w:name="_Ref277940008"/>
      <w:bookmarkStart w:id="101" w:name="_Toc278275759"/>
      <w:bookmarkStart w:id="102" w:name="_Toc278286082"/>
      <w:bookmarkStart w:id="103" w:name="_Toc19803691"/>
      <w:r w:rsidRPr="0005192C">
        <w:rPr>
          <w:sz w:val="24"/>
          <w:szCs w:val="24"/>
        </w:rPr>
        <w:t>Lib3ds</w:t>
      </w:r>
      <w:bookmarkEnd w:id="100"/>
      <w:bookmarkEnd w:id="101"/>
      <w:bookmarkEnd w:id="102"/>
      <w:bookmarkEnd w:id="103"/>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/Tk</w:t>
      </w:r>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makefile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4" w:name="_Ref277950534"/>
      <w:bookmarkStart w:id="105" w:name="_Ref277950536"/>
      <w:bookmarkStart w:id="106" w:name="_Toc278275760"/>
      <w:bookmarkStart w:id="107" w:name="_Toc278286083"/>
      <w:bookmarkStart w:id="108" w:name="_Toc19803692"/>
      <w:proofErr w:type="spellStart"/>
      <w:r w:rsidRPr="0005192C">
        <w:rPr>
          <w:sz w:val="24"/>
          <w:szCs w:val="24"/>
        </w:rPr>
        <w:t>Expat</w:t>
      </w:r>
      <w:bookmarkEnd w:id="104"/>
      <w:bookmarkEnd w:id="105"/>
      <w:bookmarkEnd w:id="106"/>
      <w:bookmarkEnd w:id="107"/>
      <w:bookmarkEnd w:id="108"/>
      <w:proofErr w:type="spellEnd"/>
    </w:p>
    <w:p w:rsidR="00E01EEC" w:rsidRPr="0005192C" w:rsidRDefault="00E01EEC" w:rsidP="00E01EEC">
      <w:pPr>
        <w:pStyle w:val="Retraitcorpsdetexte21"/>
        <w:jc w:val="both"/>
        <w:rPr>
          <w:szCs w:val="24"/>
        </w:rPr>
      </w:pPr>
      <w:r w:rsidRPr="0005192C">
        <w:rPr>
          <w:szCs w:val="24"/>
        </w:rPr>
        <w:t>C’est une librairie et des entêtes (fichiers .h) utilisés pour décoder et analyser les fichiers de base de données au format xml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lastRenderedPageBreak/>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makefile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09" w:name="_Ref6503175"/>
      <w:bookmarkStart w:id="110" w:name="_Toc19803693"/>
      <w:r w:rsidRPr="0005192C">
        <w:rPr>
          <w:sz w:val="24"/>
          <w:szCs w:val="24"/>
        </w:rPr>
        <w:t>Compilation d’OVNI</w:t>
      </w:r>
      <w:bookmarkEnd w:id="109"/>
      <w:bookmarkEnd w:id="110"/>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Code::Blocks.</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 xml:space="preserve">facilement une interface graphique. De plus, Code::Blocks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Code::Blocks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 xml:space="preserve">Code::Blocks est un environnement de développement qui peut s’adapter à de nombreux compilateurs. Le choix retenu ici est le portage MinGW en version 32 ou 64 bits des compilateurs standard de Linux. Code::Blocks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r w:rsidR="001A6698" w:rsidRPr="0005192C">
        <w:rPr>
          <w:szCs w:val="24"/>
        </w:rPr>
        <w:t xml:space="preserve">gfortran 5.1 (même officiel) est bugué,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xml:space="preserve">, on trouve des versions récentes et parfaitement adaptées à leur utilisation dans Code::Blocks.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Code::Blocks (et est déjà utilisé pour les livraisons d’exécutables de l’environnement en versions « nightlies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Code::Blocks,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 xml:space="preserve">/Tk,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w:t>
      </w:r>
      <w:r w:rsidR="00BB4E31" w:rsidRPr="0005192C">
        <w:rPr>
          <w:szCs w:val="24"/>
        </w:rPr>
        <w:lastRenderedPageBreak/>
        <w:t>d’autant plus que dans la plupart des cas, on est en mesure de re-générer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fichiers (ou makefile)</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 xml:space="preserve">Comme dit en début de paragraphe, le développement d’Ovni a été réalisé sous l’environnement de développement Code::Blocks.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nightlies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1" w:name="_Toc278286093"/>
      <w:bookmarkStart w:id="112" w:name="_Toc19803694"/>
      <w:bookmarkStart w:id="113" w:name="_GoBack"/>
      <w:bookmarkEnd w:id="113"/>
      <w:r w:rsidRPr="0005192C">
        <w:rPr>
          <w:sz w:val="24"/>
          <w:szCs w:val="24"/>
        </w:rPr>
        <w:lastRenderedPageBreak/>
        <w:t>Format des fichiers 3D</w:t>
      </w:r>
      <w:bookmarkEnd w:id="111"/>
      <w:bookmarkEnd w:id="112"/>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Crira, on va faire un peu différemment et utiliser plutôt un lissage de Phong. Là aussi, on a besoin des normales aux sommets, mais on va d’abord calculer en chaque pixel interne d’une facette une normale par interpolation bilinéaire et c’est seulement ensuite qu’on calcule la « couleur » ou le niveau de gris du pixel. L’algorithme de Phong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En général, mais pas forcément, les objets sont indépendants les uns des autres : chacun a son tableau de points, son tableau de facettes, ses tableaux de normales. Pour OVNI, basé sur l’utilisation du format SDM Oktal-SE,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C’est un format de type texte piloté par des mots clés ou balises. La portée d’une balise est limitée par l’entrée d’une autre balise. Il n’y a pas dans ce format, comme sous xml,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OVNI ne supporte qu’un sous-ensemble des mots clés du format SDM Oktal-SE.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Crira.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 xml:space="preserve">Les lignes suivantes comportent d’abord le numéro de la facette, suivi du nombre de sommets de la facette et enfin, pour chaque sommet, le numéro d’indice des sommets dans </w:t>
      </w:r>
      <w:r w:rsidRPr="0005192C">
        <w:rPr>
          <w:szCs w:val="24"/>
        </w:rPr>
        <w:lastRenderedPageBreak/>
        <w:t>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&lt;ASPECT_FACE&gt; (ou &lt;POLY_ATTR&gt; en version anglaise) permet d’entrer un certain nombre d’attributs aux facettes. Ce mot clé est suivi sur la même ligne du 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w:t>
      </w:r>
      <w:r w:rsidRPr="0005192C">
        <w:rPr>
          <w:szCs w:val="24"/>
        </w:rPr>
        <w:lastRenderedPageBreak/>
        <w:t xml:space="preserve">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&lt;GROUPE&gt; (ou &lt;GROUP&gt; en version anglaise) pour introduire la notion de groupe connue dans Crira.</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 xml:space="preserve">À noter qu’on trouve sur Internet, notamment sur le site de l’Inria,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w:t>
      </w:r>
      <w:r w:rsidRPr="0005192C">
        <w:rPr>
          <w:szCs w:val="24"/>
        </w:rPr>
        <w:lastRenderedPageBreak/>
        <w:t>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 xml:space="preserve">Comme pour le format SDM d’Oktal-SE,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w:t>
      </w:r>
      <w:r w:rsidRPr="0005192C">
        <w:rPr>
          <w:szCs w:val="24"/>
        </w:rPr>
        <w:lastRenderedPageBreak/>
        <w:t xml:space="preserve">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endian ou </w:t>
      </w:r>
      <w:proofErr w:type="spellStart"/>
      <w:r w:rsidRPr="0005192C">
        <w:rPr>
          <w:szCs w:val="24"/>
        </w:rPr>
        <w:t>little</w:t>
      </w:r>
      <w:proofErr w:type="spellEnd"/>
      <w:r w:rsidRPr="0005192C">
        <w:rPr>
          <w:szCs w:val="24"/>
        </w:rPr>
        <w:t xml:space="preserve"> endian, la conversion étant directement implémentée 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 xml:space="preserve">Ce format est basé sur une notion de « mesh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xml:space="preserve"> ». En particulier, un même « mesh » peut être utilisé plusieurs fois à l’intérieur d’un même « node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encore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w:t>
      </w:r>
      <w:r w:rsidRPr="0005192C">
        <w:rPr>
          <w:szCs w:val="24"/>
        </w:rPr>
        <w:lastRenderedPageBreak/>
        <w:t xml:space="preserve">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Crira.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Pour OVNI, cette valeur sera interprétée pour définir un numéro de groupe au sens Crira.</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Crira,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MilkShape 3D ASCII » en première ligne.</w:t>
      </w:r>
    </w:p>
    <w:p w:rsidR="00E01EEC" w:rsidRPr="0005192C" w:rsidRDefault="00E01EEC" w:rsidP="00E01EEC">
      <w:pPr>
        <w:pStyle w:val="Retraitcorpsdetexte21"/>
        <w:jc w:val="both"/>
        <w:rPr>
          <w:szCs w:val="24"/>
        </w:rPr>
      </w:pPr>
      <w:r w:rsidRPr="0005192C">
        <w:rPr>
          <w:szCs w:val="24"/>
        </w:rPr>
        <w:t xml:space="preserve">Il connaît la notion d’objets, de facettes, de normales aux sommets des facettes et de matériaux. Les matériaux peuvent être affectés d’une couleur, lais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Crira.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Crira.</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 xml:space="preserve">OVNI est partielle et ne concerne que les fonctions utiles à un transfert vers le format SDM d’Oktal-SE. Crira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libexpat.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Crira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&gt; qui seront utilisés pour coder respectivement les différents matériaux et les différents numéros de groupes au sens Crira.</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groupe Crira via le mot clé &lt;valeurs&gt;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E01EEC" w:rsidRPr="0005192C" w:rsidRDefault="00E01EEC" w:rsidP="00E01EEC">
      <w:pPr>
        <w:pStyle w:val="Retraitcorpsdetexte21"/>
        <w:jc w:val="both"/>
        <w:rPr>
          <w:szCs w:val="24"/>
        </w:rPr>
      </w:pP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19803695"/>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 notamment), mais ce peut être aussi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Pour Crira, cette normale est utilisée pour calculer une direction de réflexion d’un rayon venant de l’observateur et se réfléchissant sur la facette (principe du parcours inverse de la lumière). On saura ainsi quel type de rayonnement se réfléchit spéculairement sur cette facette, en particulier s’il provient d’un fond de ciel, d’une direction proche de l’horizon, d’un fond terrestre. C’est le cas lorsqu’on considère la facette comme plane dans Crira.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Crira, il faut que les facettes soient triangulaires. C’est une contrainte imposée par le moteur de rendu interne dans Crira.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Crira, elles sont utilisées pour approximer les normales en chaque pixel d’une image, par un algorithme </w:t>
      </w:r>
      <w:r w:rsidRPr="0005192C">
        <w:rPr>
          <w:szCs w:val="24"/>
        </w:rPr>
        <w:lastRenderedPageBreak/>
        <w:t xml:space="preserve">équivalent à celui de </w:t>
      </w:r>
      <w:r w:rsidR="00A85C88" w:rsidRPr="0005192C">
        <w:rPr>
          <w:szCs w:val="24"/>
        </w:rPr>
        <w:t>Phong</w:t>
      </w:r>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9">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0">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1">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2">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Ce calcul est effectué par OVNI systématiquement pour tous les sommets, soit directement à la lecture du fichier si les normales aux sommets n’y sont pas, soit à la demande de l’utilisateur, lors d’un recalcul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4">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5">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7">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8">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facettise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Crira.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aux sommets seuillées », non cochée par défaut, afin de pouvoir tester la meilleure configuration pour chaque base de données.</w:t>
      </w:r>
    </w:p>
    <w:p w:rsidR="007119F7" w:rsidRDefault="001F3C65" w:rsidP="007119F7">
      <w:pPr>
        <w:pStyle w:val="Annexe-Titreniveau1"/>
        <w:rPr>
          <w:sz w:val="24"/>
          <w:szCs w:val="24"/>
        </w:rPr>
      </w:pPr>
      <w:bookmarkStart w:id="139" w:name="_Toc19803696"/>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Code::Blocks,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C::B</w:t>
      </w:r>
      <w:r w:rsidRPr="001F3C65">
        <w:rPr>
          <w:sz w:val="24"/>
          <w:szCs w:val="24"/>
        </w:rPr>
        <w:t xml:space="preserve"> wxSmith, Ajouter wxDialog</w:t>
      </w:r>
    </w:p>
    <w:p w:rsidR="001F3C65" w:rsidRPr="001F3C65" w:rsidRDefault="001F3C65" w:rsidP="001F3C65">
      <w:pPr>
        <w:pStyle w:val="Corpsdetexte"/>
        <w:jc w:val="both"/>
        <w:rPr>
          <w:sz w:val="24"/>
          <w:szCs w:val="24"/>
        </w:rPr>
      </w:pPr>
      <w:r w:rsidRPr="001F3C65">
        <w:rPr>
          <w:sz w:val="24"/>
          <w:szCs w:val="24"/>
        </w:rPr>
        <w:t>Remplir le nom de la classe : par exemple ZoomSpecifique</w:t>
      </w:r>
    </w:p>
    <w:p w:rsidR="001F3C65" w:rsidRPr="001F3C65" w:rsidRDefault="001F3C65" w:rsidP="001F3C65">
      <w:pPr>
        <w:pStyle w:val="Corpsdetexte"/>
        <w:jc w:val="both"/>
        <w:rPr>
          <w:sz w:val="24"/>
          <w:szCs w:val="24"/>
        </w:rPr>
      </w:pPr>
      <w:r w:rsidRPr="001F3C65">
        <w:rPr>
          <w:sz w:val="24"/>
          <w:szCs w:val="24"/>
        </w:rPr>
        <w:t>Fichier d’entête et source seront créés dans le sous répertoire src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(debug, release, …)</w:t>
      </w:r>
    </w:p>
    <w:p w:rsidR="001F3C65" w:rsidRPr="001F3C65" w:rsidRDefault="001F3C65" w:rsidP="001F3C65">
      <w:pPr>
        <w:pStyle w:val="Corpsdetexte"/>
        <w:jc w:val="both"/>
        <w:rPr>
          <w:sz w:val="24"/>
          <w:szCs w:val="24"/>
        </w:rPr>
      </w:pPr>
      <w:r w:rsidRPr="001F3C65">
        <w:rPr>
          <w:sz w:val="24"/>
          <w:szCs w:val="24"/>
        </w:rPr>
        <w:t>Fichier .wxs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Il est préférable de les entrer dans l’ordre, du haut vers le bas, pour faciliter la lecture directe du fichier wxs (en fait un format xml), mais cela n’a pas d’importance.</w:t>
      </w:r>
    </w:p>
    <w:p w:rsidR="001F3C65" w:rsidRPr="001F3C65" w:rsidRDefault="001F3C65" w:rsidP="001F3C65">
      <w:pPr>
        <w:pStyle w:val="Corpsdetexte"/>
        <w:jc w:val="both"/>
        <w:rPr>
          <w:sz w:val="24"/>
          <w:szCs w:val="24"/>
        </w:rPr>
      </w:pPr>
      <w:r w:rsidRPr="001F3C65">
        <w:rPr>
          <w:sz w:val="24"/>
          <w:szCs w:val="24"/>
        </w:rPr>
        <w:t xml:space="preserve">Créer dans wxFrame, Outils le sous menu Zoom Spécifique, donner un nom à la variable, par exemple ici : Menu_ZoomSpecifique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C::B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OvniFrame::OnMenu_ZoomSpecifiqueSelected(wxCommandEvent&amp; event)</w:t>
      </w:r>
    </w:p>
    <w:p w:rsidR="001F3C65" w:rsidRPr="001F3C65" w:rsidRDefault="001F3C65" w:rsidP="001F3C65">
      <w:pPr>
        <w:pStyle w:val="Corpsdetexte"/>
        <w:jc w:val="both"/>
        <w:rPr>
          <w:sz w:val="24"/>
          <w:szCs w:val="24"/>
        </w:rPr>
      </w:pPr>
      <w:r w:rsidRPr="001F3C65">
        <w:rPr>
          <w:sz w:val="24"/>
          <w:szCs w:val="24"/>
        </w:rPr>
        <w:t>Ne pas hésiter à enregistrer les wxs modifiés et/ou .cpp, .h car, en tous cas pour les wxs, l’enregistrement ne semble pas toujours fait automatiquement.</w:t>
      </w:r>
    </w:p>
    <w:p w:rsidR="001F3C65" w:rsidRPr="001F3C65" w:rsidRDefault="001F3C65" w:rsidP="001F3C65">
      <w:pPr>
        <w:pStyle w:val="Corpsdetexte"/>
        <w:jc w:val="both"/>
        <w:rPr>
          <w:sz w:val="24"/>
          <w:szCs w:val="24"/>
        </w:rPr>
      </w:pPr>
      <w:r w:rsidRPr="001F3C65">
        <w:rPr>
          <w:sz w:val="24"/>
          <w:szCs w:val="24"/>
        </w:rPr>
        <w:t>Il faut remplir cette routine par au moins un show()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r w:rsidRPr="007B4435">
        <w:rPr>
          <w:rFonts w:ascii="Courier New" w:hAnsi="Courier New" w:cs="Courier New"/>
          <w:sz w:val="24"/>
          <w:szCs w:val="24"/>
        </w:rPr>
        <w:t>ZoomSpecifique_Panel-&gt;Show();</w:t>
      </w:r>
    </w:p>
    <w:p w:rsidR="001F3C65" w:rsidRPr="001F3C65" w:rsidRDefault="001F3C65" w:rsidP="001F3C65">
      <w:pPr>
        <w:pStyle w:val="Corpsdetexte"/>
        <w:jc w:val="both"/>
        <w:rPr>
          <w:sz w:val="24"/>
          <w:szCs w:val="24"/>
        </w:rPr>
      </w:pPr>
      <w:r w:rsidRPr="001F3C65">
        <w:rPr>
          <w:sz w:val="24"/>
          <w:szCs w:val="24"/>
        </w:rPr>
        <w:t xml:space="preserve">Dans OvniMain.h, ajouter en haut un </w:t>
      </w:r>
      <w:r w:rsidRPr="007B4435">
        <w:rPr>
          <w:rFonts w:ascii="Courier New" w:hAnsi="Courier New" w:cs="Courier New"/>
          <w:sz w:val="24"/>
          <w:szCs w:val="24"/>
        </w:rPr>
        <w:t>#include ”ZoomSpecifique.h”</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r>
        <w:rPr>
          <w:rFonts w:ascii="Courier New" w:hAnsi="Courier New" w:cs="Courier New"/>
          <w:sz w:val="24"/>
          <w:szCs w:val="24"/>
        </w:rPr>
        <w:t xml:space="preserve">ZoomSpecifique*  </w:t>
      </w:r>
      <w:r w:rsidR="001F3C65" w:rsidRPr="001F3C65">
        <w:rPr>
          <w:rFonts w:ascii="Courier New" w:hAnsi="Courier New" w:cs="Courier New"/>
          <w:sz w:val="24"/>
          <w:szCs w:val="24"/>
        </w:rPr>
        <w:t>ZoomSpecifique_Panel;</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ZoomSpecifique.h, ajouter </w:t>
      </w:r>
      <w:r w:rsidRPr="007B4435">
        <w:rPr>
          <w:rFonts w:ascii="Courier New" w:hAnsi="Courier New" w:cs="Courier New"/>
          <w:sz w:val="24"/>
          <w:szCs w:val="24"/>
        </w:rPr>
        <w:t>#include ”OvniMain.h”</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ZoomSpecifique.h, ajouter </w:t>
      </w:r>
      <w:r w:rsidRPr="001F3C65">
        <w:rPr>
          <w:rFonts w:ascii="Courier New" w:hAnsi="Courier New" w:cs="Courier New"/>
          <w:sz w:val="24"/>
          <w:szCs w:val="24"/>
        </w:rPr>
        <w:t>OvniFrame*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dans la zone private.</w:t>
      </w:r>
    </w:p>
    <w:p w:rsidR="001F3C65" w:rsidRPr="001F3C65" w:rsidRDefault="001F3C65" w:rsidP="001F3C65">
      <w:pPr>
        <w:pStyle w:val="Corpsdetexte"/>
        <w:jc w:val="both"/>
        <w:rPr>
          <w:sz w:val="24"/>
          <w:szCs w:val="24"/>
        </w:rPr>
      </w:pPr>
      <w:r w:rsidRPr="001F3C65">
        <w:rPr>
          <w:sz w:val="24"/>
          <w:szCs w:val="24"/>
        </w:rPr>
        <w:t>Dans ZoomSpecifique.cpp, ajouter à la fin de ZoomSpecifique::ZoomSpecifique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this-&gt;MAIN = dynamic_cast&lt;OvniFrame*&gt;(parent);</w:t>
      </w:r>
    </w:p>
    <w:p w:rsidR="001F3C65" w:rsidRPr="001F3C65" w:rsidRDefault="001F3C65" w:rsidP="001F3C65">
      <w:pPr>
        <w:pStyle w:val="Corpsdetexte"/>
        <w:jc w:val="both"/>
        <w:rPr>
          <w:sz w:val="24"/>
          <w:szCs w:val="24"/>
        </w:rPr>
      </w:pPr>
      <w:r w:rsidRPr="001F3C65">
        <w:rPr>
          <w:sz w:val="24"/>
          <w:szCs w:val="24"/>
        </w:rPr>
        <w:lastRenderedPageBreak/>
        <w:t>Dans OvniMain.cpp créer la classe ZoomSpecifique_Panel dans OvniFrame::OvniFrame,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r w:rsidRPr="001F3C65">
        <w:rPr>
          <w:rFonts w:ascii="Courier New" w:hAnsi="Courier New" w:cs="Courier New"/>
          <w:sz w:val="24"/>
          <w:szCs w:val="24"/>
          <w:lang w:val="en-US"/>
        </w:rPr>
        <w:t>ZoomSpecifique_Panel = new ZoomSpecifique(this,wxID_ANY);</w:t>
      </w:r>
    </w:p>
    <w:p w:rsidR="001F3C65" w:rsidRPr="001F3C65" w:rsidRDefault="001F3C65" w:rsidP="001F3C65">
      <w:pPr>
        <w:pStyle w:val="Corpsdetexte"/>
        <w:jc w:val="both"/>
        <w:rPr>
          <w:sz w:val="24"/>
          <w:szCs w:val="24"/>
        </w:rPr>
      </w:pPr>
      <w:r w:rsidRPr="001F3C65">
        <w:rPr>
          <w:sz w:val="24"/>
          <w:szCs w:val="24"/>
        </w:rPr>
        <w:t>Dans interface.h,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class ZoomSpecifique;</w:t>
      </w:r>
    </w:p>
    <w:p w:rsidR="001F3C65" w:rsidRPr="001F3C65" w:rsidRDefault="001F3C65" w:rsidP="001F3C65">
      <w:pPr>
        <w:pStyle w:val="Corpsdetexte"/>
        <w:jc w:val="both"/>
        <w:rPr>
          <w:sz w:val="24"/>
          <w:szCs w:val="24"/>
        </w:rPr>
      </w:pPr>
      <w:r w:rsidRPr="001F3C65">
        <w:rPr>
          <w:sz w:val="24"/>
          <w:szCs w:val="24"/>
        </w:rPr>
        <w:t xml:space="preserve">Créer dans ZoomSpecifique.wxs un évênement OnClose dans { }. Ajouter dans la routine ainsi créée un </w:t>
      </w:r>
      <w:r w:rsidRPr="00712C1E">
        <w:rPr>
          <w:rFonts w:ascii="Courier New" w:hAnsi="Courier New" w:cs="Courier New"/>
          <w:sz w:val="24"/>
          <w:szCs w:val="24"/>
        </w:rPr>
        <w:t>Hide() ;</w:t>
      </w:r>
    </w:p>
    <w:p w:rsidR="001F3C65" w:rsidRPr="001F3C65" w:rsidRDefault="001F3C65" w:rsidP="001F3C65">
      <w:pPr>
        <w:pStyle w:val="Corpsdetexte"/>
        <w:jc w:val="both"/>
        <w:rPr>
          <w:sz w:val="24"/>
          <w:szCs w:val="24"/>
        </w:rPr>
      </w:pPr>
      <w:r w:rsidRPr="001F3C65">
        <w:rPr>
          <w:sz w:val="24"/>
          <w:szCs w:val="24"/>
        </w:rPr>
        <w:t>Dans ZoomSpecifique.wxs,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Boutton OK &lt;=&gt; OnClose</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wxCloseEvent</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p>
    <w:p w:rsidR="001F3C65" w:rsidRPr="001F3C65" w:rsidRDefault="001F3C65" w:rsidP="001F3C65">
      <w:pPr>
        <w:pStyle w:val="Corpsdetexte"/>
        <w:jc w:val="both"/>
        <w:rPr>
          <w:sz w:val="24"/>
          <w:szCs w:val="24"/>
        </w:rPr>
      </w:pPr>
      <w:r w:rsidRPr="001F3C65">
        <w:rPr>
          <w:sz w:val="24"/>
          <w:szCs w:val="24"/>
        </w:rPr>
        <w:t>à ce niveau, une regénération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(.cpp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interface.h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if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Code::Blocks, le fait de lancer une compilation, une génération, suffit pour que les fichiers cpp, h soient automatiquement enregistrés au préalable. Ce n’est pas le cas des fichiers .wxs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19803697"/>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 xml:space="preserve">Depuis mi-2019, Code::Blocks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b/>
          <w:bCs/>
          <w:color w:val="0000FF"/>
          <w:sz w:val="20"/>
          <w:szCs w:val="20"/>
          <w:highlight w:val="white"/>
          <w:lang w:val="en-US"/>
        </w:rPr>
        <w:t>set</w:t>
      </w:r>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ren</w:t>
      </w:r>
      <w:proofErr w:type="spell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mingw32-make</w:t>
      </w:r>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32506">
        <w:rPr>
          <w:rFonts w:ascii="Courier New" w:hAnsi="Courier New" w:cs="Courier New"/>
          <w:color w:val="0080FF"/>
          <w:sz w:val="20"/>
          <w:szCs w:val="20"/>
          <w:highlight w:val="white"/>
          <w:lang w:val="en-US"/>
        </w:rPr>
        <w:t>mingw32-make</w:t>
      </w:r>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t xml:space="preserve">fpermissive </w:t>
      </w:r>
      <w:r w:rsidRPr="00532506">
        <w:rPr>
          <w:rFonts w:ascii="Courier New" w:hAnsi="Courier New" w:cs="Courier New"/>
          <w:color w:val="000000"/>
          <w:sz w:val="20"/>
          <w:szCs w:val="20"/>
          <w:highlight w:val="white"/>
          <w:lang w:val="en-US"/>
        </w:rPr>
        <w:noBreakHyphen/>
        <w:t>fno</w:t>
      </w:r>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t xml:space="preserve">dllexport </w:t>
      </w:r>
      <w:r w:rsidRPr="00532506">
        <w:rPr>
          <w:rFonts w:ascii="Courier New" w:hAnsi="Courier New" w:cs="Courier New"/>
          <w:color w:val="000000"/>
          <w:sz w:val="20"/>
          <w:szCs w:val="20"/>
          <w:highlight w:val="white"/>
          <w:lang w:val="en-US"/>
        </w:rPr>
        <w:noBreakHyphen/>
        <w:t>std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t>Wno</w:t>
      </w:r>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"-Wl,--allow-multiple-definition"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Compactage des dll (nécessite l’utilitaire unix-like strip)</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ren</w:t>
      </w:r>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600325" cy="2857500"/>
                    </a:xfrm>
                    <a:prstGeom prst="rect">
                      <a:avLst/>
                    </a:prstGeom>
                  </pic:spPr>
                </pic:pic>
              </a:graphicData>
            </a:graphic>
          </wp:inline>
        </w:drawing>
      </w:r>
    </w:p>
    <w:p w:rsidR="00712C1E" w:rsidRPr="00577FEA" w:rsidRDefault="00712C1E" w:rsidP="00712C1E">
      <w:pPr>
        <w:pStyle w:val="Retraitcorpsdetexte21"/>
        <w:jc w:val="both"/>
        <w:rPr>
          <w:szCs w:val="24"/>
        </w:rPr>
      </w:pPr>
    </w:p>
    <w:p w:rsidR="00FB513C" w:rsidRPr="0005192C" w:rsidRDefault="00FB513C" w:rsidP="00FB513C">
      <w:pPr>
        <w:pStyle w:val="Corpsdetexte21"/>
        <w:jc w:val="both"/>
        <w:rPr>
          <w:b/>
          <w:i/>
          <w:szCs w:val="24"/>
        </w:rPr>
      </w:pPr>
    </w:p>
    <w:p w:rsidR="00AC2A8B" w:rsidRPr="0005192C" w:rsidRDefault="00AC2A8B" w:rsidP="00485302">
      <w:pPr>
        <w:pStyle w:val="Corpsdetexte"/>
        <w:rPr>
          <w:sz w:val="24"/>
          <w:szCs w:val="24"/>
        </w:rPr>
      </w:pPr>
    </w:p>
    <w:sectPr w:rsidR="00AC2A8B" w:rsidRPr="0005192C" w:rsidSect="009D3DA7">
      <w:headerReference w:type="default" r:id="rId99"/>
      <w:footerReference w:type="default" r:id="rId100"/>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222D" w:rsidRDefault="009A222D">
      <w:r>
        <w:separator/>
      </w:r>
    </w:p>
  </w:endnote>
  <w:endnote w:type="continuationSeparator" w:id="0">
    <w:p w:rsidR="009A222D" w:rsidRDefault="009A2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82309E" w:rsidTr="007A749A">
      <w:trPr>
        <w:trHeight w:val="907"/>
      </w:trPr>
      <w:tc>
        <w:tcPr>
          <w:tcW w:w="7258" w:type="dxa"/>
          <w:shd w:val="clear" w:color="auto" w:fill="auto"/>
          <w:vAlign w:val="center"/>
        </w:tcPr>
        <w:p w:rsidR="0082309E" w:rsidRPr="00AC2E8F" w:rsidRDefault="0082309E" w:rsidP="007A749A">
          <w:pPr>
            <w:pStyle w:val="Pieddepage"/>
            <w:jc w:val="both"/>
          </w:pPr>
          <w:r>
            <w:t>Version 2.0 : 07/03/2020</w:t>
          </w:r>
        </w:p>
        <w:p w:rsidR="0082309E" w:rsidRPr="00AC2E8F" w:rsidRDefault="0082309E"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82309E" w:rsidRDefault="0082309E"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82309E" w:rsidRDefault="0082309E"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222D" w:rsidRDefault="009A222D">
      <w:r>
        <w:separator/>
      </w:r>
    </w:p>
  </w:footnote>
  <w:footnote w:type="continuationSeparator" w:id="0">
    <w:p w:rsidR="009A222D" w:rsidRDefault="009A22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82309E" w:rsidRPr="00AE7BC7" w:rsidTr="007A749A">
      <w:tc>
        <w:tcPr>
          <w:tcW w:w="3118" w:type="dxa"/>
          <w:shd w:val="clear" w:color="auto" w:fill="auto"/>
          <w:vAlign w:val="center"/>
        </w:tcPr>
        <w:p w:rsidR="0082309E" w:rsidRPr="000B679F" w:rsidRDefault="0082309E" w:rsidP="007360EA">
          <w:pPr>
            <w:pStyle w:val="En-tte"/>
          </w:pPr>
          <w:r>
            <w:rPr>
              <w:rFonts w:cs="Arial"/>
            </w:rPr>
            <w:t>OVNI-MU-0000-DOTA-2.0</w:t>
          </w:r>
        </w:p>
      </w:tc>
      <w:tc>
        <w:tcPr>
          <w:tcW w:w="4011" w:type="dxa"/>
          <w:shd w:val="clear" w:color="auto" w:fill="auto"/>
          <w:vAlign w:val="center"/>
        </w:tcPr>
        <w:p w:rsidR="0082309E" w:rsidRPr="007A749A" w:rsidRDefault="0082309E"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82309E" w:rsidRPr="007A749A" w:rsidRDefault="0082309E" w:rsidP="002525F1">
          <w:pPr>
            <w:pStyle w:val="En-ttepagination"/>
            <w:rPr>
              <w:rFonts w:cs="Arial"/>
            </w:rPr>
          </w:pPr>
          <w:r>
            <w:fldChar w:fldCharType="begin"/>
          </w:r>
          <w:r>
            <w:instrText xml:space="preserve"> PAGE </w:instrText>
          </w:r>
          <w:r>
            <w:fldChar w:fldCharType="separate"/>
          </w:r>
          <w:r w:rsidR="0003391B">
            <w:rPr>
              <w:noProof/>
            </w:rPr>
            <w:t>52</w:t>
          </w:r>
          <w:r>
            <w:fldChar w:fldCharType="end"/>
          </w:r>
          <w:r>
            <w:t>/</w:t>
          </w:r>
          <w:r w:rsidR="009A222D">
            <w:fldChar w:fldCharType="begin"/>
          </w:r>
          <w:r w:rsidR="009A222D">
            <w:instrText xml:space="preserve"> NUMPAGES </w:instrText>
          </w:r>
          <w:r w:rsidR="009A222D">
            <w:fldChar w:fldCharType="separate"/>
          </w:r>
          <w:r w:rsidR="0003391B">
            <w:rPr>
              <w:noProof/>
            </w:rPr>
            <w:t>70</w:t>
          </w:r>
          <w:r w:rsidR="009A222D">
            <w:rPr>
              <w:noProof/>
            </w:rPr>
            <w:fldChar w:fldCharType="end"/>
          </w:r>
        </w:p>
      </w:tc>
    </w:tr>
    <w:tr w:rsidR="0082309E" w:rsidRPr="00AE7BC7" w:rsidTr="007A749A">
      <w:tc>
        <w:tcPr>
          <w:tcW w:w="7129" w:type="dxa"/>
          <w:gridSpan w:val="2"/>
          <w:shd w:val="clear" w:color="auto" w:fill="auto"/>
          <w:vAlign w:val="center"/>
        </w:tcPr>
        <w:p w:rsidR="0082309E" w:rsidRPr="00AC2E8F" w:rsidRDefault="0082309E" w:rsidP="00AC2E8F">
          <w:pPr>
            <w:pStyle w:val="En-tte"/>
          </w:pPr>
          <w:r>
            <w:rPr>
              <w:rFonts w:cs="Arial"/>
            </w:rPr>
            <w:t>Manuel Utilisateur d’OVNI V5</w:t>
          </w:r>
          <w:r w:rsidRPr="007A749A">
            <w:rPr>
              <w:rFonts w:cs="Arial"/>
            </w:rPr>
            <w:t>.0</w:t>
          </w:r>
        </w:p>
      </w:tc>
      <w:tc>
        <w:tcPr>
          <w:tcW w:w="3009" w:type="dxa"/>
          <w:shd w:val="clear" w:color="auto" w:fill="auto"/>
          <w:vAlign w:val="center"/>
        </w:tcPr>
        <w:p w:rsidR="0082309E" w:rsidRPr="00AE7BC7" w:rsidRDefault="0082309E" w:rsidP="002525F1"/>
      </w:tc>
    </w:tr>
  </w:tbl>
  <w:p w:rsidR="0082309E" w:rsidRDefault="0082309E"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75pt;height:15.75pt" o:bullet="t">
        <v:imagedata r:id="rId1" o:title="plein"/>
      </v:shape>
    </w:pict>
  </w:numPicBullet>
  <w:numPicBullet w:numPicBulletId="1">
    <w:pict>
      <v:shape id="_x0000_i1035" type="#_x0000_t75" style="width:12pt;height:12pt" o:bullet="t">
        <v:imagedata r:id="rId2" o:title=""/>
      </v:shape>
    </w:pict>
  </w:numPicBullet>
  <w:numPicBullet w:numPicBulletId="2">
    <w:pict>
      <v:shape id="_x0000_i1036" type="#_x0000_t75" style="width:6pt;height:6pt" o:bullet="t">
        <v:imagedata r:id="rId3" o:title="materiau"/>
      </v:shape>
    </w:pict>
  </w:numPicBullet>
  <w:numPicBullet w:numPicBulletId="3">
    <w:pict>
      <v:shape id="_x0000_i1037"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0">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1"/>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49"/>
  </w:num>
  <w:num w:numId="21">
    <w:abstractNumId w:val="24"/>
  </w:num>
  <w:num w:numId="22">
    <w:abstractNumId w:val="18"/>
  </w:num>
  <w:num w:numId="23">
    <w:abstractNumId w:val="4"/>
  </w:num>
  <w:num w:numId="24">
    <w:abstractNumId w:val="50"/>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30B0"/>
    <w:rsid w:val="00006306"/>
    <w:rsid w:val="000201D6"/>
    <w:rsid w:val="00030E82"/>
    <w:rsid w:val="0003391B"/>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5347"/>
    <w:rsid w:val="00162F80"/>
    <w:rsid w:val="00180651"/>
    <w:rsid w:val="0018216C"/>
    <w:rsid w:val="001841C1"/>
    <w:rsid w:val="00185EC9"/>
    <w:rsid w:val="0018602B"/>
    <w:rsid w:val="00190C08"/>
    <w:rsid w:val="00192370"/>
    <w:rsid w:val="0019729C"/>
    <w:rsid w:val="001973C9"/>
    <w:rsid w:val="001A6698"/>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93140"/>
    <w:rsid w:val="00293418"/>
    <w:rsid w:val="0029729F"/>
    <w:rsid w:val="002975B2"/>
    <w:rsid w:val="002B67B3"/>
    <w:rsid w:val="002C4273"/>
    <w:rsid w:val="002D4899"/>
    <w:rsid w:val="002E2409"/>
    <w:rsid w:val="002F3361"/>
    <w:rsid w:val="00300684"/>
    <w:rsid w:val="0030138E"/>
    <w:rsid w:val="00321F21"/>
    <w:rsid w:val="00330432"/>
    <w:rsid w:val="00332E66"/>
    <w:rsid w:val="00334F60"/>
    <w:rsid w:val="003438F5"/>
    <w:rsid w:val="0034586E"/>
    <w:rsid w:val="00363357"/>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70E7"/>
    <w:rsid w:val="004B7796"/>
    <w:rsid w:val="004C311E"/>
    <w:rsid w:val="004C7846"/>
    <w:rsid w:val="004D1BA6"/>
    <w:rsid w:val="004D2EF0"/>
    <w:rsid w:val="004D3F63"/>
    <w:rsid w:val="004F009B"/>
    <w:rsid w:val="004F1DAF"/>
    <w:rsid w:val="004F2473"/>
    <w:rsid w:val="004F6FF2"/>
    <w:rsid w:val="0050043E"/>
    <w:rsid w:val="00502BAD"/>
    <w:rsid w:val="005053F6"/>
    <w:rsid w:val="005078F3"/>
    <w:rsid w:val="00512CF4"/>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7523"/>
    <w:rsid w:val="005B1581"/>
    <w:rsid w:val="005B761B"/>
    <w:rsid w:val="005C232C"/>
    <w:rsid w:val="005C3CF0"/>
    <w:rsid w:val="005C3D4C"/>
    <w:rsid w:val="005C5866"/>
    <w:rsid w:val="005C5CC4"/>
    <w:rsid w:val="005C5FBD"/>
    <w:rsid w:val="005D3EED"/>
    <w:rsid w:val="005D4F38"/>
    <w:rsid w:val="005E3C8C"/>
    <w:rsid w:val="005F4780"/>
    <w:rsid w:val="005F4858"/>
    <w:rsid w:val="0060187F"/>
    <w:rsid w:val="006037FE"/>
    <w:rsid w:val="00607447"/>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702783"/>
    <w:rsid w:val="00702B7C"/>
    <w:rsid w:val="00704085"/>
    <w:rsid w:val="00704973"/>
    <w:rsid w:val="00705DCC"/>
    <w:rsid w:val="007119F7"/>
    <w:rsid w:val="00712C1E"/>
    <w:rsid w:val="00717A83"/>
    <w:rsid w:val="00720A27"/>
    <w:rsid w:val="00724299"/>
    <w:rsid w:val="007257F1"/>
    <w:rsid w:val="007259E5"/>
    <w:rsid w:val="00733A7C"/>
    <w:rsid w:val="007360EA"/>
    <w:rsid w:val="00741ABD"/>
    <w:rsid w:val="0074292C"/>
    <w:rsid w:val="00744C48"/>
    <w:rsid w:val="00750A0B"/>
    <w:rsid w:val="00766C86"/>
    <w:rsid w:val="0077659B"/>
    <w:rsid w:val="00780C25"/>
    <w:rsid w:val="00781619"/>
    <w:rsid w:val="00781B6B"/>
    <w:rsid w:val="00782E4D"/>
    <w:rsid w:val="007846F6"/>
    <w:rsid w:val="00794187"/>
    <w:rsid w:val="007958A2"/>
    <w:rsid w:val="007A08E3"/>
    <w:rsid w:val="007A158F"/>
    <w:rsid w:val="007A69F3"/>
    <w:rsid w:val="007A749A"/>
    <w:rsid w:val="007A7ED5"/>
    <w:rsid w:val="007B4435"/>
    <w:rsid w:val="007C6191"/>
    <w:rsid w:val="007D4D3B"/>
    <w:rsid w:val="007D56FE"/>
    <w:rsid w:val="007E130C"/>
    <w:rsid w:val="007F35B2"/>
    <w:rsid w:val="007F66BD"/>
    <w:rsid w:val="007F6779"/>
    <w:rsid w:val="0080239A"/>
    <w:rsid w:val="0080294B"/>
    <w:rsid w:val="0082309E"/>
    <w:rsid w:val="00823BCD"/>
    <w:rsid w:val="00832D75"/>
    <w:rsid w:val="00841CA3"/>
    <w:rsid w:val="008447BC"/>
    <w:rsid w:val="008448A0"/>
    <w:rsid w:val="00845E04"/>
    <w:rsid w:val="0085404F"/>
    <w:rsid w:val="00864DC7"/>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7E07"/>
    <w:rsid w:val="008E0C93"/>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6A12"/>
    <w:rsid w:val="00950BAE"/>
    <w:rsid w:val="00954D50"/>
    <w:rsid w:val="00954EF3"/>
    <w:rsid w:val="00957BED"/>
    <w:rsid w:val="00970814"/>
    <w:rsid w:val="00971A82"/>
    <w:rsid w:val="00973228"/>
    <w:rsid w:val="0097502F"/>
    <w:rsid w:val="00975136"/>
    <w:rsid w:val="00977239"/>
    <w:rsid w:val="00977A25"/>
    <w:rsid w:val="00990FB3"/>
    <w:rsid w:val="009915C6"/>
    <w:rsid w:val="009A222D"/>
    <w:rsid w:val="009A5A52"/>
    <w:rsid w:val="009A5E29"/>
    <w:rsid w:val="009B2A8C"/>
    <w:rsid w:val="009B7AD1"/>
    <w:rsid w:val="009D214F"/>
    <w:rsid w:val="009D3DA7"/>
    <w:rsid w:val="009D403D"/>
    <w:rsid w:val="009E1352"/>
    <w:rsid w:val="009E1B67"/>
    <w:rsid w:val="009E2E17"/>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F3F"/>
    <w:rsid w:val="00A71C2F"/>
    <w:rsid w:val="00A765E9"/>
    <w:rsid w:val="00A8003D"/>
    <w:rsid w:val="00A84074"/>
    <w:rsid w:val="00A85C88"/>
    <w:rsid w:val="00A94C46"/>
    <w:rsid w:val="00A95B46"/>
    <w:rsid w:val="00A95D4D"/>
    <w:rsid w:val="00A95F57"/>
    <w:rsid w:val="00AA053F"/>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84C15"/>
    <w:rsid w:val="00B86A0C"/>
    <w:rsid w:val="00B90E1D"/>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1F45"/>
    <w:rsid w:val="00C658EA"/>
    <w:rsid w:val="00C67B1A"/>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F0875"/>
    <w:rsid w:val="00D01B26"/>
    <w:rsid w:val="00D13A18"/>
    <w:rsid w:val="00D2142E"/>
    <w:rsid w:val="00D25DBE"/>
    <w:rsid w:val="00D3354F"/>
    <w:rsid w:val="00D43324"/>
    <w:rsid w:val="00D4504F"/>
    <w:rsid w:val="00D572C4"/>
    <w:rsid w:val="00D71D06"/>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EEC"/>
    <w:rsid w:val="00E02DDF"/>
    <w:rsid w:val="00E04386"/>
    <w:rsid w:val="00E04DE9"/>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D08C3"/>
    <w:rsid w:val="00ED7695"/>
    <w:rsid w:val="00EE2130"/>
    <w:rsid w:val="00EF1EC2"/>
    <w:rsid w:val="00EF4720"/>
    <w:rsid w:val="00F02404"/>
    <w:rsid w:val="00F1584C"/>
    <w:rsid w:val="00F15B54"/>
    <w:rsid w:val="00F321D7"/>
    <w:rsid w:val="00F32D9F"/>
    <w:rsid w:val="00F35605"/>
    <w:rsid w:val="00F40F8A"/>
    <w:rsid w:val="00F457FA"/>
    <w:rsid w:val="00F52FAB"/>
    <w:rsid w:val="00F57078"/>
    <w:rsid w:val="00F63FBF"/>
    <w:rsid w:val="00F64C04"/>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B0B3F"/>
    <w:rsid w:val="00FB0D44"/>
    <w:rsid w:val="00FB513C"/>
    <w:rsid w:val="00FB7FAE"/>
    <w:rsid w:val="00FC11AA"/>
    <w:rsid w:val="00FC15DD"/>
    <w:rsid w:val="00FC4BCB"/>
    <w:rsid w:val="00FC736B"/>
    <w:rsid w:val="00FF1467"/>
    <w:rsid w:val="00FF2B9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hyperlink" Target="http://expat.sourceforge.net" TargetMode="External"/><Relationship Id="rId76" Type="http://schemas.openxmlformats.org/officeDocument/2006/relationships/hyperlink" Target="http://www.codeblocks.org/"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image" Target="media/image81.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image" Target="media/image63.jpeg"/><Relationship Id="rId87" Type="http://schemas.openxmlformats.org/officeDocument/2006/relationships/image" Target="media/image71.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854F6-0782-499B-B911-FE197461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1</Pages>
  <Words>27789</Words>
  <Characters>152840</Characters>
  <Application>Microsoft Office Word</Application>
  <DocSecurity>0</DocSecurity>
  <Lines>1273</Lines>
  <Paragraphs>360</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180269</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2020-04-25T10:42:00Z</dcterms:modified>
</cp:coreProperties>
</file>