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8588E" w:rsidRPr="0005192C" w:rsidRDefault="00A54E84" w:rsidP="006C74B5">
      <w:pPr>
        <w:pStyle w:val="Normallogocentr"/>
        <w:rPr>
          <w:sz w:val="24"/>
          <w:szCs w:val="24"/>
        </w:rPr>
      </w:pPr>
      <w:r w:rsidRPr="0005192C">
        <w:rPr>
          <w:noProof/>
          <w:sz w:val="24"/>
          <w:szCs w:val="24"/>
        </w:rPr>
        <w:drawing>
          <wp:inline distT="0" distB="0" distL="0" distR="0" wp14:anchorId="670A7A1D" wp14:editId="17FBA50C">
            <wp:extent cx="2514600" cy="723900"/>
            <wp:effectExtent l="0" t="0" r="0" b="0"/>
            <wp:docPr id="1" name="Image 1" descr="logo-onera-ident_centré"/>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nera-ident_centré"/>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514600" cy="723900"/>
                    </a:xfrm>
                    <a:prstGeom prst="rect">
                      <a:avLst/>
                    </a:prstGeom>
                    <a:noFill/>
                    <a:ln>
                      <a:noFill/>
                    </a:ln>
                  </pic:spPr>
                </pic:pic>
              </a:graphicData>
            </a:graphic>
          </wp:inline>
        </w:drawing>
      </w:r>
    </w:p>
    <w:p w:rsidR="00E01EEC" w:rsidRPr="0005192C" w:rsidRDefault="00512CF4" w:rsidP="00E01EEC">
      <w:pPr>
        <w:pStyle w:val="Titretudedocumentligne1"/>
        <w:rPr>
          <w:szCs w:val="24"/>
        </w:rPr>
      </w:pPr>
      <w:r w:rsidRPr="0005192C">
        <w:rPr>
          <w:szCs w:val="24"/>
        </w:rPr>
        <w:t>OVNI V</w:t>
      </w:r>
      <w:r w:rsidR="007360EA" w:rsidRPr="0005192C">
        <w:rPr>
          <w:szCs w:val="24"/>
        </w:rPr>
        <w:t>5</w:t>
      </w:r>
    </w:p>
    <w:p w:rsidR="00E01EEC" w:rsidRPr="0005192C" w:rsidRDefault="00E01EEC" w:rsidP="00E01EEC">
      <w:pPr>
        <w:pStyle w:val="Titretudedocumentligne1"/>
        <w:rPr>
          <w:i/>
          <w:szCs w:val="24"/>
        </w:rPr>
      </w:pPr>
      <w:r w:rsidRPr="0005192C">
        <w:rPr>
          <w:i/>
          <w:szCs w:val="24"/>
        </w:rPr>
        <w:t>Outil de Visualisation Interactif</w:t>
      </w:r>
    </w:p>
    <w:p w:rsidR="00E01EEC" w:rsidRPr="0005192C" w:rsidRDefault="00E01EEC" w:rsidP="00E01EEC">
      <w:pPr>
        <w:pStyle w:val="Corpsdetexte"/>
        <w:rPr>
          <w:sz w:val="24"/>
          <w:szCs w:val="24"/>
        </w:rPr>
      </w:pPr>
    </w:p>
    <w:p w:rsidR="00E01EEC" w:rsidRPr="0005192C" w:rsidRDefault="00E01EEC" w:rsidP="00E01EEC">
      <w:pPr>
        <w:pStyle w:val="Titretudedocumentligne2"/>
        <w:rPr>
          <w:szCs w:val="24"/>
        </w:rPr>
      </w:pPr>
      <w:r w:rsidRPr="0005192C">
        <w:rPr>
          <w:szCs w:val="24"/>
        </w:rPr>
        <w:t>Manuel utilisateur et d’Installation</w:t>
      </w:r>
    </w:p>
    <w:p w:rsidR="00E01EEC" w:rsidRPr="0005192C" w:rsidRDefault="00E01EEC" w:rsidP="00E01EEC">
      <w:pPr>
        <w:pStyle w:val="Corpsdetexte"/>
        <w:rPr>
          <w:sz w:val="24"/>
          <w:szCs w:val="24"/>
        </w:rPr>
      </w:pPr>
    </w:p>
    <w:p w:rsidR="0018216C" w:rsidRPr="0005192C" w:rsidRDefault="00A54E84" w:rsidP="00E01EEC">
      <w:pPr>
        <w:pStyle w:val="Corpsdetexte"/>
        <w:rPr>
          <w:sz w:val="24"/>
          <w:szCs w:val="24"/>
        </w:rPr>
      </w:pPr>
      <w:r w:rsidRPr="0005192C">
        <w:rPr>
          <w:noProof/>
          <w:sz w:val="24"/>
          <w:szCs w:val="24"/>
        </w:rPr>
        <w:drawing>
          <wp:inline distT="0" distB="0" distL="0" distR="0" wp14:anchorId="2BF7702A" wp14:editId="4E96B494">
            <wp:extent cx="5781675" cy="2847975"/>
            <wp:effectExtent l="0" t="0" r="9525" b="9525"/>
            <wp:docPr id="2" name="Image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1675" cy="2847975"/>
                    </a:xfrm>
                    <a:prstGeom prst="rect">
                      <a:avLst/>
                    </a:prstGeom>
                    <a:noFill/>
                    <a:ln>
                      <a:noFill/>
                    </a:ln>
                  </pic:spPr>
                </pic:pic>
              </a:graphicData>
            </a:graphic>
          </wp:inline>
        </w:drawing>
      </w:r>
    </w:p>
    <w:p w:rsidR="008779EC" w:rsidRPr="0005192C" w:rsidRDefault="008779EC" w:rsidP="00E01EEC">
      <w:pPr>
        <w:pStyle w:val="Corpsdetexte"/>
        <w:rPr>
          <w:sz w:val="24"/>
          <w:szCs w:val="24"/>
        </w:rPr>
      </w:pPr>
    </w:p>
    <w:tbl>
      <w:tblPr>
        <w:tblW w:w="99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1985"/>
        <w:gridCol w:w="1985"/>
        <w:gridCol w:w="1985"/>
        <w:gridCol w:w="2337"/>
      </w:tblGrid>
      <w:tr w:rsidR="00780C25" w:rsidRPr="0005192C">
        <w:tc>
          <w:tcPr>
            <w:tcW w:w="1701" w:type="dxa"/>
            <w:tcBorders>
              <w:top w:val="nil"/>
              <w:left w:val="nil"/>
              <w:bottom w:val="nil"/>
            </w:tcBorders>
            <w:vAlign w:val="center"/>
          </w:tcPr>
          <w:p w:rsidR="00780C25" w:rsidRPr="0005192C" w:rsidRDefault="00780C25" w:rsidP="002525F1">
            <w:pPr>
              <w:rPr>
                <w:sz w:val="24"/>
                <w:szCs w:val="24"/>
              </w:rPr>
            </w:pPr>
          </w:p>
        </w:tc>
        <w:tc>
          <w:tcPr>
            <w:tcW w:w="1985" w:type="dxa"/>
            <w:tcBorders>
              <w:bottom w:val="nil"/>
            </w:tcBorders>
            <w:vAlign w:val="center"/>
          </w:tcPr>
          <w:p w:rsidR="00780C25" w:rsidRPr="0005192C" w:rsidRDefault="00780C25" w:rsidP="002525F1">
            <w:pPr>
              <w:pStyle w:val="Tableautitrescolonnes"/>
              <w:rPr>
                <w:sz w:val="24"/>
                <w:szCs w:val="24"/>
              </w:rPr>
            </w:pPr>
            <w:r w:rsidRPr="0005192C">
              <w:rPr>
                <w:sz w:val="24"/>
                <w:szCs w:val="24"/>
              </w:rPr>
              <w:t>Rédacteur</w:t>
            </w:r>
          </w:p>
        </w:tc>
        <w:tc>
          <w:tcPr>
            <w:tcW w:w="3970" w:type="dxa"/>
            <w:gridSpan w:val="2"/>
            <w:tcBorders>
              <w:bottom w:val="nil"/>
            </w:tcBorders>
            <w:vAlign w:val="center"/>
          </w:tcPr>
          <w:p w:rsidR="00780C25" w:rsidRPr="0005192C" w:rsidRDefault="00780C25" w:rsidP="002525F1">
            <w:pPr>
              <w:pStyle w:val="Tableautitrescolonnes"/>
              <w:rPr>
                <w:sz w:val="24"/>
                <w:szCs w:val="24"/>
              </w:rPr>
            </w:pPr>
            <w:r w:rsidRPr="0005192C">
              <w:rPr>
                <w:sz w:val="24"/>
                <w:szCs w:val="24"/>
              </w:rPr>
              <w:t>Vérificateurs</w:t>
            </w:r>
          </w:p>
        </w:tc>
        <w:tc>
          <w:tcPr>
            <w:tcW w:w="2337" w:type="dxa"/>
            <w:tcBorders>
              <w:bottom w:val="nil"/>
            </w:tcBorders>
            <w:vAlign w:val="center"/>
          </w:tcPr>
          <w:p w:rsidR="00780C25" w:rsidRPr="0005192C" w:rsidRDefault="00780C25" w:rsidP="002525F1">
            <w:pPr>
              <w:pStyle w:val="Tableautitrescolonnes"/>
              <w:rPr>
                <w:sz w:val="24"/>
                <w:szCs w:val="24"/>
              </w:rPr>
            </w:pPr>
            <w:r w:rsidRPr="0005192C">
              <w:rPr>
                <w:sz w:val="24"/>
                <w:szCs w:val="24"/>
              </w:rPr>
              <w:t>Approbateur</w:t>
            </w:r>
          </w:p>
        </w:tc>
      </w:tr>
      <w:tr w:rsidR="00E01EEC" w:rsidRPr="0005192C">
        <w:tc>
          <w:tcPr>
            <w:tcW w:w="1701" w:type="dxa"/>
            <w:tcBorders>
              <w:bottom w:val="nil"/>
            </w:tcBorders>
            <w:vAlign w:val="center"/>
          </w:tcPr>
          <w:p w:rsidR="00E01EEC" w:rsidRPr="0005192C" w:rsidRDefault="00E01EEC" w:rsidP="002525F1">
            <w:pPr>
              <w:pStyle w:val="Tableautitrescolonnes"/>
              <w:rPr>
                <w:sz w:val="24"/>
                <w:szCs w:val="24"/>
              </w:rPr>
            </w:pPr>
            <w:r w:rsidRPr="0005192C">
              <w:rPr>
                <w:sz w:val="24"/>
                <w:szCs w:val="24"/>
              </w:rPr>
              <w:t>Fonction</w:t>
            </w:r>
          </w:p>
        </w:tc>
        <w:tc>
          <w:tcPr>
            <w:tcW w:w="1985" w:type="dxa"/>
            <w:tcBorders>
              <w:bottom w:val="nil"/>
            </w:tcBorders>
            <w:vAlign w:val="center"/>
          </w:tcPr>
          <w:p w:rsidR="00E01EEC" w:rsidRPr="0005192C" w:rsidRDefault="00E01EEC" w:rsidP="00D7699D">
            <w:pPr>
              <w:pStyle w:val="Tableaulignes"/>
              <w:jc w:val="center"/>
              <w:rPr>
                <w:sz w:val="24"/>
                <w:szCs w:val="24"/>
              </w:rPr>
            </w:pPr>
            <w:r w:rsidRPr="0005192C">
              <w:rPr>
                <w:sz w:val="24"/>
                <w:szCs w:val="24"/>
              </w:rPr>
              <w:t>Responsable Produit Logiciel</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Responsable Produit Technique</w:t>
            </w:r>
          </w:p>
        </w:tc>
        <w:tc>
          <w:tcPr>
            <w:tcW w:w="1985" w:type="dxa"/>
            <w:tcBorders>
              <w:bottom w:val="nil"/>
            </w:tcBorders>
            <w:vAlign w:val="center"/>
          </w:tcPr>
          <w:p w:rsidR="00E01EEC" w:rsidRPr="0005192C" w:rsidRDefault="00E01EEC" w:rsidP="00E01EEC">
            <w:pPr>
              <w:pStyle w:val="Tableaulignes"/>
              <w:jc w:val="center"/>
              <w:rPr>
                <w:sz w:val="24"/>
                <w:szCs w:val="24"/>
              </w:rPr>
            </w:pPr>
            <w:r w:rsidRPr="0005192C">
              <w:rPr>
                <w:sz w:val="24"/>
                <w:szCs w:val="24"/>
              </w:rPr>
              <w:t>Utilisateur Logiciel</w:t>
            </w:r>
          </w:p>
        </w:tc>
        <w:tc>
          <w:tcPr>
            <w:tcW w:w="2337" w:type="dxa"/>
            <w:tcBorders>
              <w:bottom w:val="nil"/>
            </w:tcBorders>
            <w:vAlign w:val="center"/>
          </w:tcPr>
          <w:p w:rsidR="00E01EEC" w:rsidRPr="0005192C" w:rsidRDefault="009204DC" w:rsidP="00E01EEC">
            <w:pPr>
              <w:pStyle w:val="Tableaulignes"/>
              <w:jc w:val="center"/>
              <w:rPr>
                <w:sz w:val="24"/>
                <w:szCs w:val="24"/>
              </w:rPr>
            </w:pPr>
            <w:r w:rsidRPr="0005192C">
              <w:rPr>
                <w:sz w:val="24"/>
                <w:szCs w:val="24"/>
              </w:rPr>
              <w:t>Directeur du DOTA</w:t>
            </w:r>
          </w:p>
        </w:tc>
      </w:tr>
      <w:tr w:rsidR="00E01EEC" w:rsidRPr="0005192C">
        <w:tc>
          <w:tcPr>
            <w:tcW w:w="1701" w:type="dxa"/>
            <w:tcBorders>
              <w:top w:val="nil"/>
            </w:tcBorders>
            <w:vAlign w:val="center"/>
          </w:tcPr>
          <w:p w:rsidR="00E01EEC" w:rsidRPr="0005192C" w:rsidRDefault="00E01EEC" w:rsidP="002525F1">
            <w:pPr>
              <w:pStyle w:val="Tableautitrescolonnes"/>
              <w:rPr>
                <w:sz w:val="24"/>
                <w:szCs w:val="24"/>
              </w:rPr>
            </w:pPr>
            <w:r w:rsidRPr="0005192C">
              <w:rPr>
                <w:sz w:val="24"/>
                <w:szCs w:val="24"/>
              </w:rPr>
              <w:t>Nom</w:t>
            </w:r>
          </w:p>
        </w:tc>
        <w:tc>
          <w:tcPr>
            <w:tcW w:w="1985" w:type="dxa"/>
            <w:tcBorders>
              <w:top w:val="nil"/>
            </w:tcBorders>
            <w:vAlign w:val="center"/>
          </w:tcPr>
          <w:p w:rsidR="00E01EEC" w:rsidRPr="0005192C" w:rsidRDefault="00E01EEC" w:rsidP="00AE7FE4">
            <w:pPr>
              <w:pStyle w:val="Tableaulignes"/>
              <w:jc w:val="center"/>
              <w:rPr>
                <w:sz w:val="24"/>
                <w:szCs w:val="24"/>
              </w:rPr>
            </w:pPr>
            <w:r w:rsidRPr="0005192C">
              <w:rPr>
                <w:sz w:val="24"/>
                <w:szCs w:val="24"/>
              </w:rPr>
              <w:t>G. DURAND</w:t>
            </w:r>
          </w:p>
        </w:tc>
        <w:tc>
          <w:tcPr>
            <w:tcW w:w="1985" w:type="dxa"/>
            <w:tcBorders>
              <w:top w:val="nil"/>
            </w:tcBorders>
            <w:vAlign w:val="center"/>
          </w:tcPr>
          <w:p w:rsidR="00E01EEC" w:rsidRPr="0005192C" w:rsidRDefault="00E01EEC" w:rsidP="00E01EEC">
            <w:pPr>
              <w:pStyle w:val="Tableaulignes"/>
              <w:jc w:val="center"/>
              <w:rPr>
                <w:sz w:val="24"/>
                <w:szCs w:val="24"/>
              </w:rPr>
            </w:pPr>
          </w:p>
        </w:tc>
        <w:tc>
          <w:tcPr>
            <w:tcW w:w="1985" w:type="dxa"/>
            <w:tcBorders>
              <w:top w:val="nil"/>
            </w:tcBorders>
            <w:vAlign w:val="center"/>
          </w:tcPr>
          <w:p w:rsidR="00E01EEC" w:rsidRPr="0005192C" w:rsidRDefault="00E01EEC" w:rsidP="00E01EEC">
            <w:pPr>
              <w:pStyle w:val="Tableaulignes"/>
              <w:jc w:val="center"/>
              <w:rPr>
                <w:sz w:val="24"/>
                <w:szCs w:val="24"/>
              </w:rPr>
            </w:pPr>
            <w:r w:rsidRPr="0005192C">
              <w:rPr>
                <w:sz w:val="24"/>
                <w:szCs w:val="24"/>
              </w:rPr>
              <w:t>E. COIRO</w:t>
            </w:r>
          </w:p>
        </w:tc>
        <w:tc>
          <w:tcPr>
            <w:tcW w:w="2337" w:type="dxa"/>
            <w:tcBorders>
              <w:top w:val="nil"/>
            </w:tcBorders>
            <w:vAlign w:val="center"/>
          </w:tcPr>
          <w:p w:rsidR="00E01EEC" w:rsidRPr="0005192C" w:rsidRDefault="00E01EEC" w:rsidP="00E01EEC">
            <w:pPr>
              <w:pStyle w:val="Tableaulignes"/>
              <w:jc w:val="center"/>
              <w:rPr>
                <w:sz w:val="24"/>
                <w:szCs w:val="24"/>
              </w:rPr>
            </w:pPr>
            <w:proofErr w:type="spellStart"/>
            <w:r w:rsidRPr="0005192C">
              <w:rPr>
                <w:sz w:val="24"/>
                <w:szCs w:val="24"/>
              </w:rPr>
              <w:t>A.Roblin</w:t>
            </w:r>
            <w:proofErr w:type="spellEnd"/>
          </w:p>
        </w:tc>
      </w:tr>
      <w:tr w:rsidR="00780C25" w:rsidRPr="0005192C">
        <w:trPr>
          <w:trHeight w:val="1200"/>
        </w:trPr>
        <w:tc>
          <w:tcPr>
            <w:tcW w:w="1701" w:type="dxa"/>
            <w:vAlign w:val="center"/>
          </w:tcPr>
          <w:p w:rsidR="00780C25" w:rsidRPr="0005192C" w:rsidRDefault="00780C25" w:rsidP="002525F1">
            <w:pPr>
              <w:pStyle w:val="Tableautitrescolonnes"/>
              <w:rPr>
                <w:sz w:val="24"/>
                <w:szCs w:val="24"/>
              </w:rPr>
            </w:pPr>
            <w:r w:rsidRPr="0005192C">
              <w:rPr>
                <w:sz w:val="24"/>
                <w:szCs w:val="24"/>
              </w:rPr>
              <w:t>Visa</w:t>
            </w:r>
          </w:p>
        </w:tc>
        <w:tc>
          <w:tcPr>
            <w:tcW w:w="1985" w:type="dxa"/>
            <w:vAlign w:val="center"/>
          </w:tcPr>
          <w:p w:rsidR="00780C25" w:rsidRPr="0005192C" w:rsidRDefault="00A54E84" w:rsidP="00AE7FE4">
            <w:pPr>
              <w:pStyle w:val="Tableaulignes"/>
              <w:jc w:val="center"/>
              <w:rPr>
                <w:sz w:val="24"/>
                <w:szCs w:val="24"/>
              </w:rPr>
            </w:pPr>
            <w:r w:rsidRPr="0005192C">
              <w:rPr>
                <w:noProof/>
                <w:sz w:val="24"/>
                <w:szCs w:val="24"/>
              </w:rPr>
              <w:drawing>
                <wp:inline distT="0" distB="0" distL="0" distR="0" wp14:anchorId="069A69E3" wp14:editId="6CDCCDF4">
                  <wp:extent cx="1171575" cy="409575"/>
                  <wp:effectExtent l="0" t="0" r="9525" b="9525"/>
                  <wp:docPr id="7" name="Image 7" descr="Signature_G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ignature_G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71575" cy="409575"/>
                          </a:xfrm>
                          <a:prstGeom prst="rect">
                            <a:avLst/>
                          </a:prstGeom>
                          <a:noFill/>
                          <a:ln>
                            <a:noFill/>
                          </a:ln>
                        </pic:spPr>
                      </pic:pic>
                    </a:graphicData>
                  </a:graphic>
                </wp:inline>
              </w:drawing>
            </w:r>
          </w:p>
        </w:tc>
        <w:tc>
          <w:tcPr>
            <w:tcW w:w="1985" w:type="dxa"/>
            <w:vAlign w:val="center"/>
          </w:tcPr>
          <w:p w:rsidR="00780C25" w:rsidRPr="0005192C" w:rsidRDefault="00780C25" w:rsidP="00AE7FE4">
            <w:pPr>
              <w:pStyle w:val="Tableaulignes"/>
              <w:jc w:val="center"/>
              <w:rPr>
                <w:sz w:val="24"/>
                <w:szCs w:val="24"/>
              </w:rPr>
            </w:pPr>
          </w:p>
        </w:tc>
        <w:tc>
          <w:tcPr>
            <w:tcW w:w="1985" w:type="dxa"/>
            <w:vAlign w:val="center"/>
          </w:tcPr>
          <w:p w:rsidR="00780C25" w:rsidRPr="0005192C" w:rsidRDefault="00780C25" w:rsidP="00AE7FE4">
            <w:pPr>
              <w:pStyle w:val="Tableaulignes"/>
              <w:jc w:val="center"/>
              <w:rPr>
                <w:sz w:val="24"/>
                <w:szCs w:val="24"/>
              </w:rPr>
            </w:pPr>
          </w:p>
        </w:tc>
        <w:tc>
          <w:tcPr>
            <w:tcW w:w="2337" w:type="dxa"/>
            <w:vAlign w:val="center"/>
          </w:tcPr>
          <w:p w:rsidR="00780C25" w:rsidRPr="0005192C" w:rsidRDefault="00780C25" w:rsidP="00AE7FE4">
            <w:pPr>
              <w:pStyle w:val="Tableaulignes"/>
              <w:jc w:val="center"/>
              <w:rPr>
                <w:sz w:val="24"/>
                <w:szCs w:val="24"/>
              </w:rPr>
            </w:pPr>
          </w:p>
        </w:tc>
      </w:tr>
    </w:tbl>
    <w:p w:rsidR="00780C25" w:rsidRPr="0005192C" w:rsidRDefault="00780C25" w:rsidP="002525F1">
      <w:pPr>
        <w:pStyle w:val="RfNumProcedure"/>
        <w:rPr>
          <w:sz w:val="24"/>
          <w:szCs w:val="24"/>
        </w:rPr>
      </w:pPr>
      <w:r w:rsidRPr="0005192C">
        <w:rPr>
          <w:sz w:val="24"/>
          <w:szCs w:val="24"/>
        </w:rPr>
        <w:t>GEN-F1</w:t>
      </w:r>
      <w:r w:rsidR="006B51C7" w:rsidRPr="0005192C">
        <w:rPr>
          <w:sz w:val="24"/>
          <w:szCs w:val="24"/>
        </w:rPr>
        <w:t>02</w:t>
      </w:r>
      <w:r w:rsidRPr="0005192C">
        <w:rPr>
          <w:sz w:val="24"/>
          <w:szCs w:val="24"/>
        </w:rPr>
        <w:t>-</w:t>
      </w:r>
      <w:r w:rsidR="003F37FA" w:rsidRPr="0005192C">
        <w:rPr>
          <w:sz w:val="24"/>
          <w:szCs w:val="24"/>
        </w:rPr>
        <w:t>4</w:t>
      </w:r>
      <w:r w:rsidRPr="0005192C">
        <w:rPr>
          <w:sz w:val="24"/>
          <w:szCs w:val="24"/>
        </w:rPr>
        <w:t xml:space="preserve"> (GEN-</w:t>
      </w:r>
      <w:r w:rsidR="005F4780" w:rsidRPr="0005192C">
        <w:rPr>
          <w:sz w:val="24"/>
          <w:szCs w:val="24"/>
        </w:rPr>
        <w:t>SCI</w:t>
      </w:r>
      <w:r w:rsidRPr="0005192C">
        <w:rPr>
          <w:sz w:val="24"/>
          <w:szCs w:val="24"/>
        </w:rPr>
        <w:t>-0</w:t>
      </w:r>
      <w:r w:rsidR="006B51C7" w:rsidRPr="0005192C">
        <w:rPr>
          <w:sz w:val="24"/>
          <w:szCs w:val="24"/>
        </w:rPr>
        <w:t>17</w:t>
      </w:r>
      <w:r w:rsidRPr="0005192C">
        <w:rPr>
          <w:sz w:val="24"/>
          <w:szCs w:val="24"/>
        </w:rPr>
        <w:t>)</w:t>
      </w:r>
    </w:p>
    <w:p w:rsidR="006B51C7" w:rsidRPr="0005192C" w:rsidRDefault="006B51C7" w:rsidP="002525F1">
      <w:pPr>
        <w:pStyle w:val="Titrecentr"/>
        <w:rPr>
          <w:sz w:val="24"/>
          <w:szCs w:val="24"/>
        </w:rPr>
      </w:pPr>
      <w:r w:rsidRPr="0005192C">
        <w:rPr>
          <w:sz w:val="24"/>
          <w:szCs w:val="24"/>
        </w:rPr>
        <w:br w:type="page"/>
      </w: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CellMar>
          <w:left w:w="70" w:type="dxa"/>
          <w:right w:w="70" w:type="dxa"/>
        </w:tblCellMar>
        <w:tblLook w:val="0000" w:firstRow="0" w:lastRow="0" w:firstColumn="0" w:lastColumn="0" w:noHBand="0" w:noVBand="0"/>
      </w:tblPr>
      <w:tblGrid>
        <w:gridCol w:w="1066"/>
        <w:gridCol w:w="1594"/>
        <w:gridCol w:w="7333"/>
      </w:tblGrid>
      <w:tr w:rsidR="006B51C7" w:rsidRPr="0005192C">
        <w:trPr>
          <w:trHeight w:val="454"/>
        </w:trPr>
        <w:tc>
          <w:tcPr>
            <w:tcW w:w="9993" w:type="dxa"/>
            <w:gridSpan w:val="3"/>
            <w:tcBorders>
              <w:top w:val="nil"/>
              <w:left w:val="nil"/>
              <w:bottom w:val="single" w:sz="6" w:space="0" w:color="auto"/>
              <w:right w:val="nil"/>
            </w:tcBorders>
          </w:tcPr>
          <w:p w:rsidR="006B51C7" w:rsidRPr="0005192C" w:rsidRDefault="006B51C7" w:rsidP="00D43324">
            <w:pPr>
              <w:pStyle w:val="Titrecentr"/>
              <w:spacing w:after="120"/>
              <w:rPr>
                <w:sz w:val="24"/>
                <w:szCs w:val="24"/>
              </w:rPr>
            </w:pPr>
            <w:r w:rsidRPr="0005192C">
              <w:rPr>
                <w:sz w:val="24"/>
                <w:szCs w:val="24"/>
              </w:rPr>
              <w:lastRenderedPageBreak/>
              <w:t>HISTORIQUE</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Version</w:t>
            </w:r>
            <w:r w:rsidRPr="0005192C">
              <w:rPr>
                <w:sz w:val="24"/>
                <w:szCs w:val="24"/>
              </w:rPr>
              <w:br/>
              <w:t>Révision</w:t>
            </w:r>
          </w:p>
        </w:tc>
        <w:tc>
          <w:tcPr>
            <w:tcW w:w="1594" w:type="dxa"/>
            <w:tcBorders>
              <w:top w:val="single" w:sz="6" w:space="0" w:color="auto"/>
              <w:bottom w:val="single" w:sz="6" w:space="0" w:color="auto"/>
            </w:tcBorders>
            <w:vAlign w:val="center"/>
          </w:tcPr>
          <w:p w:rsidR="006B51C7" w:rsidRPr="0005192C" w:rsidRDefault="006B51C7" w:rsidP="00D43324">
            <w:pPr>
              <w:pStyle w:val="Tableautitrescolonnes"/>
              <w:rPr>
                <w:sz w:val="24"/>
                <w:szCs w:val="24"/>
              </w:rPr>
            </w:pPr>
            <w:r w:rsidRPr="0005192C">
              <w:rPr>
                <w:sz w:val="24"/>
                <w:szCs w:val="24"/>
              </w:rPr>
              <w:t>Date de mise en application</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titrescolonnes"/>
              <w:rPr>
                <w:sz w:val="24"/>
                <w:szCs w:val="24"/>
              </w:rPr>
            </w:pPr>
            <w:r w:rsidRPr="0005192C">
              <w:rPr>
                <w:sz w:val="24"/>
                <w:szCs w:val="24"/>
              </w:rPr>
              <w:t>Cause et/ou nature de l’évolution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B51C7" w:rsidP="00D43324">
            <w:pPr>
              <w:pStyle w:val="Tableaulignes"/>
              <w:jc w:val="center"/>
              <w:rPr>
                <w:sz w:val="24"/>
                <w:szCs w:val="24"/>
              </w:rPr>
            </w:pPr>
            <w:r w:rsidRPr="0005192C">
              <w:rPr>
                <w:sz w:val="24"/>
                <w:szCs w:val="24"/>
              </w:rPr>
              <w:t>1.0</w:t>
            </w:r>
          </w:p>
        </w:tc>
        <w:tc>
          <w:tcPr>
            <w:tcW w:w="1594" w:type="dxa"/>
            <w:tcBorders>
              <w:top w:val="single" w:sz="6" w:space="0" w:color="auto"/>
              <w:bottom w:val="single" w:sz="6" w:space="0" w:color="auto"/>
            </w:tcBorders>
            <w:vAlign w:val="center"/>
          </w:tcPr>
          <w:p w:rsidR="006B51C7" w:rsidRPr="0005192C" w:rsidRDefault="00E01EEC" w:rsidP="00D43324">
            <w:pPr>
              <w:pStyle w:val="Tableaulignes"/>
              <w:jc w:val="center"/>
              <w:rPr>
                <w:sz w:val="24"/>
                <w:szCs w:val="24"/>
              </w:rPr>
            </w:pPr>
            <w:r w:rsidRPr="0005192C">
              <w:rPr>
                <w:sz w:val="24"/>
                <w:szCs w:val="24"/>
              </w:rPr>
              <w:t>12/11/2010</w:t>
            </w:r>
          </w:p>
        </w:tc>
        <w:tc>
          <w:tcPr>
            <w:tcW w:w="7333" w:type="dxa"/>
            <w:tcBorders>
              <w:top w:val="single" w:sz="6" w:space="0" w:color="auto"/>
              <w:bottom w:val="single" w:sz="6" w:space="0" w:color="auto"/>
              <w:right w:val="single" w:sz="6" w:space="0" w:color="auto"/>
            </w:tcBorders>
            <w:vAlign w:val="center"/>
          </w:tcPr>
          <w:p w:rsidR="006B51C7" w:rsidRPr="0005192C" w:rsidRDefault="006B51C7" w:rsidP="00D43324">
            <w:pPr>
              <w:pStyle w:val="Tableaulignes"/>
              <w:rPr>
                <w:sz w:val="24"/>
                <w:szCs w:val="24"/>
              </w:rPr>
            </w:pPr>
            <w:r w:rsidRPr="0005192C">
              <w:rPr>
                <w:sz w:val="24"/>
                <w:szCs w:val="24"/>
              </w:rPr>
              <w:t>Création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1.1</w:t>
            </w:r>
          </w:p>
        </w:tc>
        <w:tc>
          <w:tcPr>
            <w:tcW w:w="1594" w:type="dxa"/>
            <w:tcBorders>
              <w:top w:val="single" w:sz="6" w:space="0" w:color="auto"/>
              <w:bottom w:val="single" w:sz="6" w:space="0" w:color="auto"/>
            </w:tcBorders>
            <w:vAlign w:val="center"/>
          </w:tcPr>
          <w:p w:rsidR="006B51C7" w:rsidRPr="0005192C" w:rsidRDefault="00954EF3" w:rsidP="00D43324">
            <w:pPr>
              <w:pStyle w:val="Tableaulignes"/>
              <w:jc w:val="center"/>
              <w:rPr>
                <w:sz w:val="24"/>
                <w:szCs w:val="24"/>
              </w:rPr>
            </w:pPr>
            <w:r w:rsidRPr="0005192C">
              <w:rPr>
                <w:sz w:val="24"/>
                <w:szCs w:val="24"/>
              </w:rPr>
              <w:t>14/12/2010</w:t>
            </w:r>
          </w:p>
        </w:tc>
        <w:tc>
          <w:tcPr>
            <w:tcW w:w="7333" w:type="dxa"/>
            <w:tcBorders>
              <w:top w:val="single" w:sz="6" w:space="0" w:color="auto"/>
              <w:bottom w:val="single" w:sz="6" w:space="0" w:color="auto"/>
              <w:right w:val="single" w:sz="6" w:space="0" w:color="auto"/>
            </w:tcBorders>
            <w:vAlign w:val="center"/>
          </w:tcPr>
          <w:p w:rsidR="00CD2D99" w:rsidRPr="0005192C" w:rsidRDefault="0089541F" w:rsidP="00D43324">
            <w:pPr>
              <w:pStyle w:val="Tableaulignes"/>
              <w:rPr>
                <w:sz w:val="24"/>
                <w:szCs w:val="24"/>
              </w:rPr>
            </w:pPr>
            <w:r w:rsidRPr="0005192C">
              <w:rPr>
                <w:sz w:val="24"/>
                <w:szCs w:val="24"/>
              </w:rPr>
              <w:t>Ajout des descriptions de 2 nouveaux boutons : Groupes et Matériaux + corrections.</w:t>
            </w:r>
            <w:r w:rsidR="00CD2D99" w:rsidRPr="0005192C">
              <w:rPr>
                <w:sz w:val="24"/>
                <w:szCs w:val="24"/>
              </w:rPr>
              <w:t xml:space="preserve"> Modifications dans </w:t>
            </w:r>
            <w:proofErr w:type="spellStart"/>
            <w:r w:rsidR="00CD2D99" w:rsidRPr="0005192C">
              <w:rPr>
                <w:sz w:val="24"/>
                <w:szCs w:val="24"/>
              </w:rPr>
              <w:t>Tcl</w:t>
            </w:r>
            <w:proofErr w:type="spellEnd"/>
            <w:r w:rsidR="00CD2D99" w:rsidRPr="0005192C">
              <w:rPr>
                <w:sz w:val="24"/>
                <w:szCs w:val="24"/>
              </w:rPr>
              <w:t xml:space="preserve"> et C pour s’adapter à </w:t>
            </w:r>
            <w:proofErr w:type="spellStart"/>
            <w:r w:rsidR="00CD2D99" w:rsidRPr="0005192C">
              <w:rPr>
                <w:sz w:val="24"/>
                <w:szCs w:val="24"/>
              </w:rPr>
              <w:t>ToGL</w:t>
            </w:r>
            <w:proofErr w:type="spellEnd"/>
            <w:r w:rsidR="00CD2D99" w:rsidRPr="0005192C">
              <w:rPr>
                <w:sz w:val="24"/>
                <w:szCs w:val="24"/>
              </w:rPr>
              <w:t xml:space="preserve"> V2.0 + ajouts d’Enregistrer Images par </w:t>
            </w:r>
            <w:proofErr w:type="spellStart"/>
            <w:r w:rsidR="00CD2D99" w:rsidRPr="0005192C">
              <w:rPr>
                <w:sz w:val="24"/>
                <w:szCs w:val="24"/>
              </w:rPr>
              <w:t>Tcl</w:t>
            </w:r>
            <w:proofErr w:type="spellEnd"/>
            <w:r w:rsidR="00CD2D99" w:rsidRPr="0005192C">
              <w:rPr>
                <w:sz w:val="24"/>
                <w:szCs w:val="24"/>
              </w:rPr>
              <w:t xml:space="preserve">, formats Jpeg, </w:t>
            </w:r>
            <w:proofErr w:type="spellStart"/>
            <w:r w:rsidR="00CD2D99" w:rsidRPr="0005192C">
              <w:rPr>
                <w:sz w:val="24"/>
                <w:szCs w:val="24"/>
              </w:rPr>
              <w:t>png</w:t>
            </w:r>
            <w:proofErr w:type="spellEnd"/>
            <w:r w:rsidR="00CD2D99" w:rsidRPr="0005192C">
              <w:rPr>
                <w:sz w:val="24"/>
                <w:szCs w:val="24"/>
              </w:rPr>
              <w:t xml:space="preserve"> et ppm.</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60187F" w:rsidP="00D43324">
            <w:pPr>
              <w:pStyle w:val="Tableaulignes"/>
              <w:jc w:val="center"/>
              <w:rPr>
                <w:sz w:val="24"/>
                <w:szCs w:val="24"/>
              </w:rPr>
            </w:pPr>
            <w:r w:rsidRPr="0005192C">
              <w:rPr>
                <w:sz w:val="24"/>
                <w:szCs w:val="24"/>
              </w:rPr>
              <w:t>1.2</w:t>
            </w:r>
          </w:p>
        </w:tc>
        <w:tc>
          <w:tcPr>
            <w:tcW w:w="1594" w:type="dxa"/>
            <w:tcBorders>
              <w:top w:val="single" w:sz="6" w:space="0" w:color="auto"/>
              <w:bottom w:val="single" w:sz="6" w:space="0" w:color="auto"/>
            </w:tcBorders>
            <w:vAlign w:val="center"/>
          </w:tcPr>
          <w:p w:rsidR="006B51C7" w:rsidRPr="0005192C" w:rsidRDefault="00293418" w:rsidP="00D43324">
            <w:pPr>
              <w:pStyle w:val="Tableaulignes"/>
              <w:jc w:val="center"/>
              <w:rPr>
                <w:sz w:val="24"/>
                <w:szCs w:val="24"/>
              </w:rPr>
            </w:pPr>
            <w:r w:rsidRPr="0005192C">
              <w:rPr>
                <w:sz w:val="24"/>
                <w:szCs w:val="24"/>
              </w:rPr>
              <w:t>05</w:t>
            </w:r>
            <w:r w:rsidR="0060187F" w:rsidRPr="0005192C">
              <w:rPr>
                <w:sz w:val="24"/>
                <w:szCs w:val="24"/>
              </w:rPr>
              <w:t>/01/2011</w:t>
            </w:r>
          </w:p>
        </w:tc>
        <w:tc>
          <w:tcPr>
            <w:tcW w:w="7333" w:type="dxa"/>
            <w:tcBorders>
              <w:top w:val="single" w:sz="6" w:space="0" w:color="auto"/>
              <w:bottom w:val="single" w:sz="6" w:space="0" w:color="auto"/>
              <w:right w:val="single" w:sz="6" w:space="0" w:color="auto"/>
            </w:tcBorders>
            <w:vAlign w:val="center"/>
          </w:tcPr>
          <w:p w:rsidR="006B51C7" w:rsidRPr="0005192C" w:rsidRDefault="0060187F" w:rsidP="00D43324">
            <w:pPr>
              <w:pStyle w:val="Tableaulignes"/>
              <w:rPr>
                <w:sz w:val="24"/>
                <w:szCs w:val="24"/>
              </w:rPr>
            </w:pPr>
            <w:r w:rsidRPr="0005192C">
              <w:rPr>
                <w:sz w:val="24"/>
                <w:szCs w:val="24"/>
              </w:rPr>
              <w:t>Quelques corrections mineures et ajout d’une référence à glutming.zip pour une installation Windows.</w:t>
            </w:r>
          </w:p>
          <w:p w:rsidR="00534C6D" w:rsidRPr="0005192C" w:rsidRDefault="00534C6D" w:rsidP="00D43324">
            <w:pPr>
              <w:pStyle w:val="Tableaulignes"/>
              <w:rPr>
                <w:sz w:val="24"/>
                <w:szCs w:val="24"/>
              </w:rPr>
            </w:pPr>
            <w:r w:rsidRPr="0005192C">
              <w:rPr>
                <w:sz w:val="24"/>
                <w:szCs w:val="24"/>
              </w:rPr>
              <w:t>Mise à jour des sources pour actualiser la lecture des fichiers .3ds avec la version 2.0 de lib3ds.</w:t>
            </w:r>
          </w:p>
          <w:p w:rsidR="00534C6D" w:rsidRPr="0005192C" w:rsidRDefault="00534C6D" w:rsidP="00D43324">
            <w:pPr>
              <w:pStyle w:val="Tableaulignes"/>
              <w:rPr>
                <w:sz w:val="24"/>
                <w:szCs w:val="24"/>
              </w:rPr>
            </w:pPr>
            <w:r w:rsidRPr="0005192C">
              <w:rPr>
                <w:sz w:val="24"/>
                <w:szCs w:val="24"/>
              </w:rPr>
              <w:t>Les librairies statiques installées par défaut sont maintenant celles pour Linux.</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DE42CF" w:rsidP="00D43324">
            <w:pPr>
              <w:pStyle w:val="Tableaulignes"/>
              <w:jc w:val="center"/>
              <w:rPr>
                <w:sz w:val="24"/>
                <w:szCs w:val="24"/>
              </w:rPr>
            </w:pPr>
            <w:r w:rsidRPr="0005192C">
              <w:rPr>
                <w:sz w:val="24"/>
                <w:szCs w:val="24"/>
              </w:rPr>
              <w:t>1.3</w:t>
            </w:r>
          </w:p>
        </w:tc>
        <w:tc>
          <w:tcPr>
            <w:tcW w:w="1594" w:type="dxa"/>
            <w:tcBorders>
              <w:top w:val="single" w:sz="6" w:space="0" w:color="auto"/>
              <w:bottom w:val="single" w:sz="6" w:space="0" w:color="auto"/>
            </w:tcBorders>
            <w:vAlign w:val="center"/>
          </w:tcPr>
          <w:p w:rsidR="006B51C7" w:rsidRPr="0005192C" w:rsidRDefault="0052145C" w:rsidP="00D43324">
            <w:pPr>
              <w:pStyle w:val="Tableaulignes"/>
              <w:jc w:val="center"/>
              <w:rPr>
                <w:sz w:val="24"/>
                <w:szCs w:val="24"/>
              </w:rPr>
            </w:pPr>
            <w:r w:rsidRPr="0005192C">
              <w:rPr>
                <w:sz w:val="24"/>
                <w:szCs w:val="24"/>
              </w:rPr>
              <w:t>26/04</w:t>
            </w:r>
            <w:r w:rsidR="00607447" w:rsidRPr="0005192C">
              <w:rPr>
                <w:sz w:val="24"/>
                <w:szCs w:val="24"/>
              </w:rPr>
              <w:t>/2011</w:t>
            </w:r>
          </w:p>
        </w:tc>
        <w:tc>
          <w:tcPr>
            <w:tcW w:w="7333" w:type="dxa"/>
            <w:tcBorders>
              <w:top w:val="single" w:sz="6" w:space="0" w:color="auto"/>
              <w:bottom w:val="single" w:sz="6" w:space="0" w:color="auto"/>
              <w:right w:val="single" w:sz="6" w:space="0" w:color="auto"/>
            </w:tcBorders>
            <w:vAlign w:val="center"/>
          </w:tcPr>
          <w:p w:rsidR="006B51C7" w:rsidRPr="0005192C" w:rsidRDefault="00607447" w:rsidP="00D43324">
            <w:pPr>
              <w:pStyle w:val="Tableaulignes"/>
              <w:rPr>
                <w:sz w:val="24"/>
                <w:szCs w:val="24"/>
              </w:rPr>
            </w:pPr>
            <w:r w:rsidRPr="0005192C">
              <w:rPr>
                <w:sz w:val="24"/>
                <w:szCs w:val="24"/>
              </w:rPr>
              <w:t>Ajout d’une précision sur la création de lien Linux vers un répertoire.</w:t>
            </w:r>
          </w:p>
          <w:p w:rsidR="0052145C" w:rsidRPr="0005192C" w:rsidRDefault="0052145C" w:rsidP="00D43324">
            <w:pPr>
              <w:pStyle w:val="Tableaulignes"/>
              <w:rPr>
                <w:sz w:val="24"/>
                <w:szCs w:val="24"/>
              </w:rPr>
            </w:pPr>
            <w:r w:rsidRPr="0005192C">
              <w:rPr>
                <w:sz w:val="24"/>
                <w:szCs w:val="24"/>
              </w:rPr>
              <w:t xml:space="preserve">Possibilité de compiler une version dll appelable directement par un code </w:t>
            </w:r>
            <w:proofErr w:type="spellStart"/>
            <w:r w:rsidRPr="0005192C">
              <w:rPr>
                <w:sz w:val="24"/>
                <w:szCs w:val="24"/>
              </w:rPr>
              <w:t>Tcl</w:t>
            </w:r>
            <w:proofErr w:type="spellEnd"/>
            <w:r w:rsidRPr="0005192C">
              <w:rPr>
                <w:sz w:val="24"/>
                <w:szCs w:val="24"/>
              </w:rPr>
              <w:t>/Tk. Possibilité de créer une version autonome, sans installation annexe, sous Windows et Linux.</w:t>
            </w:r>
            <w:r w:rsidR="0077659B" w:rsidRPr="0005192C">
              <w:rPr>
                <w:sz w:val="24"/>
                <w:szCs w:val="24"/>
              </w:rPr>
              <w:t xml:space="preserve"> </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512CF4" w:rsidP="00D43324">
            <w:pPr>
              <w:pStyle w:val="Tableaulignes"/>
              <w:jc w:val="center"/>
              <w:rPr>
                <w:sz w:val="24"/>
                <w:szCs w:val="24"/>
              </w:rPr>
            </w:pPr>
            <w:r w:rsidRPr="0005192C">
              <w:rPr>
                <w:sz w:val="24"/>
                <w:szCs w:val="24"/>
              </w:rPr>
              <w:t>1.4</w:t>
            </w:r>
          </w:p>
        </w:tc>
        <w:tc>
          <w:tcPr>
            <w:tcW w:w="1594" w:type="dxa"/>
            <w:tcBorders>
              <w:top w:val="single" w:sz="6" w:space="0" w:color="auto"/>
              <w:bottom w:val="single" w:sz="6" w:space="0" w:color="auto"/>
            </w:tcBorders>
            <w:vAlign w:val="center"/>
          </w:tcPr>
          <w:p w:rsidR="006B51C7" w:rsidRPr="0005192C" w:rsidRDefault="009F6DA7" w:rsidP="00D43324">
            <w:pPr>
              <w:pStyle w:val="Tableaulignes"/>
              <w:jc w:val="center"/>
              <w:rPr>
                <w:sz w:val="24"/>
                <w:szCs w:val="24"/>
              </w:rPr>
            </w:pPr>
            <w:r w:rsidRPr="0005192C">
              <w:rPr>
                <w:sz w:val="24"/>
                <w:szCs w:val="24"/>
              </w:rPr>
              <w:t>03</w:t>
            </w:r>
            <w:r w:rsidR="00512CF4"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512CF4" w:rsidP="00D43324">
            <w:pPr>
              <w:pStyle w:val="Tableaulignes"/>
              <w:rPr>
                <w:sz w:val="24"/>
                <w:szCs w:val="24"/>
              </w:rPr>
            </w:pPr>
            <w:r w:rsidRPr="0005192C">
              <w:rPr>
                <w:sz w:val="24"/>
                <w:szCs w:val="24"/>
              </w:rPr>
              <w:t>Ovni passe en V</w:t>
            </w:r>
            <w:r w:rsidR="00C2315C" w:rsidRPr="0005192C">
              <w:rPr>
                <w:sz w:val="24"/>
                <w:szCs w:val="24"/>
              </w:rPr>
              <w:t xml:space="preserve">ersion </w:t>
            </w:r>
            <w:r w:rsidRPr="0005192C">
              <w:rPr>
                <w:sz w:val="24"/>
                <w:szCs w:val="24"/>
              </w:rPr>
              <w:t xml:space="preserve">4 suite aux changements de structure des répertoires et à la mise au point des nouvelles versions dll et </w:t>
            </w:r>
            <w:proofErr w:type="spellStart"/>
            <w:r w:rsidRPr="0005192C">
              <w:rPr>
                <w:sz w:val="24"/>
                <w:szCs w:val="24"/>
              </w:rPr>
              <w:t>tclkit</w:t>
            </w:r>
            <w:proofErr w:type="spellEnd"/>
            <w:r w:rsidR="00C2315C" w:rsidRPr="0005192C">
              <w:rPr>
                <w:sz w:val="24"/>
                <w:szCs w:val="24"/>
              </w:rPr>
              <w:t xml:space="preserve"> (aba</w:t>
            </w:r>
            <w:r w:rsidR="00D863B9" w:rsidRPr="0005192C">
              <w:rPr>
                <w:sz w:val="24"/>
                <w:szCs w:val="24"/>
              </w:rPr>
              <w:t xml:space="preserve">ndon en cours de </w:t>
            </w:r>
            <w:proofErr w:type="spellStart"/>
            <w:r w:rsidR="00D863B9" w:rsidRPr="0005192C">
              <w:rPr>
                <w:sz w:val="24"/>
                <w:szCs w:val="24"/>
              </w:rPr>
              <w:t>mktclapp</w:t>
            </w:r>
            <w:proofErr w:type="spellEnd"/>
            <w:r w:rsidR="00D863B9" w:rsidRPr="0005192C">
              <w:rPr>
                <w:sz w:val="24"/>
                <w:szCs w:val="24"/>
              </w:rPr>
              <w:t xml:space="preserve"> car </w:t>
            </w:r>
            <w:r w:rsidR="00C2315C" w:rsidRPr="0005192C">
              <w:rPr>
                <w:sz w:val="24"/>
                <w:szCs w:val="24"/>
              </w:rPr>
              <w:t xml:space="preserve">est </w:t>
            </w:r>
            <w:r w:rsidR="00D863B9" w:rsidRPr="0005192C">
              <w:rPr>
                <w:sz w:val="24"/>
                <w:szCs w:val="24"/>
              </w:rPr>
              <w:t>incompatible avec</w:t>
            </w:r>
            <w:r w:rsidR="00C2315C" w:rsidRPr="0005192C">
              <w:rPr>
                <w:sz w:val="24"/>
                <w:szCs w:val="24"/>
              </w:rPr>
              <w:t xml:space="preserve"> les dernières versions de </w:t>
            </w:r>
            <w:proofErr w:type="spellStart"/>
            <w:r w:rsidR="00C2315C" w:rsidRPr="0005192C">
              <w:rPr>
                <w:sz w:val="24"/>
                <w:szCs w:val="24"/>
              </w:rPr>
              <w:t>Tcl</w:t>
            </w:r>
            <w:proofErr w:type="spellEnd"/>
            <w:r w:rsidR="00C2315C" w:rsidRPr="0005192C">
              <w:rPr>
                <w:sz w:val="24"/>
                <w:szCs w:val="24"/>
              </w:rPr>
              <w:t>/Tk).</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1.5</w:t>
            </w:r>
          </w:p>
        </w:tc>
        <w:tc>
          <w:tcPr>
            <w:tcW w:w="1594" w:type="dxa"/>
            <w:tcBorders>
              <w:top w:val="single" w:sz="6" w:space="0" w:color="auto"/>
              <w:bottom w:val="single" w:sz="6" w:space="0" w:color="auto"/>
            </w:tcBorders>
            <w:vAlign w:val="center"/>
          </w:tcPr>
          <w:p w:rsidR="006B51C7" w:rsidRPr="0005192C" w:rsidRDefault="00A62F5D" w:rsidP="00D43324">
            <w:pPr>
              <w:pStyle w:val="Tableaulignes"/>
              <w:jc w:val="center"/>
              <w:rPr>
                <w:sz w:val="24"/>
                <w:szCs w:val="24"/>
              </w:rPr>
            </w:pPr>
            <w:r w:rsidRPr="0005192C">
              <w:rPr>
                <w:sz w:val="24"/>
                <w:szCs w:val="24"/>
              </w:rPr>
              <w:t>04/05/2011</w:t>
            </w:r>
          </w:p>
        </w:tc>
        <w:tc>
          <w:tcPr>
            <w:tcW w:w="7333" w:type="dxa"/>
            <w:tcBorders>
              <w:top w:val="single" w:sz="6" w:space="0" w:color="auto"/>
              <w:bottom w:val="single" w:sz="6" w:space="0" w:color="auto"/>
              <w:right w:val="single" w:sz="6" w:space="0" w:color="auto"/>
            </w:tcBorders>
            <w:vAlign w:val="center"/>
          </w:tcPr>
          <w:p w:rsidR="006B51C7" w:rsidRPr="0005192C" w:rsidRDefault="00A62F5D" w:rsidP="00D43324">
            <w:pPr>
              <w:pStyle w:val="Tableaulignes"/>
              <w:rPr>
                <w:sz w:val="24"/>
                <w:szCs w:val="24"/>
              </w:rPr>
            </w:pPr>
            <w:r w:rsidRPr="0005192C">
              <w:rPr>
                <w:sz w:val="24"/>
                <w:szCs w:val="24"/>
              </w:rPr>
              <w:t>Quelques corrections mineures de la documentation.</w:t>
            </w:r>
          </w:p>
        </w:tc>
      </w:tr>
      <w:tr w:rsidR="006B51C7" w:rsidRPr="0005192C">
        <w:trPr>
          <w:trHeight w:val="454"/>
        </w:trPr>
        <w:tc>
          <w:tcPr>
            <w:tcW w:w="1066" w:type="dxa"/>
            <w:tcBorders>
              <w:top w:val="single" w:sz="6" w:space="0" w:color="auto"/>
              <w:left w:val="single" w:sz="6" w:space="0" w:color="auto"/>
              <w:bottom w:val="single" w:sz="6" w:space="0" w:color="auto"/>
            </w:tcBorders>
            <w:vAlign w:val="center"/>
          </w:tcPr>
          <w:p w:rsidR="006B51C7" w:rsidRPr="0005192C" w:rsidRDefault="00BE7CF8" w:rsidP="00D43324">
            <w:pPr>
              <w:pStyle w:val="Tableaulignes"/>
              <w:jc w:val="center"/>
              <w:rPr>
                <w:sz w:val="24"/>
                <w:szCs w:val="24"/>
              </w:rPr>
            </w:pPr>
            <w:r w:rsidRPr="0005192C">
              <w:rPr>
                <w:sz w:val="24"/>
                <w:szCs w:val="24"/>
              </w:rPr>
              <w:t>1.6</w:t>
            </w:r>
          </w:p>
        </w:tc>
        <w:tc>
          <w:tcPr>
            <w:tcW w:w="1594" w:type="dxa"/>
            <w:tcBorders>
              <w:top w:val="single" w:sz="6" w:space="0" w:color="auto"/>
              <w:bottom w:val="single" w:sz="6" w:space="0" w:color="auto"/>
            </w:tcBorders>
            <w:vAlign w:val="center"/>
          </w:tcPr>
          <w:p w:rsidR="006B51C7" w:rsidRPr="0005192C" w:rsidRDefault="002975B2" w:rsidP="00D43324">
            <w:pPr>
              <w:pStyle w:val="Tableaulignes"/>
              <w:jc w:val="center"/>
              <w:rPr>
                <w:sz w:val="24"/>
                <w:szCs w:val="24"/>
              </w:rPr>
            </w:pPr>
            <w:r w:rsidRPr="0005192C">
              <w:rPr>
                <w:sz w:val="24"/>
                <w:szCs w:val="24"/>
              </w:rPr>
              <w:t>06</w:t>
            </w:r>
            <w:r w:rsidR="00BE7CF8" w:rsidRPr="0005192C">
              <w:rPr>
                <w:sz w:val="24"/>
                <w:szCs w:val="24"/>
              </w:rPr>
              <w:t>/05/2011</w:t>
            </w:r>
          </w:p>
        </w:tc>
        <w:tc>
          <w:tcPr>
            <w:tcW w:w="7333" w:type="dxa"/>
            <w:tcBorders>
              <w:top w:val="single" w:sz="6" w:space="0" w:color="auto"/>
              <w:bottom w:val="single" w:sz="6" w:space="0" w:color="auto"/>
              <w:right w:val="single" w:sz="6" w:space="0" w:color="auto"/>
            </w:tcBorders>
            <w:vAlign w:val="center"/>
          </w:tcPr>
          <w:p w:rsidR="006B51C7" w:rsidRPr="0005192C" w:rsidRDefault="00BE7CF8" w:rsidP="00D43324">
            <w:pPr>
              <w:pStyle w:val="Tableaulignes"/>
              <w:rPr>
                <w:sz w:val="24"/>
                <w:szCs w:val="24"/>
              </w:rPr>
            </w:pPr>
            <w:r w:rsidRPr="0005192C">
              <w:rPr>
                <w:sz w:val="24"/>
                <w:szCs w:val="24"/>
              </w:rPr>
              <w:t xml:space="preserve">La version dll fonctionne sur </w:t>
            </w:r>
            <w:r w:rsidR="00A95B46" w:rsidRPr="0005192C">
              <w:rPr>
                <w:sz w:val="24"/>
                <w:szCs w:val="24"/>
              </w:rPr>
              <w:t xml:space="preserve">Sun </w:t>
            </w:r>
            <w:r w:rsidRPr="0005192C">
              <w:rPr>
                <w:sz w:val="24"/>
                <w:szCs w:val="24"/>
              </w:rPr>
              <w:t>Solaris.</w:t>
            </w:r>
            <w:r w:rsidR="002975B2" w:rsidRPr="0005192C">
              <w:rPr>
                <w:sz w:val="24"/>
                <w:szCs w:val="24"/>
              </w:rPr>
              <w:t xml:space="preserve"> Ajout de fichiers d’aide à la génération sous Solaris (00_pre_build.sh)</w:t>
            </w:r>
            <w:r w:rsidR="002C4273" w:rsidRPr="0005192C">
              <w:rPr>
                <w:sz w:val="24"/>
                <w:szCs w:val="24"/>
              </w:rPr>
              <w:t xml:space="preserve"> + corrections correspondantes dans la documentation</w:t>
            </w:r>
            <w:r w:rsidR="002975B2" w:rsidRPr="0005192C">
              <w:rPr>
                <w:sz w:val="24"/>
                <w:szCs w:val="24"/>
              </w:rPr>
              <w:t>.</w:t>
            </w:r>
          </w:p>
        </w:tc>
      </w:tr>
      <w:tr w:rsidR="00946A12" w:rsidRPr="0005192C">
        <w:trPr>
          <w:trHeight w:val="454"/>
        </w:trPr>
        <w:tc>
          <w:tcPr>
            <w:tcW w:w="1066" w:type="dxa"/>
            <w:tcBorders>
              <w:top w:val="single" w:sz="6" w:space="0" w:color="auto"/>
              <w:left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1.7</w:t>
            </w:r>
          </w:p>
        </w:tc>
        <w:tc>
          <w:tcPr>
            <w:tcW w:w="1594" w:type="dxa"/>
            <w:tcBorders>
              <w:top w:val="single" w:sz="6" w:space="0" w:color="auto"/>
              <w:bottom w:val="single" w:sz="6" w:space="0" w:color="auto"/>
            </w:tcBorders>
            <w:vAlign w:val="center"/>
          </w:tcPr>
          <w:p w:rsidR="00946A12" w:rsidRPr="0005192C" w:rsidRDefault="00946A12" w:rsidP="00D43324">
            <w:pPr>
              <w:pStyle w:val="Tableaulignes"/>
              <w:jc w:val="center"/>
              <w:rPr>
                <w:sz w:val="24"/>
                <w:szCs w:val="24"/>
              </w:rPr>
            </w:pPr>
            <w:r w:rsidRPr="0005192C">
              <w:rPr>
                <w:sz w:val="24"/>
                <w:szCs w:val="24"/>
              </w:rPr>
              <w:t>10/05/2011</w:t>
            </w:r>
          </w:p>
        </w:tc>
        <w:tc>
          <w:tcPr>
            <w:tcW w:w="7333" w:type="dxa"/>
            <w:tcBorders>
              <w:top w:val="single" w:sz="6" w:space="0" w:color="auto"/>
              <w:bottom w:val="single" w:sz="6" w:space="0" w:color="auto"/>
              <w:right w:val="single" w:sz="6" w:space="0" w:color="auto"/>
            </w:tcBorders>
            <w:vAlign w:val="center"/>
          </w:tcPr>
          <w:p w:rsidR="00946A12" w:rsidRPr="0005192C" w:rsidRDefault="00946A12" w:rsidP="00D43324">
            <w:pPr>
              <w:pStyle w:val="Tableaulignes"/>
              <w:rPr>
                <w:sz w:val="24"/>
                <w:szCs w:val="24"/>
              </w:rPr>
            </w:pPr>
            <w:r w:rsidRPr="0005192C">
              <w:rPr>
                <w:sz w:val="24"/>
                <w:szCs w:val="24"/>
              </w:rPr>
              <w:t>Ajout d’organigrammes en annexe C</w:t>
            </w:r>
          </w:p>
        </w:tc>
      </w:tr>
      <w:tr w:rsidR="008B4557" w:rsidRPr="0005192C">
        <w:trPr>
          <w:trHeight w:val="454"/>
        </w:trPr>
        <w:tc>
          <w:tcPr>
            <w:tcW w:w="1066" w:type="dxa"/>
            <w:tcBorders>
              <w:top w:val="single" w:sz="6" w:space="0" w:color="auto"/>
              <w:left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1.8</w:t>
            </w:r>
          </w:p>
        </w:tc>
        <w:tc>
          <w:tcPr>
            <w:tcW w:w="1594" w:type="dxa"/>
            <w:tcBorders>
              <w:top w:val="single" w:sz="6" w:space="0" w:color="auto"/>
              <w:bottom w:val="single" w:sz="6" w:space="0" w:color="auto"/>
            </w:tcBorders>
            <w:vAlign w:val="center"/>
          </w:tcPr>
          <w:p w:rsidR="008B4557" w:rsidRPr="0005192C" w:rsidRDefault="008B4557" w:rsidP="00D43324">
            <w:pPr>
              <w:pStyle w:val="Tableaulignes"/>
              <w:jc w:val="center"/>
              <w:rPr>
                <w:sz w:val="24"/>
                <w:szCs w:val="24"/>
              </w:rPr>
            </w:pPr>
            <w:r w:rsidRPr="0005192C">
              <w:rPr>
                <w:sz w:val="24"/>
                <w:szCs w:val="24"/>
              </w:rPr>
              <w:t>13/12/2013</w:t>
            </w:r>
          </w:p>
        </w:tc>
        <w:tc>
          <w:tcPr>
            <w:tcW w:w="7333" w:type="dxa"/>
            <w:tcBorders>
              <w:top w:val="single" w:sz="6" w:space="0" w:color="auto"/>
              <w:bottom w:val="single" w:sz="6" w:space="0" w:color="auto"/>
              <w:right w:val="single" w:sz="6" w:space="0" w:color="auto"/>
            </w:tcBorders>
            <w:vAlign w:val="center"/>
          </w:tcPr>
          <w:p w:rsidR="008B4557" w:rsidRPr="0005192C" w:rsidRDefault="008B4557" w:rsidP="00D43324">
            <w:pPr>
              <w:pStyle w:val="Tableaulignes"/>
              <w:rPr>
                <w:sz w:val="24"/>
                <w:szCs w:val="24"/>
              </w:rPr>
            </w:pPr>
            <w:r w:rsidRPr="0005192C">
              <w:rPr>
                <w:sz w:val="24"/>
                <w:szCs w:val="24"/>
              </w:rPr>
              <w:t>Ajout de la fonction de sauvegarde de fichiers .bak</w:t>
            </w:r>
          </w:p>
        </w:tc>
      </w:tr>
      <w:tr w:rsidR="007360EA" w:rsidRPr="0005192C">
        <w:trPr>
          <w:trHeight w:val="454"/>
        </w:trPr>
        <w:tc>
          <w:tcPr>
            <w:tcW w:w="1066" w:type="dxa"/>
            <w:tcBorders>
              <w:top w:val="single" w:sz="6" w:space="0" w:color="auto"/>
              <w:left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2.0</w:t>
            </w:r>
          </w:p>
        </w:tc>
        <w:tc>
          <w:tcPr>
            <w:tcW w:w="1594" w:type="dxa"/>
            <w:tcBorders>
              <w:top w:val="single" w:sz="6" w:space="0" w:color="auto"/>
              <w:bottom w:val="single" w:sz="6" w:space="0" w:color="auto"/>
            </w:tcBorders>
            <w:vAlign w:val="center"/>
          </w:tcPr>
          <w:p w:rsidR="007360EA" w:rsidRPr="0005192C" w:rsidRDefault="007360EA" w:rsidP="00D43324">
            <w:pPr>
              <w:pStyle w:val="Tableaulignes"/>
              <w:jc w:val="center"/>
              <w:rPr>
                <w:sz w:val="24"/>
                <w:szCs w:val="24"/>
              </w:rPr>
            </w:pPr>
            <w:r w:rsidRPr="0005192C">
              <w:rPr>
                <w:sz w:val="24"/>
                <w:szCs w:val="24"/>
              </w:rPr>
              <w:t>10/04/2019</w:t>
            </w:r>
          </w:p>
        </w:tc>
        <w:tc>
          <w:tcPr>
            <w:tcW w:w="7333" w:type="dxa"/>
            <w:tcBorders>
              <w:top w:val="single" w:sz="6" w:space="0" w:color="auto"/>
              <w:bottom w:val="single" w:sz="6" w:space="0" w:color="auto"/>
              <w:right w:val="single" w:sz="6" w:space="0" w:color="auto"/>
            </w:tcBorders>
            <w:vAlign w:val="center"/>
          </w:tcPr>
          <w:p w:rsidR="007360EA" w:rsidRPr="0005192C" w:rsidRDefault="007360EA" w:rsidP="00D43324">
            <w:pPr>
              <w:pStyle w:val="Tableaulignes"/>
              <w:rPr>
                <w:sz w:val="24"/>
                <w:szCs w:val="24"/>
              </w:rPr>
            </w:pPr>
            <w:r w:rsidRPr="0005192C">
              <w:rPr>
                <w:sz w:val="24"/>
                <w:szCs w:val="24"/>
              </w:rPr>
              <w:t>Réécriture de l’ensemble motivée par le changement de la bibliothèque logicielle graphique</w:t>
            </w:r>
          </w:p>
        </w:tc>
      </w:tr>
    </w:tbl>
    <w:p w:rsidR="006B51C7" w:rsidRPr="0005192C" w:rsidRDefault="006B51C7" w:rsidP="002525F1">
      <w:pPr>
        <w:pStyle w:val="Titrecentr"/>
        <w:rPr>
          <w:sz w:val="24"/>
          <w:szCs w:val="24"/>
        </w:rPr>
      </w:pPr>
    </w:p>
    <w:p w:rsidR="004F1DAF" w:rsidRPr="0005192C" w:rsidRDefault="004F1DAF" w:rsidP="002525F1">
      <w:pPr>
        <w:pStyle w:val="Titrecentr"/>
        <w:rPr>
          <w:sz w:val="24"/>
          <w:szCs w:val="24"/>
        </w:rPr>
      </w:pPr>
      <w:r w:rsidRPr="0005192C">
        <w:rPr>
          <w:sz w:val="24"/>
          <w:szCs w:val="24"/>
        </w:rPr>
        <w:br w:type="page"/>
      </w:r>
      <w:r w:rsidR="00B90E1D" w:rsidRPr="0005192C">
        <w:rPr>
          <w:sz w:val="24"/>
          <w:szCs w:val="24"/>
        </w:rPr>
        <w:lastRenderedPageBreak/>
        <w:t>sommaire</w:t>
      </w:r>
    </w:p>
    <w:p w:rsidR="00C832EC" w:rsidRDefault="00975136">
      <w:pPr>
        <w:pStyle w:val="TM1"/>
        <w:rPr>
          <w:rFonts w:asciiTheme="minorHAnsi" w:eastAsiaTheme="minorEastAsia" w:hAnsiTheme="minorHAnsi" w:cstheme="minorBidi"/>
          <w:caps w:val="0"/>
          <w:noProof/>
        </w:rPr>
      </w:pPr>
      <w:r w:rsidRPr="0005192C">
        <w:rPr>
          <w:sz w:val="24"/>
          <w:szCs w:val="24"/>
        </w:rPr>
        <w:fldChar w:fldCharType="begin"/>
      </w:r>
      <w:r w:rsidRPr="0005192C">
        <w:rPr>
          <w:sz w:val="24"/>
          <w:szCs w:val="24"/>
        </w:rPr>
        <w:instrText xml:space="preserve"> TOC \o "1-4" \h \z \t "Annexe Titre niveau 2,2,AnnexeB_2,2</w:instrText>
      </w:r>
      <w:r w:rsidR="00F85A3B" w:rsidRPr="0005192C">
        <w:rPr>
          <w:sz w:val="24"/>
          <w:szCs w:val="24"/>
        </w:rPr>
        <w:instrText>, AnnexeC_2,2</w:instrText>
      </w:r>
      <w:r w:rsidRPr="0005192C">
        <w:rPr>
          <w:sz w:val="24"/>
          <w:szCs w:val="24"/>
        </w:rPr>
        <w:instrText xml:space="preserve">" </w:instrText>
      </w:r>
      <w:r w:rsidRPr="0005192C">
        <w:rPr>
          <w:sz w:val="24"/>
          <w:szCs w:val="24"/>
        </w:rPr>
        <w:fldChar w:fldCharType="separate"/>
      </w:r>
      <w:hyperlink w:anchor="_Toc19803660" w:history="1">
        <w:r w:rsidR="00C832EC" w:rsidRPr="00E1035C">
          <w:rPr>
            <w:rStyle w:val="Lienhypertexte"/>
            <w:noProof/>
          </w:rPr>
          <w:t>1</w:t>
        </w:r>
        <w:r w:rsidR="00C832EC">
          <w:rPr>
            <w:rFonts w:asciiTheme="minorHAnsi" w:eastAsiaTheme="minorEastAsia" w:hAnsiTheme="minorHAnsi" w:cstheme="minorBidi"/>
            <w:caps w:val="0"/>
            <w:noProof/>
          </w:rPr>
          <w:tab/>
        </w:r>
        <w:r w:rsidR="00C832EC" w:rsidRPr="00E1035C">
          <w:rPr>
            <w:rStyle w:val="Lienhypertexte"/>
            <w:noProof/>
          </w:rPr>
          <w:t>objet</w:t>
        </w:r>
        <w:r w:rsidR="00C832EC">
          <w:rPr>
            <w:noProof/>
            <w:webHidden/>
          </w:rPr>
          <w:tab/>
        </w:r>
        <w:r w:rsidR="00C832EC">
          <w:rPr>
            <w:noProof/>
            <w:webHidden/>
          </w:rPr>
          <w:fldChar w:fldCharType="begin"/>
        </w:r>
        <w:r w:rsidR="00C832EC">
          <w:rPr>
            <w:noProof/>
            <w:webHidden/>
          </w:rPr>
          <w:instrText xml:space="preserve"> PAGEREF _Toc19803660 \h </w:instrText>
        </w:r>
        <w:r w:rsidR="00C832EC">
          <w:rPr>
            <w:noProof/>
            <w:webHidden/>
          </w:rPr>
        </w:r>
        <w:r w:rsidR="00C832EC">
          <w:rPr>
            <w:noProof/>
            <w:webHidden/>
          </w:rPr>
          <w:fldChar w:fldCharType="separate"/>
        </w:r>
        <w:r w:rsidR="00C832EC">
          <w:rPr>
            <w:noProof/>
            <w:webHidden/>
          </w:rPr>
          <w:t>5</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61" w:history="1">
        <w:r w:rsidR="00C832EC" w:rsidRPr="00E1035C">
          <w:rPr>
            <w:rStyle w:val="Lienhypertexte"/>
            <w:noProof/>
          </w:rPr>
          <w:t>2</w:t>
        </w:r>
        <w:r w:rsidR="00C832EC">
          <w:rPr>
            <w:rFonts w:asciiTheme="minorHAnsi" w:eastAsiaTheme="minorEastAsia" w:hAnsiTheme="minorHAnsi" w:cstheme="minorBidi"/>
            <w:caps w:val="0"/>
            <w:noProof/>
          </w:rPr>
          <w:tab/>
        </w:r>
        <w:r w:rsidR="00C832EC" w:rsidRPr="00E1035C">
          <w:rPr>
            <w:rStyle w:val="Lienhypertexte"/>
            <w:noProof/>
          </w:rPr>
          <w:t>domaine d’application</w:t>
        </w:r>
        <w:r w:rsidR="00C832EC">
          <w:rPr>
            <w:noProof/>
            <w:webHidden/>
          </w:rPr>
          <w:tab/>
        </w:r>
        <w:r w:rsidR="00C832EC">
          <w:rPr>
            <w:noProof/>
            <w:webHidden/>
          </w:rPr>
          <w:fldChar w:fldCharType="begin"/>
        </w:r>
        <w:r w:rsidR="00C832EC">
          <w:rPr>
            <w:noProof/>
            <w:webHidden/>
          </w:rPr>
          <w:instrText xml:space="preserve"> PAGEREF _Toc19803661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62" w:history="1">
        <w:r w:rsidR="00C832EC" w:rsidRPr="00E1035C">
          <w:rPr>
            <w:rStyle w:val="Lienhypertexte"/>
            <w:noProof/>
          </w:rPr>
          <w:t>2.1</w:t>
        </w:r>
        <w:r w:rsidR="00C832EC">
          <w:rPr>
            <w:rFonts w:asciiTheme="minorHAnsi" w:eastAsiaTheme="minorEastAsia" w:hAnsiTheme="minorHAnsi" w:cstheme="minorBidi"/>
            <w:smallCaps w:val="0"/>
            <w:noProof/>
          </w:rPr>
          <w:tab/>
        </w:r>
        <w:r w:rsidR="00C832EC" w:rsidRPr="00E1035C">
          <w:rPr>
            <w:rStyle w:val="Lienhypertexte"/>
            <w:noProof/>
          </w:rPr>
          <w:t>Historique du développement.</w:t>
        </w:r>
        <w:r w:rsidR="00C832EC">
          <w:rPr>
            <w:noProof/>
            <w:webHidden/>
          </w:rPr>
          <w:tab/>
        </w:r>
        <w:r w:rsidR="00C832EC">
          <w:rPr>
            <w:noProof/>
            <w:webHidden/>
          </w:rPr>
          <w:fldChar w:fldCharType="begin"/>
        </w:r>
        <w:r w:rsidR="00C832EC">
          <w:rPr>
            <w:noProof/>
            <w:webHidden/>
          </w:rPr>
          <w:instrText xml:space="preserve"> PAGEREF _Toc19803662 \h </w:instrText>
        </w:r>
        <w:r w:rsidR="00C832EC">
          <w:rPr>
            <w:noProof/>
            <w:webHidden/>
          </w:rPr>
        </w:r>
        <w:r w:rsidR="00C832EC">
          <w:rPr>
            <w:noProof/>
            <w:webHidden/>
          </w:rPr>
          <w:fldChar w:fldCharType="separate"/>
        </w:r>
        <w:r w:rsidR="00C832EC">
          <w:rPr>
            <w:noProof/>
            <w:webHidden/>
          </w:rPr>
          <w:t>6</w:t>
        </w:r>
        <w:r w:rsidR="00C832EC">
          <w:rPr>
            <w:noProof/>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63" w:history="1">
        <w:r w:rsidR="00C832EC" w:rsidRPr="00E1035C">
          <w:rPr>
            <w:rStyle w:val="Lienhypertexte"/>
            <w:noProof/>
          </w:rPr>
          <w:t>2.2</w:t>
        </w:r>
        <w:r w:rsidR="00C832EC">
          <w:rPr>
            <w:rFonts w:asciiTheme="minorHAnsi" w:eastAsiaTheme="minorEastAsia" w:hAnsiTheme="minorHAnsi" w:cstheme="minorBidi"/>
            <w:smallCaps w:val="0"/>
            <w:noProof/>
          </w:rPr>
          <w:tab/>
        </w:r>
        <w:r w:rsidR="00C832EC" w:rsidRPr="00E1035C">
          <w:rPr>
            <w:rStyle w:val="Lienhypertexte"/>
            <w:noProof/>
          </w:rPr>
          <w:t>Fonctionnalités principales du code</w:t>
        </w:r>
        <w:r w:rsidR="00C832EC">
          <w:rPr>
            <w:noProof/>
            <w:webHidden/>
          </w:rPr>
          <w:tab/>
        </w:r>
        <w:r w:rsidR="00C832EC">
          <w:rPr>
            <w:noProof/>
            <w:webHidden/>
          </w:rPr>
          <w:fldChar w:fldCharType="begin"/>
        </w:r>
        <w:r w:rsidR="00C832EC">
          <w:rPr>
            <w:noProof/>
            <w:webHidden/>
          </w:rPr>
          <w:instrText xml:space="preserve"> PAGEREF _Toc19803663 \h </w:instrText>
        </w:r>
        <w:r w:rsidR="00C832EC">
          <w:rPr>
            <w:noProof/>
            <w:webHidden/>
          </w:rPr>
        </w:r>
        <w:r w:rsidR="00C832EC">
          <w:rPr>
            <w:noProof/>
            <w:webHidden/>
          </w:rPr>
          <w:fldChar w:fldCharType="separate"/>
        </w:r>
        <w:r w:rsidR="00C832EC">
          <w:rPr>
            <w:noProof/>
            <w:webHidden/>
          </w:rPr>
          <w:t>8</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64" w:history="1">
        <w:r w:rsidR="00C832EC" w:rsidRPr="00E1035C">
          <w:rPr>
            <w:rStyle w:val="Lienhypertexte"/>
            <w:noProof/>
          </w:rPr>
          <w:t>3</w:t>
        </w:r>
        <w:r w:rsidR="00C832EC">
          <w:rPr>
            <w:rFonts w:asciiTheme="minorHAnsi" w:eastAsiaTheme="minorEastAsia" w:hAnsiTheme="minorHAnsi" w:cstheme="minorBidi"/>
            <w:caps w:val="0"/>
            <w:noProof/>
          </w:rPr>
          <w:tab/>
        </w:r>
        <w:r w:rsidR="00C832EC" w:rsidRPr="00E1035C">
          <w:rPr>
            <w:rStyle w:val="Lienhypertexte"/>
            <w:noProof/>
          </w:rPr>
          <w:t>documents de r</w:t>
        </w:r>
        <w:r w:rsidR="00C832EC" w:rsidRPr="00E1035C">
          <w:rPr>
            <w:rStyle w:val="Lienhypertexte"/>
            <w:rFonts w:cs="Arial"/>
            <w:noProof/>
          </w:rPr>
          <w:t>É</w:t>
        </w:r>
        <w:r w:rsidR="00C832EC" w:rsidRPr="00E1035C">
          <w:rPr>
            <w:rStyle w:val="Lienhypertexte"/>
            <w:noProof/>
          </w:rPr>
          <w:t>f</w:t>
        </w:r>
        <w:r w:rsidR="00C832EC" w:rsidRPr="00E1035C">
          <w:rPr>
            <w:rStyle w:val="Lienhypertexte"/>
            <w:rFonts w:cs="Arial"/>
            <w:noProof/>
          </w:rPr>
          <w:t>É</w:t>
        </w:r>
        <w:r w:rsidR="00C832EC" w:rsidRPr="00E1035C">
          <w:rPr>
            <w:rStyle w:val="Lienhypertexte"/>
            <w:noProof/>
          </w:rPr>
          <w:t>rence</w:t>
        </w:r>
        <w:r w:rsidR="00C832EC">
          <w:rPr>
            <w:noProof/>
            <w:webHidden/>
          </w:rPr>
          <w:tab/>
        </w:r>
        <w:r w:rsidR="00C832EC">
          <w:rPr>
            <w:noProof/>
            <w:webHidden/>
          </w:rPr>
          <w:fldChar w:fldCharType="begin"/>
        </w:r>
        <w:r w:rsidR="00C832EC">
          <w:rPr>
            <w:noProof/>
            <w:webHidden/>
          </w:rPr>
          <w:instrText xml:space="preserve"> PAGEREF _Toc19803664 \h </w:instrText>
        </w:r>
        <w:r w:rsidR="00C832EC">
          <w:rPr>
            <w:noProof/>
            <w:webHidden/>
          </w:rPr>
        </w:r>
        <w:r w:rsidR="00C832EC">
          <w:rPr>
            <w:noProof/>
            <w:webHidden/>
          </w:rPr>
          <w:fldChar w:fldCharType="separate"/>
        </w:r>
        <w:r w:rsidR="00C832EC">
          <w:rPr>
            <w:noProof/>
            <w:webHidden/>
          </w:rPr>
          <w:t>10</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65" w:history="1">
        <w:r w:rsidR="00C832EC" w:rsidRPr="00E1035C">
          <w:rPr>
            <w:rStyle w:val="Lienhypertexte"/>
            <w:noProof/>
          </w:rPr>
          <w:t>4</w:t>
        </w:r>
        <w:r w:rsidR="00C832EC">
          <w:rPr>
            <w:rFonts w:asciiTheme="minorHAnsi" w:eastAsiaTheme="minorEastAsia" w:hAnsiTheme="minorHAnsi" w:cstheme="minorBidi"/>
            <w:caps w:val="0"/>
            <w:noProof/>
          </w:rPr>
          <w:tab/>
        </w:r>
        <w:r w:rsidR="00C832EC" w:rsidRPr="00E1035C">
          <w:rPr>
            <w:rStyle w:val="Lienhypertexte"/>
            <w:noProof/>
          </w:rPr>
          <w:t>d</w:t>
        </w:r>
        <w:r w:rsidR="00C832EC" w:rsidRPr="00E1035C">
          <w:rPr>
            <w:rStyle w:val="Lienhypertexte"/>
            <w:rFonts w:cs="Arial"/>
            <w:noProof/>
          </w:rPr>
          <w:t>É</w:t>
        </w:r>
        <w:r w:rsidR="00C832EC" w:rsidRPr="00E1035C">
          <w:rPr>
            <w:rStyle w:val="Lienhypertexte"/>
            <w:noProof/>
          </w:rPr>
          <w:t>finitions et abr</w:t>
        </w:r>
        <w:r w:rsidR="00C832EC" w:rsidRPr="00E1035C">
          <w:rPr>
            <w:rStyle w:val="Lienhypertexte"/>
            <w:rFonts w:cs="Arial"/>
            <w:noProof/>
          </w:rPr>
          <w:t>É</w:t>
        </w:r>
        <w:r w:rsidR="00C832EC" w:rsidRPr="00E1035C">
          <w:rPr>
            <w:rStyle w:val="Lienhypertexte"/>
            <w:noProof/>
          </w:rPr>
          <w:t>viations</w:t>
        </w:r>
        <w:r w:rsidR="00C832EC">
          <w:rPr>
            <w:noProof/>
            <w:webHidden/>
          </w:rPr>
          <w:tab/>
        </w:r>
        <w:r w:rsidR="00C832EC">
          <w:rPr>
            <w:noProof/>
            <w:webHidden/>
          </w:rPr>
          <w:fldChar w:fldCharType="begin"/>
        </w:r>
        <w:r w:rsidR="00C832EC">
          <w:rPr>
            <w:noProof/>
            <w:webHidden/>
          </w:rPr>
          <w:instrText xml:space="preserve"> PAGEREF _Toc19803665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66" w:history="1">
        <w:r w:rsidR="00C832EC" w:rsidRPr="00E1035C">
          <w:rPr>
            <w:rStyle w:val="Lienhypertexte"/>
            <w:noProof/>
          </w:rPr>
          <w:t>5</w:t>
        </w:r>
        <w:r w:rsidR="00C832EC">
          <w:rPr>
            <w:rFonts w:asciiTheme="minorHAnsi" w:eastAsiaTheme="minorEastAsia" w:hAnsiTheme="minorHAnsi" w:cstheme="minorBidi"/>
            <w:caps w:val="0"/>
            <w:noProof/>
          </w:rPr>
          <w:tab/>
        </w:r>
        <w:r w:rsidR="00C832EC" w:rsidRPr="00E1035C">
          <w:rPr>
            <w:rStyle w:val="Lienhypertexte"/>
            <w:noProof/>
          </w:rPr>
          <w:t>Interface du logiciel OVNI</w:t>
        </w:r>
        <w:r w:rsidR="00C832EC">
          <w:rPr>
            <w:noProof/>
            <w:webHidden/>
          </w:rPr>
          <w:tab/>
        </w:r>
        <w:r w:rsidR="00C832EC">
          <w:rPr>
            <w:noProof/>
            <w:webHidden/>
          </w:rPr>
          <w:fldChar w:fldCharType="begin"/>
        </w:r>
        <w:r w:rsidR="00C832EC">
          <w:rPr>
            <w:noProof/>
            <w:webHidden/>
          </w:rPr>
          <w:instrText xml:space="preserve"> PAGEREF _Toc19803666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67" w:history="1">
        <w:r w:rsidR="00C832EC" w:rsidRPr="00E1035C">
          <w:rPr>
            <w:rStyle w:val="Lienhypertexte"/>
            <w:noProof/>
          </w:rPr>
          <w:t>5.1</w:t>
        </w:r>
        <w:r w:rsidR="00C832EC">
          <w:rPr>
            <w:rFonts w:asciiTheme="minorHAnsi" w:eastAsiaTheme="minorEastAsia" w:hAnsiTheme="minorHAnsi" w:cstheme="minorBidi"/>
            <w:smallCaps w:val="0"/>
            <w:noProof/>
          </w:rPr>
          <w:tab/>
        </w:r>
        <w:r w:rsidR="00C832EC" w:rsidRPr="00E1035C">
          <w:rPr>
            <w:rStyle w:val="Lienhypertexte"/>
            <w:noProof/>
          </w:rPr>
          <w:t>Fenêtre principale</w:t>
        </w:r>
        <w:r w:rsidR="00C832EC">
          <w:rPr>
            <w:noProof/>
            <w:webHidden/>
          </w:rPr>
          <w:tab/>
        </w:r>
        <w:r w:rsidR="00C832EC">
          <w:rPr>
            <w:noProof/>
            <w:webHidden/>
          </w:rPr>
          <w:fldChar w:fldCharType="begin"/>
        </w:r>
        <w:r w:rsidR="00C832EC">
          <w:rPr>
            <w:noProof/>
            <w:webHidden/>
          </w:rPr>
          <w:instrText xml:space="preserve"> PAGEREF _Toc19803667 \h </w:instrText>
        </w:r>
        <w:r w:rsidR="00C832EC">
          <w:rPr>
            <w:noProof/>
            <w:webHidden/>
          </w:rPr>
        </w:r>
        <w:r w:rsidR="00C832EC">
          <w:rPr>
            <w:noProof/>
            <w:webHidden/>
          </w:rPr>
          <w:fldChar w:fldCharType="separate"/>
        </w:r>
        <w:r w:rsidR="00C832EC">
          <w:rPr>
            <w:noProof/>
            <w:webHidden/>
          </w:rPr>
          <w:t>11</w:t>
        </w:r>
        <w:r w:rsidR="00C832EC">
          <w:rPr>
            <w:noProof/>
            <w:webHidden/>
          </w:rPr>
          <w:fldChar w:fldCharType="end"/>
        </w:r>
      </w:hyperlink>
    </w:p>
    <w:p w:rsidR="00C832EC" w:rsidRDefault="00A312A0">
      <w:pPr>
        <w:pStyle w:val="TM3"/>
        <w:rPr>
          <w:rFonts w:asciiTheme="minorHAnsi" w:eastAsiaTheme="minorEastAsia" w:hAnsiTheme="minorHAnsi" w:cstheme="minorBidi"/>
        </w:rPr>
      </w:pPr>
      <w:hyperlink w:anchor="_Toc19803668" w:history="1">
        <w:r w:rsidR="00C832EC" w:rsidRPr="00E1035C">
          <w:rPr>
            <w:rStyle w:val="Lienhypertexte"/>
          </w:rPr>
          <w:t>5.1.1</w:t>
        </w:r>
        <w:r w:rsidR="00C832EC">
          <w:rPr>
            <w:rFonts w:asciiTheme="minorHAnsi" w:eastAsiaTheme="minorEastAsia" w:hAnsiTheme="minorHAnsi" w:cstheme="minorBidi"/>
          </w:rPr>
          <w:tab/>
        </w:r>
        <w:r w:rsidR="00C832EC" w:rsidRPr="00E1035C">
          <w:rPr>
            <w:rStyle w:val="Lienhypertexte"/>
          </w:rPr>
          <w:t>Mouvements de base à la souris</w:t>
        </w:r>
        <w:r w:rsidR="00C832EC">
          <w:rPr>
            <w:webHidden/>
          </w:rPr>
          <w:tab/>
        </w:r>
        <w:r w:rsidR="00C832EC">
          <w:rPr>
            <w:webHidden/>
          </w:rPr>
          <w:fldChar w:fldCharType="begin"/>
        </w:r>
        <w:r w:rsidR="00C832EC">
          <w:rPr>
            <w:webHidden/>
          </w:rPr>
          <w:instrText xml:space="preserve"> PAGEREF _Toc19803668 \h </w:instrText>
        </w:r>
        <w:r w:rsidR="00C832EC">
          <w:rPr>
            <w:webHidden/>
          </w:rPr>
        </w:r>
        <w:r w:rsidR="00C832EC">
          <w:rPr>
            <w:webHidden/>
          </w:rPr>
          <w:fldChar w:fldCharType="separate"/>
        </w:r>
        <w:r w:rsidR="00C832EC">
          <w:rPr>
            <w:webHidden/>
          </w:rPr>
          <w:t>12</w:t>
        </w:r>
        <w:r w:rsidR="00C832EC">
          <w:rPr>
            <w:webHidden/>
          </w:rPr>
          <w:fldChar w:fldCharType="end"/>
        </w:r>
      </w:hyperlink>
    </w:p>
    <w:p w:rsidR="00C832EC" w:rsidRDefault="00A312A0">
      <w:pPr>
        <w:pStyle w:val="TM3"/>
        <w:rPr>
          <w:rFonts w:asciiTheme="minorHAnsi" w:eastAsiaTheme="minorEastAsia" w:hAnsiTheme="minorHAnsi" w:cstheme="minorBidi"/>
        </w:rPr>
      </w:pPr>
      <w:hyperlink w:anchor="_Toc19803669" w:history="1">
        <w:r w:rsidR="00C832EC" w:rsidRPr="00E1035C">
          <w:rPr>
            <w:rStyle w:val="Lienhypertexte"/>
          </w:rPr>
          <w:t>5.1.2</w:t>
        </w:r>
        <w:r w:rsidR="00C832EC">
          <w:rPr>
            <w:rFonts w:asciiTheme="minorHAnsi" w:eastAsiaTheme="minorEastAsia" w:hAnsiTheme="minorHAnsi" w:cstheme="minorBidi"/>
          </w:rPr>
          <w:tab/>
        </w:r>
        <w:r w:rsidR="00C832EC" w:rsidRPr="00E1035C">
          <w:rPr>
            <w:rStyle w:val="Lienhypertexte"/>
          </w:rPr>
          <w:t>Mouvements de base au clavier</w:t>
        </w:r>
        <w:r w:rsidR="00C832EC">
          <w:rPr>
            <w:webHidden/>
          </w:rPr>
          <w:tab/>
        </w:r>
        <w:r w:rsidR="00C832EC">
          <w:rPr>
            <w:webHidden/>
          </w:rPr>
          <w:fldChar w:fldCharType="begin"/>
        </w:r>
        <w:r w:rsidR="00C832EC">
          <w:rPr>
            <w:webHidden/>
          </w:rPr>
          <w:instrText xml:space="preserve"> PAGEREF _Toc19803669 \h </w:instrText>
        </w:r>
        <w:r w:rsidR="00C832EC">
          <w:rPr>
            <w:webHidden/>
          </w:rPr>
        </w:r>
        <w:r w:rsidR="00C832EC">
          <w:rPr>
            <w:webHidden/>
          </w:rPr>
          <w:fldChar w:fldCharType="separate"/>
        </w:r>
        <w:r w:rsidR="00C832EC">
          <w:rPr>
            <w:webHidden/>
          </w:rPr>
          <w:t>13</w:t>
        </w:r>
        <w:r w:rsidR="00C832EC">
          <w:rPr>
            <w:webHidden/>
          </w:rPr>
          <w:fldChar w:fldCharType="end"/>
        </w:r>
      </w:hyperlink>
    </w:p>
    <w:p w:rsidR="00C832EC" w:rsidRDefault="00A312A0">
      <w:pPr>
        <w:pStyle w:val="TM3"/>
        <w:rPr>
          <w:rFonts w:asciiTheme="minorHAnsi" w:eastAsiaTheme="minorEastAsia" w:hAnsiTheme="minorHAnsi" w:cstheme="minorBidi"/>
        </w:rPr>
      </w:pPr>
      <w:hyperlink w:anchor="_Toc19803670" w:history="1">
        <w:r w:rsidR="00C832EC" w:rsidRPr="00E1035C">
          <w:rPr>
            <w:rStyle w:val="Lienhypertexte"/>
          </w:rPr>
          <w:t>5.1.3</w:t>
        </w:r>
        <w:r w:rsidR="00C832EC">
          <w:rPr>
            <w:rFonts w:asciiTheme="minorHAnsi" w:eastAsiaTheme="minorEastAsia" w:hAnsiTheme="minorHAnsi" w:cstheme="minorBidi"/>
          </w:rPr>
          <w:tab/>
        </w:r>
        <w:r w:rsidR="00C832EC" w:rsidRPr="00E1035C">
          <w:rPr>
            <w:rStyle w:val="Lienhypertexte"/>
          </w:rPr>
          <w:t>Les menus</w:t>
        </w:r>
        <w:r w:rsidR="00C832EC">
          <w:rPr>
            <w:webHidden/>
          </w:rPr>
          <w:tab/>
        </w:r>
        <w:r w:rsidR="00C832EC">
          <w:rPr>
            <w:webHidden/>
          </w:rPr>
          <w:fldChar w:fldCharType="begin"/>
        </w:r>
        <w:r w:rsidR="00C832EC">
          <w:rPr>
            <w:webHidden/>
          </w:rPr>
          <w:instrText xml:space="preserve"> PAGEREF _Toc19803670 \h </w:instrText>
        </w:r>
        <w:r w:rsidR="00C832EC">
          <w:rPr>
            <w:webHidden/>
          </w:rPr>
        </w:r>
        <w:r w:rsidR="00C832EC">
          <w:rPr>
            <w:webHidden/>
          </w:rPr>
          <w:fldChar w:fldCharType="separate"/>
        </w:r>
        <w:r w:rsidR="00C832EC">
          <w:rPr>
            <w:webHidden/>
          </w:rPr>
          <w:t>14</w:t>
        </w:r>
        <w:r w:rsidR="00C832EC">
          <w:rPr>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1" w:history="1">
        <w:r w:rsidR="00C832EC" w:rsidRPr="00E1035C">
          <w:rPr>
            <w:rStyle w:val="Lienhypertexte"/>
            <w:noProof/>
          </w:rPr>
          <w:t>5.1.3.1</w:t>
        </w:r>
        <w:r w:rsidR="00C832EC">
          <w:rPr>
            <w:rFonts w:asciiTheme="minorHAnsi" w:eastAsiaTheme="minorEastAsia" w:hAnsiTheme="minorHAnsi" w:cstheme="minorBidi"/>
            <w:noProof/>
          </w:rPr>
          <w:tab/>
        </w:r>
        <w:r w:rsidR="00C832EC" w:rsidRPr="00E1035C">
          <w:rPr>
            <w:rStyle w:val="Lienhypertexte"/>
            <w:noProof/>
          </w:rPr>
          <w:t>Le menu Fichier</w:t>
        </w:r>
        <w:r w:rsidR="00C832EC">
          <w:rPr>
            <w:noProof/>
            <w:webHidden/>
          </w:rPr>
          <w:tab/>
        </w:r>
        <w:r w:rsidR="00C832EC">
          <w:rPr>
            <w:noProof/>
            <w:webHidden/>
          </w:rPr>
          <w:fldChar w:fldCharType="begin"/>
        </w:r>
        <w:r w:rsidR="00C832EC">
          <w:rPr>
            <w:noProof/>
            <w:webHidden/>
          </w:rPr>
          <w:instrText xml:space="preserve"> PAGEREF _Toc19803671 \h </w:instrText>
        </w:r>
        <w:r w:rsidR="00C832EC">
          <w:rPr>
            <w:noProof/>
            <w:webHidden/>
          </w:rPr>
        </w:r>
        <w:r w:rsidR="00C832EC">
          <w:rPr>
            <w:noProof/>
            <w:webHidden/>
          </w:rPr>
          <w:fldChar w:fldCharType="separate"/>
        </w:r>
        <w:r w:rsidR="00C832EC">
          <w:rPr>
            <w:noProof/>
            <w:webHidden/>
          </w:rPr>
          <w:t>15</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2" w:history="1">
        <w:r w:rsidR="00C832EC" w:rsidRPr="00E1035C">
          <w:rPr>
            <w:rStyle w:val="Lienhypertexte"/>
            <w:noProof/>
          </w:rPr>
          <w:t>5.1.3.2</w:t>
        </w:r>
        <w:r w:rsidR="00C832EC">
          <w:rPr>
            <w:rFonts w:asciiTheme="minorHAnsi" w:eastAsiaTheme="minorEastAsia" w:hAnsiTheme="minorHAnsi" w:cstheme="minorBidi"/>
            <w:noProof/>
          </w:rPr>
          <w:tab/>
        </w:r>
        <w:r w:rsidR="00C832EC" w:rsidRPr="00E1035C">
          <w:rPr>
            <w:rStyle w:val="Lienhypertexte"/>
            <w:noProof/>
          </w:rPr>
          <w:t>Le menu Affichage</w:t>
        </w:r>
        <w:r w:rsidR="00C832EC">
          <w:rPr>
            <w:noProof/>
            <w:webHidden/>
          </w:rPr>
          <w:tab/>
        </w:r>
        <w:r w:rsidR="00C832EC">
          <w:rPr>
            <w:noProof/>
            <w:webHidden/>
          </w:rPr>
          <w:fldChar w:fldCharType="begin"/>
        </w:r>
        <w:r w:rsidR="00C832EC">
          <w:rPr>
            <w:noProof/>
            <w:webHidden/>
          </w:rPr>
          <w:instrText xml:space="preserve"> PAGEREF _Toc19803672 \h </w:instrText>
        </w:r>
        <w:r w:rsidR="00C832EC">
          <w:rPr>
            <w:noProof/>
            <w:webHidden/>
          </w:rPr>
        </w:r>
        <w:r w:rsidR="00C832EC">
          <w:rPr>
            <w:noProof/>
            <w:webHidden/>
          </w:rPr>
          <w:fldChar w:fldCharType="separate"/>
        </w:r>
        <w:r w:rsidR="00C832EC">
          <w:rPr>
            <w:noProof/>
            <w:webHidden/>
          </w:rPr>
          <w:t>20</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3" w:history="1">
        <w:r w:rsidR="00C832EC" w:rsidRPr="00E1035C">
          <w:rPr>
            <w:rStyle w:val="Lienhypertexte"/>
            <w:noProof/>
          </w:rPr>
          <w:t>5.1.3.3</w:t>
        </w:r>
        <w:r w:rsidR="00C832EC">
          <w:rPr>
            <w:rFonts w:asciiTheme="minorHAnsi" w:eastAsiaTheme="minorEastAsia" w:hAnsiTheme="minorHAnsi" w:cstheme="minorBidi"/>
            <w:noProof/>
          </w:rPr>
          <w:tab/>
        </w:r>
        <w:r w:rsidR="00C832EC" w:rsidRPr="00E1035C">
          <w:rPr>
            <w:rStyle w:val="Lienhypertexte"/>
            <w:noProof/>
          </w:rPr>
          <w:t>Le menu Primitive</w:t>
        </w:r>
        <w:r w:rsidR="00C832EC">
          <w:rPr>
            <w:noProof/>
            <w:webHidden/>
          </w:rPr>
          <w:tab/>
        </w:r>
        <w:r w:rsidR="00C832EC">
          <w:rPr>
            <w:noProof/>
            <w:webHidden/>
          </w:rPr>
          <w:fldChar w:fldCharType="begin"/>
        </w:r>
        <w:r w:rsidR="00C832EC">
          <w:rPr>
            <w:noProof/>
            <w:webHidden/>
          </w:rPr>
          <w:instrText xml:space="preserve"> PAGEREF _Toc19803673 \h </w:instrText>
        </w:r>
        <w:r w:rsidR="00C832EC">
          <w:rPr>
            <w:noProof/>
            <w:webHidden/>
          </w:rPr>
        </w:r>
        <w:r w:rsidR="00C832EC">
          <w:rPr>
            <w:noProof/>
            <w:webHidden/>
          </w:rPr>
          <w:fldChar w:fldCharType="separate"/>
        </w:r>
        <w:r w:rsidR="00C832EC">
          <w:rPr>
            <w:noProof/>
            <w:webHidden/>
          </w:rPr>
          <w:t>21</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4" w:history="1">
        <w:r w:rsidR="00C832EC" w:rsidRPr="00E1035C">
          <w:rPr>
            <w:rStyle w:val="Lienhypertexte"/>
            <w:noProof/>
          </w:rPr>
          <w:t>5.1.3.4</w:t>
        </w:r>
        <w:r w:rsidR="00C832EC">
          <w:rPr>
            <w:rFonts w:asciiTheme="minorHAnsi" w:eastAsiaTheme="minorEastAsia" w:hAnsiTheme="minorHAnsi" w:cstheme="minorBidi"/>
            <w:noProof/>
          </w:rPr>
          <w:tab/>
        </w:r>
        <w:r w:rsidR="00C832EC" w:rsidRPr="00E1035C">
          <w:rPr>
            <w:rStyle w:val="Lienhypertexte"/>
            <w:noProof/>
          </w:rPr>
          <w:t>Le menu Repérage</w:t>
        </w:r>
        <w:r w:rsidR="00C832EC">
          <w:rPr>
            <w:noProof/>
            <w:webHidden/>
          </w:rPr>
          <w:tab/>
        </w:r>
        <w:r w:rsidR="00C832EC">
          <w:rPr>
            <w:noProof/>
            <w:webHidden/>
          </w:rPr>
          <w:fldChar w:fldCharType="begin"/>
        </w:r>
        <w:r w:rsidR="00C832EC">
          <w:rPr>
            <w:noProof/>
            <w:webHidden/>
          </w:rPr>
          <w:instrText xml:space="preserve"> PAGEREF _Toc19803674 \h </w:instrText>
        </w:r>
        <w:r w:rsidR="00C832EC">
          <w:rPr>
            <w:noProof/>
            <w:webHidden/>
          </w:rPr>
        </w:r>
        <w:r w:rsidR="00C832EC">
          <w:rPr>
            <w:noProof/>
            <w:webHidden/>
          </w:rPr>
          <w:fldChar w:fldCharType="separate"/>
        </w:r>
        <w:r w:rsidR="00C832EC">
          <w:rPr>
            <w:noProof/>
            <w:webHidden/>
          </w:rPr>
          <w:t>23</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5" w:history="1">
        <w:r w:rsidR="00C832EC" w:rsidRPr="00E1035C">
          <w:rPr>
            <w:rStyle w:val="Lienhypertexte"/>
            <w:noProof/>
          </w:rPr>
          <w:t>5.1.3.5</w:t>
        </w:r>
        <w:r w:rsidR="00C832EC">
          <w:rPr>
            <w:rFonts w:asciiTheme="minorHAnsi" w:eastAsiaTheme="minorEastAsia" w:hAnsiTheme="minorHAnsi" w:cstheme="minorBidi"/>
            <w:noProof/>
          </w:rPr>
          <w:tab/>
        </w:r>
        <w:r w:rsidR="00C832EC" w:rsidRPr="00E1035C">
          <w:rPr>
            <w:rStyle w:val="Lienhypertexte"/>
            <w:noProof/>
          </w:rPr>
          <w:t>Le menu Image</w:t>
        </w:r>
        <w:r w:rsidR="00C832EC">
          <w:rPr>
            <w:noProof/>
            <w:webHidden/>
          </w:rPr>
          <w:tab/>
        </w:r>
        <w:r w:rsidR="00C832EC">
          <w:rPr>
            <w:noProof/>
            <w:webHidden/>
          </w:rPr>
          <w:fldChar w:fldCharType="begin"/>
        </w:r>
        <w:r w:rsidR="00C832EC">
          <w:rPr>
            <w:noProof/>
            <w:webHidden/>
          </w:rPr>
          <w:instrText xml:space="preserve"> PAGEREF _Toc19803675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6" w:history="1">
        <w:r w:rsidR="00C832EC" w:rsidRPr="00E1035C">
          <w:rPr>
            <w:rStyle w:val="Lienhypertexte"/>
            <w:noProof/>
          </w:rPr>
          <w:t>5.1.3.6</w:t>
        </w:r>
        <w:r w:rsidR="00C832EC">
          <w:rPr>
            <w:rFonts w:asciiTheme="minorHAnsi" w:eastAsiaTheme="minorEastAsia" w:hAnsiTheme="minorHAnsi" w:cstheme="minorBidi"/>
            <w:noProof/>
          </w:rPr>
          <w:tab/>
        </w:r>
        <w:r w:rsidR="00C832EC" w:rsidRPr="00E1035C">
          <w:rPr>
            <w:rStyle w:val="Lienhypertexte"/>
            <w:noProof/>
          </w:rPr>
          <w:t>Le menu Déplacement</w:t>
        </w:r>
        <w:r w:rsidR="00C832EC">
          <w:rPr>
            <w:noProof/>
            <w:webHidden/>
          </w:rPr>
          <w:tab/>
        </w:r>
        <w:r w:rsidR="00C832EC">
          <w:rPr>
            <w:noProof/>
            <w:webHidden/>
          </w:rPr>
          <w:fldChar w:fldCharType="begin"/>
        </w:r>
        <w:r w:rsidR="00C832EC">
          <w:rPr>
            <w:noProof/>
            <w:webHidden/>
          </w:rPr>
          <w:instrText xml:space="preserve"> PAGEREF _Toc19803676 \h </w:instrText>
        </w:r>
        <w:r w:rsidR="00C832EC">
          <w:rPr>
            <w:noProof/>
            <w:webHidden/>
          </w:rPr>
        </w:r>
        <w:r w:rsidR="00C832EC">
          <w:rPr>
            <w:noProof/>
            <w:webHidden/>
          </w:rPr>
          <w:fldChar w:fldCharType="separate"/>
        </w:r>
        <w:r w:rsidR="00C832EC">
          <w:rPr>
            <w:noProof/>
            <w:webHidden/>
          </w:rPr>
          <w:t>25</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7" w:history="1">
        <w:r w:rsidR="00C832EC" w:rsidRPr="00E1035C">
          <w:rPr>
            <w:rStyle w:val="Lienhypertexte"/>
            <w:noProof/>
          </w:rPr>
          <w:t>5.1.3.7</w:t>
        </w:r>
        <w:r w:rsidR="00C832EC">
          <w:rPr>
            <w:rFonts w:asciiTheme="minorHAnsi" w:eastAsiaTheme="minorEastAsia" w:hAnsiTheme="minorHAnsi" w:cstheme="minorBidi"/>
            <w:noProof/>
          </w:rPr>
          <w:tab/>
        </w:r>
        <w:r w:rsidR="00C832EC" w:rsidRPr="00E1035C">
          <w:rPr>
            <w:rStyle w:val="Lienhypertexte"/>
            <w:noProof/>
          </w:rPr>
          <w:t>Le menu Outils</w:t>
        </w:r>
        <w:r w:rsidR="00C832EC">
          <w:rPr>
            <w:noProof/>
            <w:webHidden/>
          </w:rPr>
          <w:tab/>
        </w:r>
        <w:r w:rsidR="00C832EC">
          <w:rPr>
            <w:noProof/>
            <w:webHidden/>
          </w:rPr>
          <w:fldChar w:fldCharType="begin"/>
        </w:r>
        <w:r w:rsidR="00C832EC">
          <w:rPr>
            <w:noProof/>
            <w:webHidden/>
          </w:rPr>
          <w:instrText xml:space="preserve"> PAGEREF _Toc19803677 \h </w:instrText>
        </w:r>
        <w:r w:rsidR="00C832EC">
          <w:rPr>
            <w:noProof/>
            <w:webHidden/>
          </w:rPr>
        </w:r>
        <w:r w:rsidR="00C832EC">
          <w:rPr>
            <w:noProof/>
            <w:webHidden/>
          </w:rPr>
          <w:fldChar w:fldCharType="separate"/>
        </w:r>
        <w:r w:rsidR="00C832EC">
          <w:rPr>
            <w:noProof/>
            <w:webHidden/>
          </w:rPr>
          <w:t>26</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8" w:history="1">
        <w:r w:rsidR="00C832EC" w:rsidRPr="00E1035C">
          <w:rPr>
            <w:rStyle w:val="Lienhypertexte"/>
            <w:noProof/>
          </w:rPr>
          <w:t>5.1.3.8</w:t>
        </w:r>
        <w:r w:rsidR="00C832EC">
          <w:rPr>
            <w:rFonts w:asciiTheme="minorHAnsi" w:eastAsiaTheme="minorEastAsia" w:hAnsiTheme="minorHAnsi" w:cstheme="minorBidi"/>
            <w:noProof/>
          </w:rPr>
          <w:tab/>
        </w:r>
        <w:r w:rsidR="00C832EC" w:rsidRPr="00E1035C">
          <w:rPr>
            <w:rStyle w:val="Lienhypertexte"/>
            <w:noProof/>
          </w:rPr>
          <w:t>Le menu Transformations</w:t>
        </w:r>
        <w:r w:rsidR="00C832EC">
          <w:rPr>
            <w:noProof/>
            <w:webHidden/>
          </w:rPr>
          <w:tab/>
        </w:r>
        <w:r w:rsidR="00C832EC">
          <w:rPr>
            <w:noProof/>
            <w:webHidden/>
          </w:rPr>
          <w:fldChar w:fldCharType="begin"/>
        </w:r>
        <w:r w:rsidR="00C832EC">
          <w:rPr>
            <w:noProof/>
            <w:webHidden/>
          </w:rPr>
          <w:instrText xml:space="preserve"> PAGEREF _Toc19803678 \h </w:instrText>
        </w:r>
        <w:r w:rsidR="00C832EC">
          <w:rPr>
            <w:noProof/>
            <w:webHidden/>
          </w:rPr>
        </w:r>
        <w:r w:rsidR="00C832EC">
          <w:rPr>
            <w:noProof/>
            <w:webHidden/>
          </w:rPr>
          <w:fldChar w:fldCharType="separate"/>
        </w:r>
        <w:r w:rsidR="00C832EC">
          <w:rPr>
            <w:noProof/>
            <w:webHidden/>
          </w:rPr>
          <w:t>36</w:t>
        </w:r>
        <w:r w:rsidR="00C832EC">
          <w:rPr>
            <w:noProof/>
            <w:webHidden/>
          </w:rPr>
          <w:fldChar w:fldCharType="end"/>
        </w:r>
      </w:hyperlink>
    </w:p>
    <w:p w:rsidR="00C832EC" w:rsidRDefault="00A312A0">
      <w:pPr>
        <w:pStyle w:val="TM4"/>
        <w:tabs>
          <w:tab w:val="left" w:pos="1744"/>
        </w:tabs>
        <w:rPr>
          <w:rFonts w:asciiTheme="minorHAnsi" w:eastAsiaTheme="minorEastAsia" w:hAnsiTheme="minorHAnsi" w:cstheme="minorBidi"/>
          <w:noProof/>
        </w:rPr>
      </w:pPr>
      <w:hyperlink w:anchor="_Toc19803679" w:history="1">
        <w:r w:rsidR="00C832EC" w:rsidRPr="00E1035C">
          <w:rPr>
            <w:rStyle w:val="Lienhypertexte"/>
            <w:noProof/>
          </w:rPr>
          <w:t>5.1.3.9</w:t>
        </w:r>
        <w:r w:rsidR="00C832EC">
          <w:rPr>
            <w:rFonts w:asciiTheme="minorHAnsi" w:eastAsiaTheme="minorEastAsia" w:hAnsiTheme="minorHAnsi" w:cstheme="minorBidi"/>
            <w:noProof/>
          </w:rPr>
          <w:tab/>
        </w:r>
        <w:r w:rsidR="00C832EC" w:rsidRPr="00E1035C">
          <w:rPr>
            <w:rStyle w:val="Lienhypertexte"/>
            <w:noProof/>
          </w:rPr>
          <w:t>Le menu Options</w:t>
        </w:r>
        <w:r w:rsidR="00C832EC">
          <w:rPr>
            <w:noProof/>
            <w:webHidden/>
          </w:rPr>
          <w:tab/>
        </w:r>
        <w:r w:rsidR="00C832EC">
          <w:rPr>
            <w:noProof/>
            <w:webHidden/>
          </w:rPr>
          <w:fldChar w:fldCharType="begin"/>
        </w:r>
        <w:r w:rsidR="00C832EC">
          <w:rPr>
            <w:noProof/>
            <w:webHidden/>
          </w:rPr>
          <w:instrText xml:space="preserve"> PAGEREF _Toc19803679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A312A0">
      <w:pPr>
        <w:pStyle w:val="TM4"/>
        <w:tabs>
          <w:tab w:val="left" w:pos="1866"/>
        </w:tabs>
        <w:rPr>
          <w:rFonts w:asciiTheme="minorHAnsi" w:eastAsiaTheme="minorEastAsia" w:hAnsiTheme="minorHAnsi" w:cstheme="minorBidi"/>
          <w:noProof/>
        </w:rPr>
      </w:pPr>
      <w:hyperlink w:anchor="_Toc19803680" w:history="1">
        <w:r w:rsidR="00C832EC" w:rsidRPr="00E1035C">
          <w:rPr>
            <w:rStyle w:val="Lienhypertexte"/>
            <w:noProof/>
          </w:rPr>
          <w:t>5.1.3.10</w:t>
        </w:r>
        <w:r w:rsidR="00C832EC">
          <w:rPr>
            <w:rFonts w:asciiTheme="minorHAnsi" w:eastAsiaTheme="minorEastAsia" w:hAnsiTheme="minorHAnsi" w:cstheme="minorBidi"/>
            <w:noProof/>
          </w:rPr>
          <w:tab/>
        </w:r>
        <w:r w:rsidR="00C832EC" w:rsidRPr="00E1035C">
          <w:rPr>
            <w:rStyle w:val="Lienhypertexte"/>
            <w:noProof/>
          </w:rPr>
          <w:t>Le menu Aide</w:t>
        </w:r>
        <w:r w:rsidR="00C832EC">
          <w:rPr>
            <w:noProof/>
            <w:webHidden/>
          </w:rPr>
          <w:tab/>
        </w:r>
        <w:r w:rsidR="00C832EC">
          <w:rPr>
            <w:noProof/>
            <w:webHidden/>
          </w:rPr>
          <w:fldChar w:fldCharType="begin"/>
        </w:r>
        <w:r w:rsidR="00C832EC">
          <w:rPr>
            <w:noProof/>
            <w:webHidden/>
          </w:rPr>
          <w:instrText xml:space="preserve"> PAGEREF _Toc19803680 \h </w:instrText>
        </w:r>
        <w:r w:rsidR="00C832EC">
          <w:rPr>
            <w:noProof/>
            <w:webHidden/>
          </w:rPr>
        </w:r>
        <w:r w:rsidR="00C832EC">
          <w:rPr>
            <w:noProof/>
            <w:webHidden/>
          </w:rPr>
          <w:fldChar w:fldCharType="separate"/>
        </w:r>
        <w:r w:rsidR="00C832EC">
          <w:rPr>
            <w:noProof/>
            <w:webHidden/>
          </w:rPr>
          <w:t>37</w:t>
        </w:r>
        <w:r w:rsidR="00C832EC">
          <w:rPr>
            <w:noProof/>
            <w:webHidden/>
          </w:rPr>
          <w:fldChar w:fldCharType="end"/>
        </w:r>
      </w:hyperlink>
    </w:p>
    <w:p w:rsidR="00C832EC" w:rsidRDefault="00A312A0">
      <w:pPr>
        <w:pStyle w:val="TM3"/>
        <w:rPr>
          <w:rFonts w:asciiTheme="minorHAnsi" w:eastAsiaTheme="minorEastAsia" w:hAnsiTheme="minorHAnsi" w:cstheme="minorBidi"/>
        </w:rPr>
      </w:pPr>
      <w:hyperlink w:anchor="_Toc19803681" w:history="1">
        <w:r w:rsidR="00C832EC" w:rsidRPr="00E1035C">
          <w:rPr>
            <w:rStyle w:val="Lienhypertexte"/>
          </w:rPr>
          <w:t>5.1.4</w:t>
        </w:r>
        <w:r w:rsidR="00C832EC">
          <w:rPr>
            <w:rFonts w:asciiTheme="minorHAnsi" w:eastAsiaTheme="minorEastAsia" w:hAnsiTheme="minorHAnsi" w:cstheme="minorBidi"/>
          </w:rPr>
          <w:tab/>
        </w:r>
        <w:r w:rsidR="00C832EC" w:rsidRPr="00E1035C">
          <w:rPr>
            <w:rStyle w:val="Lienhypertexte"/>
          </w:rPr>
          <w:t>Les boutons sous la barre de menus</w:t>
        </w:r>
        <w:r w:rsidR="00C832EC">
          <w:rPr>
            <w:webHidden/>
          </w:rPr>
          <w:tab/>
        </w:r>
        <w:r w:rsidR="00C832EC">
          <w:rPr>
            <w:webHidden/>
          </w:rPr>
          <w:fldChar w:fldCharType="begin"/>
        </w:r>
        <w:r w:rsidR="00C832EC">
          <w:rPr>
            <w:webHidden/>
          </w:rPr>
          <w:instrText xml:space="preserve"> PAGEREF _Toc19803681 \h </w:instrText>
        </w:r>
        <w:r w:rsidR="00C832EC">
          <w:rPr>
            <w:webHidden/>
          </w:rPr>
        </w:r>
        <w:r w:rsidR="00C832EC">
          <w:rPr>
            <w:webHidden/>
          </w:rPr>
          <w:fldChar w:fldCharType="separate"/>
        </w:r>
        <w:r w:rsidR="00C832EC">
          <w:rPr>
            <w:webHidden/>
          </w:rPr>
          <w:t>38</w:t>
        </w:r>
        <w:r w:rsidR="00C832EC">
          <w:rPr>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82" w:history="1">
        <w:r w:rsidR="00C832EC" w:rsidRPr="00E1035C">
          <w:rPr>
            <w:rStyle w:val="Lienhypertexte"/>
            <w:noProof/>
          </w:rPr>
          <w:t>5.2</w:t>
        </w:r>
        <w:r w:rsidR="00C832EC">
          <w:rPr>
            <w:rFonts w:asciiTheme="minorHAnsi" w:eastAsiaTheme="minorEastAsia" w:hAnsiTheme="minorHAnsi" w:cstheme="minorBidi"/>
            <w:smallCaps w:val="0"/>
            <w:noProof/>
          </w:rPr>
          <w:tab/>
        </w:r>
        <w:r w:rsidR="00C832EC" w:rsidRPr="00E1035C">
          <w:rPr>
            <w:rStyle w:val="Lienhypertexte"/>
            <w:noProof/>
          </w:rPr>
          <w:t>Les raccourcis au clavier</w:t>
        </w:r>
        <w:r w:rsidR="00C832EC">
          <w:rPr>
            <w:noProof/>
            <w:webHidden/>
          </w:rPr>
          <w:tab/>
        </w:r>
        <w:r w:rsidR="00C832EC">
          <w:rPr>
            <w:noProof/>
            <w:webHidden/>
          </w:rPr>
          <w:fldChar w:fldCharType="begin"/>
        </w:r>
        <w:r w:rsidR="00C832EC">
          <w:rPr>
            <w:noProof/>
            <w:webHidden/>
          </w:rPr>
          <w:instrText xml:space="preserve"> PAGEREF _Toc19803682 \h </w:instrText>
        </w:r>
        <w:r w:rsidR="00C832EC">
          <w:rPr>
            <w:noProof/>
            <w:webHidden/>
          </w:rPr>
        </w:r>
        <w:r w:rsidR="00C832EC">
          <w:rPr>
            <w:noProof/>
            <w:webHidden/>
          </w:rPr>
          <w:fldChar w:fldCharType="separate"/>
        </w:r>
        <w:r w:rsidR="00C832EC">
          <w:rPr>
            <w:noProof/>
            <w:webHidden/>
          </w:rPr>
          <w:t>39</w:t>
        </w:r>
        <w:r w:rsidR="00C832EC">
          <w:rPr>
            <w:noProof/>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83" w:history="1">
        <w:r w:rsidR="00C832EC" w:rsidRPr="00E1035C">
          <w:rPr>
            <w:rStyle w:val="Lienhypertexte"/>
            <w:noProof/>
          </w:rPr>
          <w:t>5.3</w:t>
        </w:r>
        <w:r w:rsidR="00C832EC">
          <w:rPr>
            <w:rFonts w:asciiTheme="minorHAnsi" w:eastAsiaTheme="minorEastAsia" w:hAnsiTheme="minorHAnsi" w:cstheme="minorBidi"/>
            <w:smallCaps w:val="0"/>
            <w:noProof/>
          </w:rPr>
          <w:tab/>
        </w:r>
        <w:r w:rsidR="00C832EC" w:rsidRPr="00E1035C">
          <w:rPr>
            <w:rStyle w:val="Lienhypertexte"/>
            <w:noProof/>
          </w:rPr>
          <w:t>Les menus contextuels</w:t>
        </w:r>
        <w:r w:rsidR="00C832EC">
          <w:rPr>
            <w:noProof/>
            <w:webHidden/>
          </w:rPr>
          <w:tab/>
        </w:r>
        <w:r w:rsidR="00C832EC">
          <w:rPr>
            <w:noProof/>
            <w:webHidden/>
          </w:rPr>
          <w:fldChar w:fldCharType="begin"/>
        </w:r>
        <w:r w:rsidR="00C832EC">
          <w:rPr>
            <w:noProof/>
            <w:webHidden/>
          </w:rPr>
          <w:instrText xml:space="preserve"> PAGEREF _Toc19803683 \h </w:instrText>
        </w:r>
        <w:r w:rsidR="00C832EC">
          <w:rPr>
            <w:noProof/>
            <w:webHidden/>
          </w:rPr>
        </w:r>
        <w:r w:rsidR="00C832EC">
          <w:rPr>
            <w:noProof/>
            <w:webHidden/>
          </w:rPr>
          <w:fldChar w:fldCharType="separate"/>
        </w:r>
        <w:r w:rsidR="00C832EC">
          <w:rPr>
            <w:noProof/>
            <w:webHidden/>
          </w:rPr>
          <w:t>40</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84" w:history="1">
        <w:r w:rsidR="00C832EC" w:rsidRPr="00E1035C">
          <w:rPr>
            <w:rStyle w:val="Lienhypertexte"/>
            <w:noProof/>
          </w:rPr>
          <w:t>6</w:t>
        </w:r>
        <w:r w:rsidR="00C832EC">
          <w:rPr>
            <w:rFonts w:asciiTheme="minorHAnsi" w:eastAsiaTheme="minorEastAsia" w:hAnsiTheme="minorHAnsi" w:cstheme="minorBidi"/>
            <w:caps w:val="0"/>
            <w:noProof/>
          </w:rPr>
          <w:tab/>
        </w:r>
        <w:r w:rsidR="00C832EC" w:rsidRPr="00E1035C">
          <w:rPr>
            <w:rStyle w:val="Lienhypertexte"/>
            <w:noProof/>
          </w:rPr>
          <w:t>Installation</w:t>
        </w:r>
        <w:r w:rsidR="00C832EC">
          <w:rPr>
            <w:noProof/>
            <w:webHidden/>
          </w:rPr>
          <w:tab/>
        </w:r>
        <w:r w:rsidR="00C832EC">
          <w:rPr>
            <w:noProof/>
            <w:webHidden/>
          </w:rPr>
          <w:fldChar w:fldCharType="begin"/>
        </w:r>
        <w:r w:rsidR="00C832EC">
          <w:rPr>
            <w:noProof/>
            <w:webHidden/>
          </w:rPr>
          <w:instrText xml:space="preserve"> PAGEREF _Toc19803684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85" w:history="1">
        <w:r w:rsidR="00C832EC" w:rsidRPr="00E1035C">
          <w:rPr>
            <w:rStyle w:val="Lienhypertexte"/>
            <w:noProof/>
          </w:rPr>
          <w:t>6.1</w:t>
        </w:r>
        <w:r w:rsidR="00C832EC">
          <w:rPr>
            <w:rFonts w:asciiTheme="minorHAnsi" w:eastAsiaTheme="minorEastAsia" w:hAnsiTheme="minorHAnsi" w:cstheme="minorBidi"/>
            <w:smallCaps w:val="0"/>
            <w:noProof/>
          </w:rPr>
          <w:tab/>
        </w:r>
        <w:r w:rsidR="00C832EC" w:rsidRPr="00E1035C">
          <w:rPr>
            <w:rStyle w:val="Lienhypertexte"/>
            <w:noProof/>
          </w:rPr>
          <w:t>Exécutable Windows</w:t>
        </w:r>
        <w:r w:rsidR="00C832EC">
          <w:rPr>
            <w:noProof/>
            <w:webHidden/>
          </w:rPr>
          <w:tab/>
        </w:r>
        <w:r w:rsidR="00C832EC">
          <w:rPr>
            <w:noProof/>
            <w:webHidden/>
          </w:rPr>
          <w:fldChar w:fldCharType="begin"/>
        </w:r>
        <w:r w:rsidR="00C832EC">
          <w:rPr>
            <w:noProof/>
            <w:webHidden/>
          </w:rPr>
          <w:instrText xml:space="preserve"> PAGEREF _Toc19803685 \h </w:instrText>
        </w:r>
        <w:r w:rsidR="00C832EC">
          <w:rPr>
            <w:noProof/>
            <w:webHidden/>
          </w:rPr>
        </w:r>
        <w:r w:rsidR="00C832EC">
          <w:rPr>
            <w:noProof/>
            <w:webHidden/>
          </w:rPr>
          <w:fldChar w:fldCharType="separate"/>
        </w:r>
        <w:r w:rsidR="00C832EC">
          <w:rPr>
            <w:noProof/>
            <w:webHidden/>
          </w:rPr>
          <w:t>41</w:t>
        </w:r>
        <w:r w:rsidR="00C832EC">
          <w:rPr>
            <w:noProof/>
            <w:webHidden/>
          </w:rPr>
          <w:fldChar w:fldCharType="end"/>
        </w:r>
      </w:hyperlink>
    </w:p>
    <w:p w:rsidR="00C832EC" w:rsidRDefault="00A312A0">
      <w:pPr>
        <w:pStyle w:val="TM3"/>
        <w:rPr>
          <w:rFonts w:asciiTheme="minorHAnsi" w:eastAsiaTheme="minorEastAsia" w:hAnsiTheme="minorHAnsi" w:cstheme="minorBidi"/>
        </w:rPr>
      </w:pPr>
      <w:hyperlink w:anchor="_Toc19803686" w:history="1">
        <w:r w:rsidR="00C832EC" w:rsidRPr="00E1035C">
          <w:rPr>
            <w:rStyle w:val="Lienhypertexte"/>
          </w:rPr>
          <w:t>6.1.1</w:t>
        </w:r>
        <w:r w:rsidR="00C832EC">
          <w:rPr>
            <w:rFonts w:asciiTheme="minorHAnsi" w:eastAsiaTheme="minorEastAsia" w:hAnsiTheme="minorHAnsi" w:cstheme="minorBidi"/>
          </w:rPr>
          <w:tab/>
        </w:r>
        <w:r w:rsidR="00C832EC" w:rsidRPr="00E1035C">
          <w:rPr>
            <w:rStyle w:val="Lienhypertexte"/>
          </w:rPr>
          <w:t>Remarques 1</w:t>
        </w:r>
        <w:r w:rsidR="00C832EC">
          <w:rPr>
            <w:webHidden/>
          </w:rPr>
          <w:tab/>
        </w:r>
        <w:r w:rsidR="00C832EC">
          <w:rPr>
            <w:webHidden/>
          </w:rPr>
          <w:fldChar w:fldCharType="begin"/>
        </w:r>
        <w:r w:rsidR="00C832EC">
          <w:rPr>
            <w:webHidden/>
          </w:rPr>
          <w:instrText xml:space="preserve"> PAGEREF _Toc19803686 \h </w:instrText>
        </w:r>
        <w:r w:rsidR="00C832EC">
          <w:rPr>
            <w:webHidden/>
          </w:rPr>
        </w:r>
        <w:r w:rsidR="00C832EC">
          <w:rPr>
            <w:webHidden/>
          </w:rPr>
          <w:fldChar w:fldCharType="separate"/>
        </w:r>
        <w:r w:rsidR="00C832EC">
          <w:rPr>
            <w:webHidden/>
          </w:rPr>
          <w:t>41</w:t>
        </w:r>
        <w:r w:rsidR="00C832EC">
          <w:rPr>
            <w:webHidden/>
          </w:rPr>
          <w:fldChar w:fldCharType="end"/>
        </w:r>
      </w:hyperlink>
    </w:p>
    <w:p w:rsidR="00C832EC" w:rsidRDefault="00A312A0">
      <w:pPr>
        <w:pStyle w:val="TM3"/>
        <w:rPr>
          <w:rFonts w:asciiTheme="minorHAnsi" w:eastAsiaTheme="minorEastAsia" w:hAnsiTheme="minorHAnsi" w:cstheme="minorBidi"/>
        </w:rPr>
      </w:pPr>
      <w:hyperlink w:anchor="_Toc19803687" w:history="1">
        <w:r w:rsidR="00C832EC" w:rsidRPr="00E1035C">
          <w:rPr>
            <w:rStyle w:val="Lienhypertexte"/>
          </w:rPr>
          <w:t>6.1.2</w:t>
        </w:r>
        <w:r w:rsidR="00C832EC">
          <w:rPr>
            <w:rFonts w:asciiTheme="minorHAnsi" w:eastAsiaTheme="minorEastAsia" w:hAnsiTheme="minorHAnsi" w:cstheme="minorBidi"/>
          </w:rPr>
          <w:tab/>
        </w:r>
        <w:r w:rsidR="00C832EC" w:rsidRPr="00E1035C">
          <w:rPr>
            <w:rStyle w:val="Lienhypertexte"/>
          </w:rPr>
          <w:t>Remarques 2</w:t>
        </w:r>
        <w:r w:rsidR="00C832EC">
          <w:rPr>
            <w:webHidden/>
          </w:rPr>
          <w:tab/>
        </w:r>
        <w:r w:rsidR="00C832EC">
          <w:rPr>
            <w:webHidden/>
          </w:rPr>
          <w:fldChar w:fldCharType="begin"/>
        </w:r>
        <w:r w:rsidR="00C832EC">
          <w:rPr>
            <w:webHidden/>
          </w:rPr>
          <w:instrText xml:space="preserve"> PAGEREF _Toc19803687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A312A0">
      <w:pPr>
        <w:pStyle w:val="TM2"/>
        <w:rPr>
          <w:rFonts w:asciiTheme="minorHAnsi" w:eastAsiaTheme="minorEastAsia" w:hAnsiTheme="minorHAnsi" w:cstheme="minorBidi"/>
          <w:smallCaps w:val="0"/>
          <w:noProof/>
        </w:rPr>
      </w:pPr>
      <w:hyperlink w:anchor="_Toc19803688" w:history="1">
        <w:r w:rsidR="00C832EC" w:rsidRPr="00E1035C">
          <w:rPr>
            <w:rStyle w:val="Lienhypertexte"/>
            <w:noProof/>
          </w:rPr>
          <w:t>6.2</w:t>
        </w:r>
        <w:r w:rsidR="00C832EC">
          <w:rPr>
            <w:rFonts w:asciiTheme="minorHAnsi" w:eastAsiaTheme="minorEastAsia" w:hAnsiTheme="minorHAnsi" w:cstheme="minorBidi"/>
            <w:smallCaps w:val="0"/>
            <w:noProof/>
          </w:rPr>
          <w:tab/>
        </w:r>
        <w:r w:rsidR="00C832EC" w:rsidRPr="00E1035C">
          <w:rPr>
            <w:rStyle w:val="Lienhypertexte"/>
            <w:noProof/>
          </w:rPr>
          <w:t>Librairies diverses</w:t>
        </w:r>
        <w:r w:rsidR="00C832EC">
          <w:rPr>
            <w:noProof/>
            <w:webHidden/>
          </w:rPr>
          <w:tab/>
        </w:r>
        <w:r w:rsidR="00C832EC">
          <w:rPr>
            <w:noProof/>
            <w:webHidden/>
          </w:rPr>
          <w:fldChar w:fldCharType="begin"/>
        </w:r>
        <w:r w:rsidR="00C832EC">
          <w:rPr>
            <w:noProof/>
            <w:webHidden/>
          </w:rPr>
          <w:instrText xml:space="preserve"> PAGEREF _Toc19803688 \h </w:instrText>
        </w:r>
        <w:r w:rsidR="00C832EC">
          <w:rPr>
            <w:noProof/>
            <w:webHidden/>
          </w:rPr>
        </w:r>
        <w:r w:rsidR="00C832EC">
          <w:rPr>
            <w:noProof/>
            <w:webHidden/>
          </w:rPr>
          <w:fldChar w:fldCharType="separate"/>
        </w:r>
        <w:r w:rsidR="00C832EC">
          <w:rPr>
            <w:noProof/>
            <w:webHidden/>
          </w:rPr>
          <w:t>42</w:t>
        </w:r>
        <w:r w:rsidR="00C832EC">
          <w:rPr>
            <w:noProof/>
            <w:webHidden/>
          </w:rPr>
          <w:fldChar w:fldCharType="end"/>
        </w:r>
      </w:hyperlink>
    </w:p>
    <w:p w:rsidR="00C832EC" w:rsidRDefault="00A312A0">
      <w:pPr>
        <w:pStyle w:val="TM3"/>
        <w:rPr>
          <w:rFonts w:asciiTheme="minorHAnsi" w:eastAsiaTheme="minorEastAsia" w:hAnsiTheme="minorHAnsi" w:cstheme="minorBidi"/>
        </w:rPr>
      </w:pPr>
      <w:hyperlink w:anchor="_Toc19803689" w:history="1">
        <w:r w:rsidR="00C832EC" w:rsidRPr="00E1035C">
          <w:rPr>
            <w:rStyle w:val="Lienhypertexte"/>
          </w:rPr>
          <w:t>6.2.1</w:t>
        </w:r>
        <w:r w:rsidR="00C832EC">
          <w:rPr>
            <w:rFonts w:asciiTheme="minorHAnsi" w:eastAsiaTheme="minorEastAsia" w:hAnsiTheme="minorHAnsi" w:cstheme="minorBidi"/>
          </w:rPr>
          <w:tab/>
        </w:r>
        <w:r w:rsidR="00C832EC" w:rsidRPr="00E1035C">
          <w:rPr>
            <w:rStyle w:val="Lienhypertexte"/>
          </w:rPr>
          <w:t>OpenGL</w:t>
        </w:r>
        <w:r w:rsidR="00C832EC">
          <w:rPr>
            <w:webHidden/>
          </w:rPr>
          <w:tab/>
        </w:r>
        <w:r w:rsidR="00C832EC">
          <w:rPr>
            <w:webHidden/>
          </w:rPr>
          <w:fldChar w:fldCharType="begin"/>
        </w:r>
        <w:r w:rsidR="00C832EC">
          <w:rPr>
            <w:webHidden/>
          </w:rPr>
          <w:instrText xml:space="preserve"> PAGEREF _Toc19803689 \h </w:instrText>
        </w:r>
        <w:r w:rsidR="00C832EC">
          <w:rPr>
            <w:webHidden/>
          </w:rPr>
        </w:r>
        <w:r w:rsidR="00C832EC">
          <w:rPr>
            <w:webHidden/>
          </w:rPr>
          <w:fldChar w:fldCharType="separate"/>
        </w:r>
        <w:r w:rsidR="00C832EC">
          <w:rPr>
            <w:webHidden/>
          </w:rPr>
          <w:t>42</w:t>
        </w:r>
        <w:r w:rsidR="00C832EC">
          <w:rPr>
            <w:webHidden/>
          </w:rPr>
          <w:fldChar w:fldCharType="end"/>
        </w:r>
      </w:hyperlink>
    </w:p>
    <w:p w:rsidR="00C832EC" w:rsidRDefault="00A312A0">
      <w:pPr>
        <w:pStyle w:val="TM3"/>
        <w:rPr>
          <w:rFonts w:asciiTheme="minorHAnsi" w:eastAsiaTheme="minorEastAsia" w:hAnsiTheme="minorHAnsi" w:cstheme="minorBidi"/>
        </w:rPr>
      </w:pPr>
      <w:hyperlink w:anchor="_Toc19803690" w:history="1">
        <w:r w:rsidR="00C832EC" w:rsidRPr="00E1035C">
          <w:rPr>
            <w:rStyle w:val="Lienhypertexte"/>
          </w:rPr>
          <w:t>6.2.2</w:t>
        </w:r>
        <w:r w:rsidR="00C832EC">
          <w:rPr>
            <w:rFonts w:asciiTheme="minorHAnsi" w:eastAsiaTheme="minorEastAsia" w:hAnsiTheme="minorHAnsi" w:cstheme="minorBidi"/>
          </w:rPr>
          <w:tab/>
        </w:r>
        <w:r w:rsidR="00C832EC" w:rsidRPr="00E1035C">
          <w:rPr>
            <w:rStyle w:val="Lienhypertexte"/>
          </w:rPr>
          <w:t>Glut</w:t>
        </w:r>
        <w:r w:rsidR="00C832EC">
          <w:rPr>
            <w:webHidden/>
          </w:rPr>
          <w:tab/>
        </w:r>
        <w:r w:rsidR="00C832EC">
          <w:rPr>
            <w:webHidden/>
          </w:rPr>
          <w:fldChar w:fldCharType="begin"/>
        </w:r>
        <w:r w:rsidR="00C832EC">
          <w:rPr>
            <w:webHidden/>
          </w:rPr>
          <w:instrText xml:space="preserve"> PAGEREF _Toc19803690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A312A0">
      <w:pPr>
        <w:pStyle w:val="TM3"/>
        <w:rPr>
          <w:rFonts w:asciiTheme="minorHAnsi" w:eastAsiaTheme="minorEastAsia" w:hAnsiTheme="minorHAnsi" w:cstheme="minorBidi"/>
        </w:rPr>
      </w:pPr>
      <w:hyperlink w:anchor="_Toc19803691" w:history="1">
        <w:r w:rsidR="00C832EC" w:rsidRPr="00E1035C">
          <w:rPr>
            <w:rStyle w:val="Lienhypertexte"/>
          </w:rPr>
          <w:t>6.2.3</w:t>
        </w:r>
        <w:r w:rsidR="00C832EC">
          <w:rPr>
            <w:rFonts w:asciiTheme="minorHAnsi" w:eastAsiaTheme="minorEastAsia" w:hAnsiTheme="minorHAnsi" w:cstheme="minorBidi"/>
          </w:rPr>
          <w:tab/>
        </w:r>
        <w:r w:rsidR="00C832EC" w:rsidRPr="00E1035C">
          <w:rPr>
            <w:rStyle w:val="Lienhypertexte"/>
          </w:rPr>
          <w:t>Lib3ds</w:t>
        </w:r>
        <w:r w:rsidR="00C832EC">
          <w:rPr>
            <w:webHidden/>
          </w:rPr>
          <w:tab/>
        </w:r>
        <w:r w:rsidR="00C832EC">
          <w:rPr>
            <w:webHidden/>
          </w:rPr>
          <w:fldChar w:fldCharType="begin"/>
        </w:r>
        <w:r w:rsidR="00C832EC">
          <w:rPr>
            <w:webHidden/>
          </w:rPr>
          <w:instrText xml:space="preserve"> PAGEREF _Toc19803691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A312A0">
      <w:pPr>
        <w:pStyle w:val="TM3"/>
        <w:rPr>
          <w:rFonts w:asciiTheme="minorHAnsi" w:eastAsiaTheme="minorEastAsia" w:hAnsiTheme="minorHAnsi" w:cstheme="minorBidi"/>
        </w:rPr>
      </w:pPr>
      <w:hyperlink w:anchor="_Toc19803692" w:history="1">
        <w:r w:rsidR="00C832EC" w:rsidRPr="00E1035C">
          <w:rPr>
            <w:rStyle w:val="Lienhypertexte"/>
          </w:rPr>
          <w:t>6.2.4</w:t>
        </w:r>
        <w:r w:rsidR="00C832EC">
          <w:rPr>
            <w:rFonts w:asciiTheme="minorHAnsi" w:eastAsiaTheme="minorEastAsia" w:hAnsiTheme="minorHAnsi" w:cstheme="minorBidi"/>
          </w:rPr>
          <w:tab/>
        </w:r>
        <w:r w:rsidR="00C832EC" w:rsidRPr="00E1035C">
          <w:rPr>
            <w:rStyle w:val="Lienhypertexte"/>
          </w:rPr>
          <w:t>Expat</w:t>
        </w:r>
        <w:r w:rsidR="00C832EC">
          <w:rPr>
            <w:webHidden/>
          </w:rPr>
          <w:tab/>
        </w:r>
        <w:r w:rsidR="00C832EC">
          <w:rPr>
            <w:webHidden/>
          </w:rPr>
          <w:fldChar w:fldCharType="begin"/>
        </w:r>
        <w:r w:rsidR="00C832EC">
          <w:rPr>
            <w:webHidden/>
          </w:rPr>
          <w:instrText xml:space="preserve"> PAGEREF _Toc19803692 \h </w:instrText>
        </w:r>
        <w:r w:rsidR="00C832EC">
          <w:rPr>
            <w:webHidden/>
          </w:rPr>
        </w:r>
        <w:r w:rsidR="00C832EC">
          <w:rPr>
            <w:webHidden/>
          </w:rPr>
          <w:fldChar w:fldCharType="separate"/>
        </w:r>
        <w:r w:rsidR="00C832EC">
          <w:rPr>
            <w:webHidden/>
          </w:rPr>
          <w:t>43</w:t>
        </w:r>
        <w:r w:rsidR="00C832EC">
          <w:rPr>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93" w:history="1">
        <w:r w:rsidR="00C832EC" w:rsidRPr="00E1035C">
          <w:rPr>
            <w:rStyle w:val="Lienhypertexte"/>
            <w:noProof/>
          </w:rPr>
          <w:t>7</w:t>
        </w:r>
        <w:r w:rsidR="00C832EC">
          <w:rPr>
            <w:rFonts w:asciiTheme="minorHAnsi" w:eastAsiaTheme="minorEastAsia" w:hAnsiTheme="minorHAnsi" w:cstheme="minorBidi"/>
            <w:caps w:val="0"/>
            <w:noProof/>
          </w:rPr>
          <w:tab/>
        </w:r>
        <w:r w:rsidR="00C832EC" w:rsidRPr="00E1035C">
          <w:rPr>
            <w:rStyle w:val="Lienhypertexte"/>
            <w:noProof/>
          </w:rPr>
          <w:t>Compilation d’OVNI</w:t>
        </w:r>
        <w:r w:rsidR="00C832EC">
          <w:rPr>
            <w:noProof/>
            <w:webHidden/>
          </w:rPr>
          <w:tab/>
        </w:r>
        <w:r w:rsidR="00C832EC">
          <w:rPr>
            <w:noProof/>
            <w:webHidden/>
          </w:rPr>
          <w:fldChar w:fldCharType="begin"/>
        </w:r>
        <w:r w:rsidR="00C832EC">
          <w:rPr>
            <w:noProof/>
            <w:webHidden/>
          </w:rPr>
          <w:instrText xml:space="preserve"> PAGEREF _Toc19803693 \h </w:instrText>
        </w:r>
        <w:r w:rsidR="00C832EC">
          <w:rPr>
            <w:noProof/>
            <w:webHidden/>
          </w:rPr>
        </w:r>
        <w:r w:rsidR="00C832EC">
          <w:rPr>
            <w:noProof/>
            <w:webHidden/>
          </w:rPr>
          <w:fldChar w:fldCharType="separate"/>
        </w:r>
        <w:r w:rsidR="00C832EC">
          <w:rPr>
            <w:noProof/>
            <w:webHidden/>
          </w:rPr>
          <w:t>43</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94" w:history="1">
        <w:r w:rsidR="00C832EC" w:rsidRPr="00E1035C">
          <w:rPr>
            <w:rStyle w:val="Lienhypertexte"/>
            <w:noProof/>
          </w:rPr>
          <w:t>Annexe A - Format des fichiers 3D</w:t>
        </w:r>
        <w:r w:rsidR="00C832EC">
          <w:rPr>
            <w:noProof/>
            <w:webHidden/>
          </w:rPr>
          <w:tab/>
        </w:r>
        <w:r w:rsidR="00C832EC">
          <w:rPr>
            <w:noProof/>
            <w:webHidden/>
          </w:rPr>
          <w:fldChar w:fldCharType="begin"/>
        </w:r>
        <w:r w:rsidR="00C832EC">
          <w:rPr>
            <w:noProof/>
            <w:webHidden/>
          </w:rPr>
          <w:instrText xml:space="preserve"> PAGEREF _Toc19803694 \h </w:instrText>
        </w:r>
        <w:r w:rsidR="00C832EC">
          <w:rPr>
            <w:noProof/>
            <w:webHidden/>
          </w:rPr>
        </w:r>
        <w:r w:rsidR="00C832EC">
          <w:rPr>
            <w:noProof/>
            <w:webHidden/>
          </w:rPr>
          <w:fldChar w:fldCharType="separate"/>
        </w:r>
        <w:r w:rsidR="00C832EC">
          <w:rPr>
            <w:noProof/>
            <w:webHidden/>
          </w:rPr>
          <w:t>46</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95" w:history="1">
        <w:r w:rsidR="00C832EC" w:rsidRPr="00E1035C">
          <w:rPr>
            <w:rStyle w:val="Lienhypertexte"/>
            <w:noProof/>
          </w:rPr>
          <w:t>Annexe B - Calcul des normales dans OVNI</w:t>
        </w:r>
        <w:r w:rsidR="00C832EC">
          <w:rPr>
            <w:noProof/>
            <w:webHidden/>
          </w:rPr>
          <w:tab/>
        </w:r>
        <w:r w:rsidR="00C832EC">
          <w:rPr>
            <w:noProof/>
            <w:webHidden/>
          </w:rPr>
          <w:fldChar w:fldCharType="begin"/>
        </w:r>
        <w:r w:rsidR="00C832EC">
          <w:rPr>
            <w:noProof/>
            <w:webHidden/>
          </w:rPr>
          <w:instrText xml:space="preserve"> PAGEREF _Toc19803695 \h </w:instrText>
        </w:r>
        <w:r w:rsidR="00C832EC">
          <w:rPr>
            <w:noProof/>
            <w:webHidden/>
          </w:rPr>
        </w:r>
        <w:r w:rsidR="00C832EC">
          <w:rPr>
            <w:noProof/>
            <w:webHidden/>
          </w:rPr>
          <w:fldChar w:fldCharType="separate"/>
        </w:r>
        <w:r w:rsidR="00C832EC">
          <w:rPr>
            <w:noProof/>
            <w:webHidden/>
          </w:rPr>
          <w:t>58</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96" w:history="1">
        <w:r w:rsidR="00C832EC" w:rsidRPr="00E1035C">
          <w:rPr>
            <w:rStyle w:val="Lienhypertexte"/>
            <w:noProof/>
          </w:rPr>
          <w:t>Annexe C - Création d’un nouveau panneau sous wxSmith</w:t>
        </w:r>
        <w:r w:rsidR="00C832EC">
          <w:rPr>
            <w:noProof/>
            <w:webHidden/>
          </w:rPr>
          <w:tab/>
        </w:r>
        <w:r w:rsidR="00C832EC">
          <w:rPr>
            <w:noProof/>
            <w:webHidden/>
          </w:rPr>
          <w:fldChar w:fldCharType="begin"/>
        </w:r>
        <w:r w:rsidR="00C832EC">
          <w:rPr>
            <w:noProof/>
            <w:webHidden/>
          </w:rPr>
          <w:instrText xml:space="preserve"> PAGEREF _Toc19803696 \h </w:instrText>
        </w:r>
        <w:r w:rsidR="00C832EC">
          <w:rPr>
            <w:noProof/>
            <w:webHidden/>
          </w:rPr>
        </w:r>
        <w:r w:rsidR="00C832EC">
          <w:rPr>
            <w:noProof/>
            <w:webHidden/>
          </w:rPr>
          <w:fldChar w:fldCharType="separate"/>
        </w:r>
        <w:r w:rsidR="00C832EC">
          <w:rPr>
            <w:noProof/>
            <w:webHidden/>
          </w:rPr>
          <w:t>66</w:t>
        </w:r>
        <w:r w:rsidR="00C832EC">
          <w:rPr>
            <w:noProof/>
            <w:webHidden/>
          </w:rPr>
          <w:fldChar w:fldCharType="end"/>
        </w:r>
      </w:hyperlink>
    </w:p>
    <w:p w:rsidR="00C832EC" w:rsidRDefault="00A312A0">
      <w:pPr>
        <w:pStyle w:val="TM1"/>
        <w:rPr>
          <w:rFonts w:asciiTheme="minorHAnsi" w:eastAsiaTheme="minorEastAsia" w:hAnsiTheme="minorHAnsi" w:cstheme="minorBidi"/>
          <w:caps w:val="0"/>
          <w:noProof/>
        </w:rPr>
      </w:pPr>
      <w:hyperlink w:anchor="_Toc19803697" w:history="1">
        <w:r w:rsidR="00C832EC" w:rsidRPr="00E1035C">
          <w:rPr>
            <w:rStyle w:val="Lienhypertexte"/>
            <w:noProof/>
          </w:rPr>
          <w:t>Annexe D - Compilation de wxWidgets</w:t>
        </w:r>
        <w:r w:rsidR="00C832EC">
          <w:rPr>
            <w:noProof/>
            <w:webHidden/>
          </w:rPr>
          <w:tab/>
        </w:r>
        <w:r w:rsidR="00C832EC">
          <w:rPr>
            <w:noProof/>
            <w:webHidden/>
          </w:rPr>
          <w:fldChar w:fldCharType="begin"/>
        </w:r>
        <w:r w:rsidR="00C832EC">
          <w:rPr>
            <w:noProof/>
            <w:webHidden/>
          </w:rPr>
          <w:instrText xml:space="preserve"> PAGEREF _Toc19803697 \h </w:instrText>
        </w:r>
        <w:r w:rsidR="00C832EC">
          <w:rPr>
            <w:noProof/>
            <w:webHidden/>
          </w:rPr>
        </w:r>
        <w:r w:rsidR="00C832EC">
          <w:rPr>
            <w:noProof/>
            <w:webHidden/>
          </w:rPr>
          <w:fldChar w:fldCharType="separate"/>
        </w:r>
        <w:r w:rsidR="00C832EC">
          <w:rPr>
            <w:noProof/>
            <w:webHidden/>
          </w:rPr>
          <w:t>68</w:t>
        </w:r>
        <w:r w:rsidR="00C832EC">
          <w:rPr>
            <w:noProof/>
            <w:webHidden/>
          </w:rPr>
          <w:fldChar w:fldCharType="end"/>
        </w:r>
      </w:hyperlink>
    </w:p>
    <w:p w:rsidR="00E01EEC" w:rsidRPr="0005192C" w:rsidRDefault="00975136" w:rsidP="007A7ED5">
      <w:pPr>
        <w:pStyle w:val="Corpsdetextesansinterlignesup"/>
        <w:rPr>
          <w:sz w:val="24"/>
          <w:szCs w:val="24"/>
        </w:rPr>
      </w:pPr>
      <w:r w:rsidRPr="0005192C">
        <w:rPr>
          <w:sz w:val="24"/>
          <w:szCs w:val="24"/>
        </w:rPr>
        <w:fldChar w:fldCharType="end"/>
      </w:r>
    </w:p>
    <w:p w:rsidR="00907A57" w:rsidRPr="0005192C" w:rsidRDefault="00907A57">
      <w:pPr>
        <w:jc w:val="left"/>
        <w:rPr>
          <w:b/>
          <w:i/>
          <w:iCs/>
          <w:caps/>
          <w:color w:val="0000FF"/>
          <w:kern w:val="28"/>
          <w:sz w:val="24"/>
          <w:szCs w:val="24"/>
        </w:rPr>
      </w:pPr>
      <w:r w:rsidRPr="0005192C">
        <w:rPr>
          <w:sz w:val="24"/>
          <w:szCs w:val="24"/>
        </w:rPr>
        <w:br w:type="page"/>
      </w:r>
    </w:p>
    <w:p w:rsidR="00E01EEC" w:rsidRPr="0005192C" w:rsidRDefault="00E01EEC" w:rsidP="00E01EEC">
      <w:pPr>
        <w:pStyle w:val="Titre1"/>
        <w:numPr>
          <w:ilvl w:val="0"/>
          <w:numId w:val="1"/>
        </w:numPr>
        <w:jc w:val="both"/>
        <w:rPr>
          <w:sz w:val="24"/>
          <w:szCs w:val="24"/>
        </w:rPr>
      </w:pPr>
      <w:r w:rsidRPr="0005192C">
        <w:rPr>
          <w:sz w:val="24"/>
          <w:szCs w:val="24"/>
        </w:rPr>
        <w:lastRenderedPageBreak/>
        <w:br w:type="page"/>
      </w:r>
      <w:bookmarkStart w:id="0" w:name="_Toc278286051"/>
      <w:bookmarkStart w:id="1" w:name="_Ref292122754"/>
      <w:bookmarkStart w:id="2" w:name="_Toc19803660"/>
      <w:r w:rsidRPr="0005192C">
        <w:rPr>
          <w:sz w:val="24"/>
          <w:szCs w:val="24"/>
        </w:rPr>
        <w:lastRenderedPageBreak/>
        <w:t>objet</w:t>
      </w:r>
      <w:bookmarkEnd w:id="0"/>
      <w:bookmarkEnd w:id="1"/>
      <w:bookmarkEnd w:id="2"/>
    </w:p>
    <w:p w:rsidR="00E01EEC" w:rsidRPr="0005192C" w:rsidRDefault="00E01EEC" w:rsidP="00E01EEC">
      <w:pPr>
        <w:pStyle w:val="Retraitcorpsdetexte21"/>
        <w:jc w:val="both"/>
        <w:rPr>
          <w:szCs w:val="24"/>
        </w:rPr>
      </w:pPr>
      <w:r w:rsidRPr="0005192C">
        <w:rPr>
          <w:szCs w:val="24"/>
        </w:rPr>
        <w:t xml:space="preserve">Ce document décrit le mode d’utilisation et d’installation du code </w:t>
      </w:r>
      <w:r w:rsidRPr="0005192C">
        <w:rPr>
          <w:b/>
          <w:szCs w:val="24"/>
        </w:rPr>
        <w:t>OVNI</w:t>
      </w:r>
      <w:r w:rsidRPr="0005192C">
        <w:rPr>
          <w:szCs w:val="24"/>
        </w:rPr>
        <w:t xml:space="preserve"> (</w:t>
      </w:r>
      <w:r w:rsidRPr="0005192C">
        <w:rPr>
          <w:b/>
          <w:szCs w:val="24"/>
        </w:rPr>
        <w:t>O</w:t>
      </w:r>
      <w:r w:rsidRPr="0005192C">
        <w:rPr>
          <w:szCs w:val="24"/>
        </w:rPr>
        <w:t xml:space="preserve">util de </w:t>
      </w:r>
      <w:r w:rsidRPr="0005192C">
        <w:rPr>
          <w:b/>
          <w:szCs w:val="24"/>
        </w:rPr>
        <w:t>V</w:t>
      </w:r>
      <w:r w:rsidRPr="0005192C">
        <w:rPr>
          <w:szCs w:val="24"/>
        </w:rPr>
        <w:t xml:space="preserve">isualisation et de </w:t>
      </w:r>
      <w:proofErr w:type="spellStart"/>
      <w:r w:rsidRPr="0005192C">
        <w:rPr>
          <w:szCs w:val="24"/>
        </w:rPr>
        <w:t>modificatio</w:t>
      </w:r>
      <w:r w:rsidRPr="0005192C">
        <w:rPr>
          <w:b/>
          <w:szCs w:val="24"/>
        </w:rPr>
        <w:t>N</w:t>
      </w:r>
      <w:proofErr w:type="spellEnd"/>
      <w:r w:rsidRPr="0005192C">
        <w:rPr>
          <w:szCs w:val="24"/>
        </w:rPr>
        <w:t xml:space="preserve"> </w:t>
      </w:r>
      <w:r w:rsidRPr="0005192C">
        <w:rPr>
          <w:b/>
          <w:szCs w:val="24"/>
        </w:rPr>
        <w:t>I</w:t>
      </w:r>
      <w:r w:rsidR="00512CF4" w:rsidRPr="0005192C">
        <w:rPr>
          <w:szCs w:val="24"/>
        </w:rPr>
        <w:t>nteractif) dans la version V</w:t>
      </w:r>
      <w:r w:rsidR="007360EA" w:rsidRPr="0005192C">
        <w:rPr>
          <w:szCs w:val="24"/>
        </w:rPr>
        <w:t>5</w:t>
      </w:r>
      <w:r w:rsidR="00512CF4" w:rsidRPr="0005192C">
        <w:rPr>
          <w:szCs w:val="24"/>
        </w:rPr>
        <w:t xml:space="preserve">.0 datée du </w:t>
      </w:r>
      <w:r w:rsidR="007360EA" w:rsidRPr="0005192C">
        <w:rPr>
          <w:szCs w:val="24"/>
        </w:rPr>
        <w:t>10/04/2019</w:t>
      </w:r>
      <w:r w:rsidRPr="0005192C">
        <w:rPr>
          <w:szCs w:val="24"/>
        </w:rPr>
        <w:t xml:space="preserve">. Ce code est utilisé afin de visualiser, et adapter à une utilisation dans </w:t>
      </w:r>
      <w:r w:rsidR="009204DC" w:rsidRPr="0005192C">
        <w:rPr>
          <w:szCs w:val="24"/>
        </w:rPr>
        <w:t xml:space="preserve">le logiciel Onera </w:t>
      </w:r>
      <w:r w:rsidRPr="0005192C">
        <w:rPr>
          <w:szCs w:val="24"/>
        </w:rPr>
        <w:t>Crira</w:t>
      </w:r>
      <w:r w:rsidR="009204DC" w:rsidRPr="0005192C">
        <w:rPr>
          <w:szCs w:val="24"/>
        </w:rPr>
        <w:t xml:space="preserve"> (</w:t>
      </w:r>
      <w:r w:rsidR="009204DC" w:rsidRPr="0005192C">
        <w:rPr>
          <w:b/>
          <w:szCs w:val="24"/>
        </w:rPr>
        <w:t>C</w:t>
      </w:r>
      <w:r w:rsidR="009204DC" w:rsidRPr="0005192C">
        <w:rPr>
          <w:szCs w:val="24"/>
        </w:rPr>
        <w:t xml:space="preserve">alcul du </w:t>
      </w:r>
      <w:r w:rsidR="009204DC" w:rsidRPr="0005192C">
        <w:rPr>
          <w:b/>
          <w:szCs w:val="24"/>
        </w:rPr>
        <w:t>R</w:t>
      </w:r>
      <w:r w:rsidR="009204DC" w:rsidRPr="0005192C">
        <w:rPr>
          <w:szCs w:val="24"/>
        </w:rPr>
        <w:t xml:space="preserve">ayonnement </w:t>
      </w:r>
      <w:proofErr w:type="spellStart"/>
      <w:r w:rsidR="009204DC" w:rsidRPr="0005192C">
        <w:rPr>
          <w:b/>
          <w:szCs w:val="24"/>
        </w:rPr>
        <w:t>I</w:t>
      </w:r>
      <w:r w:rsidR="009204DC" w:rsidRPr="0005192C">
        <w:rPr>
          <w:szCs w:val="24"/>
        </w:rPr>
        <w:t>nfra</w:t>
      </w:r>
      <w:r w:rsidR="009204DC" w:rsidRPr="0005192C">
        <w:rPr>
          <w:b/>
          <w:szCs w:val="24"/>
        </w:rPr>
        <w:t>R</w:t>
      </w:r>
      <w:r w:rsidR="009204DC" w:rsidRPr="0005192C">
        <w:rPr>
          <w:szCs w:val="24"/>
        </w:rPr>
        <w:t>ouge</w:t>
      </w:r>
      <w:proofErr w:type="spellEnd"/>
      <w:r w:rsidR="009204DC" w:rsidRPr="0005192C">
        <w:rPr>
          <w:szCs w:val="24"/>
        </w:rPr>
        <w:t xml:space="preserve"> des </w:t>
      </w:r>
      <w:r w:rsidR="009204DC" w:rsidRPr="0005192C">
        <w:rPr>
          <w:b/>
          <w:szCs w:val="24"/>
        </w:rPr>
        <w:t>A</w:t>
      </w:r>
      <w:r w:rsidR="009204DC" w:rsidRPr="0005192C">
        <w:rPr>
          <w:szCs w:val="24"/>
        </w:rPr>
        <w:t>vions)</w:t>
      </w:r>
      <w:r w:rsidRPr="0005192C">
        <w:rPr>
          <w:szCs w:val="24"/>
        </w:rPr>
        <w:t>, des avions 3D au format Oktal SDM (extension de fichier .</w:t>
      </w:r>
      <w:proofErr w:type="spellStart"/>
      <w:r w:rsidRPr="0005192C">
        <w:rPr>
          <w:szCs w:val="24"/>
        </w:rPr>
        <w:t>bdd</w:t>
      </w:r>
      <w:proofErr w:type="spellEnd"/>
      <w:r w:rsidRPr="0005192C">
        <w:rPr>
          <w:szCs w:val="24"/>
        </w:rPr>
        <w:t xml:space="preserve">). Ce code est également capable d’importer des objets 3D sous d’autres formats, comme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w:t>
      </w:r>
      <w:proofErr w:type="spellStart"/>
      <w:r w:rsidRPr="0005192C">
        <w:rPr>
          <w:szCs w:val="24"/>
        </w:rPr>
        <w:t>obj</w:t>
      </w:r>
      <w:proofErr w:type="spellEnd"/>
      <w:r w:rsidRPr="0005192C">
        <w:rPr>
          <w:szCs w:val="24"/>
        </w:rPr>
        <w:t xml:space="preserve">), Autodesk (.3ds), </w:t>
      </w:r>
      <w:proofErr w:type="spellStart"/>
      <w:r w:rsidRPr="0005192C">
        <w:rPr>
          <w:szCs w:val="24"/>
        </w:rPr>
        <w:t>Milkshape</w:t>
      </w:r>
      <w:proofErr w:type="spellEnd"/>
      <w:r w:rsidRPr="0005192C">
        <w:rPr>
          <w:szCs w:val="24"/>
        </w:rPr>
        <w:t xml:space="preserve"> 3D texte (.m3d), </w:t>
      </w:r>
      <w:proofErr w:type="spellStart"/>
      <w:r w:rsidRPr="0005192C">
        <w:rPr>
          <w:szCs w:val="24"/>
        </w:rPr>
        <w:t>Polygon</w:t>
      </w:r>
      <w:proofErr w:type="spellEnd"/>
      <w:r w:rsidRPr="0005192C">
        <w:rPr>
          <w:szCs w:val="24"/>
        </w:rPr>
        <w:t xml:space="preserve"> File de </w:t>
      </w:r>
      <w:proofErr w:type="spellStart"/>
      <w:r w:rsidRPr="0005192C">
        <w:rPr>
          <w:szCs w:val="24"/>
        </w:rPr>
        <w:t>Niratam</w:t>
      </w:r>
      <w:proofErr w:type="spellEnd"/>
      <w:r w:rsidRPr="0005192C">
        <w:rPr>
          <w:szCs w:val="24"/>
        </w:rPr>
        <w:t xml:space="preserve"> (.</w:t>
      </w:r>
      <w:proofErr w:type="spellStart"/>
      <w:r w:rsidRPr="0005192C">
        <w:rPr>
          <w:szCs w:val="24"/>
        </w:rPr>
        <w:t>ply</w:t>
      </w:r>
      <w:proofErr w:type="spellEnd"/>
      <w:r w:rsidRPr="0005192C">
        <w:rPr>
          <w:szCs w:val="24"/>
        </w:rPr>
        <w:t>), Object File Format (.off) et Groupe 3D (.g3d).</w:t>
      </w:r>
    </w:p>
    <w:p w:rsidR="00E01EEC" w:rsidRPr="0005192C" w:rsidRDefault="00E01EEC" w:rsidP="00E01EEC">
      <w:pPr>
        <w:pStyle w:val="Retraitcorpsdetexte21"/>
        <w:jc w:val="both"/>
        <w:rPr>
          <w:szCs w:val="24"/>
        </w:rPr>
      </w:pPr>
    </w:p>
    <w:p w:rsidR="00E01EEC" w:rsidRPr="0005192C" w:rsidRDefault="009204DC" w:rsidP="00E01EEC">
      <w:pPr>
        <w:pStyle w:val="Retraitcorpsdetexte21"/>
        <w:jc w:val="both"/>
        <w:rPr>
          <w:szCs w:val="24"/>
          <w:u w:val="single"/>
        </w:rPr>
      </w:pPr>
      <w:r w:rsidRPr="0005192C">
        <w:rPr>
          <w:szCs w:val="24"/>
          <w:u w:val="single"/>
        </w:rPr>
        <w:t>Préambule</w:t>
      </w:r>
      <w:r w:rsidR="00E01EEC" w:rsidRPr="0005192C">
        <w:rPr>
          <w:szCs w:val="24"/>
          <w:u w:val="single"/>
        </w:rPr>
        <w:t> :</w:t>
      </w:r>
    </w:p>
    <w:p w:rsidR="00E01EEC" w:rsidRPr="0005192C" w:rsidRDefault="007360EA" w:rsidP="00E01EEC">
      <w:pPr>
        <w:pStyle w:val="Retraitcorpsdetexte21"/>
        <w:jc w:val="both"/>
        <w:rPr>
          <w:szCs w:val="24"/>
        </w:rPr>
      </w:pPr>
      <w:r w:rsidRPr="0005192C">
        <w:rPr>
          <w:szCs w:val="24"/>
        </w:rPr>
        <w:t>Jusqu’à la version 4, OVNI s’appuyait</w:t>
      </w:r>
      <w:r w:rsidR="00E01EEC" w:rsidRPr="0005192C">
        <w:rPr>
          <w:szCs w:val="24"/>
        </w:rPr>
        <w:t xml:space="preserve"> sur </w:t>
      </w:r>
      <w:proofErr w:type="spellStart"/>
      <w:r w:rsidR="00E01EEC" w:rsidRPr="0005192C">
        <w:rPr>
          <w:szCs w:val="24"/>
        </w:rPr>
        <w:t>Tcl</w:t>
      </w:r>
      <w:proofErr w:type="spellEnd"/>
      <w:r w:rsidR="00E01EEC" w:rsidRPr="0005192C">
        <w:rPr>
          <w:szCs w:val="24"/>
        </w:rPr>
        <w:t xml:space="preserve">/Tk, un langage de scripts, afin de créer et gérer l’interface graphique. </w:t>
      </w:r>
      <w:proofErr w:type="spellStart"/>
      <w:r w:rsidR="00E01EEC" w:rsidRPr="0005192C">
        <w:rPr>
          <w:szCs w:val="24"/>
        </w:rPr>
        <w:t>Tcl</w:t>
      </w:r>
      <w:proofErr w:type="spellEnd"/>
      <w:r w:rsidR="00E01EEC" w:rsidRPr="0005192C">
        <w:rPr>
          <w:szCs w:val="24"/>
        </w:rPr>
        <w:t xml:space="preserve">/Tk est disponible sur de nombreuses plates-formes, dont Windows, Linux, Sun Solaris, sur lesquelles OVNI a été implanté et testé à l’Onera. Pour une simple utilisation d’OVNI, les éléments indispensables de </w:t>
      </w:r>
      <w:proofErr w:type="spellStart"/>
      <w:r w:rsidR="00E01EEC" w:rsidRPr="0005192C">
        <w:rPr>
          <w:szCs w:val="24"/>
        </w:rPr>
        <w:t>Tcl</w:t>
      </w:r>
      <w:proofErr w:type="spellEnd"/>
      <w:r w:rsidR="00E01EEC" w:rsidRPr="0005192C">
        <w:rPr>
          <w:szCs w:val="24"/>
        </w:rPr>
        <w:t xml:space="preserve">/Tk </w:t>
      </w:r>
      <w:r w:rsidRPr="0005192C">
        <w:rPr>
          <w:szCs w:val="24"/>
        </w:rPr>
        <w:t>étaien</w:t>
      </w:r>
      <w:r w:rsidR="00E01EEC" w:rsidRPr="0005192C">
        <w:rPr>
          <w:szCs w:val="24"/>
        </w:rPr>
        <w:t xml:space="preserve">t fournis. Au cas où l’utilisateur veut pouvoir modifier le code, il </w:t>
      </w:r>
      <w:r w:rsidR="009E1352" w:rsidRPr="0005192C">
        <w:rPr>
          <w:szCs w:val="24"/>
        </w:rPr>
        <w:t xml:space="preserve">lui </w:t>
      </w:r>
      <w:r w:rsidR="00E01EEC" w:rsidRPr="0005192C">
        <w:rPr>
          <w:szCs w:val="24"/>
        </w:rPr>
        <w:t>fa</w:t>
      </w:r>
      <w:r w:rsidRPr="0005192C">
        <w:rPr>
          <w:szCs w:val="24"/>
        </w:rPr>
        <w:t>llait</w:t>
      </w:r>
      <w:r w:rsidR="00E01EEC" w:rsidRPr="0005192C">
        <w:rPr>
          <w:szCs w:val="24"/>
        </w:rPr>
        <w:t xml:space="preserve"> alors installer une versi</w:t>
      </w:r>
      <w:r w:rsidR="009204DC" w:rsidRPr="0005192C">
        <w:rPr>
          <w:szCs w:val="24"/>
        </w:rPr>
        <w:t xml:space="preserve">on complète de </w:t>
      </w:r>
      <w:proofErr w:type="spellStart"/>
      <w:r w:rsidR="009204DC" w:rsidRPr="0005192C">
        <w:rPr>
          <w:szCs w:val="24"/>
        </w:rPr>
        <w:t>Tcl</w:t>
      </w:r>
      <w:proofErr w:type="spellEnd"/>
      <w:r w:rsidR="009204DC" w:rsidRPr="0005192C">
        <w:rPr>
          <w:szCs w:val="24"/>
        </w:rPr>
        <w:t xml:space="preserve">/Tk, gratuite, ainsi que des librairies annexes (lecture de fichiers 3ds, </w:t>
      </w:r>
      <w:r w:rsidR="00FF1467" w:rsidRPr="0005192C">
        <w:rPr>
          <w:szCs w:val="24"/>
        </w:rPr>
        <w:t xml:space="preserve">lecture de fichier g3d, intégration d’une fenêtre OpenGL dans </w:t>
      </w:r>
      <w:proofErr w:type="spellStart"/>
      <w:r w:rsidR="00FF1467" w:rsidRPr="0005192C">
        <w:rPr>
          <w:szCs w:val="24"/>
        </w:rPr>
        <w:t>Tcl</w:t>
      </w:r>
      <w:proofErr w:type="spellEnd"/>
      <w:r w:rsidR="00FF1467" w:rsidRPr="0005192C">
        <w:rPr>
          <w:szCs w:val="24"/>
        </w:rPr>
        <w:t>/Tk)</w:t>
      </w:r>
      <w:r w:rsidR="009204DC" w:rsidRPr="0005192C">
        <w:rPr>
          <w:szCs w:val="24"/>
        </w:rPr>
        <w:t>.</w:t>
      </w:r>
    </w:p>
    <w:p w:rsidR="00651799" w:rsidRPr="0005192C" w:rsidRDefault="00651799" w:rsidP="00E01EEC">
      <w:pPr>
        <w:pStyle w:val="Retraitcorpsdetexte21"/>
        <w:jc w:val="both"/>
        <w:rPr>
          <w:szCs w:val="24"/>
        </w:rPr>
      </w:pPr>
      <w:r w:rsidRPr="0005192C">
        <w:rPr>
          <w:szCs w:val="24"/>
        </w:rPr>
        <w:t xml:space="preserve">En standard, un script </w:t>
      </w:r>
      <w:proofErr w:type="spellStart"/>
      <w:r w:rsidRPr="0005192C">
        <w:rPr>
          <w:szCs w:val="24"/>
        </w:rPr>
        <w:t>Tcl</w:t>
      </w:r>
      <w:proofErr w:type="spellEnd"/>
      <w:r w:rsidRPr="0005192C">
        <w:rPr>
          <w:szCs w:val="24"/>
        </w:rPr>
        <w:t xml:space="preserve">/Tk se lance via un utilitaire de </w:t>
      </w:r>
      <w:proofErr w:type="spellStart"/>
      <w:r w:rsidRPr="0005192C">
        <w:rPr>
          <w:szCs w:val="24"/>
        </w:rPr>
        <w:t>Tcl</w:t>
      </w:r>
      <w:proofErr w:type="spellEnd"/>
      <w:r w:rsidRPr="0005192C">
        <w:rPr>
          <w:szCs w:val="24"/>
        </w:rPr>
        <w:t xml:space="preserve">/Tk qui s’appelle </w:t>
      </w:r>
      <w:proofErr w:type="spellStart"/>
      <w:r w:rsidRPr="0005192C">
        <w:rPr>
          <w:szCs w:val="24"/>
        </w:rPr>
        <w:t>wish</w:t>
      </w:r>
      <w:proofErr w:type="spellEnd"/>
      <w:r w:rsidRPr="0005192C">
        <w:rPr>
          <w:szCs w:val="24"/>
        </w:rPr>
        <w:t xml:space="preserve">. </w:t>
      </w:r>
      <w:proofErr w:type="spellStart"/>
      <w:r w:rsidRPr="0005192C">
        <w:rPr>
          <w:szCs w:val="24"/>
        </w:rPr>
        <w:t>Wish</w:t>
      </w:r>
      <w:proofErr w:type="spellEnd"/>
      <w:r w:rsidRPr="0005192C">
        <w:rPr>
          <w:szCs w:val="24"/>
        </w:rPr>
        <w:t xml:space="preserve"> interprète les scripts et si une fonction n’existe pas en standard dans </w:t>
      </w:r>
      <w:proofErr w:type="spellStart"/>
      <w:r w:rsidRPr="0005192C">
        <w:rPr>
          <w:szCs w:val="24"/>
        </w:rPr>
        <w:t>Tcl</w:t>
      </w:r>
      <w:proofErr w:type="spellEnd"/>
      <w:r w:rsidRPr="0005192C">
        <w:rPr>
          <w:szCs w:val="24"/>
        </w:rPr>
        <w:t>/Tk ou n’a pas été intégrée dans les scripts</w:t>
      </w:r>
      <w:r w:rsidR="009204DC" w:rsidRPr="0005192C">
        <w:rPr>
          <w:szCs w:val="24"/>
        </w:rPr>
        <w:t>, notamment pour des raisons de performances</w:t>
      </w:r>
      <w:r w:rsidRPr="0005192C">
        <w:rPr>
          <w:szCs w:val="24"/>
        </w:rPr>
        <w:t>, l’utilisateur doit fournir une librairie dynamique (fichier .dll sous Windows ou .</w:t>
      </w:r>
      <w:proofErr w:type="spellStart"/>
      <w:r w:rsidRPr="0005192C">
        <w:rPr>
          <w:szCs w:val="24"/>
        </w:rPr>
        <w:t>so</w:t>
      </w:r>
      <w:proofErr w:type="spellEnd"/>
      <w:r w:rsidRPr="0005192C">
        <w:rPr>
          <w:szCs w:val="24"/>
        </w:rPr>
        <w:t xml:space="preserve"> sous Linux). C’est via cette librairie que peuvent être exécutées les extensions. Dans ce cas, l’utilisateur doit écrire et  compi</w:t>
      </w:r>
      <w:r w:rsidR="009204DC" w:rsidRPr="0005192C">
        <w:rPr>
          <w:szCs w:val="24"/>
        </w:rPr>
        <w:t xml:space="preserve">ler le code de cette librairie : </w:t>
      </w:r>
      <w:r w:rsidRPr="0005192C">
        <w:rPr>
          <w:szCs w:val="24"/>
        </w:rPr>
        <w:t>c’est ce qui a été fait jusqu’à la version 4 d’Ovni, à partir d’un code écrit en C.</w:t>
      </w:r>
      <w:r w:rsidR="008447BC" w:rsidRPr="0005192C">
        <w:rPr>
          <w:szCs w:val="24"/>
        </w:rPr>
        <w:t xml:space="preserve"> Un utilitaire annexe, </w:t>
      </w:r>
      <w:proofErr w:type="spellStart"/>
      <w:r w:rsidR="008447BC" w:rsidRPr="0005192C">
        <w:rPr>
          <w:szCs w:val="24"/>
        </w:rPr>
        <w:t>mktclapp</w:t>
      </w:r>
      <w:proofErr w:type="spellEnd"/>
      <w:r w:rsidR="008447BC" w:rsidRPr="0005192C">
        <w:rPr>
          <w:szCs w:val="24"/>
        </w:rPr>
        <w:t xml:space="preserve">, encapsulait les scripts et la librairie </w:t>
      </w:r>
      <w:r w:rsidR="00FF1467" w:rsidRPr="0005192C">
        <w:rPr>
          <w:szCs w:val="24"/>
        </w:rPr>
        <w:t xml:space="preserve">Ovni </w:t>
      </w:r>
      <w:r w:rsidR="008447BC" w:rsidRPr="0005192C">
        <w:rPr>
          <w:szCs w:val="24"/>
        </w:rPr>
        <w:t>dans un fichier exécutable (.</w:t>
      </w:r>
      <w:proofErr w:type="spellStart"/>
      <w:r w:rsidR="008447BC" w:rsidRPr="0005192C">
        <w:rPr>
          <w:szCs w:val="24"/>
        </w:rPr>
        <w:t>exe</w:t>
      </w:r>
      <w:proofErr w:type="spellEnd"/>
      <w:r w:rsidR="008447BC" w:rsidRPr="0005192C">
        <w:rPr>
          <w:szCs w:val="24"/>
        </w:rPr>
        <w:t xml:space="preserve"> sous Windows). L’intérêt pour l’utilisateur final était de s’affranchir d’une installation complète de </w:t>
      </w:r>
      <w:proofErr w:type="spellStart"/>
      <w:r w:rsidR="008447BC" w:rsidRPr="0005192C">
        <w:rPr>
          <w:szCs w:val="24"/>
        </w:rPr>
        <w:t>Tcl</w:t>
      </w:r>
      <w:proofErr w:type="spellEnd"/>
      <w:r w:rsidR="008447BC" w:rsidRPr="0005192C">
        <w:rPr>
          <w:szCs w:val="24"/>
        </w:rPr>
        <w:t xml:space="preserve">/Tk. Comme rappelé précédemment, les éléments indispensables de </w:t>
      </w:r>
      <w:proofErr w:type="spellStart"/>
      <w:r w:rsidR="008447BC" w:rsidRPr="0005192C">
        <w:rPr>
          <w:szCs w:val="24"/>
        </w:rPr>
        <w:t>Tcl</w:t>
      </w:r>
      <w:proofErr w:type="spellEnd"/>
      <w:r w:rsidR="008447BC" w:rsidRPr="0005192C">
        <w:rPr>
          <w:szCs w:val="24"/>
        </w:rPr>
        <w:t xml:space="preserve">/Tk étaient fournis avec l’exécutable, dans </w:t>
      </w:r>
      <w:r w:rsidR="00FF1467" w:rsidRPr="0005192C">
        <w:rPr>
          <w:szCs w:val="24"/>
        </w:rPr>
        <w:t>des</w:t>
      </w:r>
      <w:r w:rsidR="008447BC" w:rsidRPr="0005192C">
        <w:rPr>
          <w:szCs w:val="24"/>
        </w:rPr>
        <w:t xml:space="preserve"> sous-répertoire</w:t>
      </w:r>
      <w:r w:rsidR="00FF1467" w:rsidRPr="0005192C">
        <w:rPr>
          <w:szCs w:val="24"/>
        </w:rPr>
        <w:t>s</w:t>
      </w:r>
      <w:r w:rsidR="008447BC" w:rsidRPr="0005192C">
        <w:rPr>
          <w:szCs w:val="24"/>
        </w:rPr>
        <w:t xml:space="preserve"> séparé</w:t>
      </w:r>
      <w:r w:rsidR="00FF1467" w:rsidRPr="0005192C">
        <w:rPr>
          <w:szCs w:val="24"/>
        </w:rPr>
        <w:t>s</w:t>
      </w:r>
      <w:r w:rsidR="008447BC" w:rsidRPr="0005192C">
        <w:rPr>
          <w:szCs w:val="24"/>
        </w:rPr>
        <w:t xml:space="preserve">, </w:t>
      </w:r>
      <w:r w:rsidR="00FF1467" w:rsidRPr="0005192C">
        <w:rPr>
          <w:szCs w:val="24"/>
        </w:rPr>
        <w:t xml:space="preserve">conjointement aux </w:t>
      </w:r>
      <w:r w:rsidR="009204DC" w:rsidRPr="0005192C">
        <w:rPr>
          <w:szCs w:val="24"/>
        </w:rPr>
        <w:t xml:space="preserve">autres librairies annexes, </w:t>
      </w:r>
      <w:r w:rsidR="008447BC" w:rsidRPr="0005192C">
        <w:rPr>
          <w:szCs w:val="24"/>
        </w:rPr>
        <w:t>et de ce fait, l’utilisateur n’avait qu’à lancer cet exécutable sans se soucier de l’infra</w:t>
      </w:r>
      <w:r w:rsidR="00FF1467" w:rsidRPr="0005192C">
        <w:rPr>
          <w:szCs w:val="24"/>
        </w:rPr>
        <w:t>structure sous-jacente</w:t>
      </w:r>
      <w:r w:rsidR="008447BC" w:rsidRPr="0005192C">
        <w:rPr>
          <w:szCs w:val="24"/>
        </w:rPr>
        <w:t>.</w:t>
      </w:r>
    </w:p>
    <w:p w:rsidR="007A69F3" w:rsidRPr="0005192C" w:rsidRDefault="007A69F3" w:rsidP="00E01EEC">
      <w:pPr>
        <w:pStyle w:val="Retraitcorpsdetexte21"/>
        <w:jc w:val="both"/>
        <w:rPr>
          <w:szCs w:val="24"/>
        </w:rPr>
      </w:pPr>
      <w:r w:rsidRPr="0005192C">
        <w:rPr>
          <w:szCs w:val="24"/>
        </w:rPr>
        <w:t xml:space="preserve">Depuis la version 3.32, il </w:t>
      </w:r>
      <w:r w:rsidR="007360EA" w:rsidRPr="0005192C">
        <w:rPr>
          <w:szCs w:val="24"/>
        </w:rPr>
        <w:t>était</w:t>
      </w:r>
      <w:r w:rsidRPr="0005192C">
        <w:rPr>
          <w:szCs w:val="24"/>
        </w:rPr>
        <w:t xml:space="preserve"> possible de se passer d’une installation même partielle de </w:t>
      </w:r>
      <w:proofErr w:type="spellStart"/>
      <w:r w:rsidRPr="0005192C">
        <w:rPr>
          <w:szCs w:val="24"/>
        </w:rPr>
        <w:t>Tcl</w:t>
      </w:r>
      <w:proofErr w:type="spellEnd"/>
      <w:r w:rsidRPr="0005192C">
        <w:rPr>
          <w:szCs w:val="24"/>
        </w:rPr>
        <w:t>/Tk, du moins sous Windows et Linux</w:t>
      </w:r>
      <w:r w:rsidR="00C2315C" w:rsidRPr="0005192C">
        <w:rPr>
          <w:szCs w:val="24"/>
        </w:rPr>
        <w:t>. Les exécutables</w:t>
      </w:r>
      <w:r w:rsidRPr="0005192C">
        <w:rPr>
          <w:szCs w:val="24"/>
        </w:rPr>
        <w:t xml:space="preserve"> spécifiques comport</w:t>
      </w:r>
      <w:r w:rsidR="007360EA" w:rsidRPr="0005192C">
        <w:rPr>
          <w:szCs w:val="24"/>
        </w:rPr>
        <w:t>ai</w:t>
      </w:r>
      <w:r w:rsidRPr="0005192C">
        <w:rPr>
          <w:szCs w:val="24"/>
        </w:rPr>
        <w:t xml:space="preserve">ent en interne tous les composants nécessaires, à l’exception </w:t>
      </w:r>
      <w:r w:rsidR="00A95B46" w:rsidRPr="0005192C">
        <w:rPr>
          <w:szCs w:val="24"/>
        </w:rPr>
        <w:t xml:space="preserve">d’une librairie dynamique (Togl20.dll </w:t>
      </w:r>
      <w:r w:rsidRPr="0005192C">
        <w:rPr>
          <w:szCs w:val="24"/>
        </w:rPr>
        <w:t>sous Windows</w:t>
      </w:r>
      <w:r w:rsidR="00A95B46" w:rsidRPr="0005192C">
        <w:rPr>
          <w:szCs w:val="24"/>
        </w:rPr>
        <w:t xml:space="preserve"> et Togl20.so sous Unix/Linux)</w:t>
      </w:r>
      <w:r w:rsidRPr="0005192C">
        <w:rPr>
          <w:szCs w:val="24"/>
        </w:rPr>
        <w:t xml:space="preserve">. </w:t>
      </w:r>
      <w:r w:rsidR="009204DC" w:rsidRPr="0005192C">
        <w:rPr>
          <w:szCs w:val="24"/>
        </w:rPr>
        <w:t xml:space="preserve">C’est cette librairie qui fournit une interface vers OpenGL à </w:t>
      </w:r>
      <w:proofErr w:type="spellStart"/>
      <w:r w:rsidR="009204DC" w:rsidRPr="0005192C">
        <w:rPr>
          <w:szCs w:val="24"/>
        </w:rPr>
        <w:t>Tcl</w:t>
      </w:r>
      <w:proofErr w:type="spellEnd"/>
      <w:r w:rsidR="009204DC" w:rsidRPr="0005192C">
        <w:rPr>
          <w:szCs w:val="24"/>
        </w:rPr>
        <w:t xml:space="preserve">/Tk. </w:t>
      </w:r>
      <w:r w:rsidRPr="0005192C">
        <w:rPr>
          <w:szCs w:val="24"/>
        </w:rPr>
        <w:t xml:space="preserve">L’inconvénient de ces exécutables, construits par </w:t>
      </w:r>
      <w:proofErr w:type="spellStart"/>
      <w:r w:rsidRPr="0005192C">
        <w:rPr>
          <w:szCs w:val="24"/>
        </w:rPr>
        <w:t>tclkit</w:t>
      </w:r>
      <w:proofErr w:type="spellEnd"/>
      <w:r w:rsidRPr="0005192C">
        <w:rPr>
          <w:szCs w:val="24"/>
        </w:rPr>
        <w:t xml:space="preserve">, est qu’ils </w:t>
      </w:r>
      <w:r w:rsidR="007360EA" w:rsidRPr="0005192C">
        <w:rPr>
          <w:szCs w:val="24"/>
        </w:rPr>
        <w:t>étaient</w:t>
      </w:r>
      <w:r w:rsidRPr="0005192C">
        <w:rPr>
          <w:szCs w:val="24"/>
        </w:rPr>
        <w:t xml:space="preserve"> beaucoup plus gros que ceux s’appuyant sur une installation de </w:t>
      </w:r>
      <w:proofErr w:type="spellStart"/>
      <w:r w:rsidRPr="0005192C">
        <w:rPr>
          <w:szCs w:val="24"/>
        </w:rPr>
        <w:t>Tcl</w:t>
      </w:r>
      <w:proofErr w:type="spellEnd"/>
      <w:r w:rsidRPr="0005192C">
        <w:rPr>
          <w:szCs w:val="24"/>
        </w:rPr>
        <w:t xml:space="preserve">/Tk, mais </w:t>
      </w:r>
      <w:r w:rsidR="00512CF4" w:rsidRPr="0005192C">
        <w:rPr>
          <w:szCs w:val="24"/>
        </w:rPr>
        <w:t>leur gros avantage est qu’</w:t>
      </w:r>
      <w:r w:rsidRPr="0005192C">
        <w:rPr>
          <w:szCs w:val="24"/>
        </w:rPr>
        <w:t>ils sont aut</w:t>
      </w:r>
      <w:r w:rsidR="007360EA" w:rsidRPr="0005192C">
        <w:rPr>
          <w:szCs w:val="24"/>
        </w:rPr>
        <w:t>onomes</w:t>
      </w:r>
      <w:r w:rsidRPr="0005192C">
        <w:rPr>
          <w:szCs w:val="24"/>
        </w:rPr>
        <w:t xml:space="preserve">. </w:t>
      </w:r>
      <w:r w:rsidR="00512CF4" w:rsidRPr="0005192C">
        <w:rPr>
          <w:szCs w:val="24"/>
        </w:rPr>
        <w:t>La version 4 n’</w:t>
      </w:r>
      <w:r w:rsidR="007360EA" w:rsidRPr="0005192C">
        <w:rPr>
          <w:szCs w:val="24"/>
        </w:rPr>
        <w:t>était</w:t>
      </w:r>
      <w:r w:rsidR="00512CF4" w:rsidRPr="0005192C">
        <w:rPr>
          <w:szCs w:val="24"/>
        </w:rPr>
        <w:t xml:space="preserve"> pas fonctionnellement différente de la version 3.32, mais la structure des répertoires, en particulier ceux utilisés pour générer les exécutables, a</w:t>
      </w:r>
      <w:r w:rsidR="007360EA" w:rsidRPr="0005192C">
        <w:rPr>
          <w:szCs w:val="24"/>
        </w:rPr>
        <w:t>vait</w:t>
      </w:r>
      <w:r w:rsidR="00512CF4" w:rsidRPr="0005192C">
        <w:rPr>
          <w:szCs w:val="24"/>
        </w:rPr>
        <w:t xml:space="preserve"> été revue complètement.</w:t>
      </w:r>
    </w:p>
    <w:p w:rsidR="007360EA" w:rsidRPr="0005192C" w:rsidRDefault="007360EA" w:rsidP="00E01EEC">
      <w:pPr>
        <w:pStyle w:val="Retraitcorpsdetexte21"/>
        <w:jc w:val="both"/>
        <w:rPr>
          <w:szCs w:val="24"/>
        </w:rPr>
      </w:pPr>
      <w:r w:rsidRPr="0005192C">
        <w:rPr>
          <w:szCs w:val="24"/>
        </w:rPr>
        <w:t xml:space="preserve">Depuis la version 8.5 de </w:t>
      </w:r>
      <w:proofErr w:type="spellStart"/>
      <w:r w:rsidRPr="0005192C">
        <w:rPr>
          <w:szCs w:val="24"/>
        </w:rPr>
        <w:t>Tcl</w:t>
      </w:r>
      <w:proofErr w:type="spellEnd"/>
      <w:r w:rsidRPr="0005192C">
        <w:rPr>
          <w:szCs w:val="24"/>
        </w:rPr>
        <w:t xml:space="preserve">/Tk (distribution </w:t>
      </w:r>
      <w:proofErr w:type="spellStart"/>
      <w:r w:rsidRPr="0005192C">
        <w:rPr>
          <w:szCs w:val="24"/>
        </w:rPr>
        <w:t>ActiveTcl</w:t>
      </w:r>
      <w:proofErr w:type="spellEnd"/>
      <w:r w:rsidRPr="0005192C">
        <w:rPr>
          <w:szCs w:val="24"/>
        </w:rPr>
        <w:t>), et d’avantage avec la version 8.6, des incompatibilités sont apparues</w:t>
      </w:r>
      <w:r w:rsidR="00651799" w:rsidRPr="0005192C">
        <w:rPr>
          <w:szCs w:val="24"/>
        </w:rPr>
        <w:t xml:space="preserve">, en particulier avec </w:t>
      </w:r>
      <w:r w:rsidR="008447BC" w:rsidRPr="0005192C">
        <w:rPr>
          <w:szCs w:val="24"/>
        </w:rPr>
        <w:t>le</w:t>
      </w:r>
      <w:r w:rsidR="00651799" w:rsidRPr="0005192C">
        <w:rPr>
          <w:szCs w:val="24"/>
        </w:rPr>
        <w:t xml:space="preserve"> logiciel intermédiaire, </w:t>
      </w:r>
      <w:proofErr w:type="spellStart"/>
      <w:r w:rsidR="00651799" w:rsidRPr="0005192C">
        <w:rPr>
          <w:szCs w:val="24"/>
        </w:rPr>
        <w:t>mktclapp</w:t>
      </w:r>
      <w:proofErr w:type="spellEnd"/>
      <w:r w:rsidR="00651799" w:rsidRPr="0005192C">
        <w:rPr>
          <w:szCs w:val="24"/>
        </w:rPr>
        <w:t xml:space="preserve">, qui permettait </w:t>
      </w:r>
      <w:r w:rsidR="00FF1467" w:rsidRPr="0005192C">
        <w:rPr>
          <w:szCs w:val="24"/>
        </w:rPr>
        <w:t>d’encapsuler</w:t>
      </w:r>
      <w:r w:rsidR="00651799" w:rsidRPr="0005192C">
        <w:rPr>
          <w:szCs w:val="24"/>
        </w:rPr>
        <w:t xml:space="preserve"> un exécutable Windows (ou Linux)</w:t>
      </w:r>
      <w:r w:rsidR="008447BC" w:rsidRPr="0005192C">
        <w:rPr>
          <w:szCs w:val="24"/>
        </w:rPr>
        <w:t xml:space="preserve">. Ce logiciel utilise des fonctions déclarées obsolètes dans </w:t>
      </w:r>
      <w:r w:rsidR="00A54E84" w:rsidRPr="0005192C">
        <w:rPr>
          <w:szCs w:val="24"/>
        </w:rPr>
        <w:t>les dernières versions</w:t>
      </w:r>
      <w:r w:rsidR="008447BC" w:rsidRPr="0005192C">
        <w:rPr>
          <w:szCs w:val="24"/>
        </w:rPr>
        <w:t xml:space="preserve"> de </w:t>
      </w:r>
      <w:proofErr w:type="spellStart"/>
      <w:r w:rsidR="008447BC" w:rsidRPr="0005192C">
        <w:rPr>
          <w:szCs w:val="24"/>
        </w:rPr>
        <w:t>Tcl</w:t>
      </w:r>
      <w:proofErr w:type="spellEnd"/>
      <w:r w:rsidR="008447BC" w:rsidRPr="0005192C">
        <w:rPr>
          <w:szCs w:val="24"/>
        </w:rPr>
        <w:t>/Tk et surtout, n’est plus maintenu par son auteur</w:t>
      </w:r>
      <w:r w:rsidR="00FF1467" w:rsidRPr="0005192C">
        <w:rPr>
          <w:szCs w:val="24"/>
        </w:rPr>
        <w:t xml:space="preserve"> depuis plusieurs années</w:t>
      </w:r>
      <w:r w:rsidR="008447BC" w:rsidRPr="0005192C">
        <w:rPr>
          <w:szCs w:val="24"/>
        </w:rPr>
        <w:t xml:space="preserve">. </w:t>
      </w:r>
      <w:r w:rsidR="00FF1467" w:rsidRPr="0005192C">
        <w:rPr>
          <w:szCs w:val="24"/>
        </w:rPr>
        <w:t>D’autre part</w:t>
      </w:r>
      <w:r w:rsidR="008447BC" w:rsidRPr="0005192C">
        <w:rPr>
          <w:szCs w:val="24"/>
        </w:rPr>
        <w:t xml:space="preserve">, l’utilisation de </w:t>
      </w:r>
      <w:proofErr w:type="spellStart"/>
      <w:r w:rsidR="008447BC" w:rsidRPr="0005192C">
        <w:rPr>
          <w:szCs w:val="24"/>
        </w:rPr>
        <w:t>tclkit</w:t>
      </w:r>
      <w:proofErr w:type="spellEnd"/>
      <w:r w:rsidR="008447BC" w:rsidRPr="0005192C">
        <w:rPr>
          <w:szCs w:val="24"/>
        </w:rPr>
        <w:t xml:space="preserve">, qui n’a pas besoin de </w:t>
      </w:r>
      <w:proofErr w:type="spellStart"/>
      <w:r w:rsidR="008447BC" w:rsidRPr="0005192C">
        <w:rPr>
          <w:szCs w:val="24"/>
        </w:rPr>
        <w:t>mktclapp</w:t>
      </w:r>
      <w:proofErr w:type="spellEnd"/>
      <w:r w:rsidR="008447BC" w:rsidRPr="0005192C">
        <w:rPr>
          <w:szCs w:val="24"/>
        </w:rPr>
        <w:t>, et qui aurait été une alternative</w:t>
      </w:r>
      <w:r w:rsidR="00FF1467" w:rsidRPr="0005192C">
        <w:rPr>
          <w:szCs w:val="24"/>
        </w:rPr>
        <w:t xml:space="preserve"> intéressante</w:t>
      </w:r>
      <w:r w:rsidR="008447BC" w:rsidRPr="0005192C">
        <w:rPr>
          <w:szCs w:val="24"/>
        </w:rPr>
        <w:t>, s’avère un peu délicate, pas toujours très stable</w:t>
      </w:r>
      <w:r w:rsidR="00FF1467" w:rsidRPr="0005192C">
        <w:rPr>
          <w:szCs w:val="24"/>
        </w:rPr>
        <w:t> :</w:t>
      </w:r>
      <w:r w:rsidR="00A54E84" w:rsidRPr="0005192C">
        <w:rPr>
          <w:szCs w:val="24"/>
        </w:rPr>
        <w:t xml:space="preserve"> en particulier on a pu constater des différences de comportement entre 2 machines, a priori au même niveau d’operating system et de mises à jour : plutôt gênant, même si à chaque fois, une parade a été trouvée.</w:t>
      </w:r>
    </w:p>
    <w:p w:rsidR="00FF1467" w:rsidRPr="0005192C" w:rsidRDefault="00FF1467" w:rsidP="00E01EEC">
      <w:pPr>
        <w:pStyle w:val="Retraitcorpsdetexte21"/>
        <w:jc w:val="both"/>
        <w:rPr>
          <w:szCs w:val="24"/>
        </w:rPr>
      </w:pPr>
      <w:r w:rsidRPr="0005192C">
        <w:rPr>
          <w:szCs w:val="24"/>
        </w:rPr>
        <w:lastRenderedPageBreak/>
        <w:t xml:space="preserve">Ainsi, en 2014, on s’est posé la question de revoir complètement la partie interface en s’affranchissant de </w:t>
      </w:r>
      <w:proofErr w:type="spellStart"/>
      <w:r w:rsidRPr="0005192C">
        <w:rPr>
          <w:szCs w:val="24"/>
        </w:rPr>
        <w:t>Tcl</w:t>
      </w:r>
      <w:proofErr w:type="spellEnd"/>
      <w:r w:rsidRPr="0005192C">
        <w:rPr>
          <w:szCs w:val="24"/>
        </w:rPr>
        <w:t>/Tk. Le choix s’est porté vers la librairie wxWidgets</w:t>
      </w:r>
      <w:r w:rsidR="006453AA" w:rsidRPr="0005192C">
        <w:rPr>
          <w:szCs w:val="24"/>
        </w:rPr>
        <w:t xml:space="preserve"> (version 2.</w:t>
      </w:r>
      <w:r w:rsidR="009E2E17" w:rsidRPr="0005192C">
        <w:rPr>
          <w:szCs w:val="24"/>
        </w:rPr>
        <w:t>8 au départ du projet)</w:t>
      </w:r>
      <w:r w:rsidRPr="0005192C">
        <w:rPr>
          <w:szCs w:val="24"/>
        </w:rPr>
        <w:t xml:space="preserve">. C’est une librairie comportant tous les éléments qui intéressent Ovni, </w:t>
      </w:r>
      <w:r w:rsidR="00A84074" w:rsidRPr="0005192C">
        <w:rPr>
          <w:szCs w:val="24"/>
        </w:rPr>
        <w:t xml:space="preserve">et </w:t>
      </w:r>
      <w:r w:rsidRPr="0005192C">
        <w:rPr>
          <w:szCs w:val="24"/>
        </w:rPr>
        <w:t>dont le développe</w:t>
      </w:r>
      <w:r w:rsidR="00A84074" w:rsidRPr="0005192C">
        <w:rPr>
          <w:szCs w:val="24"/>
        </w:rPr>
        <w:t xml:space="preserve">ment est toujours très actif. Elle </w:t>
      </w:r>
      <w:r w:rsidRPr="0005192C">
        <w:rPr>
          <w:szCs w:val="24"/>
        </w:rPr>
        <w:t>est très utilisée dans le monde des logiciels libres et même commerciaux. Elle est aussi utilisée en interne de l’environnement de développement Code::Blocks</w:t>
      </w:r>
      <w:r w:rsidR="00A84074" w:rsidRPr="0005192C">
        <w:rPr>
          <w:szCs w:val="24"/>
        </w:rPr>
        <w:t xml:space="preserve">, alternative gratuite de la suite Visual de Microsoft. Code::Blocks est maintenant disponible sur de nombreux environnements, dont Windows, Linux, </w:t>
      </w:r>
      <w:proofErr w:type="spellStart"/>
      <w:r w:rsidR="00A84074" w:rsidRPr="0005192C">
        <w:rPr>
          <w:szCs w:val="24"/>
        </w:rPr>
        <w:t>MacOS</w:t>
      </w:r>
      <w:proofErr w:type="spellEnd"/>
      <w:r w:rsidR="00A84074" w:rsidRPr="0005192C">
        <w:rPr>
          <w:szCs w:val="24"/>
        </w:rPr>
        <w:t xml:space="preserve"> et installé depuis peu, en standard, sur les machines Linux à l’Onera. L’avantage de Code::Blocks par rapport à Eclipse, logiciel de développement gratuit également, est qu’il intègre un outil de développement d’interface graphique, wxSmith, qui a été utilisé ici pour développer l’interface d’Ovni.</w:t>
      </w:r>
    </w:p>
    <w:p w:rsidR="001132F6" w:rsidRPr="0005192C" w:rsidRDefault="000B5E7A" w:rsidP="00E01EEC">
      <w:pPr>
        <w:pStyle w:val="Retraitcorpsdetexte21"/>
        <w:jc w:val="both"/>
        <w:rPr>
          <w:szCs w:val="24"/>
        </w:rPr>
      </w:pPr>
      <w:r w:rsidRPr="0005192C">
        <w:rPr>
          <w:szCs w:val="24"/>
        </w:rPr>
        <w:t>Une</w:t>
      </w:r>
      <w:r w:rsidR="00A84074" w:rsidRPr="0005192C">
        <w:rPr>
          <w:szCs w:val="24"/>
        </w:rPr>
        <w:t xml:space="preserve"> première maquette de faisabilité a été développée fin 2014 à partir d’un exemple de démonstration intégré à la distribution de wxWidgets</w:t>
      </w:r>
      <w:r w:rsidRPr="0005192C">
        <w:rPr>
          <w:szCs w:val="24"/>
        </w:rPr>
        <w:t xml:space="preserve"> (« </w:t>
      </w:r>
      <w:proofErr w:type="spellStart"/>
      <w:r w:rsidRPr="0005192C">
        <w:rPr>
          <w:szCs w:val="24"/>
        </w:rPr>
        <w:t>penguin</w:t>
      </w:r>
      <w:proofErr w:type="spellEnd"/>
      <w:r w:rsidRPr="0005192C">
        <w:rPr>
          <w:szCs w:val="24"/>
        </w:rPr>
        <w:t xml:space="preserve"> ») et permettant de mouvoir à l’aide de la souris un objet 3D dans une fenêtre OpenGL. Cette maquette a permis notamment des tester la construction d’interface via wxSmith et d’intégrer quelques premiers éléments repris d’Ovni. </w:t>
      </w:r>
    </w:p>
    <w:p w:rsidR="00A84074" w:rsidRPr="0005192C" w:rsidRDefault="000B5E7A" w:rsidP="00E01EEC">
      <w:pPr>
        <w:pStyle w:val="Retraitcorpsdetexte21"/>
        <w:jc w:val="both"/>
        <w:rPr>
          <w:szCs w:val="24"/>
        </w:rPr>
      </w:pPr>
      <w:r w:rsidRPr="0005192C">
        <w:rPr>
          <w:szCs w:val="24"/>
        </w:rPr>
        <w:t>A partir d’Avril 2015, la réécriture d’Ovni a été confiée à un stagiaire</w:t>
      </w:r>
      <w:r w:rsidR="001132F6" w:rsidRPr="0005192C">
        <w:rPr>
          <w:szCs w:val="24"/>
        </w:rPr>
        <w:t xml:space="preserve"> d’une école d’ingénieur, l’ECE Paris, sur une durée de 3 mois. L’objectif premier du stage était la réécriture de la partie interface graphique. Toutefois, wxWidgets s’interface plutôt avec C++ et le stagiaire s’est vite tourné vers une réécriture plus profonde du code pour pouvoir d’avantage bénéficier des possibilités de C++. Ce faisant, le travail à réaliser étant très important, le travail était loin d’être terminé en fin de stage. Un autre stage a été proposé pour 2016, mais n’a pas été pourvu faute de candidat adéquat.</w:t>
      </w:r>
      <w:r w:rsidR="006453AA" w:rsidRPr="0005192C">
        <w:rPr>
          <w:szCs w:val="24"/>
        </w:rPr>
        <w:t xml:space="preserve"> Ce n’est donc qu’à partir du début 2018 que le développement a été repris (Home </w:t>
      </w:r>
      <w:proofErr w:type="spellStart"/>
      <w:r w:rsidR="006453AA" w:rsidRPr="0005192C">
        <w:rPr>
          <w:szCs w:val="24"/>
        </w:rPr>
        <w:t>work</w:t>
      </w:r>
      <w:proofErr w:type="spellEnd"/>
      <w:r w:rsidR="006453AA" w:rsidRPr="0005192C">
        <w:rPr>
          <w:szCs w:val="24"/>
        </w:rPr>
        <w:t xml:space="preserve"> de Gérard DURAND en retraite !) : corrections de bugs laissé par le stagiaire, améliorations diverses et transposition de fonctions de la version 4 d’Ovni vers la version 5.</w:t>
      </w:r>
    </w:p>
    <w:p w:rsidR="006453AA" w:rsidRPr="0005192C" w:rsidRDefault="006453AA" w:rsidP="00E01EEC">
      <w:pPr>
        <w:pStyle w:val="Retraitcorpsdetexte21"/>
        <w:jc w:val="both"/>
        <w:rPr>
          <w:szCs w:val="24"/>
        </w:rPr>
      </w:pPr>
      <w:r w:rsidRPr="0005192C">
        <w:rPr>
          <w:szCs w:val="24"/>
        </w:rPr>
        <w:t xml:space="preserve">La version 4 d’Ovni était, sous Windows, une application 32 bits. La réécriture et l’adoption de wxWidgets </w:t>
      </w:r>
      <w:r w:rsidR="009E2E17" w:rsidRPr="0005192C">
        <w:rPr>
          <w:szCs w:val="24"/>
        </w:rPr>
        <w:t xml:space="preserve">(actuellement en version 3.12) a permis d’en faire une application 64 bits. Autre point très intéressant : il est maintenant possible d’utiliser le débuggeur gdb, intégré dans Code::Blocks pour traquer les erreurs du code : avec </w:t>
      </w:r>
      <w:proofErr w:type="spellStart"/>
      <w:r w:rsidR="009E2E17" w:rsidRPr="0005192C">
        <w:rPr>
          <w:szCs w:val="24"/>
        </w:rPr>
        <w:t>Tcl</w:t>
      </w:r>
      <w:proofErr w:type="spellEnd"/>
      <w:r w:rsidR="009E2E17" w:rsidRPr="0005192C">
        <w:rPr>
          <w:szCs w:val="24"/>
        </w:rPr>
        <w:t xml:space="preserve">/Tk, ce n’était pas possible car, </w:t>
      </w:r>
      <w:proofErr w:type="spellStart"/>
      <w:r w:rsidR="009E2E17" w:rsidRPr="0005192C">
        <w:rPr>
          <w:szCs w:val="24"/>
        </w:rPr>
        <w:t>Tcl</w:t>
      </w:r>
      <w:proofErr w:type="spellEnd"/>
      <w:r w:rsidR="009E2E17" w:rsidRPr="0005192C">
        <w:rPr>
          <w:szCs w:val="24"/>
        </w:rPr>
        <w:t xml:space="preserve">/Tk ayant la main sur le code, seul le débogage à « l’ancienne », via des </w:t>
      </w:r>
      <w:proofErr w:type="spellStart"/>
      <w:r w:rsidR="009E2E17" w:rsidRPr="0005192C">
        <w:rPr>
          <w:szCs w:val="24"/>
        </w:rPr>
        <w:t>printf</w:t>
      </w:r>
      <w:proofErr w:type="spellEnd"/>
      <w:r w:rsidR="009E2E17" w:rsidRPr="0005192C">
        <w:rPr>
          <w:szCs w:val="24"/>
        </w:rPr>
        <w:t xml:space="preserve"> disséminés un peu partout était faisable !</w:t>
      </w:r>
    </w:p>
    <w:p w:rsidR="009E2E17" w:rsidRPr="0005192C" w:rsidRDefault="009E2E17" w:rsidP="00E01EEC">
      <w:pPr>
        <w:pStyle w:val="Retraitcorpsdetexte21"/>
        <w:jc w:val="both"/>
        <w:rPr>
          <w:szCs w:val="24"/>
        </w:rPr>
      </w:pPr>
      <w:r w:rsidRPr="0005192C">
        <w:rPr>
          <w:szCs w:val="24"/>
        </w:rPr>
        <w:t xml:space="preserve">Ovni est actuellement compilé avec la version 8.1 de </w:t>
      </w:r>
      <w:proofErr w:type="spellStart"/>
      <w:r w:rsidRPr="0005192C">
        <w:rPr>
          <w:szCs w:val="24"/>
        </w:rPr>
        <w:t>gcc</w:t>
      </w:r>
      <w:proofErr w:type="spellEnd"/>
      <w:r w:rsidRPr="0005192C">
        <w:rPr>
          <w:szCs w:val="24"/>
        </w:rPr>
        <w:t xml:space="preserve">/g++ alors qu’on se contentait de la version 4.9 dans </w:t>
      </w:r>
      <w:r w:rsidR="00A1345B" w:rsidRPr="0005192C">
        <w:rPr>
          <w:szCs w:val="24"/>
        </w:rPr>
        <w:t>les dernières versions</w:t>
      </w:r>
      <w:r w:rsidRPr="0005192C">
        <w:rPr>
          <w:szCs w:val="24"/>
        </w:rPr>
        <w:t xml:space="preserve"> avec </w:t>
      </w:r>
      <w:proofErr w:type="spellStart"/>
      <w:r w:rsidRPr="0005192C">
        <w:rPr>
          <w:szCs w:val="24"/>
        </w:rPr>
        <w:t>Tcl</w:t>
      </w:r>
      <w:proofErr w:type="spellEnd"/>
      <w:r w:rsidRPr="0005192C">
        <w:rPr>
          <w:szCs w:val="24"/>
        </w:rPr>
        <w:t>/Tk.</w:t>
      </w:r>
    </w:p>
    <w:p w:rsidR="00A1345B" w:rsidRPr="0005192C" w:rsidRDefault="00A1345B" w:rsidP="00E01EEC">
      <w:pPr>
        <w:pStyle w:val="Retraitcorpsdetexte21"/>
        <w:jc w:val="both"/>
        <w:rPr>
          <w:szCs w:val="24"/>
        </w:rPr>
      </w:pPr>
      <w:r w:rsidRPr="0005192C">
        <w:rPr>
          <w:szCs w:val="24"/>
        </w:rPr>
        <w:t xml:space="preserve">D’un point de vue pratique, on s’est attaché à ce que l’apparence de l’interface graphique réalisée avec wxWidgets reste proche </w:t>
      </w:r>
      <w:r w:rsidR="00185EC9" w:rsidRPr="0005192C">
        <w:rPr>
          <w:szCs w:val="24"/>
        </w:rPr>
        <w:t>de</w:t>
      </w:r>
      <w:r w:rsidRPr="0005192C">
        <w:rPr>
          <w:szCs w:val="24"/>
        </w:rPr>
        <w:t xml:space="preserve"> celle de la version précédente, sous </w:t>
      </w:r>
      <w:proofErr w:type="spellStart"/>
      <w:r w:rsidRPr="0005192C">
        <w:rPr>
          <w:szCs w:val="24"/>
        </w:rPr>
        <w:t>Tcl</w:t>
      </w:r>
      <w:proofErr w:type="spellEnd"/>
      <w:r w:rsidRPr="0005192C">
        <w:rPr>
          <w:szCs w:val="24"/>
        </w:rPr>
        <w:t xml:space="preserve">/Tk. </w:t>
      </w:r>
      <w:r w:rsidR="00185EC9" w:rsidRPr="0005192C">
        <w:rPr>
          <w:szCs w:val="24"/>
        </w:rPr>
        <w:t xml:space="preserve">Ainsi, la documentation de la V5 est souvent très proche de la V4. </w:t>
      </w:r>
      <w:r w:rsidRPr="0005192C">
        <w:rPr>
          <w:szCs w:val="24"/>
        </w:rPr>
        <w:t xml:space="preserve">Quelques différences </w:t>
      </w:r>
      <w:r w:rsidR="00185EC9" w:rsidRPr="0005192C">
        <w:rPr>
          <w:szCs w:val="24"/>
        </w:rPr>
        <w:t xml:space="preserve">de comportement et fonctionnalités </w:t>
      </w:r>
      <w:r w:rsidRPr="0005192C">
        <w:rPr>
          <w:szCs w:val="24"/>
        </w:rPr>
        <w:t>apparaissent toutefois</w:t>
      </w:r>
      <w:r w:rsidR="00185EC9" w:rsidRPr="0005192C">
        <w:rPr>
          <w:szCs w:val="24"/>
        </w:rPr>
        <w:t>, motivées par l’usage, et demanderont éventuellement un petit temps d’adaptation à l’utilisateur.</w:t>
      </w:r>
    </w:p>
    <w:p w:rsidR="00A54E84" w:rsidRPr="0005192C" w:rsidRDefault="00A54E84" w:rsidP="00E01EEC">
      <w:pPr>
        <w:pStyle w:val="Retraitcorpsdetexte21"/>
        <w:jc w:val="both"/>
        <w:rPr>
          <w:szCs w:val="24"/>
        </w:rPr>
      </w:pP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3" w:name="_Toc278286052"/>
      <w:bookmarkStart w:id="4" w:name="_Toc19803661"/>
      <w:r w:rsidRPr="0005192C">
        <w:rPr>
          <w:sz w:val="24"/>
          <w:szCs w:val="24"/>
        </w:rPr>
        <w:t>domaine d’application</w:t>
      </w:r>
      <w:bookmarkEnd w:id="3"/>
      <w:bookmarkEnd w:id="4"/>
    </w:p>
    <w:p w:rsidR="00E01EEC" w:rsidRPr="0005192C" w:rsidRDefault="00E01EEC" w:rsidP="00E01EEC">
      <w:pPr>
        <w:pStyle w:val="Titre2"/>
        <w:numPr>
          <w:ilvl w:val="1"/>
          <w:numId w:val="1"/>
        </w:numPr>
        <w:jc w:val="both"/>
        <w:rPr>
          <w:sz w:val="24"/>
          <w:szCs w:val="24"/>
        </w:rPr>
      </w:pPr>
      <w:bookmarkStart w:id="5" w:name="_Toc278275730"/>
      <w:bookmarkStart w:id="6" w:name="_Toc278286053"/>
      <w:bookmarkStart w:id="7" w:name="_Toc19803662"/>
      <w:r w:rsidRPr="0005192C">
        <w:rPr>
          <w:sz w:val="24"/>
          <w:szCs w:val="24"/>
        </w:rPr>
        <w:t>Historique du développement.</w:t>
      </w:r>
      <w:bookmarkEnd w:id="5"/>
      <w:bookmarkEnd w:id="6"/>
      <w:bookmarkEnd w:id="7"/>
    </w:p>
    <w:p w:rsidR="00E01EEC" w:rsidRPr="0005192C" w:rsidRDefault="00E01EEC" w:rsidP="00E01EEC">
      <w:pPr>
        <w:pStyle w:val="Retraitcorpsdetexte21"/>
        <w:jc w:val="both"/>
        <w:rPr>
          <w:szCs w:val="24"/>
        </w:rPr>
      </w:pPr>
      <w:r w:rsidRPr="0005192C">
        <w:rPr>
          <w:szCs w:val="24"/>
        </w:rPr>
        <w:t xml:space="preserve">Le logiciel de Calcul du Rayonnement </w:t>
      </w:r>
      <w:proofErr w:type="spellStart"/>
      <w:r w:rsidRPr="0005192C">
        <w:rPr>
          <w:szCs w:val="24"/>
        </w:rPr>
        <w:t>InfraRouge</w:t>
      </w:r>
      <w:proofErr w:type="spellEnd"/>
      <w:r w:rsidRPr="0005192C">
        <w:rPr>
          <w:szCs w:val="24"/>
        </w:rPr>
        <w:t xml:space="preserve"> des Avions, développé à l’Onera depuis plusieurs années, utilise des bases de données géométriques 3D d’avions.</w:t>
      </w:r>
    </w:p>
    <w:p w:rsidR="00E01EEC" w:rsidRPr="0005192C" w:rsidRDefault="00E01EEC" w:rsidP="00E01EEC">
      <w:pPr>
        <w:pStyle w:val="Retraitcorpsdetexte21"/>
        <w:jc w:val="both"/>
        <w:rPr>
          <w:szCs w:val="24"/>
        </w:rPr>
      </w:pPr>
      <w:r w:rsidRPr="0005192C">
        <w:rPr>
          <w:szCs w:val="24"/>
        </w:rPr>
        <w:t xml:space="preserve">Historiquement, la géométrie 3D des avions a d’abord été introduite dans Crira par une interface avec le logiciel de CAO Euclid, puis a migré vers Infovision, compatible </w:t>
      </w:r>
      <w:r w:rsidRPr="0005192C">
        <w:rPr>
          <w:szCs w:val="24"/>
        </w:rPr>
        <w:lastRenderedPageBreak/>
        <w:t>d’Euclid. L’un des inconvénients de cette approche est qu’un utilisateur de Crira devait posséder un de ces progiciels, lourds et coûteux. De plus, dans l’utilisation qui en était faite dans Crira, il n’y avait que très peu de fonctionnalités de ces logiciels qui étaient utilisées. De plus, l’avion était reconstruit à chaque exécution de Crira, ce qui n’était pas optimal. Suite à un rapprochement avec Oktal-SE, l’utilisation du format de base de données SDM, format propriétaire d’Oktal-SE, a été introduite dans Crira. C’est un format assez répandu au sein des utilisations de géométrie 3D liés à la DGA. Toutefois, la lecture et l’exploitation des fichiers 3D d’avions étaient toujours gérées par une interface avec des outils d’Oktal, imposant à l’utilisateur l’achat d’une licence. Dans la version 6 de Crira nous avons introduit des outils de manipulation et de gestion des objets 3D, en partie issus des études Matisse, ce qui a permis d’obtenir une version de Crira totalement autonome, c'est-à-dire ne nécessitant plus l’acquisition d’outils externes par l’utilisateur. Afin de se dégager au maximum des outils propriétaires d’Oktal, il nous fallait également avoir un logiciel capable de lire les fichiers au format SDM pour d’abord les visualiser, mais également pour y apporter un certain nombre de modifications et d’adaptations, nécessaires à une utilisation par Crira. C’est la raison du développement d’OVNI.</w:t>
      </w:r>
    </w:p>
    <w:p w:rsidR="00E01EEC" w:rsidRPr="0005192C" w:rsidRDefault="00E01EEC" w:rsidP="00E01EEC">
      <w:pPr>
        <w:pStyle w:val="Retraitcorpsdetexte21"/>
        <w:jc w:val="both"/>
        <w:rPr>
          <w:szCs w:val="24"/>
        </w:rPr>
      </w:pPr>
      <w:r w:rsidRPr="0005192C">
        <w:rPr>
          <w:szCs w:val="24"/>
        </w:rPr>
        <w:t xml:space="preserve">Le développement a commencé sous la forme d’un projet tuteuré par des élèves de l’IUT informatique d’Arles en 2004. Le but de ce stage était surtout de bâtir un projet de logiciel en identifiant les besoins des utilisateurs et de proposer des solutions logicielles adaptées </w:t>
      </w:r>
      <w:r w:rsidRPr="0005192C">
        <w:rPr>
          <w:szCs w:val="24"/>
        </w:rPr>
        <w:fldChar w:fldCharType="begin"/>
      </w:r>
      <w:r w:rsidRPr="0005192C">
        <w:rPr>
          <w:szCs w:val="24"/>
        </w:rPr>
        <w:instrText xml:space="preserve"> REF _Ref277330321 \r \h  \* MERGEFORMAT </w:instrText>
      </w:r>
      <w:r w:rsidRPr="0005192C">
        <w:rPr>
          <w:szCs w:val="24"/>
        </w:rPr>
      </w:r>
      <w:r w:rsidRPr="0005192C">
        <w:rPr>
          <w:szCs w:val="24"/>
        </w:rPr>
        <w:fldChar w:fldCharType="separate"/>
      </w:r>
      <w:r w:rsidR="00712C1E">
        <w:rPr>
          <w:szCs w:val="24"/>
        </w:rPr>
        <w:t>[DR1]</w:t>
      </w:r>
      <w:r w:rsidRPr="0005192C">
        <w:rPr>
          <w:szCs w:val="24"/>
        </w:rPr>
        <w:fldChar w:fldCharType="end"/>
      </w:r>
      <w:r w:rsidRPr="0005192C">
        <w:rPr>
          <w:szCs w:val="24"/>
        </w:rPr>
        <w:t xml:space="preserve">. A l’issue du stage, une préversion de logiciel a été fournie. Le </w:t>
      </w:r>
      <w:r w:rsidR="008B4557" w:rsidRPr="0005192C">
        <w:rPr>
          <w:szCs w:val="24"/>
        </w:rPr>
        <w:t>cœur</w:t>
      </w:r>
      <w:r w:rsidRPr="0005192C">
        <w:rPr>
          <w:szCs w:val="24"/>
        </w:rPr>
        <w:t xml:space="preserve"> du logiciel est développé en langage C, s’appuie sur un rendu OpenGL des objets 3D et utilise une bibliothèque logicielle Glut. C’est lors d’un stage de l’année suivante qu’ont été réellement développées les premières versions. La seule bibliothèque Glut ne permettant pas de gérer facilement une interface avec les boutons, des menus, des fenêtres d’entrée/sortie, c’est dans cette phase qu’a été introduite d’abord GTK, interface très utilisée dans le monde Unix. Mais, suite à des difficultés d’implantation et de compatibilité avec l’existant Onera, c’est ensuite vers </w:t>
      </w:r>
      <w:proofErr w:type="spellStart"/>
      <w:r w:rsidRPr="0005192C">
        <w:rPr>
          <w:szCs w:val="24"/>
        </w:rPr>
        <w:t>Tcl</w:t>
      </w:r>
      <w:proofErr w:type="spellEnd"/>
      <w:r w:rsidRPr="0005192C">
        <w:rPr>
          <w:szCs w:val="24"/>
        </w:rPr>
        <w:t xml:space="preserve">/Tk que le choix s’est porté. </w:t>
      </w:r>
      <w:proofErr w:type="spellStart"/>
      <w:r w:rsidRPr="0005192C">
        <w:rPr>
          <w:szCs w:val="24"/>
        </w:rPr>
        <w:t>Tcl</w:t>
      </w:r>
      <w:proofErr w:type="spellEnd"/>
      <w:r w:rsidRPr="0005192C">
        <w:rPr>
          <w:szCs w:val="24"/>
        </w:rPr>
        <w:t xml:space="preserve">/Tk est toujours utilisé actuellement. C’est un langage de scripts permettant de créer et gérer facilement des éléments d’interface graphique comme des boutons, des cases à cocher, des menus déroulants, etc.… Il possède en natif de nombreuses fonctions directement exploitables. Pour celles nécessitant des développements spécifiques, une interface vers des fonctions écrites en langage C est disponible. A l’issue de ce second stage </w:t>
      </w:r>
      <w:r w:rsidRPr="0005192C">
        <w:rPr>
          <w:szCs w:val="24"/>
        </w:rPr>
        <w:fldChar w:fldCharType="begin"/>
      </w:r>
      <w:r w:rsidRPr="0005192C">
        <w:rPr>
          <w:szCs w:val="24"/>
        </w:rPr>
        <w:instrText xml:space="preserve"> REF _Ref277330789 \r \h  \* MERGEFORMAT </w:instrText>
      </w:r>
      <w:r w:rsidRPr="0005192C">
        <w:rPr>
          <w:szCs w:val="24"/>
        </w:rPr>
      </w:r>
      <w:r w:rsidRPr="0005192C">
        <w:rPr>
          <w:szCs w:val="24"/>
        </w:rPr>
        <w:fldChar w:fldCharType="separate"/>
      </w:r>
      <w:r w:rsidR="00712C1E">
        <w:rPr>
          <w:szCs w:val="24"/>
        </w:rPr>
        <w:t>[DR2]</w:t>
      </w:r>
      <w:r w:rsidRPr="0005192C">
        <w:rPr>
          <w:szCs w:val="24"/>
        </w:rPr>
        <w:fldChar w:fldCharType="end"/>
      </w:r>
      <w:r w:rsidRPr="0005192C">
        <w:rPr>
          <w:szCs w:val="24"/>
        </w:rPr>
        <w:t>, nous disposions d’une version d’OVNI possédant déjà certaines des fonctionnalités définies dans le projet et une interface préfigurant celle disponible actuellement. Le projet avait été développé sur Linux à l’IUT et fonctionnait sur Sun Solaris à l’Onera. Certaines des fonctions développées pour OVNI sont réutilisées dans Crira.</w:t>
      </w:r>
    </w:p>
    <w:p w:rsidR="00E01EEC" w:rsidRPr="0005192C" w:rsidRDefault="00E01EEC" w:rsidP="00E01EEC">
      <w:pPr>
        <w:pStyle w:val="Retraitcorpsdetexte21"/>
        <w:jc w:val="both"/>
        <w:rPr>
          <w:szCs w:val="24"/>
        </w:rPr>
      </w:pPr>
      <w:r w:rsidRPr="0005192C">
        <w:rPr>
          <w:szCs w:val="24"/>
        </w:rPr>
        <w:t>Suite à ce stage, le développement a été repris à Palaiseau afin d’implanter des fonctionnalités utiles mais encore manquantes. Certaines nouvelles fonctions, non prévues à l’origine, ont été introduites comme par exemple l’importation d’autres formats 3D. De plus, un portage vers Windows a été réalisé à ce moment.</w:t>
      </w:r>
    </w:p>
    <w:p w:rsidR="00E01EEC" w:rsidRPr="0005192C" w:rsidRDefault="00E01EEC" w:rsidP="00E01EEC">
      <w:pPr>
        <w:pStyle w:val="Retraitcorpsdetexte21"/>
        <w:jc w:val="both"/>
        <w:rPr>
          <w:szCs w:val="24"/>
        </w:rPr>
      </w:pPr>
      <w:r w:rsidRPr="0005192C">
        <w:rPr>
          <w:szCs w:val="24"/>
        </w:rPr>
        <w:t xml:space="preserve">Un troisième stage, effectué en 2006, est reparti des développements introduits à Palaiseau et étendu les fonctionnalités </w:t>
      </w:r>
      <w:r w:rsidRPr="0005192C">
        <w:rPr>
          <w:szCs w:val="24"/>
        </w:rPr>
        <w:fldChar w:fldCharType="begin"/>
      </w:r>
      <w:r w:rsidRPr="0005192C">
        <w:rPr>
          <w:szCs w:val="24"/>
        </w:rPr>
        <w:instrText xml:space="preserve"> REF _Ref277332230 \r \h  \* MERGEFORMAT </w:instrText>
      </w:r>
      <w:r w:rsidRPr="0005192C">
        <w:rPr>
          <w:szCs w:val="24"/>
        </w:rPr>
      </w:r>
      <w:r w:rsidRPr="0005192C">
        <w:rPr>
          <w:szCs w:val="24"/>
        </w:rPr>
        <w:fldChar w:fldCharType="separate"/>
      </w:r>
      <w:r w:rsidR="00712C1E">
        <w:rPr>
          <w:szCs w:val="24"/>
        </w:rPr>
        <w:t>[DR3]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Depuis ce stage, le développement d’OVNI a de nouveau été repris à Palaiseau. Il a tout d’abord fallu corriger un certain nombre de bugs restés à l’issue de ce troisième stage, bugs qui causaient des plantages aléatoires sous Windows, mais sans incidence sous Sun Solaris apparemment. Au fur et à mesure des utilisations, notamment dans le cadre d’un PEA (Gabarits), de nouvelles fonctionnalités ont été introduites.</w:t>
      </w:r>
    </w:p>
    <w:p w:rsidR="00E01EEC" w:rsidRPr="0005192C" w:rsidRDefault="00E01EEC" w:rsidP="00E01EEC">
      <w:pPr>
        <w:pStyle w:val="Retraitcorpsdetexte21"/>
        <w:jc w:val="both"/>
        <w:rPr>
          <w:szCs w:val="24"/>
        </w:rPr>
      </w:pPr>
      <w:r w:rsidRPr="0005192C">
        <w:rPr>
          <w:szCs w:val="24"/>
        </w:rPr>
        <w:t xml:space="preserve">Le format de base des fichiers 3D utilisés dans Crira est toujours le format SDM d’Oktal. C’est la raison pour laquelle c’est ce format qui est utilisé comme base dans OVNI en lecture et en écriture. Il est envisagé d’utiliser dans Crira un autre format, issu des travaux </w:t>
      </w:r>
      <w:r w:rsidRPr="0005192C">
        <w:rPr>
          <w:szCs w:val="24"/>
        </w:rPr>
        <w:lastRenderedPageBreak/>
        <w:t>du groupe 3D interne à l’Onera/Dota (g3d). OVNI pourrait facilement migrer vers ce format, mais un outil équivalent est en cours de développement pour g3d. Actuellement, OVNI est en avance sur cet outil g3d, mais ce ne sera pas toujours le cas. Tout dépend de l’avenir de ce groupe de travail et des fonctionnalités supportées par le visualiseur g3d.</w:t>
      </w:r>
    </w:p>
    <w:p w:rsidR="00F74A08" w:rsidRPr="0005192C" w:rsidRDefault="00F74A08" w:rsidP="00E01EEC">
      <w:pPr>
        <w:pStyle w:val="Retraitcorpsdetexte21"/>
        <w:jc w:val="both"/>
        <w:rPr>
          <w:szCs w:val="24"/>
        </w:rPr>
      </w:pPr>
      <w:r w:rsidRPr="0005192C">
        <w:rPr>
          <w:szCs w:val="24"/>
        </w:rPr>
        <w:t xml:space="preserve">Jusqu’à la version 3.31 d’Ovni, on utilisait un programme </w:t>
      </w:r>
      <w:proofErr w:type="spellStart"/>
      <w:r w:rsidRPr="0005192C">
        <w:rPr>
          <w:szCs w:val="24"/>
        </w:rPr>
        <w:t>mktclapp</w:t>
      </w:r>
      <w:proofErr w:type="spellEnd"/>
      <w:r w:rsidRPr="0005192C">
        <w:rPr>
          <w:szCs w:val="24"/>
        </w:rPr>
        <w:t xml:space="preserve"> permettant de mélanger du code en C et des scripts en </w:t>
      </w:r>
      <w:proofErr w:type="spellStart"/>
      <w:r w:rsidRPr="0005192C">
        <w:rPr>
          <w:szCs w:val="24"/>
        </w:rPr>
        <w:t>Tcl</w:t>
      </w:r>
      <w:proofErr w:type="spellEnd"/>
      <w:r w:rsidRPr="0005192C">
        <w:rPr>
          <w:szCs w:val="24"/>
        </w:rPr>
        <w:t xml:space="preserve">/Tk. </w:t>
      </w:r>
      <w:proofErr w:type="spellStart"/>
      <w:r w:rsidRPr="0005192C">
        <w:rPr>
          <w:szCs w:val="24"/>
        </w:rPr>
        <w:t>Mktclapp</w:t>
      </w:r>
      <w:proofErr w:type="spellEnd"/>
      <w:r w:rsidRPr="0005192C">
        <w:rPr>
          <w:szCs w:val="24"/>
        </w:rPr>
        <w:t xml:space="preserve"> est assez ancien et n’est plus développé par son auteur. </w:t>
      </w:r>
      <w:proofErr w:type="spellStart"/>
      <w:r w:rsidR="004422F5" w:rsidRPr="0005192C">
        <w:rPr>
          <w:szCs w:val="24"/>
        </w:rPr>
        <w:t>Mktclapp</w:t>
      </w:r>
      <w:proofErr w:type="spellEnd"/>
      <w:r w:rsidR="004422F5" w:rsidRPr="0005192C">
        <w:rPr>
          <w:szCs w:val="24"/>
        </w:rPr>
        <w:t xml:space="preserve"> est fourni sous forme d’exécutable pour Windows, Linux/Redhat/CentOS (et éventuellement Solaris). </w:t>
      </w:r>
      <w:r w:rsidRPr="0005192C">
        <w:rPr>
          <w:szCs w:val="24"/>
        </w:rPr>
        <w:t xml:space="preserve">Le code source en C de </w:t>
      </w:r>
      <w:proofErr w:type="spellStart"/>
      <w:r w:rsidRPr="0005192C">
        <w:rPr>
          <w:szCs w:val="24"/>
        </w:rPr>
        <w:t>mktclapp</w:t>
      </w:r>
      <w:proofErr w:type="spellEnd"/>
      <w:r w:rsidRPr="0005192C">
        <w:rPr>
          <w:szCs w:val="24"/>
        </w:rPr>
        <w:t xml:space="preserve"> est fourni avec les sources d’Ovni. Il est utilisable jusqu’aux version</w:t>
      </w:r>
      <w:r w:rsidR="004422F5" w:rsidRPr="0005192C">
        <w:rPr>
          <w:szCs w:val="24"/>
        </w:rPr>
        <w:t xml:space="preserve">s 8.4 de </w:t>
      </w:r>
      <w:proofErr w:type="spellStart"/>
      <w:r w:rsidR="004422F5" w:rsidRPr="0005192C">
        <w:rPr>
          <w:szCs w:val="24"/>
        </w:rPr>
        <w:t>Tcl</w:t>
      </w:r>
      <w:proofErr w:type="spellEnd"/>
      <w:r w:rsidR="004422F5" w:rsidRPr="0005192C">
        <w:rPr>
          <w:szCs w:val="24"/>
        </w:rPr>
        <w:t xml:space="preserve">/Tk. Certains de </w:t>
      </w:r>
      <w:r w:rsidR="00647DE4" w:rsidRPr="0005192C">
        <w:rPr>
          <w:szCs w:val="24"/>
        </w:rPr>
        <w:t>d</w:t>
      </w:r>
      <w:r w:rsidRPr="0005192C">
        <w:rPr>
          <w:szCs w:val="24"/>
        </w:rPr>
        <w:t xml:space="preserve">es appels à </w:t>
      </w:r>
      <w:proofErr w:type="spellStart"/>
      <w:r w:rsidRPr="0005192C">
        <w:rPr>
          <w:szCs w:val="24"/>
        </w:rPr>
        <w:t>Tcl</w:t>
      </w:r>
      <w:proofErr w:type="spellEnd"/>
      <w:r w:rsidRPr="0005192C">
        <w:rPr>
          <w:szCs w:val="24"/>
        </w:rPr>
        <w:t xml:space="preserve">/Tk </w:t>
      </w:r>
      <w:r w:rsidR="00647DE4" w:rsidRPr="0005192C">
        <w:rPr>
          <w:szCs w:val="24"/>
        </w:rPr>
        <w:t xml:space="preserve">générés par </w:t>
      </w:r>
      <w:proofErr w:type="spellStart"/>
      <w:r w:rsidR="00647DE4" w:rsidRPr="0005192C">
        <w:rPr>
          <w:szCs w:val="24"/>
        </w:rPr>
        <w:t>mktclapp</w:t>
      </w:r>
      <w:proofErr w:type="spellEnd"/>
      <w:r w:rsidR="00647DE4" w:rsidRPr="0005192C">
        <w:rPr>
          <w:szCs w:val="24"/>
        </w:rPr>
        <w:t xml:space="preserve"> </w:t>
      </w:r>
      <w:r w:rsidRPr="0005192C">
        <w:rPr>
          <w:szCs w:val="24"/>
        </w:rPr>
        <w:t xml:space="preserve">ne sont plus supportés depuis les versions </w:t>
      </w:r>
      <w:proofErr w:type="spellStart"/>
      <w:r w:rsidRPr="0005192C">
        <w:rPr>
          <w:szCs w:val="24"/>
        </w:rPr>
        <w:t>Tcl</w:t>
      </w:r>
      <w:proofErr w:type="spellEnd"/>
      <w:r w:rsidRPr="0005192C">
        <w:rPr>
          <w:szCs w:val="24"/>
        </w:rPr>
        <w:t xml:space="preserve">/Tk 8.5. </w:t>
      </w:r>
      <w:r w:rsidR="004422F5" w:rsidRPr="0005192C">
        <w:rPr>
          <w:szCs w:val="24"/>
        </w:rPr>
        <w:t>On construit alors Ovni sous la forme d’une librairie dynamique (dll sous Windows, fichier .</w:t>
      </w:r>
      <w:proofErr w:type="spellStart"/>
      <w:r w:rsidR="004422F5" w:rsidRPr="0005192C">
        <w:rPr>
          <w:szCs w:val="24"/>
        </w:rPr>
        <w:t>so</w:t>
      </w:r>
      <w:proofErr w:type="spellEnd"/>
      <w:r w:rsidR="004422F5" w:rsidRPr="0005192C">
        <w:rPr>
          <w:szCs w:val="24"/>
        </w:rPr>
        <w:t xml:space="preserve"> sous Linux) appelable depuis un code </w:t>
      </w:r>
      <w:proofErr w:type="spellStart"/>
      <w:r w:rsidR="004422F5" w:rsidRPr="0005192C">
        <w:rPr>
          <w:szCs w:val="24"/>
        </w:rPr>
        <w:t>Tcl</w:t>
      </w:r>
      <w:proofErr w:type="spellEnd"/>
      <w:r w:rsidR="004422F5" w:rsidRPr="0005192C">
        <w:rPr>
          <w:szCs w:val="24"/>
        </w:rPr>
        <w:t>/Tk.</w:t>
      </w:r>
      <w:r w:rsidR="00647DE4" w:rsidRPr="0005192C">
        <w:rPr>
          <w:szCs w:val="24"/>
        </w:rPr>
        <w:t xml:space="preserve"> Cette librairie peut être utilisée comme telle ou intégrée dans un exécutable autonome généré par </w:t>
      </w:r>
      <w:proofErr w:type="spellStart"/>
      <w:r w:rsidR="00647DE4" w:rsidRPr="0005192C">
        <w:rPr>
          <w:szCs w:val="24"/>
        </w:rPr>
        <w:t>Tclkit</w:t>
      </w:r>
      <w:proofErr w:type="spellEnd"/>
      <w:r w:rsidR="00647DE4" w:rsidRPr="0005192C">
        <w:rPr>
          <w:szCs w:val="24"/>
        </w:rPr>
        <w:t>.</w:t>
      </w:r>
    </w:p>
    <w:p w:rsidR="00A1345B" w:rsidRPr="0005192C" w:rsidRDefault="00A1345B" w:rsidP="00E01EEC">
      <w:pPr>
        <w:pStyle w:val="Retraitcorpsdetexte21"/>
        <w:jc w:val="both"/>
        <w:rPr>
          <w:szCs w:val="24"/>
        </w:rPr>
      </w:pPr>
      <w:r w:rsidRPr="0005192C">
        <w:rPr>
          <w:szCs w:val="24"/>
        </w:rPr>
        <w:t>Comme décrit dans le préambule du paragraphe précédent, il est devenu évident que le logiciel ne pourrait plus être développé efficacement en raison de l’obsolescence de certains logiciels/bibliothèques intermédiaires. C’est pourquoi, il a été décidé de cha</w:t>
      </w:r>
      <w:r w:rsidR="00185EC9" w:rsidRPr="0005192C">
        <w:rPr>
          <w:szCs w:val="24"/>
        </w:rPr>
        <w:t>nger de bibliothèque graphique e</w:t>
      </w:r>
      <w:r w:rsidRPr="0005192C">
        <w:rPr>
          <w:szCs w:val="24"/>
        </w:rPr>
        <w:t>t de passer à wxWidgets. D’autres choix auraient été possibles, mais c’est notamment parce que Code::Blocks, interface de développement utilisée par l’auteur</w:t>
      </w:r>
      <w:r w:rsidR="00185EC9" w:rsidRPr="0005192C">
        <w:rPr>
          <w:szCs w:val="24"/>
        </w:rPr>
        <w:t>,</w:t>
      </w:r>
      <w:r w:rsidRPr="0005192C">
        <w:rPr>
          <w:szCs w:val="24"/>
        </w:rPr>
        <w:t xml:space="preserve"> est bâti autour de cette librairie et intègre des outils de développement graphique comme wxSmith, que ce choix a été favorisé.</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8" w:name="_Toc278275731"/>
      <w:bookmarkStart w:id="9" w:name="_Toc278286054"/>
      <w:bookmarkStart w:id="10" w:name="_Toc19803663"/>
      <w:r w:rsidRPr="0005192C">
        <w:rPr>
          <w:sz w:val="24"/>
          <w:szCs w:val="24"/>
        </w:rPr>
        <w:t>Fonctionnalités principales du code</w:t>
      </w:r>
      <w:bookmarkEnd w:id="8"/>
      <w:bookmarkEnd w:id="9"/>
      <w:bookmarkEnd w:id="10"/>
    </w:p>
    <w:p w:rsidR="00E01EEC" w:rsidRPr="0005192C" w:rsidRDefault="00E01EEC" w:rsidP="00E01EEC">
      <w:pPr>
        <w:pStyle w:val="Retraitcorpsdetexte21"/>
        <w:jc w:val="both"/>
        <w:rPr>
          <w:szCs w:val="24"/>
        </w:rPr>
      </w:pPr>
      <w:r w:rsidRPr="0005192C">
        <w:rPr>
          <w:szCs w:val="24"/>
        </w:rPr>
        <w:t>Les fonctionnalités principales du code qui seront détaillées dans ce document sont les suivantes :</w:t>
      </w:r>
    </w:p>
    <w:p w:rsidR="00E01EEC" w:rsidRPr="0005192C" w:rsidRDefault="00E01EEC" w:rsidP="007A749A">
      <w:pPr>
        <w:pStyle w:val="Retraitcorpsdetexte21"/>
        <w:numPr>
          <w:ilvl w:val="0"/>
          <w:numId w:val="26"/>
        </w:numPr>
        <w:jc w:val="both"/>
        <w:rPr>
          <w:szCs w:val="24"/>
        </w:rPr>
      </w:pPr>
      <w:r w:rsidRPr="0005192C">
        <w:rPr>
          <w:szCs w:val="24"/>
        </w:rPr>
        <w:t>Lecture de fichiers 3D au format SDM d’Oktal-SE (fichiers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Affichage dans une fenêtre OpenGL des objets lus : objet plein, avec ou sans les points des sommets, avec ou sans les arêtes des facettes ;</w:t>
      </w:r>
    </w:p>
    <w:p w:rsidR="00E01EEC" w:rsidRPr="0005192C" w:rsidRDefault="00E01EEC" w:rsidP="007A749A">
      <w:pPr>
        <w:pStyle w:val="Retraitcorpsdetexte21"/>
        <w:numPr>
          <w:ilvl w:val="0"/>
          <w:numId w:val="26"/>
        </w:numPr>
        <w:jc w:val="both"/>
        <w:rPr>
          <w:szCs w:val="24"/>
        </w:rPr>
      </w:pPr>
      <w:r w:rsidRPr="0005192C">
        <w:rPr>
          <w:szCs w:val="24"/>
        </w:rPr>
        <w:t>Manipulation des objets 3D : rotations, translations, zoom avec la souris ou à l’aide de touche du clavier ;</w:t>
      </w:r>
    </w:p>
    <w:p w:rsidR="00E01EEC" w:rsidRPr="0005192C" w:rsidRDefault="00E01EEC" w:rsidP="007A749A">
      <w:pPr>
        <w:pStyle w:val="Retraitcorpsdetexte21"/>
        <w:numPr>
          <w:ilvl w:val="0"/>
          <w:numId w:val="26"/>
        </w:numPr>
        <w:jc w:val="both"/>
        <w:rPr>
          <w:szCs w:val="24"/>
        </w:rPr>
      </w:pPr>
      <w:r w:rsidRPr="0005192C">
        <w:rPr>
          <w:szCs w:val="24"/>
        </w:rPr>
        <w:t>Repérage d’éléments particuliers comme des points, des facettes, des objets : sélection manuelle par menu ou par clic de souris ;</w:t>
      </w:r>
    </w:p>
    <w:p w:rsidR="00E01EEC" w:rsidRPr="0005192C" w:rsidRDefault="00E01EEC" w:rsidP="007A749A">
      <w:pPr>
        <w:pStyle w:val="Retraitcorpsdetexte21"/>
        <w:numPr>
          <w:ilvl w:val="0"/>
          <w:numId w:val="26"/>
        </w:numPr>
        <w:jc w:val="both"/>
        <w:rPr>
          <w:szCs w:val="24"/>
        </w:rPr>
      </w:pPr>
      <w:r w:rsidRPr="0005192C">
        <w:rPr>
          <w:szCs w:val="24"/>
        </w:rPr>
        <w:t>Ajout de formes génériques simples : sphère ou ellipsoïde, cylindre, cube ou parallélépipède, cône, facette isolée</w:t>
      </w:r>
      <w:r w:rsidR="00185EC9" w:rsidRPr="0005192C">
        <w:rPr>
          <w:szCs w:val="24"/>
        </w:rPr>
        <w:t>, icosaèdre (nouveauté de la V5 qui peut permettre, par itération, de générer un autre type de sphère)</w:t>
      </w:r>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Ajout de points, de facettes : fonctions utiles pour corriger des bases de données avec des erreurs, des trous ;</w:t>
      </w:r>
    </w:p>
    <w:p w:rsidR="00E01EEC" w:rsidRPr="0005192C" w:rsidRDefault="00E01EEC" w:rsidP="007A749A">
      <w:pPr>
        <w:pStyle w:val="Retraitcorpsdetexte21"/>
        <w:numPr>
          <w:ilvl w:val="0"/>
          <w:numId w:val="26"/>
        </w:numPr>
        <w:jc w:val="both"/>
        <w:rPr>
          <w:szCs w:val="24"/>
        </w:rPr>
      </w:pPr>
      <w:r w:rsidRPr="0005192C">
        <w:rPr>
          <w:szCs w:val="24"/>
        </w:rPr>
        <w:t xml:space="preserve">Modifications de coordonnées de points (correction de </w:t>
      </w:r>
      <w:proofErr w:type="spellStart"/>
      <w:r w:rsidRPr="0005192C">
        <w:rPr>
          <w:szCs w:val="24"/>
        </w:rPr>
        <w:t>bdd</w:t>
      </w:r>
      <w:proofErr w:type="spellEnd"/>
      <w:r w:rsidRPr="0005192C">
        <w:rPr>
          <w:szCs w:val="24"/>
        </w:rPr>
        <w:t>) ;</w:t>
      </w:r>
    </w:p>
    <w:p w:rsidR="00E01EEC" w:rsidRPr="0005192C" w:rsidRDefault="00E01EEC" w:rsidP="007A749A">
      <w:pPr>
        <w:pStyle w:val="Retraitcorpsdetexte21"/>
        <w:numPr>
          <w:ilvl w:val="0"/>
          <w:numId w:val="26"/>
        </w:numPr>
        <w:jc w:val="both"/>
        <w:rPr>
          <w:szCs w:val="24"/>
        </w:rPr>
      </w:pPr>
      <w:r w:rsidRPr="0005192C">
        <w:rPr>
          <w:szCs w:val="24"/>
        </w:rPr>
        <w:t>Rotations globales, symétries globales, changement de signes sur certains des axes des bases de données, permutation d’axes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groupe (fonction indispensable pour Crira) ;</w:t>
      </w:r>
    </w:p>
    <w:p w:rsidR="00E01EEC" w:rsidRPr="0005192C" w:rsidRDefault="00E01EEC" w:rsidP="007A749A">
      <w:pPr>
        <w:pStyle w:val="Retraitcorpsdetexte21"/>
        <w:numPr>
          <w:ilvl w:val="0"/>
          <w:numId w:val="26"/>
        </w:numPr>
        <w:jc w:val="both"/>
        <w:rPr>
          <w:szCs w:val="24"/>
        </w:rPr>
      </w:pPr>
      <w:r w:rsidRPr="0005192C">
        <w:rPr>
          <w:szCs w:val="24"/>
        </w:rPr>
        <w:t>Identification ou entrée de numéro de matériau</w:t>
      </w:r>
    </w:p>
    <w:p w:rsidR="00E01EEC" w:rsidRPr="0005192C" w:rsidRDefault="00E01EEC" w:rsidP="007A749A">
      <w:pPr>
        <w:pStyle w:val="Retraitcorpsdetexte21"/>
        <w:numPr>
          <w:ilvl w:val="0"/>
          <w:numId w:val="26"/>
        </w:numPr>
        <w:jc w:val="both"/>
        <w:rPr>
          <w:szCs w:val="24"/>
        </w:rPr>
      </w:pPr>
      <w:r w:rsidRPr="0005192C">
        <w:rPr>
          <w:szCs w:val="24"/>
        </w:rPr>
        <w:t>Modification et stockage de la palette de couleurs à affecter aux groupes et/ou aux matériaux ;</w:t>
      </w:r>
    </w:p>
    <w:p w:rsidR="00E01EEC" w:rsidRPr="0005192C" w:rsidRDefault="00E01EEC" w:rsidP="007A749A">
      <w:pPr>
        <w:pStyle w:val="Retraitcorpsdetexte21"/>
        <w:numPr>
          <w:ilvl w:val="0"/>
          <w:numId w:val="26"/>
        </w:numPr>
        <w:jc w:val="both"/>
        <w:rPr>
          <w:szCs w:val="24"/>
        </w:rPr>
      </w:pPr>
      <w:r w:rsidRPr="0005192C">
        <w:rPr>
          <w:szCs w:val="24"/>
        </w:rPr>
        <w:t>Identification du sens des normales (fonction indispensable pour vérifier si elles sont correctement orientées en vue des calculs de réflexion sur les différentes parties d’avions) ;</w:t>
      </w:r>
    </w:p>
    <w:p w:rsidR="00E01EEC" w:rsidRPr="0005192C" w:rsidRDefault="00E01EEC" w:rsidP="007A749A">
      <w:pPr>
        <w:pStyle w:val="Retraitcorpsdetexte21"/>
        <w:numPr>
          <w:ilvl w:val="0"/>
          <w:numId w:val="26"/>
        </w:numPr>
        <w:jc w:val="both"/>
        <w:rPr>
          <w:szCs w:val="24"/>
        </w:rPr>
      </w:pPr>
      <w:r w:rsidRPr="0005192C">
        <w:rPr>
          <w:szCs w:val="24"/>
        </w:rPr>
        <w:t>Modification du sens des normales ;</w:t>
      </w:r>
    </w:p>
    <w:p w:rsidR="00185EC9" w:rsidRPr="0005192C" w:rsidRDefault="00185EC9" w:rsidP="007A749A">
      <w:pPr>
        <w:pStyle w:val="Retraitcorpsdetexte21"/>
        <w:numPr>
          <w:ilvl w:val="0"/>
          <w:numId w:val="26"/>
        </w:numPr>
        <w:jc w:val="both"/>
        <w:rPr>
          <w:szCs w:val="24"/>
        </w:rPr>
      </w:pPr>
      <w:r w:rsidRPr="0005192C">
        <w:rPr>
          <w:szCs w:val="24"/>
        </w:rPr>
        <w:lastRenderedPageBreak/>
        <w:t>Modification du sens de parcours des facettes (fonction proche de la précédente mais qui peut maintenant être distincte) ;</w:t>
      </w:r>
    </w:p>
    <w:p w:rsidR="00E01EEC" w:rsidRPr="0005192C" w:rsidRDefault="00E01EEC" w:rsidP="007A749A">
      <w:pPr>
        <w:pStyle w:val="Retraitcorpsdetexte21"/>
        <w:numPr>
          <w:ilvl w:val="0"/>
          <w:numId w:val="26"/>
        </w:numPr>
        <w:jc w:val="both"/>
        <w:rPr>
          <w:szCs w:val="24"/>
        </w:rPr>
      </w:pPr>
      <w:r w:rsidRPr="0005192C">
        <w:rPr>
          <w:szCs w:val="24"/>
        </w:rPr>
        <w:t>Recalcul des normales ;</w:t>
      </w:r>
    </w:p>
    <w:p w:rsidR="00E01EEC" w:rsidRPr="0005192C" w:rsidRDefault="00E01EEC" w:rsidP="007A749A">
      <w:pPr>
        <w:pStyle w:val="Retraitcorpsdetexte21"/>
        <w:numPr>
          <w:ilvl w:val="0"/>
          <w:numId w:val="26"/>
        </w:numPr>
        <w:jc w:val="both"/>
        <w:rPr>
          <w:szCs w:val="24"/>
        </w:rPr>
      </w:pPr>
      <w:r w:rsidRPr="0005192C">
        <w:rPr>
          <w:szCs w:val="24"/>
        </w:rPr>
        <w:t>Stockage d’une capture d’écran dans un fichier graphique</w:t>
      </w:r>
    </w:p>
    <w:p w:rsidR="00E01EEC" w:rsidRPr="0005192C" w:rsidRDefault="00E01EEC" w:rsidP="007A749A">
      <w:pPr>
        <w:pStyle w:val="Retraitcorpsdetexte21"/>
        <w:numPr>
          <w:ilvl w:val="0"/>
          <w:numId w:val="26"/>
        </w:numPr>
        <w:jc w:val="both"/>
        <w:rPr>
          <w:szCs w:val="24"/>
        </w:rPr>
      </w:pPr>
      <w:r w:rsidRPr="0005192C">
        <w:rPr>
          <w:szCs w:val="24"/>
        </w:rPr>
        <w:t>Masquage temporaire d’objets, suppression d’objets ;</w:t>
      </w:r>
    </w:p>
    <w:p w:rsidR="00E01EEC" w:rsidRPr="0005192C" w:rsidRDefault="00E01EEC" w:rsidP="007A749A">
      <w:pPr>
        <w:pStyle w:val="Retraitcorpsdetexte21"/>
        <w:numPr>
          <w:ilvl w:val="0"/>
          <w:numId w:val="26"/>
        </w:numPr>
        <w:jc w:val="both"/>
        <w:rPr>
          <w:szCs w:val="24"/>
        </w:rPr>
      </w:pPr>
      <w:r w:rsidRPr="0005192C">
        <w:rPr>
          <w:szCs w:val="24"/>
        </w:rPr>
        <w:t>Masquage temporaire de facettes, suppression de facettes ou de points ;</w:t>
      </w:r>
    </w:p>
    <w:p w:rsidR="00E01EEC" w:rsidRPr="0005192C" w:rsidRDefault="00E01EEC" w:rsidP="007A749A">
      <w:pPr>
        <w:pStyle w:val="Retraitcorpsdetexte21"/>
        <w:numPr>
          <w:ilvl w:val="0"/>
          <w:numId w:val="26"/>
        </w:numPr>
        <w:jc w:val="both"/>
        <w:rPr>
          <w:szCs w:val="24"/>
        </w:rPr>
      </w:pPr>
      <w:r w:rsidRPr="0005192C">
        <w:rPr>
          <w:szCs w:val="24"/>
        </w:rPr>
        <w:t>Création d’objets par symétrie ou translation d’objets existants ;</w:t>
      </w:r>
    </w:p>
    <w:p w:rsidR="00E01EEC" w:rsidRPr="0005192C" w:rsidRDefault="00E01EEC" w:rsidP="007A749A">
      <w:pPr>
        <w:pStyle w:val="Retraitcorpsdetexte21"/>
        <w:numPr>
          <w:ilvl w:val="0"/>
          <w:numId w:val="26"/>
        </w:numPr>
        <w:jc w:val="both"/>
        <w:rPr>
          <w:szCs w:val="24"/>
        </w:rPr>
      </w:pPr>
      <w:r w:rsidRPr="0005192C">
        <w:rPr>
          <w:szCs w:val="24"/>
        </w:rPr>
        <w:t>Modification d’échelle de la base de donnée, translation de la base de donnée (fonctions utiles pour convertir des millimètres en mètres, des pouces en mètres, déplacer l’origine par exemple) ;</w:t>
      </w:r>
    </w:p>
    <w:p w:rsidR="00E01EEC" w:rsidRPr="0005192C" w:rsidRDefault="00E01EEC" w:rsidP="007A749A">
      <w:pPr>
        <w:pStyle w:val="Retraitcorpsdetexte21"/>
        <w:numPr>
          <w:ilvl w:val="0"/>
          <w:numId w:val="26"/>
        </w:numPr>
        <w:jc w:val="both"/>
        <w:rPr>
          <w:szCs w:val="24"/>
        </w:rPr>
      </w:pPr>
      <w:r w:rsidRPr="0005192C">
        <w:rPr>
          <w:szCs w:val="24"/>
        </w:rPr>
        <w:t>Importation de formats de fichiers autres : .</w:t>
      </w:r>
      <w:proofErr w:type="spellStart"/>
      <w:r w:rsidRPr="0005192C">
        <w:rPr>
          <w:szCs w:val="24"/>
        </w:rPr>
        <w:t>obj</w:t>
      </w:r>
      <w:proofErr w:type="spellEnd"/>
      <w:r w:rsidRPr="0005192C">
        <w:rPr>
          <w:szCs w:val="24"/>
        </w:rPr>
        <w:t>, .3ds, .</w:t>
      </w:r>
      <w:proofErr w:type="spellStart"/>
      <w:r w:rsidRPr="0005192C">
        <w:rPr>
          <w:szCs w:val="24"/>
        </w:rPr>
        <w:t>ply</w:t>
      </w:r>
      <w:proofErr w:type="spellEnd"/>
      <w:r w:rsidRPr="0005192C">
        <w:rPr>
          <w:szCs w:val="24"/>
        </w:rPr>
        <w:t>, .m3d, .g3d, .off ;</w:t>
      </w:r>
    </w:p>
    <w:p w:rsidR="00E01EEC" w:rsidRPr="0005192C" w:rsidRDefault="00E01EEC" w:rsidP="007A749A">
      <w:pPr>
        <w:pStyle w:val="Retraitcorpsdetexte21"/>
        <w:numPr>
          <w:ilvl w:val="0"/>
          <w:numId w:val="26"/>
        </w:numPr>
        <w:jc w:val="both"/>
        <w:rPr>
          <w:szCs w:val="24"/>
        </w:rPr>
      </w:pPr>
      <w:r w:rsidRPr="0005192C">
        <w:rPr>
          <w:szCs w:val="24"/>
        </w:rPr>
        <w:t>Fusion de bases de données, éventuellement de formats différents ;</w:t>
      </w:r>
    </w:p>
    <w:p w:rsidR="00E01EEC" w:rsidRPr="0005192C" w:rsidRDefault="00E01EEC" w:rsidP="007A749A">
      <w:pPr>
        <w:pStyle w:val="Retraitcorpsdetexte21"/>
        <w:numPr>
          <w:ilvl w:val="0"/>
          <w:numId w:val="26"/>
        </w:numPr>
        <w:jc w:val="both"/>
        <w:rPr>
          <w:szCs w:val="24"/>
        </w:rPr>
      </w:pPr>
      <w:r w:rsidRPr="0005192C">
        <w:rPr>
          <w:szCs w:val="24"/>
        </w:rPr>
        <w:t>Enregistrement des fichiers : format SDM Oktal .</w:t>
      </w:r>
      <w:proofErr w:type="spellStart"/>
      <w:r w:rsidRPr="0005192C">
        <w:rPr>
          <w:szCs w:val="24"/>
        </w:rPr>
        <w:t>bdd</w:t>
      </w:r>
      <w:proofErr w:type="spellEnd"/>
      <w:r w:rsidRPr="0005192C">
        <w:rPr>
          <w:szCs w:val="24"/>
        </w:rPr>
        <w:t xml:space="preserve"> </w:t>
      </w:r>
      <w:r w:rsidR="00455D38" w:rsidRPr="0005192C">
        <w:rPr>
          <w:szCs w:val="24"/>
        </w:rPr>
        <w:t>(</w:t>
      </w:r>
      <w:r w:rsidRPr="0005192C">
        <w:rPr>
          <w:szCs w:val="24"/>
        </w:rPr>
        <w:t>par défaut, possibilité d’enregistrer au format .off </w:t>
      </w:r>
      <w:r w:rsidR="00455D38" w:rsidRPr="0005192C">
        <w:rPr>
          <w:szCs w:val="24"/>
        </w:rPr>
        <w:t xml:space="preserve">comme en V4 non encore réalisée) </w:t>
      </w:r>
      <w:r w:rsidRPr="0005192C">
        <w:rPr>
          <w:szCs w:val="24"/>
        </w:rPr>
        <w:t>;</w:t>
      </w:r>
    </w:p>
    <w:p w:rsidR="00E01EEC" w:rsidRPr="0005192C" w:rsidRDefault="00E01EEC" w:rsidP="007A749A">
      <w:pPr>
        <w:pStyle w:val="Retraitcorpsdetexte21"/>
        <w:numPr>
          <w:ilvl w:val="0"/>
          <w:numId w:val="26"/>
        </w:numPr>
        <w:jc w:val="both"/>
        <w:rPr>
          <w:szCs w:val="24"/>
        </w:rPr>
      </w:pPr>
      <w:r w:rsidRPr="0005192C">
        <w:rPr>
          <w:szCs w:val="24"/>
        </w:rPr>
        <w:t>Aide en ligne.</w:t>
      </w:r>
    </w:p>
    <w:p w:rsidR="00E01EEC" w:rsidRPr="0005192C" w:rsidRDefault="00E01EEC" w:rsidP="00E01EEC">
      <w:pPr>
        <w:pStyle w:val="Retraitcorpsdetexte21"/>
        <w:ind w:left="349" w:firstLine="0"/>
        <w:jc w:val="both"/>
        <w:rPr>
          <w:szCs w:val="24"/>
        </w:rPr>
      </w:pPr>
    </w:p>
    <w:p w:rsidR="00E01EEC" w:rsidRPr="0005192C" w:rsidRDefault="00E01EEC" w:rsidP="00E01EEC">
      <w:pPr>
        <w:pStyle w:val="Retraitcorpsdetexte21"/>
        <w:jc w:val="both"/>
        <w:rPr>
          <w:szCs w:val="24"/>
        </w:rPr>
      </w:pPr>
      <w:r w:rsidRPr="0005192C">
        <w:rPr>
          <w:szCs w:val="24"/>
        </w:rPr>
        <w:t>OVNI ne remplace pas un modeleur, mais possède certaines des fonctions de ce type de logiciels, du moins celles permettant de modifier un avion existant et l’adapter à un usage dans Crira, notamment par l’ajout des numéros de groupes. Cette notion de groupe, voisine mais différente de celle de matériaux, permet de regrouper des facettes d’avion qui ont un comportement optique et/ou thermique identiques. Par exemple, on distingue 3 groupes sur une aile d’avion : les bords d’attaque (partie avant), l’intrados ou l’extrados de l’aile (partie médiane) et les bords de fuite (partie arrière, typiquement les ailerons). Les peintures et donc les matériaux de surface peuvent être les mêmes, mais le comportement thermique différent du fait de la position de la facette par rapport à l’écoulement de l’air : un bord d’attaque peut être légèrement plus chaud que la partie médiane de l’aile, elle-même plus chaude qu’un bord de fuite. Notons que la notion de groupe existe en natif dans le format SDM, existe aussi dans le format g3d, mais est absente de tous les autres formats connus et/ou supportés.</w:t>
      </w:r>
    </w:p>
    <w:p w:rsidR="00E01EEC" w:rsidRPr="0005192C" w:rsidRDefault="00E01EEC" w:rsidP="00E01EEC">
      <w:pPr>
        <w:pStyle w:val="Retraitcorpsdetexte21"/>
        <w:jc w:val="both"/>
        <w:rPr>
          <w:szCs w:val="24"/>
        </w:rPr>
      </w:pPr>
      <w:r w:rsidRPr="0005192C">
        <w:rPr>
          <w:szCs w:val="24"/>
        </w:rPr>
        <w:t>Le format SDM est un format basé sur l’utilisation de facettes. Les facettes sont regroupées au sein d’objets. Une base de données peut ne comporter qu’un seul objet. Chaque facette est composée d’un certain nombre de sommets repérés par un numéro de points. Le nombre de sommets d’une facette peut être quelconque. Le tableau des points utilisés par chaque objet comporte les coordonnées en X, Y et Z de chacun d’eux. La p</w:t>
      </w:r>
      <w:r w:rsidR="00455D38" w:rsidRPr="0005192C">
        <w:rPr>
          <w:szCs w:val="24"/>
        </w:rPr>
        <w:t xml:space="preserve">osition </w:t>
      </w:r>
      <w:r w:rsidRPr="0005192C">
        <w:rPr>
          <w:szCs w:val="24"/>
        </w:rPr>
        <w:t xml:space="preserve">correspond au numéro du point utilisé dans les facettes. </w:t>
      </w:r>
      <w:r w:rsidR="00455D38" w:rsidRPr="0005192C">
        <w:rPr>
          <w:szCs w:val="24"/>
        </w:rPr>
        <w:t xml:space="preserve">En version </w:t>
      </w:r>
      <w:proofErr w:type="spellStart"/>
      <w:r w:rsidR="00455D38" w:rsidRPr="0005192C">
        <w:rPr>
          <w:szCs w:val="24"/>
        </w:rPr>
        <w:t>Tcl</w:t>
      </w:r>
      <w:proofErr w:type="spellEnd"/>
      <w:r w:rsidR="00455D38" w:rsidRPr="0005192C">
        <w:rPr>
          <w:szCs w:val="24"/>
        </w:rPr>
        <w:t xml:space="preserve">/tk d’Ovni, l’indice 0 </w:t>
      </w:r>
      <w:r w:rsidR="00F934F4" w:rsidRPr="0005192C">
        <w:rPr>
          <w:szCs w:val="24"/>
        </w:rPr>
        <w:t>servait</w:t>
      </w:r>
      <w:r w:rsidR="00455D38" w:rsidRPr="0005192C">
        <w:rPr>
          <w:szCs w:val="24"/>
        </w:rPr>
        <w:t xml:space="preserve"> à stocker éventuellement quelques informations. Ainsi, numéro de points et indice dans le tableau concordaient dans tous les cas. Cette façon de faire n’a pas été reconduite lors de la réécriture en C++. Une des raisons à cela, est qu’on utilise la classe de vecteur en C++ et cette classe comporte en natif des outils bien plus complets et évolués que ce qu’on pouvait faire à l’aide de l’indice 0 en C. Du coup, on a maintenant un décalage d’une unité entre l’indice et le numéro d’un point, d’une facette (gare aux bugs !). </w:t>
      </w:r>
      <w:r w:rsidRPr="0005192C">
        <w:rPr>
          <w:szCs w:val="24"/>
        </w:rPr>
        <w:t>Une facette comporte au minimum 3 points, mais peut donc en comporter davantage. Une facette à 3 points est forcément plane. Dans ce cas, la normale au barycentre de la facette est bien définie. Une facette à plus de 3 sommets peut être plane, mais peut aussi être gauche. La normale au barycentre peut alors ne pas être bien définie, surtout si on la calcule à partir de 3 sommets seulement. Dans Crira, on utilisera uniquement des facettes à 3 sommets, bien que ce ne soit pas une contrainte de ce format SDM ni même une contrainte d’OpenGL. Par contre, cela le devient pour le moteur de rendu interne de Crira.</w:t>
      </w:r>
    </w:p>
    <w:p w:rsidR="00E01EEC" w:rsidRPr="0005192C" w:rsidRDefault="00E01EEC" w:rsidP="00E01EEC">
      <w:pPr>
        <w:pStyle w:val="Retraitcorpsdetexte21"/>
        <w:jc w:val="both"/>
        <w:rPr>
          <w:szCs w:val="24"/>
        </w:rPr>
      </w:pPr>
      <w:r w:rsidRPr="0005192C">
        <w:rPr>
          <w:szCs w:val="24"/>
        </w:rPr>
        <w:lastRenderedPageBreak/>
        <w:t xml:space="preserve">Pour les calculs de rendu, les calculs de réflexion sur les facettes, Crira a besoin de connaître les normales au barycentre de chaque facette, mais également les normales aux sommets des facettes. La normale au barycentre permet de connaître l’orientation générale d’une facette. Les normales aux sommets sont utilisées par le lissage de Gouraud qui, par interpolation à partir de la connaissance de ces normales, recrée une apparence de surface continue en éliminant les discontinuités entre facettes. C’est une approximation qui permet de traiter </w:t>
      </w:r>
      <w:r w:rsidR="00C222F5" w:rsidRPr="0005192C">
        <w:rPr>
          <w:szCs w:val="24"/>
        </w:rPr>
        <w:t>assez correctement la visualisation</w:t>
      </w:r>
      <w:r w:rsidRPr="0005192C">
        <w:rPr>
          <w:szCs w:val="24"/>
        </w:rPr>
        <w:t xml:space="preserve"> </w:t>
      </w:r>
      <w:r w:rsidR="00C222F5" w:rsidRPr="0005192C">
        <w:rPr>
          <w:szCs w:val="24"/>
        </w:rPr>
        <w:t>de</w:t>
      </w:r>
      <w:r w:rsidRPr="0005192C">
        <w:rPr>
          <w:szCs w:val="24"/>
        </w:rPr>
        <w:t xml:space="preserve"> surfaces </w:t>
      </w:r>
      <w:r w:rsidR="00C222F5" w:rsidRPr="0005192C">
        <w:rPr>
          <w:szCs w:val="24"/>
        </w:rPr>
        <w:t xml:space="preserve">lisses </w:t>
      </w:r>
      <w:r w:rsidRPr="0005192C">
        <w:rPr>
          <w:szCs w:val="24"/>
        </w:rPr>
        <w:t>de l’objet</w:t>
      </w:r>
      <w:r w:rsidR="00C222F5" w:rsidRPr="0005192C">
        <w:rPr>
          <w:szCs w:val="24"/>
        </w:rPr>
        <w:t xml:space="preserve"> en passant par une décomposition des objets en facettes planes</w:t>
      </w:r>
      <w:r w:rsidRPr="0005192C">
        <w:rPr>
          <w:szCs w:val="24"/>
        </w:rPr>
        <w:t xml:space="preserve"> sans avoir besoin d’une modélisation en 3D des surfaces, utilisant par</w:t>
      </w:r>
      <w:r w:rsidR="00C222F5" w:rsidRPr="0005192C">
        <w:rPr>
          <w:szCs w:val="24"/>
        </w:rPr>
        <w:t xml:space="preserve"> exemple des surfaces de Bézier</w:t>
      </w:r>
      <w:r w:rsidRPr="0005192C">
        <w:rPr>
          <w:szCs w:val="24"/>
        </w:rPr>
        <w:t>, comme ce qui est fait avec d’autres formats de fichiers</w:t>
      </w:r>
      <w:r w:rsidR="00DB7219" w:rsidRPr="0005192C">
        <w:rPr>
          <w:szCs w:val="24"/>
        </w:rPr>
        <w:t xml:space="preserve"> (par exemple les formats utilisés dans Catia, logiciel Dassault)</w:t>
      </w:r>
      <w:r w:rsidRPr="0005192C">
        <w:rPr>
          <w:szCs w:val="24"/>
        </w:rPr>
        <w:t>.</w:t>
      </w:r>
    </w:p>
    <w:p w:rsidR="00E01EEC" w:rsidRPr="0005192C" w:rsidRDefault="00E01EEC" w:rsidP="00E01EEC">
      <w:pPr>
        <w:pStyle w:val="Retraitcorpsdetexte21"/>
        <w:jc w:val="both"/>
        <w:rPr>
          <w:szCs w:val="24"/>
        </w:rPr>
      </w:pPr>
      <w:r w:rsidRPr="0005192C">
        <w:rPr>
          <w:szCs w:val="24"/>
        </w:rPr>
        <w:t>La plupart des formats de bases de données permettent de donner une couleur à des facettes ou encore d’y attacher des textures. Ces fonctionnalités n’ont pas été implémentées dans OVNI car ces informations ne sont pas utilisées par Crira : les propriétés infrarouge n’ont pas souvent de rapport direct avec les couleurs et les textures. La colorisation de facettes ne sera faite dans OVNI que pour caractériser les différents groupes</w:t>
      </w:r>
      <w:r w:rsidR="00C222F5" w:rsidRPr="0005192C">
        <w:rPr>
          <w:szCs w:val="24"/>
        </w:rPr>
        <w:t xml:space="preserve"> (au sens de Crira)</w:t>
      </w:r>
      <w:r w:rsidRPr="0005192C">
        <w:rPr>
          <w:szCs w:val="24"/>
        </w:rPr>
        <w:t>, matériaux, objets ou facettes.</w:t>
      </w:r>
    </w:p>
    <w:p w:rsidR="00E01EEC" w:rsidRPr="0005192C" w:rsidRDefault="00E01EEC" w:rsidP="00E01EEC">
      <w:pPr>
        <w:pStyle w:val="Retraitcorpsdetexte21"/>
        <w:jc w:val="both"/>
        <w:rPr>
          <w:szCs w:val="24"/>
        </w:rPr>
      </w:pPr>
      <w:r w:rsidRPr="0005192C">
        <w:rPr>
          <w:szCs w:val="24"/>
        </w:rPr>
        <w:t>OVNI supporte en entrée un certain nombre de formats de bases de données d’objets. Seul un sous-ensemble des diverses possibilités de chaque format est supporté. Ainsi, il se peut que sur certaines bases de données le résultat ne soit pas celui escompté : objet manquant, mal placé, ... OVNI a été testé sur près de 3000 bases de données différentes, mais même ainsi, toutes les fonctionnalités de tous les formats n’ont pas été explorées. Au fur et à mesure de l’usage, les fonctions manquantes seront ajoutées dans OVNI.</w:t>
      </w:r>
    </w:p>
    <w:p w:rsidR="00E01EEC" w:rsidRPr="0005192C" w:rsidRDefault="00E01EEC" w:rsidP="00E01EEC">
      <w:pPr>
        <w:pStyle w:val="Corpsdetexte"/>
        <w:jc w:val="both"/>
        <w:rPr>
          <w:sz w:val="24"/>
          <w:szCs w:val="24"/>
        </w:rPr>
      </w:pPr>
    </w:p>
    <w:p w:rsidR="00E01EEC" w:rsidRPr="0005192C" w:rsidRDefault="00E01EEC" w:rsidP="00E01EEC">
      <w:pPr>
        <w:pStyle w:val="Titre1"/>
        <w:numPr>
          <w:ilvl w:val="0"/>
          <w:numId w:val="1"/>
        </w:numPr>
        <w:jc w:val="both"/>
        <w:rPr>
          <w:sz w:val="24"/>
          <w:szCs w:val="24"/>
        </w:rPr>
      </w:pPr>
      <w:bookmarkStart w:id="11" w:name="_Toc278286055"/>
      <w:bookmarkStart w:id="12" w:name="_Toc19803664"/>
      <w:r w:rsidRPr="0005192C">
        <w:rPr>
          <w:sz w:val="24"/>
          <w:szCs w:val="24"/>
        </w:rPr>
        <w:t>documents de r</w:t>
      </w:r>
      <w:r w:rsidRPr="0005192C">
        <w:rPr>
          <w:rFonts w:cs="Arial"/>
          <w:sz w:val="24"/>
          <w:szCs w:val="24"/>
        </w:rPr>
        <w:t>É</w:t>
      </w:r>
      <w:r w:rsidRPr="0005192C">
        <w:rPr>
          <w:sz w:val="24"/>
          <w:szCs w:val="24"/>
        </w:rPr>
        <w:t>f</w:t>
      </w:r>
      <w:r w:rsidRPr="0005192C">
        <w:rPr>
          <w:rFonts w:cs="Arial"/>
          <w:sz w:val="24"/>
          <w:szCs w:val="24"/>
        </w:rPr>
        <w:t>É</w:t>
      </w:r>
      <w:r w:rsidRPr="0005192C">
        <w:rPr>
          <w:sz w:val="24"/>
          <w:szCs w:val="24"/>
        </w:rPr>
        <w:t>rence</w:t>
      </w:r>
      <w:bookmarkEnd w:id="11"/>
      <w:bookmarkEnd w:id="12"/>
    </w:p>
    <w:p w:rsidR="00E01EEC" w:rsidRPr="0005192C" w:rsidRDefault="00E01EEC" w:rsidP="00E01EEC">
      <w:pPr>
        <w:pStyle w:val="Corpsdetexte"/>
        <w:jc w:val="both"/>
        <w:rPr>
          <w:i/>
          <w:vanish/>
          <w:color w:val="FF0000"/>
          <w:sz w:val="24"/>
          <w:szCs w:val="24"/>
        </w:rPr>
      </w:pPr>
      <w:r w:rsidRPr="0005192C">
        <w:rPr>
          <w:i/>
          <w:vanish/>
          <w:color w:val="FF0000"/>
          <w:sz w:val="24"/>
          <w:szCs w:val="24"/>
        </w:rPr>
        <w:t>Citer une seule fois leur référence ci-dessous. Les appeler dans le texte ensuite seulement par leur numéro dans la liste :</w:t>
      </w:r>
    </w:p>
    <w:p w:rsidR="00E01EEC" w:rsidRPr="0005192C" w:rsidRDefault="00E01EEC" w:rsidP="00E01EEC">
      <w:pPr>
        <w:rPr>
          <w:sz w:val="24"/>
          <w:szCs w:val="24"/>
        </w:rPr>
      </w:pPr>
    </w:p>
    <w:p w:rsidR="00E01EEC" w:rsidRPr="0005192C" w:rsidRDefault="00E01EEC" w:rsidP="00E01EEC">
      <w:pPr>
        <w:pStyle w:val="Corpsdetexte"/>
        <w:jc w:val="both"/>
        <w:rPr>
          <w:b/>
          <w:sz w:val="24"/>
          <w:szCs w:val="24"/>
        </w:rPr>
      </w:pPr>
      <w:r w:rsidRPr="0005192C">
        <w:rPr>
          <w:b/>
          <w:sz w:val="24"/>
          <w:szCs w:val="24"/>
        </w:rPr>
        <w:t>Documents de référence :</w:t>
      </w:r>
    </w:p>
    <w:p w:rsidR="00E01EEC" w:rsidRPr="0005192C" w:rsidRDefault="00E01EEC" w:rsidP="00E01EEC">
      <w:pPr>
        <w:pStyle w:val="Retraitcorpsdetexte21"/>
        <w:jc w:val="both"/>
        <w:rPr>
          <w:szCs w:val="24"/>
        </w:rPr>
      </w:pPr>
      <w:r w:rsidRPr="0005192C">
        <w:rPr>
          <w:szCs w:val="24"/>
        </w:rPr>
        <w:t>Ce sont les documents qui sont utilisables comme support, bibliographie, etc. Ils sont repérés dans le texte par leur numéro dans la liste.</w:t>
      </w:r>
    </w:p>
    <w:p w:rsidR="00E01EEC" w:rsidRPr="0005192C" w:rsidRDefault="00E01EEC" w:rsidP="00E01EEC">
      <w:pPr>
        <w:pStyle w:val="Retraitcorpsdetexte21"/>
        <w:jc w:val="both"/>
        <w:rPr>
          <w:szCs w:val="24"/>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498"/>
        <w:gridCol w:w="4564"/>
      </w:tblGrid>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3" w:name="_Ref277330321"/>
            <w:r w:rsidRPr="0005192C">
              <w:rPr>
                <w:rFonts w:ascii="Times New Roman" w:hAnsi="Times New Roman"/>
                <w:sz w:val="24"/>
                <w:szCs w:val="24"/>
              </w:rPr>
              <w:t>Visualisation 3D/2D Onera. Cahier des charges</w:t>
            </w:r>
            <w:bookmarkEnd w:id="13"/>
            <w:r w:rsidRPr="0005192C">
              <w:rPr>
                <w:rFonts w:ascii="Times New Roman" w:hAnsi="Times New Roman"/>
                <w:sz w:val="24"/>
                <w:szCs w:val="24"/>
              </w:rPr>
              <w:t xml:space="preserve"> </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Projet Tuteuré.</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LP_CDC_Onera_v3.0.pdf (Décembre 2004)</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4" w:name="_Ref277330789"/>
            <w:r w:rsidRPr="0005192C">
              <w:rPr>
                <w:rFonts w:ascii="Times New Roman" w:hAnsi="Times New Roman"/>
                <w:sz w:val="24"/>
                <w:szCs w:val="24"/>
              </w:rPr>
              <w:t>Réalisation d’un outil de visualisation d’objets 3D et mise au point de fonctions de calculs.</w:t>
            </w:r>
            <w:bookmarkEnd w:id="14"/>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L. </w:t>
            </w:r>
            <w:proofErr w:type="spellStart"/>
            <w:r w:rsidRPr="0005192C">
              <w:rPr>
                <w:rFonts w:ascii="Times New Roman" w:hAnsi="Times New Roman"/>
                <w:sz w:val="24"/>
                <w:szCs w:val="24"/>
              </w:rPr>
              <w:t>Lagouarde</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5" w:name="_Ref277332230"/>
            <w:r w:rsidRPr="0005192C">
              <w:rPr>
                <w:rFonts w:ascii="Times New Roman" w:hAnsi="Times New Roman"/>
                <w:sz w:val="24"/>
                <w:szCs w:val="24"/>
              </w:rPr>
              <w:t>Ajout de fonctionnalités à un outil de visualisation d’objets 3D</w:t>
            </w:r>
            <w:bookmarkEnd w:id="15"/>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R. </w:t>
            </w:r>
            <w:proofErr w:type="spellStart"/>
            <w:r w:rsidRPr="0005192C">
              <w:rPr>
                <w:rFonts w:ascii="Times New Roman" w:hAnsi="Times New Roman"/>
                <w:sz w:val="24"/>
                <w:szCs w:val="24"/>
              </w:rPr>
              <w:t>Sourbé</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Rapport de stage (Juin 2006)</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r w:rsidRPr="0005192C">
              <w:rPr>
                <w:rFonts w:ascii="Times New Roman" w:hAnsi="Times New Roman"/>
                <w:sz w:val="24"/>
                <w:szCs w:val="24"/>
              </w:rPr>
              <w:t>Format SDM 3.0 – OKTAL R&amp;D</w:t>
            </w:r>
          </w:p>
        </w:tc>
        <w:tc>
          <w:tcPr>
            <w:tcW w:w="4564" w:type="dxa"/>
            <w:shd w:val="clear" w:color="auto" w:fill="auto"/>
          </w:tcPr>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 xml:space="preserve">G. </w:t>
            </w:r>
            <w:proofErr w:type="spellStart"/>
            <w:r w:rsidRPr="0005192C">
              <w:rPr>
                <w:rFonts w:ascii="Times New Roman" w:hAnsi="Times New Roman"/>
                <w:sz w:val="24"/>
                <w:szCs w:val="24"/>
              </w:rPr>
              <w:t>Giannesini</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Format SDM V3.0.pdf</w:t>
            </w:r>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92 0MC 007 SPL vers 03 AA (Août 1995)</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6" w:name="_Ref277949166"/>
            <w:r w:rsidRPr="0005192C">
              <w:rPr>
                <w:rFonts w:ascii="Times New Roman" w:hAnsi="Times New Roman"/>
                <w:sz w:val="24"/>
                <w:szCs w:val="24"/>
              </w:rPr>
              <w:t>Rapport de synthèse de l’activité 2008 du groupe de travail G3D</w:t>
            </w:r>
            <w:bookmarkEnd w:id="16"/>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n-GB"/>
              </w:rPr>
            </w:pPr>
            <w:r w:rsidRPr="0005192C">
              <w:rPr>
                <w:rFonts w:ascii="Times New Roman" w:hAnsi="Times New Roman"/>
                <w:sz w:val="24"/>
                <w:szCs w:val="24"/>
                <w:lang w:val="en-GB"/>
              </w:rPr>
              <w:t xml:space="preserve">P. </w:t>
            </w:r>
            <w:proofErr w:type="spellStart"/>
            <w:r w:rsidRPr="0005192C">
              <w:rPr>
                <w:rFonts w:ascii="Times New Roman" w:hAnsi="Times New Roman"/>
                <w:sz w:val="24"/>
                <w:szCs w:val="24"/>
                <w:lang w:val="en-GB"/>
              </w:rPr>
              <w:t>Barillot</w:t>
            </w:r>
            <w:proofErr w:type="spellEnd"/>
            <w:r w:rsidRPr="0005192C">
              <w:rPr>
                <w:rFonts w:ascii="Times New Roman" w:hAnsi="Times New Roman"/>
                <w:sz w:val="24"/>
                <w:szCs w:val="24"/>
                <w:lang w:val="en-GB"/>
              </w:rPr>
              <w:t xml:space="preserve">, L. </w:t>
            </w:r>
            <w:proofErr w:type="spellStart"/>
            <w:r w:rsidRPr="0005192C">
              <w:rPr>
                <w:rFonts w:ascii="Times New Roman" w:hAnsi="Times New Roman"/>
                <w:sz w:val="24"/>
                <w:szCs w:val="24"/>
                <w:lang w:val="en-GB"/>
              </w:rPr>
              <w:t>Labarre</w:t>
            </w:r>
            <w:proofErr w:type="spellEnd"/>
            <w:r w:rsidRPr="0005192C">
              <w:rPr>
                <w:rFonts w:ascii="Times New Roman" w:hAnsi="Times New Roman"/>
                <w:sz w:val="24"/>
                <w:szCs w:val="24"/>
                <w:lang w:val="en-GB"/>
              </w:rPr>
              <w:t>, K. </w:t>
            </w:r>
            <w:proofErr w:type="spellStart"/>
            <w:r w:rsidRPr="0005192C">
              <w:rPr>
                <w:rFonts w:ascii="Times New Roman" w:hAnsi="Times New Roman"/>
                <w:sz w:val="24"/>
                <w:szCs w:val="24"/>
                <w:lang w:val="en-GB"/>
              </w:rPr>
              <w:t>Souadia</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3/13532 DOTA – Avril 2009</w:t>
            </w:r>
          </w:p>
        </w:tc>
      </w:tr>
      <w:tr w:rsidR="00E01EEC" w:rsidRPr="0005192C" w:rsidTr="007A749A">
        <w:trPr>
          <w:cantSplit/>
        </w:trPr>
        <w:tc>
          <w:tcPr>
            <w:tcW w:w="5498" w:type="dxa"/>
            <w:shd w:val="clear" w:color="auto" w:fill="auto"/>
            <w:vAlign w:val="center"/>
          </w:tcPr>
          <w:p w:rsidR="00E01EEC" w:rsidRPr="0005192C" w:rsidRDefault="00E01EEC" w:rsidP="007A749A">
            <w:pPr>
              <w:pStyle w:val="Documentsderfrence"/>
              <w:jc w:val="both"/>
              <w:rPr>
                <w:rFonts w:ascii="Times New Roman" w:hAnsi="Times New Roman"/>
                <w:sz w:val="24"/>
                <w:szCs w:val="24"/>
              </w:rPr>
            </w:pPr>
            <w:bookmarkStart w:id="17" w:name="_Ref277949169"/>
            <w:r w:rsidRPr="0005192C">
              <w:rPr>
                <w:rFonts w:ascii="Times New Roman" w:hAnsi="Times New Roman"/>
                <w:sz w:val="24"/>
                <w:szCs w:val="24"/>
              </w:rPr>
              <w:t>Rapport d’activité 2009 du groupe de travail G3D</w:t>
            </w:r>
            <w:bookmarkEnd w:id="17"/>
          </w:p>
        </w:tc>
        <w:tc>
          <w:tcPr>
            <w:tcW w:w="4564" w:type="dxa"/>
            <w:shd w:val="clear" w:color="auto" w:fill="auto"/>
          </w:tcPr>
          <w:p w:rsidR="00E01EEC" w:rsidRPr="0005192C" w:rsidRDefault="00E01EEC" w:rsidP="007A749A">
            <w:pPr>
              <w:pStyle w:val="Corpsdetexte"/>
              <w:jc w:val="both"/>
              <w:rPr>
                <w:rFonts w:ascii="Times New Roman" w:hAnsi="Times New Roman"/>
                <w:sz w:val="24"/>
                <w:szCs w:val="24"/>
                <w:lang w:val="es-ES"/>
              </w:rPr>
            </w:pPr>
            <w:r w:rsidRPr="0005192C">
              <w:rPr>
                <w:rFonts w:ascii="Times New Roman" w:hAnsi="Times New Roman"/>
                <w:sz w:val="24"/>
                <w:szCs w:val="24"/>
                <w:lang w:val="es-ES"/>
              </w:rPr>
              <w:t xml:space="preserve">P. </w:t>
            </w:r>
            <w:proofErr w:type="spellStart"/>
            <w:r w:rsidRPr="0005192C">
              <w:rPr>
                <w:rFonts w:ascii="Times New Roman" w:hAnsi="Times New Roman"/>
                <w:sz w:val="24"/>
                <w:szCs w:val="24"/>
                <w:lang w:val="es-ES"/>
              </w:rPr>
              <w:t>Barillot</w:t>
            </w:r>
            <w:proofErr w:type="spellEnd"/>
            <w:r w:rsidRPr="0005192C">
              <w:rPr>
                <w:rFonts w:ascii="Times New Roman" w:hAnsi="Times New Roman"/>
                <w:sz w:val="24"/>
                <w:szCs w:val="24"/>
                <w:lang w:val="es-ES"/>
              </w:rPr>
              <w:t xml:space="preserve">, L. </w:t>
            </w:r>
            <w:proofErr w:type="spellStart"/>
            <w:r w:rsidRPr="0005192C">
              <w:rPr>
                <w:rFonts w:ascii="Times New Roman" w:hAnsi="Times New Roman"/>
                <w:sz w:val="24"/>
                <w:szCs w:val="24"/>
                <w:lang w:val="es-ES"/>
              </w:rPr>
              <w:t>Labarre</w:t>
            </w:r>
            <w:proofErr w:type="spellEnd"/>
            <w:r w:rsidRPr="0005192C">
              <w:rPr>
                <w:rFonts w:ascii="Times New Roman" w:hAnsi="Times New Roman"/>
                <w:sz w:val="24"/>
                <w:szCs w:val="24"/>
                <w:lang w:val="es-ES"/>
              </w:rPr>
              <w:t>, J. </w:t>
            </w:r>
            <w:proofErr w:type="spellStart"/>
            <w:r w:rsidRPr="0005192C">
              <w:rPr>
                <w:rFonts w:ascii="Times New Roman" w:hAnsi="Times New Roman"/>
                <w:sz w:val="24"/>
                <w:szCs w:val="24"/>
                <w:lang w:val="es-ES"/>
              </w:rPr>
              <w:t>Pierro</w:t>
            </w:r>
            <w:proofErr w:type="spellEnd"/>
          </w:p>
          <w:p w:rsidR="00E01EEC" w:rsidRPr="0005192C" w:rsidRDefault="00E01EEC" w:rsidP="007A749A">
            <w:pPr>
              <w:pStyle w:val="Corpsdetexte"/>
              <w:jc w:val="both"/>
              <w:rPr>
                <w:rFonts w:ascii="Times New Roman" w:hAnsi="Times New Roman"/>
                <w:sz w:val="24"/>
                <w:szCs w:val="24"/>
              </w:rPr>
            </w:pPr>
            <w:r w:rsidRPr="0005192C">
              <w:rPr>
                <w:rFonts w:ascii="Times New Roman" w:hAnsi="Times New Roman"/>
                <w:sz w:val="24"/>
                <w:szCs w:val="24"/>
              </w:rPr>
              <w:t>RT 2/14504 DOTA – Août 2010</w:t>
            </w:r>
          </w:p>
        </w:tc>
      </w:tr>
      <w:tr w:rsidR="00DB7219" w:rsidRPr="0005192C" w:rsidTr="007A749A">
        <w:trPr>
          <w:cantSplit/>
        </w:trPr>
        <w:tc>
          <w:tcPr>
            <w:tcW w:w="5498" w:type="dxa"/>
            <w:shd w:val="clear" w:color="auto" w:fill="auto"/>
            <w:vAlign w:val="center"/>
          </w:tcPr>
          <w:p w:rsidR="00DB7219" w:rsidRPr="0005192C" w:rsidRDefault="00DB7219" w:rsidP="007A749A">
            <w:pPr>
              <w:pStyle w:val="Documentsderfrence"/>
              <w:jc w:val="both"/>
              <w:rPr>
                <w:rFonts w:ascii="Times New Roman" w:hAnsi="Times New Roman"/>
                <w:sz w:val="24"/>
                <w:szCs w:val="24"/>
              </w:rPr>
            </w:pPr>
            <w:r w:rsidRPr="0005192C">
              <w:rPr>
                <w:rFonts w:ascii="Times New Roman" w:hAnsi="Times New Roman"/>
                <w:sz w:val="24"/>
                <w:szCs w:val="24"/>
              </w:rPr>
              <w:lastRenderedPageBreak/>
              <w:t>Rapport de Stage</w:t>
            </w:r>
          </w:p>
        </w:tc>
        <w:tc>
          <w:tcPr>
            <w:tcW w:w="4564" w:type="dxa"/>
            <w:shd w:val="clear" w:color="auto" w:fill="auto"/>
          </w:tcPr>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Jordy</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Dias</w:t>
            </w:r>
            <w:proofErr w:type="spellEnd"/>
            <w:r w:rsidRPr="0005192C">
              <w:rPr>
                <w:rFonts w:ascii="Times New Roman" w:hAnsi="Times New Roman"/>
                <w:sz w:val="24"/>
                <w:szCs w:val="24"/>
                <w:lang w:val="es-ES"/>
              </w:rPr>
              <w:t>. ECE.</w:t>
            </w:r>
          </w:p>
          <w:p w:rsidR="00DB7219" w:rsidRPr="0005192C" w:rsidRDefault="00DB7219" w:rsidP="007A749A">
            <w:pPr>
              <w:pStyle w:val="Corpsdetexte"/>
              <w:jc w:val="both"/>
              <w:rPr>
                <w:rFonts w:ascii="Times New Roman" w:hAnsi="Times New Roman"/>
                <w:sz w:val="24"/>
                <w:szCs w:val="24"/>
                <w:lang w:val="es-ES"/>
              </w:rPr>
            </w:pPr>
            <w:proofErr w:type="spellStart"/>
            <w:r w:rsidRPr="0005192C">
              <w:rPr>
                <w:rFonts w:ascii="Times New Roman" w:hAnsi="Times New Roman"/>
                <w:sz w:val="24"/>
                <w:szCs w:val="24"/>
                <w:lang w:val="es-ES"/>
              </w:rPr>
              <w:t>Cycle</w:t>
            </w:r>
            <w:proofErr w:type="spellEnd"/>
            <w:r w:rsidRPr="0005192C">
              <w:rPr>
                <w:rFonts w:ascii="Times New Roman" w:hAnsi="Times New Roman"/>
                <w:sz w:val="24"/>
                <w:szCs w:val="24"/>
                <w:lang w:val="es-ES"/>
              </w:rPr>
              <w:t xml:space="preserve"> </w:t>
            </w:r>
            <w:proofErr w:type="spellStart"/>
            <w:r w:rsidRPr="0005192C">
              <w:rPr>
                <w:rFonts w:ascii="Times New Roman" w:hAnsi="Times New Roman"/>
                <w:sz w:val="24"/>
                <w:szCs w:val="24"/>
                <w:lang w:val="es-ES"/>
              </w:rPr>
              <w:t>ingénieur</w:t>
            </w:r>
            <w:proofErr w:type="spellEnd"/>
            <w:r w:rsidRPr="0005192C">
              <w:rPr>
                <w:rFonts w:ascii="Times New Roman" w:hAnsi="Times New Roman"/>
                <w:sz w:val="24"/>
                <w:szCs w:val="24"/>
                <w:lang w:val="es-ES"/>
              </w:rPr>
              <w:t xml:space="preserve"> 2ème </w:t>
            </w:r>
            <w:proofErr w:type="spellStart"/>
            <w:r w:rsidRPr="0005192C">
              <w:rPr>
                <w:rFonts w:ascii="Times New Roman" w:hAnsi="Times New Roman"/>
                <w:sz w:val="24"/>
                <w:szCs w:val="24"/>
                <w:lang w:val="es-ES"/>
              </w:rPr>
              <w:t>année</w:t>
            </w:r>
            <w:proofErr w:type="spellEnd"/>
            <w:r w:rsidRPr="0005192C">
              <w:rPr>
                <w:rFonts w:ascii="Times New Roman" w:hAnsi="Times New Roman"/>
                <w:sz w:val="24"/>
                <w:szCs w:val="24"/>
                <w:lang w:val="es-ES"/>
              </w:rPr>
              <w:t xml:space="preserve"> 2014/2015</w:t>
            </w:r>
          </w:p>
        </w:tc>
      </w:tr>
    </w:tbl>
    <w:p w:rsidR="00E01EEC" w:rsidRPr="0005192C" w:rsidRDefault="00E01EEC" w:rsidP="00E01EEC">
      <w:pPr>
        <w:pStyle w:val="Titre1"/>
        <w:numPr>
          <w:ilvl w:val="0"/>
          <w:numId w:val="0"/>
        </w:numPr>
        <w:jc w:val="both"/>
        <w:rPr>
          <w:sz w:val="24"/>
          <w:szCs w:val="24"/>
        </w:rPr>
      </w:pPr>
    </w:p>
    <w:p w:rsidR="00E01EEC" w:rsidRPr="0005192C" w:rsidRDefault="00E01EEC" w:rsidP="00E01EEC">
      <w:pPr>
        <w:pStyle w:val="Titre1"/>
        <w:numPr>
          <w:ilvl w:val="0"/>
          <w:numId w:val="1"/>
        </w:numPr>
        <w:jc w:val="both"/>
        <w:rPr>
          <w:sz w:val="24"/>
          <w:szCs w:val="24"/>
        </w:rPr>
      </w:pPr>
      <w:bookmarkStart w:id="18" w:name="_Toc278286056"/>
      <w:bookmarkStart w:id="19" w:name="_Toc19803665"/>
      <w:r w:rsidRPr="0005192C">
        <w:rPr>
          <w:sz w:val="24"/>
          <w:szCs w:val="24"/>
        </w:rPr>
        <w:t>d</w:t>
      </w:r>
      <w:r w:rsidRPr="0005192C">
        <w:rPr>
          <w:rFonts w:cs="Arial"/>
          <w:sz w:val="24"/>
          <w:szCs w:val="24"/>
        </w:rPr>
        <w:t>É</w:t>
      </w:r>
      <w:r w:rsidRPr="0005192C">
        <w:rPr>
          <w:sz w:val="24"/>
          <w:szCs w:val="24"/>
        </w:rPr>
        <w:t>finitions et abr</w:t>
      </w:r>
      <w:r w:rsidRPr="0005192C">
        <w:rPr>
          <w:rFonts w:cs="Arial"/>
          <w:sz w:val="24"/>
          <w:szCs w:val="24"/>
        </w:rPr>
        <w:t>É</w:t>
      </w:r>
      <w:r w:rsidRPr="0005192C">
        <w:rPr>
          <w:sz w:val="24"/>
          <w:szCs w:val="24"/>
        </w:rPr>
        <w:t>viations</w:t>
      </w:r>
      <w:bookmarkEnd w:id="18"/>
      <w:bookmarkEnd w:id="19"/>
    </w:p>
    <w:p w:rsidR="00C222F5" w:rsidRPr="0005192C" w:rsidRDefault="00C222F5" w:rsidP="00C222F5">
      <w:pPr>
        <w:pStyle w:val="Corpsdetexte"/>
        <w:rPr>
          <w:sz w:val="24"/>
          <w:szCs w:val="24"/>
        </w:rPr>
      </w:pPr>
    </w:p>
    <w:tbl>
      <w:tblPr>
        <w:tblW w:w="0" w:type="auto"/>
        <w:tblLook w:val="01E0" w:firstRow="1" w:lastRow="1" w:firstColumn="1" w:lastColumn="1" w:noHBand="0" w:noVBand="0"/>
      </w:tblPr>
      <w:tblGrid>
        <w:gridCol w:w="1318"/>
        <w:gridCol w:w="8690"/>
      </w:tblGrid>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BDD</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B</w:t>
            </w:r>
            <w:r w:rsidRPr="0005192C">
              <w:rPr>
                <w:rFonts w:ascii="Times New Roman" w:hAnsi="Times New Roman"/>
                <w:sz w:val="24"/>
                <w:szCs w:val="24"/>
              </w:rPr>
              <w:t xml:space="preserve">ase </w:t>
            </w:r>
            <w:r w:rsidRPr="0005192C">
              <w:rPr>
                <w:rFonts w:ascii="Times New Roman" w:hAnsi="Times New Roman"/>
                <w:b/>
                <w:sz w:val="24"/>
                <w:szCs w:val="24"/>
              </w:rPr>
              <w:t>D</w:t>
            </w:r>
            <w:r w:rsidRPr="0005192C">
              <w:rPr>
                <w:rFonts w:ascii="Times New Roman" w:hAnsi="Times New Roman"/>
                <w:sz w:val="24"/>
                <w:szCs w:val="24"/>
              </w:rPr>
              <w:t xml:space="preserve">e </w:t>
            </w:r>
            <w:r w:rsidRPr="0005192C">
              <w:rPr>
                <w:rFonts w:ascii="Times New Roman" w:hAnsi="Times New Roman"/>
                <w:b/>
                <w:sz w:val="24"/>
                <w:szCs w:val="24"/>
              </w:rPr>
              <w:t>D</w:t>
            </w:r>
            <w:r w:rsidRPr="0005192C">
              <w:rPr>
                <w:rFonts w:ascii="Times New Roman" w:hAnsi="Times New Roman"/>
                <w:sz w:val="24"/>
                <w:szCs w:val="24"/>
              </w:rPr>
              <w:t>onnées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CESAME</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entre </w:t>
            </w:r>
            <w:r w:rsidRPr="0005192C">
              <w:rPr>
                <w:rFonts w:ascii="Times New Roman" w:hAnsi="Times New Roman"/>
                <w:b/>
                <w:sz w:val="24"/>
                <w:szCs w:val="24"/>
              </w:rPr>
              <w:t>É</w:t>
            </w:r>
            <w:r w:rsidRPr="0005192C">
              <w:rPr>
                <w:rFonts w:ascii="Times New Roman" w:hAnsi="Times New Roman"/>
                <w:sz w:val="24"/>
                <w:szCs w:val="24"/>
              </w:rPr>
              <w:t xml:space="preserve">tatique de </w:t>
            </w:r>
            <w:r w:rsidRPr="0005192C">
              <w:rPr>
                <w:rFonts w:ascii="Times New Roman" w:hAnsi="Times New Roman"/>
                <w:b/>
                <w:sz w:val="24"/>
                <w:szCs w:val="24"/>
              </w:rPr>
              <w:t>S</w:t>
            </w:r>
            <w:r w:rsidRPr="0005192C">
              <w:rPr>
                <w:rFonts w:ascii="Times New Roman" w:hAnsi="Times New Roman"/>
                <w:sz w:val="24"/>
                <w:szCs w:val="24"/>
              </w:rPr>
              <w:t xml:space="preserve">imulation </w:t>
            </w:r>
            <w:r w:rsidRPr="0005192C">
              <w:rPr>
                <w:rFonts w:ascii="Times New Roman" w:hAnsi="Times New Roman"/>
                <w:b/>
                <w:sz w:val="24"/>
                <w:szCs w:val="24"/>
              </w:rPr>
              <w:t>A</w:t>
            </w:r>
            <w:r w:rsidRPr="0005192C">
              <w:rPr>
                <w:rFonts w:ascii="Times New Roman" w:hAnsi="Times New Roman"/>
                <w:sz w:val="24"/>
                <w:szCs w:val="24"/>
              </w:rPr>
              <w:t xml:space="preserve">vancée de </w:t>
            </w:r>
            <w:r w:rsidRPr="0005192C">
              <w:rPr>
                <w:rFonts w:ascii="Times New Roman" w:hAnsi="Times New Roman"/>
                <w:b/>
                <w:sz w:val="24"/>
                <w:szCs w:val="24"/>
              </w:rPr>
              <w:t>M</w:t>
            </w:r>
            <w:r w:rsidRPr="0005192C">
              <w:rPr>
                <w:rFonts w:ascii="Times New Roman" w:hAnsi="Times New Roman"/>
                <w:sz w:val="24"/>
                <w:szCs w:val="24"/>
              </w:rPr>
              <w:t xml:space="preserve">odélisation </w:t>
            </w:r>
            <w:r w:rsidRPr="0005192C">
              <w:rPr>
                <w:rFonts w:ascii="Times New Roman" w:hAnsi="Times New Roman"/>
                <w:b/>
                <w:sz w:val="24"/>
                <w:szCs w:val="24"/>
              </w:rPr>
              <w:t>É</w:t>
            </w:r>
            <w:r w:rsidRPr="0005192C">
              <w:rPr>
                <w:rFonts w:ascii="Times New Roman" w:hAnsi="Times New Roman"/>
                <w:sz w:val="24"/>
                <w:szCs w:val="24"/>
              </w:rPr>
              <w:t>lectromagnétique</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CRIRA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C</w:t>
            </w:r>
            <w:r w:rsidRPr="0005192C">
              <w:rPr>
                <w:rFonts w:ascii="Times New Roman" w:hAnsi="Times New Roman"/>
                <w:sz w:val="24"/>
                <w:szCs w:val="24"/>
              </w:rPr>
              <w:t xml:space="preserve">ode de calcul du </w:t>
            </w:r>
            <w:r w:rsidRPr="0005192C">
              <w:rPr>
                <w:rFonts w:ascii="Times New Roman" w:hAnsi="Times New Roman"/>
                <w:b/>
                <w:sz w:val="24"/>
                <w:szCs w:val="24"/>
              </w:rPr>
              <w:t>R</w:t>
            </w:r>
            <w:r w:rsidRPr="0005192C">
              <w:rPr>
                <w:rFonts w:ascii="Times New Roman" w:hAnsi="Times New Roman"/>
                <w:sz w:val="24"/>
                <w:szCs w:val="24"/>
              </w:rPr>
              <w:t xml:space="preserve">ayonnement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r w:rsidRPr="0005192C">
              <w:rPr>
                <w:rFonts w:ascii="Times New Roman" w:hAnsi="Times New Roman"/>
                <w:sz w:val="24"/>
                <w:szCs w:val="24"/>
              </w:rPr>
              <w:t xml:space="preserve"> des </w:t>
            </w:r>
            <w:r w:rsidRPr="0005192C">
              <w:rPr>
                <w:rFonts w:ascii="Times New Roman" w:hAnsi="Times New Roman"/>
                <w:b/>
                <w:sz w:val="24"/>
                <w:szCs w:val="24"/>
              </w:rPr>
              <w:t>A</w:t>
            </w:r>
            <w:r w:rsidRPr="0005192C">
              <w:rPr>
                <w:rFonts w:ascii="Times New Roman" w:hAnsi="Times New Roman"/>
                <w:sz w:val="24"/>
                <w:szCs w:val="24"/>
              </w:rPr>
              <w:t>vions</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assault </w:t>
            </w:r>
            <w:r w:rsidRPr="0005192C">
              <w:rPr>
                <w:rFonts w:ascii="Times New Roman" w:hAnsi="Times New Roman"/>
                <w:b/>
                <w:sz w:val="24"/>
                <w:szCs w:val="24"/>
              </w:rPr>
              <w:t>A</w:t>
            </w:r>
            <w:r w:rsidRPr="0005192C">
              <w:rPr>
                <w:rFonts w:ascii="Times New Roman" w:hAnsi="Times New Roman"/>
                <w:sz w:val="24"/>
                <w:szCs w:val="24"/>
              </w:rPr>
              <w:t>viation</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DGA</w:t>
            </w:r>
          </w:p>
        </w:tc>
        <w:tc>
          <w:tcPr>
            <w:tcW w:w="8690" w:type="dxa"/>
            <w:shd w:val="clear" w:color="auto" w:fill="auto"/>
            <w:vAlign w:val="center"/>
          </w:tcPr>
          <w:p w:rsidR="00E01EEC" w:rsidRPr="0005192C" w:rsidRDefault="00E01EEC" w:rsidP="00E01EEC">
            <w:pPr>
              <w:rPr>
                <w:rStyle w:val="lev"/>
                <w:rFonts w:ascii="Times New Roman" w:hAnsi="Times New Roman"/>
                <w:b w:val="0"/>
                <w:sz w:val="24"/>
                <w:szCs w:val="24"/>
              </w:rPr>
            </w:pPr>
            <w:r w:rsidRPr="0005192C">
              <w:rPr>
                <w:rStyle w:val="lev"/>
                <w:rFonts w:ascii="Times New Roman" w:hAnsi="Times New Roman"/>
                <w:sz w:val="24"/>
                <w:szCs w:val="24"/>
              </w:rPr>
              <w:t>D</w:t>
            </w:r>
            <w:r w:rsidRPr="0005192C">
              <w:rPr>
                <w:rStyle w:val="lev"/>
                <w:rFonts w:ascii="Times New Roman" w:hAnsi="Times New Roman"/>
                <w:b w:val="0"/>
                <w:sz w:val="24"/>
                <w:szCs w:val="24"/>
              </w:rPr>
              <w:t xml:space="preserve">irection </w:t>
            </w:r>
            <w:r w:rsidRPr="0005192C">
              <w:rPr>
                <w:rStyle w:val="lev"/>
                <w:rFonts w:ascii="Times New Roman" w:hAnsi="Times New Roman"/>
                <w:sz w:val="24"/>
                <w:szCs w:val="24"/>
              </w:rPr>
              <w:t>G</w:t>
            </w:r>
            <w:r w:rsidRPr="0005192C">
              <w:rPr>
                <w:rStyle w:val="lev"/>
                <w:rFonts w:ascii="Times New Roman" w:hAnsi="Times New Roman"/>
                <w:b w:val="0"/>
                <w:sz w:val="24"/>
                <w:szCs w:val="24"/>
              </w:rPr>
              <w:t>énérale de l’</w:t>
            </w:r>
            <w:r w:rsidRPr="0005192C">
              <w:rPr>
                <w:rStyle w:val="lev"/>
                <w:rFonts w:ascii="Times New Roman" w:hAnsi="Times New Roman"/>
                <w:sz w:val="24"/>
                <w:szCs w:val="24"/>
              </w:rPr>
              <w:t>A</w:t>
            </w:r>
            <w:r w:rsidRPr="0005192C">
              <w:rPr>
                <w:rStyle w:val="lev"/>
                <w:rFonts w:ascii="Times New Roman" w:hAnsi="Times New Roman"/>
                <w:b w:val="0"/>
                <w:sz w:val="24"/>
                <w:szCs w:val="24"/>
              </w:rPr>
              <w:t>rmement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proofErr w:type="spellStart"/>
            <w:r w:rsidRPr="0005192C">
              <w:rPr>
                <w:rFonts w:ascii="Times New Roman" w:hAnsi="Times New Roman"/>
                <w:sz w:val="24"/>
                <w:szCs w:val="24"/>
              </w:rPr>
              <w:t>DRi</w:t>
            </w:r>
            <w:proofErr w:type="spellEnd"/>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D</w:t>
            </w:r>
            <w:r w:rsidRPr="0005192C">
              <w:rPr>
                <w:rFonts w:ascii="Times New Roman" w:hAnsi="Times New Roman"/>
                <w:sz w:val="24"/>
                <w:szCs w:val="24"/>
              </w:rPr>
              <w:t xml:space="preserve">ocument </w:t>
            </w:r>
            <w:r w:rsidRPr="0005192C">
              <w:rPr>
                <w:rFonts w:ascii="Times New Roman" w:hAnsi="Times New Roman"/>
                <w:b/>
                <w:sz w:val="24"/>
                <w:szCs w:val="24"/>
              </w:rPr>
              <w:t>R</w:t>
            </w:r>
            <w:r w:rsidRPr="0005192C">
              <w:rPr>
                <w:rFonts w:ascii="Times New Roman" w:hAnsi="Times New Roman"/>
                <w:sz w:val="24"/>
                <w:szCs w:val="24"/>
              </w:rPr>
              <w:t xml:space="preserve">éférence </w:t>
            </w:r>
            <w:proofErr w:type="spellStart"/>
            <w:r w:rsidRPr="0005192C">
              <w:rPr>
                <w:rFonts w:ascii="Times New Roman" w:hAnsi="Times New Roman"/>
                <w:sz w:val="24"/>
                <w:szCs w:val="24"/>
              </w:rPr>
              <w:t>n°i</w:t>
            </w:r>
            <w:proofErr w:type="spellEnd"/>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MU</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M</w:t>
            </w:r>
            <w:r w:rsidRPr="0005192C">
              <w:rPr>
                <w:rFonts w:ascii="Times New Roman" w:hAnsi="Times New Roman"/>
                <w:sz w:val="24"/>
                <w:szCs w:val="24"/>
              </w:rPr>
              <w:t xml:space="preserve">anuel </w:t>
            </w:r>
            <w:r w:rsidRPr="0005192C">
              <w:rPr>
                <w:rFonts w:ascii="Times New Roman" w:hAnsi="Times New Roman"/>
                <w:b/>
                <w:sz w:val="24"/>
                <w:szCs w:val="24"/>
              </w:rPr>
              <w:t>U</w:t>
            </w:r>
            <w:r w:rsidRPr="0005192C">
              <w:rPr>
                <w:rFonts w:ascii="Times New Roman" w:hAnsi="Times New Roman"/>
                <w:sz w:val="24"/>
                <w:szCs w:val="24"/>
              </w:rPr>
              <w:t>tilisateur</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PEA</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P</w:t>
            </w:r>
            <w:r w:rsidRPr="0005192C">
              <w:rPr>
                <w:rFonts w:ascii="Times New Roman" w:hAnsi="Times New Roman"/>
                <w:sz w:val="24"/>
                <w:szCs w:val="24"/>
              </w:rPr>
              <w:t>lan d’</w:t>
            </w:r>
            <w:r w:rsidRPr="0005192C">
              <w:rPr>
                <w:rFonts w:ascii="Times New Roman" w:hAnsi="Times New Roman"/>
                <w:b/>
                <w:sz w:val="24"/>
                <w:szCs w:val="24"/>
              </w:rPr>
              <w:t>É</w:t>
            </w:r>
            <w:r w:rsidRPr="0005192C">
              <w:rPr>
                <w:rFonts w:ascii="Times New Roman" w:hAnsi="Times New Roman"/>
                <w:sz w:val="24"/>
                <w:szCs w:val="24"/>
              </w:rPr>
              <w:t xml:space="preserve">tude </w:t>
            </w:r>
            <w:r w:rsidRPr="0005192C">
              <w:rPr>
                <w:rFonts w:ascii="Times New Roman" w:hAnsi="Times New Roman"/>
                <w:b/>
                <w:sz w:val="24"/>
                <w:szCs w:val="24"/>
              </w:rPr>
              <w:t>A</w:t>
            </w:r>
            <w:r w:rsidRPr="0005192C">
              <w:rPr>
                <w:rFonts w:ascii="Times New Roman" w:hAnsi="Times New Roman"/>
                <w:sz w:val="24"/>
                <w:szCs w:val="24"/>
              </w:rPr>
              <w:t>mont</w:t>
            </w:r>
          </w:p>
        </w:tc>
      </w:tr>
      <w:tr w:rsidR="00E01EEC" w:rsidRPr="0005192C" w:rsidTr="007A749A">
        <w:tc>
          <w:tcPr>
            <w:tcW w:w="1318"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sz w:val="24"/>
                <w:szCs w:val="24"/>
              </w:rPr>
              <w:t>SIR</w:t>
            </w:r>
          </w:p>
        </w:tc>
        <w:tc>
          <w:tcPr>
            <w:tcW w:w="8690" w:type="dxa"/>
            <w:shd w:val="clear" w:color="auto" w:fill="auto"/>
            <w:vAlign w:val="center"/>
          </w:tcPr>
          <w:p w:rsidR="00E01EEC" w:rsidRPr="0005192C" w:rsidRDefault="00E01EEC" w:rsidP="00E01EEC">
            <w:pPr>
              <w:rPr>
                <w:rFonts w:ascii="Times New Roman" w:hAnsi="Times New Roman"/>
                <w:sz w:val="24"/>
                <w:szCs w:val="24"/>
              </w:rPr>
            </w:pPr>
            <w:r w:rsidRPr="0005192C">
              <w:rPr>
                <w:rFonts w:ascii="Times New Roman" w:hAnsi="Times New Roman"/>
                <w:b/>
                <w:sz w:val="24"/>
                <w:szCs w:val="24"/>
              </w:rPr>
              <w:t>S</w:t>
            </w:r>
            <w:r w:rsidRPr="0005192C">
              <w:rPr>
                <w:rFonts w:ascii="Times New Roman" w:hAnsi="Times New Roman"/>
                <w:sz w:val="24"/>
                <w:szCs w:val="24"/>
              </w:rPr>
              <w:t xml:space="preserve">ignature </w:t>
            </w:r>
            <w:proofErr w:type="spellStart"/>
            <w:r w:rsidRPr="0005192C">
              <w:rPr>
                <w:rFonts w:ascii="Times New Roman" w:hAnsi="Times New Roman"/>
                <w:b/>
                <w:sz w:val="24"/>
                <w:szCs w:val="24"/>
              </w:rPr>
              <w:t>I</w:t>
            </w:r>
            <w:r w:rsidRPr="0005192C">
              <w:rPr>
                <w:rFonts w:ascii="Times New Roman" w:hAnsi="Times New Roman"/>
                <w:sz w:val="24"/>
                <w:szCs w:val="24"/>
              </w:rPr>
              <w:t>nfra</w:t>
            </w:r>
            <w:r w:rsidRPr="0005192C">
              <w:rPr>
                <w:rFonts w:ascii="Times New Roman" w:hAnsi="Times New Roman"/>
                <w:b/>
                <w:sz w:val="24"/>
                <w:szCs w:val="24"/>
              </w:rPr>
              <w:t>R</w:t>
            </w:r>
            <w:r w:rsidRPr="0005192C">
              <w:rPr>
                <w:rFonts w:ascii="Times New Roman" w:hAnsi="Times New Roman"/>
                <w:sz w:val="24"/>
                <w:szCs w:val="24"/>
              </w:rPr>
              <w:t>ouge</w:t>
            </w:r>
            <w:proofErr w:type="spellEnd"/>
          </w:p>
        </w:tc>
      </w:tr>
    </w:tbl>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1"/>
        <w:numPr>
          <w:ilvl w:val="0"/>
          <w:numId w:val="1"/>
        </w:numPr>
        <w:jc w:val="both"/>
        <w:rPr>
          <w:sz w:val="24"/>
          <w:szCs w:val="24"/>
        </w:rPr>
      </w:pPr>
      <w:bookmarkStart w:id="20" w:name="_Toc278275734"/>
      <w:bookmarkStart w:id="21" w:name="_Toc278286057"/>
      <w:bookmarkStart w:id="22" w:name="_Toc19803666"/>
      <w:r w:rsidRPr="0005192C">
        <w:rPr>
          <w:sz w:val="24"/>
          <w:szCs w:val="24"/>
        </w:rPr>
        <w:t>Interface du logiciel OVNI</w:t>
      </w:r>
      <w:bookmarkEnd w:id="20"/>
      <w:bookmarkEnd w:id="21"/>
      <w:bookmarkEnd w:id="22"/>
    </w:p>
    <w:p w:rsidR="00E01EEC" w:rsidRPr="0005192C" w:rsidRDefault="00E01EEC" w:rsidP="00E01EEC">
      <w:pPr>
        <w:pStyle w:val="Retraitcorpsdetexte21"/>
        <w:jc w:val="both"/>
        <w:rPr>
          <w:szCs w:val="24"/>
        </w:rPr>
      </w:pPr>
      <w:r w:rsidRPr="0005192C">
        <w:rPr>
          <w:szCs w:val="24"/>
        </w:rPr>
        <w:t>OVNI se présente sous la forme d’un exécutable classique</w:t>
      </w:r>
      <w:r w:rsidR="004F2473" w:rsidRPr="0005192C">
        <w:rPr>
          <w:szCs w:val="24"/>
        </w:rPr>
        <w:t>. Il nécessite la présence d’une librairie</w:t>
      </w:r>
      <w:r w:rsidR="001F65EC" w:rsidRPr="0005192C">
        <w:rPr>
          <w:szCs w:val="24"/>
        </w:rPr>
        <w:t xml:space="preserve"> dynamique</w:t>
      </w:r>
      <w:r w:rsidR="004F2473" w:rsidRPr="0005192C">
        <w:rPr>
          <w:szCs w:val="24"/>
        </w:rPr>
        <w:t xml:space="preserve"> compilée wxWidgets (3.12 actuellement). Bien que ce ne soit pas indispensable, il est préférable que le code et la librairie aient été compilés avec la même version de compilateur (ici </w:t>
      </w:r>
      <w:proofErr w:type="spellStart"/>
      <w:r w:rsidR="004F2473" w:rsidRPr="0005192C">
        <w:rPr>
          <w:szCs w:val="24"/>
        </w:rPr>
        <w:t>gcc</w:t>
      </w:r>
      <w:proofErr w:type="spellEnd"/>
      <w:r w:rsidR="004F2473" w:rsidRPr="0005192C">
        <w:rPr>
          <w:szCs w:val="24"/>
        </w:rPr>
        <w:t>/</w:t>
      </w:r>
      <w:proofErr w:type="spellStart"/>
      <w:r w:rsidR="004F2473" w:rsidRPr="0005192C">
        <w:rPr>
          <w:szCs w:val="24"/>
        </w:rPr>
        <w:t>gcc</w:t>
      </w:r>
      <w:proofErr w:type="spellEnd"/>
      <w:r w:rsidR="004F2473" w:rsidRPr="0005192C">
        <w:rPr>
          <w:szCs w:val="24"/>
        </w:rPr>
        <w:t xml:space="preserve"> 8.1). D’après quelques informations vues sur Internet, </w:t>
      </w:r>
      <w:r w:rsidR="001F65EC" w:rsidRPr="0005192C">
        <w:rPr>
          <w:szCs w:val="24"/>
        </w:rPr>
        <w:t>la non concordance est surtout liée au langage C++ et peut conduire à des soucis à l’exécution en cas de non-respect de cette règle (mais ça peut aussi fonctionner !).</w:t>
      </w:r>
    </w:p>
    <w:p w:rsidR="001F65EC" w:rsidRPr="0005192C" w:rsidRDefault="001F65EC" w:rsidP="00E01EEC">
      <w:pPr>
        <w:pStyle w:val="Retraitcorpsdetexte21"/>
        <w:jc w:val="both"/>
        <w:rPr>
          <w:szCs w:val="24"/>
        </w:rPr>
      </w:pPr>
      <w:r w:rsidRPr="0005192C">
        <w:rPr>
          <w:i/>
          <w:szCs w:val="24"/>
        </w:rPr>
        <w:t>Note</w:t>
      </w:r>
      <w:r w:rsidRPr="0005192C">
        <w:rPr>
          <w:szCs w:val="24"/>
        </w:rPr>
        <w:t xml:space="preserve"> : il est possible de générer Ovni sous la forme </w:t>
      </w:r>
      <w:proofErr w:type="gramStart"/>
      <w:r w:rsidRPr="0005192C">
        <w:rPr>
          <w:szCs w:val="24"/>
        </w:rPr>
        <w:t>d’un</w:t>
      </w:r>
      <w:proofErr w:type="gramEnd"/>
      <w:r w:rsidRPr="0005192C">
        <w:rPr>
          <w:szCs w:val="24"/>
        </w:rPr>
        <w:t xml:space="preserve"> exécutable statique, sans aucune librairie dynamique annexe. L’exécutable est alors assez gros, mais totalement autonome.</w:t>
      </w:r>
    </w:p>
    <w:p w:rsidR="001F65EC" w:rsidRPr="0005192C" w:rsidRDefault="001F65EC" w:rsidP="00E01EEC">
      <w:pPr>
        <w:pStyle w:val="Retraitcorpsdetexte21"/>
        <w:jc w:val="both"/>
        <w:rPr>
          <w:szCs w:val="24"/>
        </w:rPr>
      </w:pPr>
      <w:r w:rsidRPr="0005192C">
        <w:rPr>
          <w:szCs w:val="24"/>
        </w:rPr>
        <w:t xml:space="preserve">En version 4, sous </w:t>
      </w:r>
      <w:proofErr w:type="spellStart"/>
      <w:r w:rsidRPr="0005192C">
        <w:rPr>
          <w:szCs w:val="24"/>
        </w:rPr>
        <w:t>Tcl</w:t>
      </w:r>
      <w:proofErr w:type="spellEnd"/>
      <w:r w:rsidRPr="0005192C">
        <w:rPr>
          <w:szCs w:val="24"/>
        </w:rPr>
        <w:t>/Tk, il y avait aussi une version Linux. Cette possibilité existe toujours en version 5, mais faute de disponibilité d’une machine adéquate, elle n’a pas été testée. L’adaptation ne devrait pas poser de gros problèmes.</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23" w:name="_Toc278275735"/>
      <w:bookmarkStart w:id="24" w:name="_Toc278286058"/>
      <w:bookmarkStart w:id="25" w:name="_Toc19803667"/>
      <w:r w:rsidRPr="0005192C">
        <w:rPr>
          <w:sz w:val="24"/>
          <w:szCs w:val="24"/>
        </w:rPr>
        <w:t>Fenêtre principale</w:t>
      </w:r>
      <w:bookmarkEnd w:id="23"/>
      <w:bookmarkEnd w:id="24"/>
      <w:bookmarkEnd w:id="25"/>
    </w:p>
    <w:p w:rsidR="00E01EEC" w:rsidRPr="0005192C" w:rsidRDefault="00E01EEC" w:rsidP="00E01EEC">
      <w:pPr>
        <w:pStyle w:val="Retraitcorpsdetexte21"/>
        <w:jc w:val="both"/>
        <w:rPr>
          <w:szCs w:val="24"/>
        </w:rPr>
      </w:pPr>
      <w:r w:rsidRPr="0005192C">
        <w:rPr>
          <w:szCs w:val="24"/>
        </w:rPr>
        <w:t>Sous Windows, lorsqu’on lance OVNI en double cliquant sur un fichier dont l’extension est .</w:t>
      </w:r>
      <w:proofErr w:type="spellStart"/>
      <w:r w:rsidRPr="0005192C">
        <w:rPr>
          <w:szCs w:val="24"/>
        </w:rPr>
        <w:t>bdd</w:t>
      </w:r>
      <w:proofErr w:type="spellEnd"/>
      <w:r w:rsidRPr="0005192C">
        <w:rPr>
          <w:szCs w:val="24"/>
        </w:rPr>
        <w:t xml:space="preserve"> (à condition d’avoir associé cette extension avec OVNI), on </w:t>
      </w:r>
      <w:r w:rsidR="00C61F45" w:rsidRPr="0005192C">
        <w:rPr>
          <w:szCs w:val="24"/>
        </w:rPr>
        <w:t xml:space="preserve">obtient une fenêtre comme celle </w:t>
      </w:r>
      <w:r w:rsidR="00DA5F86" w:rsidRPr="0005192C">
        <w:rPr>
          <w:szCs w:val="24"/>
        </w:rPr>
        <w:t>ci-dessous</w:t>
      </w:r>
      <w:r w:rsidR="001F65EC" w:rsidRPr="0005192C">
        <w:rPr>
          <w:szCs w:val="24"/>
        </w:rPr>
        <w:t>.</w:t>
      </w:r>
    </w:p>
    <w:p w:rsidR="00977A25" w:rsidRPr="0005192C" w:rsidRDefault="00977A25" w:rsidP="00977A25">
      <w:pPr>
        <w:pStyle w:val="Retraitcorpsdetexte21"/>
        <w:jc w:val="both"/>
        <w:rPr>
          <w:szCs w:val="24"/>
        </w:rPr>
      </w:pPr>
      <w:r w:rsidRPr="0005192C">
        <w:rPr>
          <w:szCs w:val="24"/>
        </w:rPr>
        <w:t>L’avion est ici un Mirage 2000, vu de dessus, dont la base de données est compatible du système d’axes de Crira : l’axe des X est horizontal (en rouge) et point</w:t>
      </w:r>
      <w:r w:rsidR="00B84C15" w:rsidRPr="0005192C">
        <w:rPr>
          <w:szCs w:val="24"/>
        </w:rPr>
        <w:t>e vers la droite, l’axe des Y (e</w:t>
      </w:r>
      <w:r w:rsidRPr="0005192C">
        <w:rPr>
          <w:szCs w:val="24"/>
        </w:rPr>
        <w:t>n vert mais non visible ici) est aussi horizontal, pointe vers le haut de l’image et est en gros dans l’axe avant-arrière de l’avion. L’axe des Z (en bleu) est vertical et pointe ici vers l’utilisateur.</w:t>
      </w:r>
    </w:p>
    <w:p w:rsidR="00657F1A" w:rsidRPr="0005192C" w:rsidRDefault="00657F1A" w:rsidP="00657F1A">
      <w:pPr>
        <w:pStyle w:val="Retraitcorpsdetexte21"/>
        <w:jc w:val="both"/>
        <w:rPr>
          <w:szCs w:val="24"/>
        </w:rPr>
      </w:pPr>
      <w:r w:rsidRPr="0005192C">
        <w:rPr>
          <w:szCs w:val="24"/>
        </w:rPr>
        <w:t>À l’ouverture d’un fichier, le cadrage est automatiquement adapté à la taille de l’objet en base de données. La fenêtre totale contenant l’objet est par défaut de 8</w:t>
      </w:r>
      <w:r w:rsidR="00E76375" w:rsidRPr="0005192C">
        <w:rPr>
          <w:szCs w:val="24"/>
        </w:rPr>
        <w:t>16</w:t>
      </w:r>
      <w:r w:rsidRPr="0005192C">
        <w:rPr>
          <w:szCs w:val="24"/>
        </w:rPr>
        <w:t>*</w:t>
      </w:r>
      <w:r w:rsidR="00E76375" w:rsidRPr="0005192C">
        <w:rPr>
          <w:szCs w:val="24"/>
        </w:rPr>
        <w:t>647</w:t>
      </w:r>
      <w:r w:rsidRPr="0005192C">
        <w:rPr>
          <w:szCs w:val="24"/>
        </w:rPr>
        <w:t xml:space="preserve"> pixels, la partie OpenGL étant alors de </w:t>
      </w:r>
      <w:r w:rsidR="00B84C15" w:rsidRPr="0005192C">
        <w:rPr>
          <w:szCs w:val="24"/>
        </w:rPr>
        <w:t>800</w:t>
      </w:r>
      <w:r w:rsidRPr="0005192C">
        <w:rPr>
          <w:szCs w:val="24"/>
        </w:rPr>
        <w:t>*</w:t>
      </w:r>
      <w:r w:rsidR="00B84C15" w:rsidRPr="0005192C">
        <w:rPr>
          <w:szCs w:val="24"/>
        </w:rPr>
        <w:t>400</w:t>
      </w:r>
      <w:r w:rsidRPr="0005192C">
        <w:rPr>
          <w:szCs w:val="24"/>
        </w:rPr>
        <w:t xml:space="preserve"> pixels (</w:t>
      </w:r>
      <w:r w:rsidR="00B84C15" w:rsidRPr="0005192C">
        <w:rPr>
          <w:szCs w:val="24"/>
        </w:rPr>
        <w:t xml:space="preserve">la taille réelle </w:t>
      </w:r>
      <w:r w:rsidRPr="0005192C">
        <w:rPr>
          <w:szCs w:val="24"/>
        </w:rPr>
        <w:t>des images</w:t>
      </w:r>
      <w:r w:rsidR="00B84C15" w:rsidRPr="0005192C">
        <w:rPr>
          <w:szCs w:val="24"/>
        </w:rPr>
        <w:t xml:space="preserve"> est inférieure de 4 </w:t>
      </w:r>
      <w:r w:rsidR="00B84C15" w:rsidRPr="0005192C">
        <w:rPr>
          <w:szCs w:val="24"/>
        </w:rPr>
        <w:lastRenderedPageBreak/>
        <w:t>pixels, soit 796*396</w:t>
      </w:r>
      <w:r w:rsidR="00E76375" w:rsidRPr="0005192C">
        <w:rPr>
          <w:szCs w:val="24"/>
        </w:rPr>
        <w:t xml:space="preserve">). On peut </w:t>
      </w:r>
      <w:r w:rsidRPr="0005192C">
        <w:rPr>
          <w:szCs w:val="24"/>
        </w:rPr>
        <w:t xml:space="preserve">redimensionner </w:t>
      </w:r>
      <w:r w:rsidR="00E76375" w:rsidRPr="0005192C">
        <w:rPr>
          <w:szCs w:val="24"/>
        </w:rPr>
        <w:t xml:space="preserve">la fenêtre </w:t>
      </w:r>
      <w:r w:rsidRPr="0005192C">
        <w:rPr>
          <w:szCs w:val="24"/>
        </w:rPr>
        <w:t xml:space="preserve">jusqu’à </w:t>
      </w:r>
      <w:r w:rsidR="00B84C15" w:rsidRPr="0005192C">
        <w:rPr>
          <w:szCs w:val="24"/>
        </w:rPr>
        <w:t>la taille maximale écran</w:t>
      </w:r>
      <w:r w:rsidRPr="0005192C">
        <w:rPr>
          <w:szCs w:val="24"/>
        </w:rPr>
        <w:t xml:space="preserve"> par les moyens classiques à la souris ou encore via le bouton Plein écran standard.</w:t>
      </w:r>
    </w:p>
    <w:p w:rsidR="00C85D8C" w:rsidRPr="0005192C" w:rsidRDefault="00C85D8C" w:rsidP="00657F1A">
      <w:pPr>
        <w:pStyle w:val="Retraitcorpsdetexte21"/>
        <w:jc w:val="both"/>
        <w:rPr>
          <w:szCs w:val="24"/>
        </w:rPr>
      </w:pPr>
    </w:p>
    <w:p w:rsidR="00E01EEC" w:rsidRPr="0005192C" w:rsidRDefault="00B84C15" w:rsidP="00C85D8C">
      <w:pPr>
        <w:pStyle w:val="Retraitcorpsdetexte21"/>
        <w:ind w:firstLine="0"/>
        <w:rPr>
          <w:szCs w:val="24"/>
        </w:rPr>
      </w:pPr>
      <w:r w:rsidRPr="0005192C">
        <w:rPr>
          <w:noProof/>
          <w:szCs w:val="24"/>
        </w:rPr>
        <w:drawing>
          <wp:inline distT="0" distB="0" distL="0" distR="0" wp14:anchorId="6DD5F516" wp14:editId="442838F7">
            <wp:extent cx="6257925" cy="4961898"/>
            <wp:effectExtent l="0" t="0" r="0" b="0"/>
            <wp:docPr id="229" name="Imag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6260443" cy="4963895"/>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en haut de l’interface est une ligne de menus.</w:t>
      </w:r>
    </w:p>
    <w:p w:rsidR="00E01EEC" w:rsidRPr="0005192C" w:rsidRDefault="00E01EEC" w:rsidP="00E01EEC">
      <w:pPr>
        <w:pStyle w:val="Retraitcorpsdetexte21"/>
        <w:jc w:val="both"/>
        <w:rPr>
          <w:szCs w:val="24"/>
        </w:rPr>
      </w:pPr>
      <w:r w:rsidRPr="0005192C">
        <w:rPr>
          <w:szCs w:val="24"/>
        </w:rPr>
        <w:t>La seconde ligne comporte divers boutons permettant d’agir sur la visualisation.</w:t>
      </w:r>
    </w:p>
    <w:p w:rsidR="00E01EEC" w:rsidRPr="0005192C" w:rsidRDefault="00E01EEC" w:rsidP="00E01EEC">
      <w:pPr>
        <w:pStyle w:val="Retraitcorpsdetexte21"/>
        <w:jc w:val="both"/>
        <w:rPr>
          <w:szCs w:val="24"/>
        </w:rPr>
      </w:pPr>
      <w:r w:rsidRPr="0005192C">
        <w:rPr>
          <w:szCs w:val="24"/>
        </w:rPr>
        <w:t>La troisième partie est la fenêtre OpenGL, présentant l’avion sur un fond bleu. Les petits traits en rouge en haut, en bas, à droite et à gauche délimitent la trace de la boîte englobante de l’avion. Cette boîte est délimitée par les minima et maxima des coordonnées dans chacun des trois axes. Des mouvements à la souris, effectués dans cette fenêtre, permettent d’effectuer des rotations de l’avion, des déplacements latéraux, des zooms.</w:t>
      </w:r>
    </w:p>
    <w:p w:rsidR="00E01EEC" w:rsidRPr="0005192C" w:rsidRDefault="00E01EEC" w:rsidP="00E01EEC">
      <w:pPr>
        <w:pStyle w:val="Retraitcorpsdetexte21"/>
        <w:jc w:val="both"/>
        <w:rPr>
          <w:szCs w:val="24"/>
        </w:rPr>
      </w:pPr>
      <w:r w:rsidRPr="0005192C">
        <w:rPr>
          <w:szCs w:val="24"/>
        </w:rPr>
        <w:t xml:space="preserve">La quatrième partie, en bas de l’écran, présente trois curseurs (ou </w:t>
      </w:r>
      <w:proofErr w:type="spellStart"/>
      <w:r w:rsidR="00C61F45" w:rsidRPr="0005192C">
        <w:rPr>
          <w:szCs w:val="24"/>
        </w:rPr>
        <w:t>sliders</w:t>
      </w:r>
      <w:proofErr w:type="spellEnd"/>
      <w:r w:rsidR="00C61F45" w:rsidRPr="0005192C">
        <w:rPr>
          <w:szCs w:val="24"/>
        </w:rPr>
        <w:t xml:space="preserve"> en anglais</w:t>
      </w:r>
      <w:r w:rsidRPr="0005192C">
        <w:rPr>
          <w:szCs w:val="24"/>
        </w:rPr>
        <w:t xml:space="preserve"> ou </w:t>
      </w:r>
      <w:r w:rsidR="00C61F45" w:rsidRPr="0005192C">
        <w:rPr>
          <w:szCs w:val="24"/>
        </w:rPr>
        <w:t xml:space="preserve">encore parfois dénommés </w:t>
      </w:r>
      <w:r w:rsidRPr="0005192C">
        <w:rPr>
          <w:szCs w:val="24"/>
        </w:rPr>
        <w:t xml:space="preserve">ascenseurs) permettant de faire pivoter les axes de visualisation de la base de donnée. On utilisera par la suite le mot curseur plutôt qu’ascenseur ou </w:t>
      </w:r>
      <w:proofErr w:type="spellStart"/>
      <w:r w:rsidRPr="0005192C">
        <w:rPr>
          <w:szCs w:val="24"/>
        </w:rPr>
        <w:t>slider</w:t>
      </w:r>
      <w:proofErr w:type="spellEnd"/>
      <w:r w:rsidRPr="0005192C">
        <w:rPr>
          <w:szCs w:val="24"/>
        </w:rPr>
        <w:t>. L’amplitude est de 360° sur chacun des 3 axes. C’est redondant, mais volontaire, car plusieurs triplets de valeurs donnent la même présentation.</w:t>
      </w:r>
    </w:p>
    <w:p w:rsidR="00E01EEC" w:rsidRPr="0005192C" w:rsidRDefault="00E01EEC" w:rsidP="00E01EEC">
      <w:pPr>
        <w:pStyle w:val="Retraitcorpsdetexte21"/>
        <w:jc w:val="both"/>
        <w:rPr>
          <w:szCs w:val="24"/>
        </w:rPr>
      </w:pPr>
    </w:p>
    <w:p w:rsidR="00E01EEC" w:rsidRPr="0005192C" w:rsidRDefault="00E01EEC" w:rsidP="00E01EEC">
      <w:pPr>
        <w:pStyle w:val="Titre3"/>
        <w:numPr>
          <w:ilvl w:val="2"/>
          <w:numId w:val="1"/>
        </w:numPr>
        <w:jc w:val="both"/>
        <w:rPr>
          <w:sz w:val="24"/>
          <w:szCs w:val="24"/>
        </w:rPr>
      </w:pPr>
      <w:bookmarkStart w:id="26" w:name="_Toc278275736"/>
      <w:bookmarkStart w:id="27" w:name="_Toc278286059"/>
      <w:bookmarkStart w:id="28" w:name="_Toc19803668"/>
      <w:r w:rsidRPr="0005192C">
        <w:rPr>
          <w:sz w:val="24"/>
          <w:szCs w:val="24"/>
        </w:rPr>
        <w:t>Mouvements de base à la souris</w:t>
      </w:r>
      <w:bookmarkEnd w:id="26"/>
      <w:bookmarkEnd w:id="27"/>
      <w:bookmarkEnd w:id="28"/>
    </w:p>
    <w:p w:rsidR="00E01EEC" w:rsidRPr="0005192C" w:rsidRDefault="00E01EEC" w:rsidP="00E01EEC">
      <w:pPr>
        <w:pStyle w:val="Retraitcorpsdetexte21"/>
        <w:jc w:val="both"/>
        <w:rPr>
          <w:szCs w:val="24"/>
        </w:rPr>
      </w:pPr>
      <w:r w:rsidRPr="0005192C">
        <w:rPr>
          <w:szCs w:val="24"/>
        </w:rPr>
        <w:t>Ces mouvements sont obtenus par déplacements de la souris dans la fenêtre OpenGL de base, sans autre fenêtre de menu ou de configuration particulière.</w:t>
      </w:r>
    </w:p>
    <w:p w:rsidR="00E01EEC" w:rsidRPr="0005192C" w:rsidRDefault="00E01EEC" w:rsidP="00E01EEC">
      <w:pPr>
        <w:pStyle w:val="Retraitcorpsdetexte21"/>
        <w:jc w:val="both"/>
        <w:rPr>
          <w:szCs w:val="24"/>
        </w:rPr>
      </w:pPr>
      <w:r w:rsidRPr="0005192C">
        <w:rPr>
          <w:b/>
          <w:szCs w:val="24"/>
        </w:rPr>
        <w:lastRenderedPageBreak/>
        <w:t>Bouton gauche maintenu enfoncé</w:t>
      </w:r>
      <w:r w:rsidRPr="0005192C">
        <w:rPr>
          <w:szCs w:val="24"/>
        </w:rPr>
        <w:t> : permet d’effectuer des rotations de l’objet de droite à gauche et de bas en haut. Deux modes de rotation sont possibles (configurables via le menu Fichier/Préférences) : le mode direct ou le mode trackball :</w:t>
      </w:r>
    </w:p>
    <w:p w:rsidR="00E01EEC" w:rsidRPr="0005192C" w:rsidRDefault="00E01EEC" w:rsidP="007A749A">
      <w:pPr>
        <w:pStyle w:val="Retraitcorpsdetexte21"/>
        <w:numPr>
          <w:ilvl w:val="0"/>
          <w:numId w:val="31"/>
        </w:numPr>
        <w:jc w:val="both"/>
        <w:rPr>
          <w:szCs w:val="24"/>
        </w:rPr>
      </w:pPr>
      <w:r w:rsidRPr="0005192C">
        <w:rPr>
          <w:szCs w:val="24"/>
        </w:rPr>
        <w:t>Le mode direct est celui introduit à l’origine dans OVNI : les déplacements en X et Y de la souris affectent directement l</w:t>
      </w:r>
      <w:r w:rsidR="00AF7C79" w:rsidRPr="0005192C">
        <w:rPr>
          <w:szCs w:val="24"/>
        </w:rPr>
        <w:t>es rotations sur les axes X et Z</w:t>
      </w:r>
      <w:r w:rsidRPr="0005192C">
        <w:rPr>
          <w:szCs w:val="24"/>
        </w:rPr>
        <w:t xml:space="preserve"> de la base de donné</w:t>
      </w:r>
      <w:r w:rsidR="00AF7C79" w:rsidRPr="0005192C">
        <w:rPr>
          <w:szCs w:val="24"/>
        </w:rPr>
        <w:t>es. Seuls les curseurs en X et Z</w:t>
      </w:r>
      <w:r w:rsidRPr="0005192C">
        <w:rPr>
          <w:szCs w:val="24"/>
        </w:rPr>
        <w:t xml:space="preserve"> en bas de l’écran bougent. Dans ce mode, une rotation</w:t>
      </w:r>
      <w:r w:rsidR="00AF7C79" w:rsidRPr="0005192C">
        <w:rPr>
          <w:szCs w:val="24"/>
        </w:rPr>
        <w:t xml:space="preserve"> directe à la souris autour de Y</w:t>
      </w:r>
      <w:r w:rsidRPr="0005192C">
        <w:rPr>
          <w:szCs w:val="24"/>
        </w:rPr>
        <w:t xml:space="preserve"> n’est pas possible ainsi. C’est la raison pour laquelle les curseurs en bas de l’écran ont été introduits.</w:t>
      </w:r>
    </w:p>
    <w:p w:rsidR="00E01EEC" w:rsidRPr="0005192C" w:rsidRDefault="00E01EEC" w:rsidP="007A749A">
      <w:pPr>
        <w:pStyle w:val="Retraitcorpsdetexte21"/>
        <w:numPr>
          <w:ilvl w:val="0"/>
          <w:numId w:val="31"/>
        </w:numPr>
        <w:jc w:val="both"/>
        <w:rPr>
          <w:szCs w:val="24"/>
        </w:rPr>
      </w:pPr>
      <w:r w:rsidRPr="0005192C">
        <w:rPr>
          <w:szCs w:val="24"/>
        </w:rPr>
        <w:t xml:space="preserve">Le mode trackball a été introduit en 2009. </w:t>
      </w:r>
      <w:r w:rsidR="00AF7C79" w:rsidRPr="0005192C">
        <w:rPr>
          <w:szCs w:val="24"/>
        </w:rPr>
        <w:t>Ce mode existait de base dans l’application de démonstration de wxWidgets « </w:t>
      </w:r>
      <w:proofErr w:type="spellStart"/>
      <w:r w:rsidR="00AF7C79" w:rsidRPr="0005192C">
        <w:rPr>
          <w:szCs w:val="24"/>
        </w:rPr>
        <w:t>penguin</w:t>
      </w:r>
      <w:proofErr w:type="spellEnd"/>
      <w:r w:rsidR="00AF7C79" w:rsidRPr="0005192C">
        <w:rPr>
          <w:szCs w:val="24"/>
        </w:rPr>
        <w:t xml:space="preserve"> ». </w:t>
      </w:r>
      <w:r w:rsidRPr="0005192C">
        <w:rPr>
          <w:szCs w:val="24"/>
        </w:rPr>
        <w:t xml:space="preserve">Il simule l’utilisation d’une boule. En fait, </w:t>
      </w:r>
      <w:r w:rsidR="008B4557" w:rsidRPr="0005192C">
        <w:rPr>
          <w:szCs w:val="24"/>
        </w:rPr>
        <w:t>les mouvements</w:t>
      </w:r>
      <w:r w:rsidRPr="0005192C">
        <w:rPr>
          <w:szCs w:val="24"/>
        </w:rPr>
        <w:t xml:space="preserve"> de la souris sont considérés comme pilotant les axes X et Y de l’écran au moment </w:t>
      </w:r>
      <w:r w:rsidR="008B4557" w:rsidRPr="0005192C">
        <w:rPr>
          <w:szCs w:val="24"/>
        </w:rPr>
        <w:t>où</w:t>
      </w:r>
      <w:r w:rsidRPr="0005192C">
        <w:rPr>
          <w:szCs w:val="24"/>
        </w:rPr>
        <w:t xml:space="preserve"> le déplacement débute. On peut donc agir sur les 3 axes de la base de données simultanément, OVNI se chargeant de faire le changement d’axes écran -&gt; base de donnée. Les curseurs du bas restent affichés en angles de la base de données.</w:t>
      </w:r>
    </w:p>
    <w:p w:rsidR="00E01EEC" w:rsidRPr="0005192C" w:rsidRDefault="00E01EEC" w:rsidP="00E01EEC">
      <w:pPr>
        <w:pStyle w:val="Retraitcorpsdetexte21"/>
        <w:ind w:left="720" w:firstLine="0"/>
        <w:jc w:val="both"/>
        <w:rPr>
          <w:szCs w:val="24"/>
        </w:rPr>
      </w:pPr>
    </w:p>
    <w:p w:rsidR="00E01EEC" w:rsidRPr="0005192C" w:rsidRDefault="00E01EEC" w:rsidP="00E01EEC">
      <w:pPr>
        <w:pStyle w:val="Retraitcorpsdetexte21"/>
        <w:jc w:val="both"/>
        <w:rPr>
          <w:szCs w:val="24"/>
        </w:rPr>
      </w:pPr>
      <w:r w:rsidRPr="0005192C">
        <w:rPr>
          <w:b/>
          <w:szCs w:val="24"/>
        </w:rPr>
        <w:t>Bouton droit maintenu enfoncé</w:t>
      </w:r>
      <w:r w:rsidRPr="0005192C">
        <w:rPr>
          <w:szCs w:val="24"/>
        </w:rPr>
        <w:t xml:space="preserve"> : permet de zoomer. Un mouvement de </w:t>
      </w:r>
      <w:r w:rsidR="00AF7C79" w:rsidRPr="0005192C">
        <w:rPr>
          <w:szCs w:val="24"/>
        </w:rPr>
        <w:t>haut</w:t>
      </w:r>
      <w:r w:rsidRPr="0005192C">
        <w:rPr>
          <w:szCs w:val="24"/>
        </w:rPr>
        <w:t xml:space="preserve"> en </w:t>
      </w:r>
      <w:r w:rsidR="00AF7C79" w:rsidRPr="0005192C">
        <w:rPr>
          <w:szCs w:val="24"/>
        </w:rPr>
        <w:t>bas</w:t>
      </w:r>
      <w:r w:rsidRPr="0005192C">
        <w:rPr>
          <w:szCs w:val="24"/>
        </w:rPr>
        <w:t xml:space="preserve"> agrandi l’objet, un mouvement de </w:t>
      </w:r>
      <w:r w:rsidR="00AF7C79" w:rsidRPr="0005192C">
        <w:rPr>
          <w:szCs w:val="24"/>
        </w:rPr>
        <w:t>bas</w:t>
      </w:r>
      <w:r w:rsidRPr="0005192C">
        <w:rPr>
          <w:szCs w:val="24"/>
        </w:rPr>
        <w:t xml:space="preserve"> en </w:t>
      </w:r>
      <w:r w:rsidR="00AF7C79" w:rsidRPr="0005192C">
        <w:rPr>
          <w:szCs w:val="24"/>
        </w:rPr>
        <w:t>haut</w:t>
      </w:r>
      <w:r w:rsidRPr="0005192C">
        <w:rPr>
          <w:szCs w:val="24"/>
        </w:rPr>
        <w:t xml:space="preserve"> rétréci l’objet</w:t>
      </w:r>
      <w:r w:rsidR="00AF7C79" w:rsidRPr="0005192C">
        <w:rPr>
          <w:szCs w:val="24"/>
        </w:rPr>
        <w:t xml:space="preserve"> (</w:t>
      </w:r>
      <w:r w:rsidR="00AF7C79" w:rsidRPr="0005192C">
        <w:rPr>
          <w:i/>
          <w:szCs w:val="24"/>
        </w:rPr>
        <w:t xml:space="preserve">Note : c’était l’inverse dans la version </w:t>
      </w:r>
      <w:proofErr w:type="spellStart"/>
      <w:r w:rsidR="00AF7C79" w:rsidRPr="0005192C">
        <w:rPr>
          <w:i/>
          <w:szCs w:val="24"/>
        </w:rPr>
        <w:t>Tcl</w:t>
      </w:r>
      <w:proofErr w:type="spellEnd"/>
      <w:r w:rsidR="00AF7C79" w:rsidRPr="0005192C">
        <w:rPr>
          <w:i/>
          <w:szCs w:val="24"/>
        </w:rPr>
        <w:t>/Tk</w:t>
      </w:r>
      <w:r w:rsidR="00AF7C79" w:rsidRPr="0005192C">
        <w:rPr>
          <w:szCs w:val="24"/>
        </w:rPr>
        <w:t>)</w:t>
      </w:r>
      <w:r w:rsidRPr="0005192C">
        <w:rPr>
          <w:szCs w:val="24"/>
        </w:rPr>
        <w:t>. Si de plus, on appuie sur la touche Maj. à gauche du clavier, on obtient un zoom plus rapide. Lorsque l’objet devient gros, une fonction automatique réduit l’incrément du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b/>
          <w:szCs w:val="24"/>
        </w:rPr>
        <w:t>Rotation de la molette</w:t>
      </w:r>
      <w:r w:rsidR="00AF7C79" w:rsidRPr="0005192C">
        <w:rPr>
          <w:szCs w:val="24"/>
        </w:rPr>
        <w:t> : permet de zoomer/</w:t>
      </w:r>
      <w:proofErr w:type="spellStart"/>
      <w:r w:rsidR="00AF7C79" w:rsidRPr="0005192C">
        <w:rPr>
          <w:szCs w:val="24"/>
        </w:rPr>
        <w:t>dézoomer</w:t>
      </w:r>
      <w:proofErr w:type="spellEnd"/>
      <w:r w:rsidR="00AF7C79" w:rsidRPr="0005192C">
        <w:rPr>
          <w:szCs w:val="24"/>
        </w:rPr>
        <w:t>.</w:t>
      </w:r>
    </w:p>
    <w:p w:rsidR="00E01EEC" w:rsidRPr="0005192C" w:rsidRDefault="00E01EEC" w:rsidP="00AF7C79">
      <w:pPr>
        <w:pStyle w:val="Retraitcorpsdetexte21"/>
        <w:ind w:firstLine="0"/>
        <w:jc w:val="both"/>
        <w:rPr>
          <w:szCs w:val="24"/>
        </w:rPr>
      </w:pPr>
    </w:p>
    <w:p w:rsidR="00AF7C79" w:rsidRPr="0005192C" w:rsidRDefault="00AF7C79" w:rsidP="00AF7C79">
      <w:pPr>
        <w:pStyle w:val="Retraitcorpsdetexte21"/>
        <w:ind w:firstLine="0"/>
        <w:jc w:val="both"/>
        <w:rPr>
          <w:szCs w:val="24"/>
        </w:rPr>
      </w:pPr>
    </w:p>
    <w:p w:rsidR="00E01EEC" w:rsidRPr="0005192C" w:rsidRDefault="00E01EEC" w:rsidP="00E01EEC">
      <w:pPr>
        <w:pStyle w:val="Titre3"/>
        <w:numPr>
          <w:ilvl w:val="2"/>
          <w:numId w:val="1"/>
        </w:numPr>
        <w:jc w:val="both"/>
        <w:rPr>
          <w:sz w:val="24"/>
          <w:szCs w:val="24"/>
        </w:rPr>
      </w:pPr>
      <w:bookmarkStart w:id="29" w:name="_Ref277772014"/>
      <w:bookmarkStart w:id="30" w:name="_Ref277772023"/>
      <w:bookmarkStart w:id="31" w:name="_Ref277772058"/>
      <w:bookmarkStart w:id="32" w:name="_Ref277772068"/>
      <w:bookmarkStart w:id="33" w:name="_Toc278275737"/>
      <w:bookmarkStart w:id="34" w:name="_Toc278286060"/>
      <w:bookmarkStart w:id="35" w:name="_Toc19803669"/>
      <w:r w:rsidRPr="0005192C">
        <w:rPr>
          <w:sz w:val="24"/>
          <w:szCs w:val="24"/>
        </w:rPr>
        <w:t>Mouvements de base au clavier</w:t>
      </w:r>
      <w:bookmarkEnd w:id="29"/>
      <w:bookmarkEnd w:id="30"/>
      <w:bookmarkEnd w:id="31"/>
      <w:bookmarkEnd w:id="32"/>
      <w:bookmarkEnd w:id="33"/>
      <w:bookmarkEnd w:id="34"/>
      <w:bookmarkEnd w:id="35"/>
    </w:p>
    <w:p w:rsidR="00E01EEC" w:rsidRPr="0005192C" w:rsidRDefault="00E01EEC" w:rsidP="00E01EEC">
      <w:pPr>
        <w:pStyle w:val="Retraitcorpsdetexte21"/>
        <w:jc w:val="both"/>
        <w:rPr>
          <w:szCs w:val="24"/>
        </w:rPr>
      </w:pPr>
      <w:r w:rsidRPr="0005192C">
        <w:rPr>
          <w:szCs w:val="24"/>
        </w:rPr>
        <w:t xml:space="preserve">Ces mouvements sont obtenus en appuyant sur certaines touches du clavier lorsque la fenêtre OpenGL de base est la fenêtre active.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Agrandi le zoom. Fonctionne avec la touche + en haut du clavier ou la touche + du pavé numérique. </w:t>
      </w:r>
    </w:p>
    <w:p w:rsidR="00E01EEC" w:rsidRPr="0005192C" w:rsidRDefault="00E01EEC" w:rsidP="007A749A">
      <w:pPr>
        <w:pStyle w:val="Retraitcorpsdetexte21"/>
        <w:numPr>
          <w:ilvl w:val="0"/>
          <w:numId w:val="47"/>
        </w:numPr>
        <w:jc w:val="both"/>
        <w:rPr>
          <w:szCs w:val="24"/>
        </w:rPr>
      </w:pPr>
      <w:r w:rsidRPr="0005192C">
        <w:rPr>
          <w:b/>
          <w:szCs w:val="24"/>
        </w:rPr>
        <w:t>Touche -</w:t>
      </w:r>
      <w:r w:rsidRPr="0005192C">
        <w:rPr>
          <w:szCs w:val="24"/>
        </w:rPr>
        <w:t xml:space="preserve"> : Diminue le zoom. Fonctionne avec la touche - en haut du clavier ou la touche - du pavé numérique. </w:t>
      </w:r>
    </w:p>
    <w:p w:rsidR="00474519" w:rsidRPr="0005192C" w:rsidRDefault="00474519" w:rsidP="00474519">
      <w:pPr>
        <w:pStyle w:val="Retraitcorpsdetexte21"/>
        <w:numPr>
          <w:ilvl w:val="0"/>
          <w:numId w:val="47"/>
        </w:numPr>
        <w:jc w:val="both"/>
        <w:rPr>
          <w:szCs w:val="24"/>
        </w:rPr>
      </w:pPr>
      <w:r w:rsidRPr="0005192C">
        <w:rPr>
          <w:b/>
          <w:szCs w:val="24"/>
        </w:rPr>
        <w:t>Touche Flèche droite</w:t>
      </w:r>
      <w:r w:rsidRPr="0005192C">
        <w:rPr>
          <w:szCs w:val="24"/>
        </w:rPr>
        <w:t xml:space="preserve"> : </w:t>
      </w:r>
      <w:r w:rsidRPr="0005192C">
        <w:rPr>
          <w:szCs w:val="24"/>
        </w:rPr>
        <w:tab/>
        <w:t>Déplace l’objet vers la droite.</w:t>
      </w:r>
    </w:p>
    <w:p w:rsidR="00474519" w:rsidRPr="0005192C" w:rsidRDefault="00474519" w:rsidP="00474519">
      <w:pPr>
        <w:pStyle w:val="Retraitcorpsdetexte21"/>
        <w:numPr>
          <w:ilvl w:val="0"/>
          <w:numId w:val="47"/>
        </w:numPr>
        <w:jc w:val="both"/>
        <w:rPr>
          <w:szCs w:val="24"/>
        </w:rPr>
      </w:pPr>
      <w:r w:rsidRPr="0005192C">
        <w:rPr>
          <w:b/>
          <w:szCs w:val="24"/>
        </w:rPr>
        <w:t>Touche Flèche gauche</w:t>
      </w:r>
      <w:r w:rsidRPr="0005192C">
        <w:rPr>
          <w:szCs w:val="24"/>
        </w:rPr>
        <w:t> :</w:t>
      </w:r>
      <w:r w:rsidRPr="0005192C">
        <w:rPr>
          <w:szCs w:val="24"/>
        </w:rPr>
        <w:tab/>
        <w:t>Déplace l’objet vers la gauche.</w:t>
      </w:r>
    </w:p>
    <w:p w:rsidR="00474519" w:rsidRPr="0005192C" w:rsidRDefault="00474519" w:rsidP="00474519">
      <w:pPr>
        <w:pStyle w:val="Retraitcorpsdetexte21"/>
        <w:numPr>
          <w:ilvl w:val="0"/>
          <w:numId w:val="47"/>
        </w:numPr>
        <w:jc w:val="both"/>
        <w:rPr>
          <w:szCs w:val="24"/>
        </w:rPr>
      </w:pPr>
      <w:r w:rsidRPr="0005192C">
        <w:rPr>
          <w:b/>
          <w:szCs w:val="24"/>
        </w:rPr>
        <w:t xml:space="preserve">Touche Flèche bas </w:t>
      </w:r>
      <w:r w:rsidRPr="0005192C">
        <w:rPr>
          <w:szCs w:val="24"/>
        </w:rPr>
        <w:t xml:space="preserve">: </w:t>
      </w:r>
      <w:r w:rsidRPr="0005192C">
        <w:rPr>
          <w:szCs w:val="24"/>
        </w:rPr>
        <w:tab/>
        <w:t>Déplace l’objet vers le bas.</w:t>
      </w:r>
    </w:p>
    <w:p w:rsidR="00474519" w:rsidRPr="0005192C" w:rsidRDefault="00474519" w:rsidP="00474519">
      <w:pPr>
        <w:pStyle w:val="Retraitcorpsdetexte21"/>
        <w:numPr>
          <w:ilvl w:val="0"/>
          <w:numId w:val="47"/>
        </w:numPr>
        <w:jc w:val="both"/>
        <w:rPr>
          <w:szCs w:val="24"/>
        </w:rPr>
      </w:pPr>
      <w:r w:rsidRPr="0005192C">
        <w:rPr>
          <w:b/>
          <w:szCs w:val="24"/>
        </w:rPr>
        <w:t>Touche Flèche haut</w:t>
      </w:r>
      <w:r w:rsidRPr="0005192C">
        <w:rPr>
          <w:szCs w:val="24"/>
        </w:rPr>
        <w:t xml:space="preserve"> : </w:t>
      </w:r>
      <w:r w:rsidRPr="0005192C">
        <w:rPr>
          <w:szCs w:val="24"/>
        </w:rPr>
        <w:tab/>
        <w:t>Déplace l’objet vers le haut.</w:t>
      </w:r>
    </w:p>
    <w:p w:rsidR="00E01EEC" w:rsidRPr="0005192C" w:rsidRDefault="00E01EEC" w:rsidP="007A749A">
      <w:pPr>
        <w:pStyle w:val="Retraitcorpsdetexte21"/>
        <w:numPr>
          <w:ilvl w:val="0"/>
          <w:numId w:val="47"/>
        </w:numPr>
        <w:jc w:val="both"/>
        <w:rPr>
          <w:szCs w:val="24"/>
        </w:rPr>
      </w:pPr>
      <w:r w:rsidRPr="0005192C">
        <w:rPr>
          <w:b/>
          <w:szCs w:val="24"/>
        </w:rPr>
        <w:t>Touche Flèche droite</w:t>
      </w:r>
      <w:r w:rsidR="00474519" w:rsidRPr="0005192C">
        <w:rPr>
          <w:b/>
          <w:szCs w:val="24"/>
        </w:rPr>
        <w:t xml:space="preserve"> + touche Maj</w:t>
      </w:r>
      <w:r w:rsidRPr="0005192C">
        <w:rPr>
          <w:b/>
          <w:szCs w:val="24"/>
        </w:rPr>
        <w:t xml:space="preserve"> </w:t>
      </w:r>
      <w:r w:rsidRPr="0005192C">
        <w:rPr>
          <w:szCs w:val="24"/>
        </w:rPr>
        <w:t xml:space="preserve">(du pavé des 4 touches fléchées) : </w:t>
      </w:r>
      <w:r w:rsidR="00845E04" w:rsidRPr="0005192C">
        <w:rPr>
          <w:szCs w:val="24"/>
        </w:rPr>
        <w:t>Rotation de</w:t>
      </w:r>
      <w:r w:rsidRPr="0005192C">
        <w:rPr>
          <w:szCs w:val="24"/>
        </w:rPr>
        <w:t xml:space="preserve"> l’objet </w:t>
      </w:r>
      <w:r w:rsidR="00845E04" w:rsidRPr="0005192C">
        <w:rPr>
          <w:szCs w:val="24"/>
        </w:rPr>
        <w:t>autour de l’axe Z (axe dessiné en bleu)</w:t>
      </w:r>
      <w:r w:rsidRPr="0005192C">
        <w:rPr>
          <w:szCs w:val="24"/>
        </w:rPr>
        <w:t>.</w:t>
      </w:r>
    </w:p>
    <w:p w:rsidR="00E01EEC" w:rsidRPr="0005192C" w:rsidRDefault="00E01EEC" w:rsidP="007A749A">
      <w:pPr>
        <w:pStyle w:val="Retraitcorpsdetexte21"/>
        <w:numPr>
          <w:ilvl w:val="0"/>
          <w:numId w:val="47"/>
        </w:numPr>
        <w:jc w:val="both"/>
        <w:rPr>
          <w:szCs w:val="24"/>
        </w:rPr>
      </w:pPr>
      <w:r w:rsidRPr="0005192C">
        <w:rPr>
          <w:b/>
          <w:szCs w:val="24"/>
        </w:rPr>
        <w:t>Touche Flèche gauche</w:t>
      </w:r>
      <w:r w:rsidR="00474519" w:rsidRPr="0005192C">
        <w:rPr>
          <w:b/>
          <w:szCs w:val="24"/>
        </w:rPr>
        <w:t xml:space="preserve"> + touche Maj</w:t>
      </w:r>
      <w:r w:rsidRPr="0005192C">
        <w:rPr>
          <w:szCs w:val="24"/>
        </w:rPr>
        <w:t xml:space="preserve"> : </w:t>
      </w:r>
      <w:r w:rsidR="00845E04" w:rsidRPr="0005192C">
        <w:rPr>
          <w:szCs w:val="24"/>
        </w:rPr>
        <w:t>Idem mais rotation inversée</w:t>
      </w:r>
      <w:r w:rsidRPr="0005192C">
        <w:rPr>
          <w:szCs w:val="24"/>
        </w:rPr>
        <w:t>.</w:t>
      </w:r>
    </w:p>
    <w:p w:rsidR="00845E04" w:rsidRPr="0005192C" w:rsidRDefault="00845E04" w:rsidP="00845E04">
      <w:pPr>
        <w:pStyle w:val="Retraitcorpsdetexte21"/>
        <w:numPr>
          <w:ilvl w:val="0"/>
          <w:numId w:val="47"/>
        </w:numPr>
        <w:jc w:val="both"/>
        <w:rPr>
          <w:szCs w:val="24"/>
        </w:rPr>
      </w:pPr>
      <w:r w:rsidRPr="0005192C">
        <w:rPr>
          <w:b/>
          <w:szCs w:val="24"/>
        </w:rPr>
        <w:t>Touche Flèche bas</w:t>
      </w:r>
      <w:r w:rsidR="00474519" w:rsidRPr="0005192C">
        <w:rPr>
          <w:b/>
          <w:szCs w:val="24"/>
        </w:rPr>
        <w:t xml:space="preserve"> + touche Maj</w:t>
      </w:r>
      <w:r w:rsidRPr="0005192C">
        <w:rPr>
          <w:szCs w:val="24"/>
        </w:rPr>
        <w:t> : Rotation de l’objet autour de l’axe X (axe dessiné en rouge).</w:t>
      </w:r>
    </w:p>
    <w:p w:rsidR="00845E04" w:rsidRPr="0005192C" w:rsidRDefault="00845E04" w:rsidP="00845E04">
      <w:pPr>
        <w:pStyle w:val="Retraitcorpsdetexte21"/>
        <w:numPr>
          <w:ilvl w:val="0"/>
          <w:numId w:val="47"/>
        </w:numPr>
        <w:jc w:val="both"/>
        <w:rPr>
          <w:szCs w:val="24"/>
        </w:rPr>
      </w:pPr>
      <w:r w:rsidRPr="0005192C">
        <w:rPr>
          <w:b/>
          <w:szCs w:val="24"/>
        </w:rPr>
        <w:t>Touche Flèche haut</w:t>
      </w:r>
      <w:r w:rsidR="00474519" w:rsidRPr="0005192C">
        <w:rPr>
          <w:b/>
          <w:szCs w:val="24"/>
        </w:rPr>
        <w:t xml:space="preserve"> + touche Maj</w:t>
      </w:r>
      <w:r w:rsidRPr="0005192C">
        <w:rPr>
          <w:szCs w:val="24"/>
        </w:rPr>
        <w:t> : Idem, mais rotation inverse.</w:t>
      </w:r>
    </w:p>
    <w:p w:rsidR="00E01EEC" w:rsidRPr="0005192C" w:rsidRDefault="00845E04" w:rsidP="007A749A">
      <w:pPr>
        <w:pStyle w:val="Retraitcorpsdetexte21"/>
        <w:numPr>
          <w:ilvl w:val="0"/>
          <w:numId w:val="47"/>
        </w:numPr>
        <w:jc w:val="both"/>
        <w:rPr>
          <w:szCs w:val="24"/>
        </w:rPr>
      </w:pPr>
      <w:r w:rsidRPr="0005192C">
        <w:rPr>
          <w:szCs w:val="24"/>
        </w:rPr>
        <w:t>L</w:t>
      </w:r>
      <w:r w:rsidR="00E01EEC" w:rsidRPr="0005192C">
        <w:rPr>
          <w:szCs w:val="24"/>
        </w:rPr>
        <w:t xml:space="preserve">es quatre </w:t>
      </w:r>
      <w:r w:rsidRPr="0005192C">
        <w:rPr>
          <w:szCs w:val="24"/>
        </w:rPr>
        <w:t>rotation</w:t>
      </w:r>
      <w:r w:rsidR="00E01EEC" w:rsidRPr="0005192C">
        <w:rPr>
          <w:szCs w:val="24"/>
        </w:rPr>
        <w:t>s sont également possibles via les touches 6, 4, 2 et 8 du pavé numérique si la touche de Verrouillage Numérique (</w:t>
      </w:r>
      <w:proofErr w:type="spellStart"/>
      <w:r w:rsidR="00E01EEC" w:rsidRPr="0005192C">
        <w:rPr>
          <w:szCs w:val="24"/>
        </w:rPr>
        <w:t>Verr</w:t>
      </w:r>
      <w:proofErr w:type="spellEnd"/>
      <w:r w:rsidR="00E01EEC" w:rsidRPr="0005192C">
        <w:rPr>
          <w:szCs w:val="24"/>
        </w:rPr>
        <w:t xml:space="preserve">. </w:t>
      </w:r>
      <w:proofErr w:type="spellStart"/>
      <w:r w:rsidR="00E01EEC" w:rsidRPr="0005192C">
        <w:rPr>
          <w:szCs w:val="24"/>
        </w:rPr>
        <w:t>Num</w:t>
      </w:r>
      <w:proofErr w:type="spellEnd"/>
      <w:r w:rsidR="00E01EEC" w:rsidRPr="0005192C">
        <w:rPr>
          <w:szCs w:val="24"/>
        </w:rPr>
        <w:t xml:space="preserve">.) est désactivée. </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Up</w:t>
      </w:r>
      <w:r w:rsidRPr="0005192C">
        <w:rPr>
          <w:szCs w:val="24"/>
        </w:rPr>
        <w:t> : Agrandi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7A749A">
      <w:pPr>
        <w:pStyle w:val="Retraitcorpsdetexte21"/>
        <w:numPr>
          <w:ilvl w:val="0"/>
          <w:numId w:val="47"/>
        </w:numPr>
        <w:jc w:val="both"/>
        <w:rPr>
          <w:szCs w:val="24"/>
        </w:rPr>
      </w:pPr>
      <w:r w:rsidRPr="0005192C">
        <w:rPr>
          <w:b/>
          <w:szCs w:val="24"/>
        </w:rPr>
        <w:t xml:space="preserve">Touche Page </w:t>
      </w:r>
      <w:r w:rsidR="003A18EF" w:rsidRPr="0005192C">
        <w:rPr>
          <w:b/>
          <w:szCs w:val="24"/>
        </w:rPr>
        <w:t>Down</w:t>
      </w:r>
      <w:r w:rsidRPr="0005192C">
        <w:rPr>
          <w:szCs w:val="24"/>
        </w:rPr>
        <w:t> : Diminue le zoom rapidement</w:t>
      </w:r>
      <w:r w:rsidRPr="0005192C">
        <w:rPr>
          <w:szCs w:val="24"/>
        </w:rPr>
        <w:tab/>
        <w:t>(</w:t>
      </w:r>
      <w:r w:rsidRPr="0005192C">
        <w:rPr>
          <w:szCs w:val="24"/>
        </w:rPr>
        <w:sym w:font="Wingdings" w:char="F0F3"/>
      </w:r>
      <w:r w:rsidRPr="0005192C">
        <w:rPr>
          <w:szCs w:val="24"/>
        </w:rPr>
        <w:t xml:space="preserve"> + et Touche Maj.).</w:t>
      </w:r>
    </w:p>
    <w:p w:rsidR="00E01EEC" w:rsidRPr="0005192C" w:rsidRDefault="00E01EEC" w:rsidP="00E01EEC">
      <w:pPr>
        <w:pStyle w:val="Retraitcorpsdetexte21"/>
        <w:jc w:val="both"/>
        <w:rPr>
          <w:szCs w:val="24"/>
        </w:rPr>
      </w:pPr>
      <w:r w:rsidRPr="0005192C">
        <w:rPr>
          <w:szCs w:val="24"/>
        </w:rPr>
        <w:t>Si les touches sont maintenues enfoncées, la fonction de répétition de touche permet d’obtenir une action continue.</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36" w:name="_Toc278275738"/>
      <w:bookmarkStart w:id="37" w:name="_Toc278286061"/>
      <w:bookmarkStart w:id="38" w:name="_Toc19803670"/>
      <w:r w:rsidRPr="0005192C">
        <w:rPr>
          <w:sz w:val="24"/>
          <w:szCs w:val="24"/>
        </w:rPr>
        <w:t>Les menus</w:t>
      </w:r>
      <w:bookmarkEnd w:id="36"/>
      <w:bookmarkEnd w:id="37"/>
      <w:bookmarkEnd w:id="38"/>
    </w:p>
    <w:p w:rsidR="00E01EEC" w:rsidRPr="0005192C" w:rsidRDefault="00E01EEC" w:rsidP="00E01EEC">
      <w:pPr>
        <w:pStyle w:val="Retraitcorpsdetexte21"/>
        <w:jc w:val="both"/>
        <w:rPr>
          <w:szCs w:val="24"/>
        </w:rPr>
      </w:pPr>
      <w:r w:rsidRPr="0005192C">
        <w:rPr>
          <w:szCs w:val="24"/>
        </w:rPr>
        <w:t>La barre de menus contient plusieurs menus, chacun se déclinant en un certain nombre de sous-menus.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Fichier permet d’accéder notamment à l’ouverture de fichiers, à l’enregistrement de fichiers, aux Préférences où on va pouvoir paramétrer certaines fonctions d’OVNI, à l’affichage des propriétés de la base de données en cours ou aux paramètres de la carte vidéo.</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Affichage permet de choisir entre différents modes d’affichages ou diverses vues prédéfinies. </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Primitive permet d’ajouter une forme simple comme une sphère, un cube, un cône,…</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Repérage permet d’afficher des sous-menus pour identifier des points, des facettes, des objets, des groupes de facettes, des matériaux par leurs numéros. C’est aussi via ce menu qu’on va pouvoir repérer les facettes dont les normales sont mal orientées.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Image </w:t>
      </w:r>
      <w:r w:rsidR="003A18EF" w:rsidRPr="0005192C">
        <w:rPr>
          <w:szCs w:val="24"/>
        </w:rPr>
        <w:t xml:space="preserve">s’utile pour enregistrer la fenêtre OpenGL dans 3 formats disponibles, jpeg, </w:t>
      </w:r>
      <w:proofErr w:type="spellStart"/>
      <w:r w:rsidR="003A18EF" w:rsidRPr="0005192C">
        <w:rPr>
          <w:szCs w:val="24"/>
        </w:rPr>
        <w:t>png</w:t>
      </w:r>
      <w:proofErr w:type="spellEnd"/>
      <w:r w:rsidR="003A18EF" w:rsidRPr="0005192C">
        <w:rPr>
          <w:szCs w:val="24"/>
        </w:rPr>
        <w:t xml:space="preserve"> ou ppm</w:t>
      </w:r>
      <w:r w:rsidRPr="0005192C">
        <w:rPr>
          <w:szCs w:val="24"/>
        </w:rPr>
        <w:t>.</w:t>
      </w:r>
    </w:p>
    <w:p w:rsidR="00705DCC" w:rsidRPr="0005192C" w:rsidRDefault="00705DCC" w:rsidP="003A18EF">
      <w:pPr>
        <w:pStyle w:val="Retraitcorpsdetexte21"/>
        <w:ind w:firstLine="0"/>
        <w:jc w:val="both"/>
        <w:rPr>
          <w:szCs w:val="24"/>
        </w:rPr>
      </w:pPr>
    </w:p>
    <w:p w:rsidR="00E01EEC" w:rsidRPr="0005192C" w:rsidRDefault="00E01EEC" w:rsidP="00E01EEC">
      <w:pPr>
        <w:pStyle w:val="Retraitcorpsdetexte21"/>
        <w:jc w:val="both"/>
        <w:rPr>
          <w:szCs w:val="24"/>
        </w:rPr>
      </w:pPr>
      <w:r w:rsidRPr="0005192C">
        <w:rPr>
          <w:szCs w:val="24"/>
        </w:rPr>
        <w:t>Le menu Outils comporte un certain nombre d’outils qui vont permettre de manipuler la base de données et d’identifier des objets, des facettes, des points par des clics à la souris.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menu Transformations agit sur toute la </w:t>
      </w:r>
      <w:proofErr w:type="spellStart"/>
      <w:r w:rsidRPr="0005192C">
        <w:rPr>
          <w:szCs w:val="24"/>
        </w:rPr>
        <w:t>bdd</w:t>
      </w:r>
      <w:proofErr w:type="spellEnd"/>
      <w:r w:rsidRPr="0005192C">
        <w:rPr>
          <w:szCs w:val="24"/>
        </w:rPr>
        <w:t xml:space="preserve"> pour la déplacer, en faire une rotation. Contrairement aux fonctions flèches et à la souris, qui n’agissent que sur l’écran, ici ce sont les coordonnées dans la base de données qui seront modifiées.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Options permet de paramétrer certaines fonctions de colorisation, relire ou stocker une palette de couleurs.</w:t>
      </w:r>
    </w:p>
    <w:p w:rsidR="00705DCC" w:rsidRPr="0005192C" w:rsidRDefault="00705DC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menu Aide affiche dans une fenêtre un aide rapide des diverses fonctions accessibles au clavier et à la souris.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39" w:name="_Toc278275739"/>
      <w:bookmarkStart w:id="40" w:name="_Toc278286062"/>
      <w:bookmarkStart w:id="41" w:name="_Toc19803671"/>
      <w:r w:rsidRPr="0005192C">
        <w:rPr>
          <w:sz w:val="24"/>
          <w:szCs w:val="24"/>
        </w:rPr>
        <w:lastRenderedPageBreak/>
        <w:t>Le menu Fichier</w:t>
      </w:r>
      <w:bookmarkEnd w:id="39"/>
      <w:bookmarkEnd w:id="40"/>
      <w:bookmarkEnd w:id="41"/>
    </w:p>
    <w:tbl>
      <w:tblPr>
        <w:tblpPr w:leftFromText="141" w:rightFromText="141" w:vertAnchor="text" w:tblpX="7453" w:tblpY="1"/>
        <w:tblOverlap w:val="never"/>
        <w:tblW w:w="0" w:type="auto"/>
        <w:tblCellMar>
          <w:left w:w="85" w:type="dxa"/>
          <w:right w:w="85" w:type="dxa"/>
        </w:tblCellMar>
        <w:tblLook w:val="01E0" w:firstRow="1" w:lastRow="1" w:firstColumn="1" w:lastColumn="1" w:noHBand="0" w:noVBand="0"/>
      </w:tblPr>
      <w:tblGrid>
        <w:gridCol w:w="3290"/>
      </w:tblGrid>
      <w:tr w:rsidR="00E01EEC" w:rsidRPr="0005192C" w:rsidTr="001F254B">
        <w:trPr>
          <w:cantSplit/>
          <w:trHeight w:val="3958"/>
        </w:trPr>
        <w:tc>
          <w:tcPr>
            <w:tcW w:w="0" w:type="auto"/>
            <w:shd w:val="clear" w:color="auto" w:fill="auto"/>
            <w:vAlign w:val="center"/>
          </w:tcPr>
          <w:p w:rsidR="00E01EEC" w:rsidRPr="0005192C" w:rsidRDefault="003A18EF" w:rsidP="007A749A">
            <w:pPr>
              <w:pStyle w:val="Retraitcorpsdetexte21"/>
              <w:keepNext/>
              <w:ind w:firstLine="0"/>
              <w:rPr>
                <w:szCs w:val="24"/>
              </w:rPr>
            </w:pPr>
            <w:r w:rsidRPr="0005192C">
              <w:rPr>
                <w:noProof/>
                <w:szCs w:val="24"/>
              </w:rPr>
              <w:drawing>
                <wp:inline distT="0" distB="0" distL="0" distR="0" wp14:anchorId="561E2BD4" wp14:editId="5E844486">
                  <wp:extent cx="1980000" cy="2380926"/>
                  <wp:effectExtent l="0" t="0" r="1270" b="63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3"/>
                          <a:srcRect l="3251" r="1688"/>
                          <a:stretch/>
                        </pic:blipFill>
                        <pic:spPr bwMode="auto">
                          <a:xfrm>
                            <a:off x="0" y="0"/>
                            <a:ext cx="1993116" cy="2396698"/>
                          </a:xfrm>
                          <a:prstGeom prst="rect">
                            <a:avLst/>
                          </a:prstGeom>
                          <a:ln>
                            <a:noFill/>
                          </a:ln>
                          <a:extLst>
                            <a:ext uri="{53640926-AAD7-44D8-BBD7-CCE9431645EC}">
                              <a14:shadowObscured xmlns:a14="http://schemas.microsoft.com/office/drawing/2010/main"/>
                            </a:ext>
                          </a:extLst>
                        </pic:spPr>
                      </pic:pic>
                    </a:graphicData>
                  </a:graphic>
                </wp:inline>
              </w:drawing>
            </w:r>
          </w:p>
        </w:tc>
      </w:tr>
    </w:tbl>
    <w:p w:rsidR="00E01EEC" w:rsidRPr="0005192C" w:rsidRDefault="00E01EEC" w:rsidP="00C61F45">
      <w:pPr>
        <w:pStyle w:val="Retraitcorpsdetexte21"/>
        <w:keepNext/>
        <w:jc w:val="both"/>
        <w:rPr>
          <w:szCs w:val="24"/>
        </w:rPr>
      </w:pPr>
      <w:r w:rsidRPr="0005192C">
        <w:rPr>
          <w:szCs w:val="24"/>
        </w:rPr>
        <w:t>Le menu Fichier comporte plusieurs sous-menus.</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premier, Ouvrir, est la fonction classique d’ouverture de fichier. Une boîte de dialogue permettant de choisir quel est le fichier à ouvrir s’ouvre dans l’espace de travail. Par défaut, tous les formats reconnus par OVNI sont proposés. On peut ne choisir qu’un seul des types, ou tous les types de fichiers (*.*), y compris ceux dont les extensions ne sont pas connues. </w:t>
      </w:r>
      <w:r w:rsidR="001E21AC" w:rsidRPr="0005192C">
        <w:rPr>
          <w:szCs w:val="24"/>
        </w:rPr>
        <w:t xml:space="preserve">C’est l’extension qui détermine le type de fichier à lire. En version </w:t>
      </w:r>
      <w:proofErr w:type="spellStart"/>
      <w:r w:rsidR="001E21AC" w:rsidRPr="0005192C">
        <w:rPr>
          <w:szCs w:val="24"/>
        </w:rPr>
        <w:t>Tcl</w:t>
      </w:r>
      <w:proofErr w:type="spellEnd"/>
      <w:r w:rsidR="001E21AC" w:rsidRPr="0005192C">
        <w:rPr>
          <w:szCs w:val="24"/>
        </w:rPr>
        <w:t>/Tk, le contenu du fichier était analysé pour décider du type de fichier à ouvrir. Cette possibilité n’a pas été reprise en version wxWidgets.</w:t>
      </w:r>
    </w:p>
    <w:p w:rsidR="00705DCC" w:rsidRPr="0005192C" w:rsidRDefault="00705DCC" w:rsidP="00C61F45">
      <w:pPr>
        <w:pStyle w:val="Retraitcorpsdetexte21"/>
        <w:keepNext/>
        <w:jc w:val="both"/>
        <w:rPr>
          <w:szCs w:val="24"/>
        </w:rPr>
      </w:pPr>
    </w:p>
    <w:p w:rsidR="00045DD7" w:rsidRPr="0005192C" w:rsidRDefault="00045DD7" w:rsidP="00C61F45">
      <w:pPr>
        <w:pStyle w:val="Retraitcorpsdetexte21"/>
        <w:keepNext/>
        <w:jc w:val="both"/>
        <w:rPr>
          <w:szCs w:val="24"/>
        </w:rPr>
      </w:pPr>
      <w:r w:rsidRPr="0005192C">
        <w:rPr>
          <w:szCs w:val="24"/>
        </w:rPr>
        <w:t>Le second sous-menu est analogue à Ouvrir, mais il ne sert qu’à ré-ouvrir le fichier courant. Il n’y aura pas de boîte de dialogue</w:t>
      </w:r>
      <w:r w:rsidR="00CF0875" w:rsidRPr="0005192C">
        <w:rPr>
          <w:szCs w:val="24"/>
        </w:rPr>
        <w:t xml:space="preserve"> d’ouverture de fichier</w:t>
      </w:r>
      <w:r w:rsidRPr="0005192C">
        <w:rPr>
          <w:szCs w:val="24"/>
        </w:rPr>
        <w:t xml:space="preserve">. Utile si on change une option de visualisation ou de lecture du fichier et qu’on veut voir l’effet sur le fichier original. Toutefois, si la </w:t>
      </w:r>
      <w:proofErr w:type="spellStart"/>
      <w:r w:rsidRPr="0005192C">
        <w:rPr>
          <w:szCs w:val="24"/>
        </w:rPr>
        <w:t>bdd</w:t>
      </w:r>
      <w:proofErr w:type="spellEnd"/>
      <w:r w:rsidRPr="0005192C">
        <w:rPr>
          <w:szCs w:val="24"/>
        </w:rPr>
        <w:t xml:space="preserve"> a été modifiée, OVNI propose d’abord de la sauvegarder pour ne pas perdre le travail effectué.</w:t>
      </w:r>
      <w:r w:rsidR="00CF0875" w:rsidRPr="0005192C">
        <w:rPr>
          <w:szCs w:val="24"/>
        </w:rPr>
        <w:t xml:space="preserve"> Si on accepte, on pourra l’enregistrer sous un nouveau nom, mais c’est ce fichier qui sera ré-ouvert.</w:t>
      </w:r>
    </w:p>
    <w:p w:rsidR="00705DCC" w:rsidRPr="0005192C" w:rsidRDefault="00705DCC" w:rsidP="00C61F45">
      <w:pPr>
        <w:pStyle w:val="Retraitcorpsdetexte21"/>
        <w:keepNext/>
        <w:jc w:val="both"/>
        <w:rPr>
          <w:szCs w:val="24"/>
        </w:rPr>
      </w:pPr>
    </w:p>
    <w:p w:rsidR="00E01EEC" w:rsidRPr="0005192C" w:rsidRDefault="00E01EEC" w:rsidP="00C61F45">
      <w:pPr>
        <w:pStyle w:val="Retraitcorpsdetexte21"/>
        <w:keepNext/>
        <w:jc w:val="both"/>
        <w:rPr>
          <w:szCs w:val="24"/>
        </w:rPr>
      </w:pPr>
      <w:r w:rsidRPr="0005192C">
        <w:rPr>
          <w:szCs w:val="24"/>
        </w:rPr>
        <w:t xml:space="preserve">Le </w:t>
      </w:r>
      <w:r w:rsidR="00045DD7" w:rsidRPr="0005192C">
        <w:rPr>
          <w:szCs w:val="24"/>
        </w:rPr>
        <w:t>troisième sous-menu</w:t>
      </w:r>
      <w:r w:rsidRPr="0005192C">
        <w:rPr>
          <w:szCs w:val="24"/>
        </w:rPr>
        <w:t xml:space="preserve"> est analogue à Ouvrir, mais on l’utilise pour ouvrir un autre fichier et </w:t>
      </w:r>
      <w:r w:rsidR="001E21AC" w:rsidRPr="0005192C">
        <w:rPr>
          <w:szCs w:val="24"/>
        </w:rPr>
        <w:t>l’ajouter à</w:t>
      </w:r>
      <w:r w:rsidRPr="0005192C">
        <w:rPr>
          <w:szCs w:val="24"/>
        </w:rPr>
        <w:t xml:space="preserve"> la </w:t>
      </w:r>
      <w:proofErr w:type="spellStart"/>
      <w:r w:rsidRPr="0005192C">
        <w:rPr>
          <w:szCs w:val="24"/>
        </w:rPr>
        <w:t>bdd</w:t>
      </w:r>
      <w:proofErr w:type="spellEnd"/>
      <w:r w:rsidRPr="0005192C">
        <w:rPr>
          <w:szCs w:val="24"/>
        </w:rPr>
        <w:t xml:space="preserve"> existante. S’utilise par exemple si on possède un fichier ne contenant qu’un bidon et qu’on veuille ajouter ce bidon à un avion qui n’en possède pas. On verra par la suite comment déplacer et ajuster ce bidon.</w:t>
      </w:r>
    </w:p>
    <w:p w:rsidR="00705DCC" w:rsidRPr="0005192C" w:rsidRDefault="00705DCC" w:rsidP="00C61F45">
      <w:pPr>
        <w:pStyle w:val="Retraitcorpsdetexte21"/>
        <w:keepNext/>
        <w:jc w:val="both"/>
        <w:rPr>
          <w:szCs w:val="24"/>
        </w:rPr>
      </w:pPr>
    </w:p>
    <w:p w:rsidR="00E01EEC" w:rsidRPr="0005192C" w:rsidRDefault="00045DD7" w:rsidP="00C61F45">
      <w:pPr>
        <w:pStyle w:val="Retraitcorpsdetexte21"/>
        <w:jc w:val="both"/>
        <w:rPr>
          <w:szCs w:val="24"/>
        </w:rPr>
      </w:pPr>
      <w:r w:rsidRPr="0005192C">
        <w:rPr>
          <w:szCs w:val="24"/>
        </w:rPr>
        <w:t>Le quatri</w:t>
      </w:r>
      <w:r w:rsidR="00E01EEC" w:rsidRPr="0005192C">
        <w:rPr>
          <w:szCs w:val="24"/>
        </w:rPr>
        <w:t>ème sous-menu est la fonction classique Enregistrer. Elle sauvegarde la base de données au format au format SDM Oktal (extension .</w:t>
      </w:r>
      <w:proofErr w:type="spellStart"/>
      <w:r w:rsidR="00E01EEC" w:rsidRPr="0005192C">
        <w:rPr>
          <w:szCs w:val="24"/>
        </w:rPr>
        <w:t>bdd</w:t>
      </w:r>
      <w:proofErr w:type="spellEnd"/>
      <w:r w:rsidR="00E01EEC" w:rsidRPr="0005192C">
        <w:rPr>
          <w:szCs w:val="24"/>
        </w:rPr>
        <w:t xml:space="preserve">). </w:t>
      </w:r>
      <w:r w:rsidR="00E01EEC" w:rsidRPr="0005192C">
        <w:rPr>
          <w:b/>
          <w:i/>
          <w:szCs w:val="24"/>
        </w:rPr>
        <w:t>Attention</w:t>
      </w:r>
      <w:r w:rsidR="00E01EEC" w:rsidRPr="0005192C">
        <w:rPr>
          <w:szCs w:val="24"/>
        </w:rPr>
        <w:t xml:space="preserve">, dans le cas où on a fusionné avec d’autres bases de données, c’est le premier nom entré qui est retenu dans cette fonction. Si on veut conserver séparément chacune des </w:t>
      </w:r>
      <w:proofErr w:type="spellStart"/>
      <w:r w:rsidR="00E01EEC" w:rsidRPr="0005192C">
        <w:rPr>
          <w:szCs w:val="24"/>
        </w:rPr>
        <w:t>bdd</w:t>
      </w:r>
      <w:proofErr w:type="spellEnd"/>
      <w:r w:rsidR="00E01EEC" w:rsidRPr="0005192C">
        <w:rPr>
          <w:szCs w:val="24"/>
        </w:rPr>
        <w:t xml:space="preserve"> et notamment la première, il faut alors passer par le menu suivant afin de pouvoir l’enregistrer sous un autre nom.</w:t>
      </w:r>
    </w:p>
    <w:p w:rsidR="00705DCC" w:rsidRPr="0005192C" w:rsidRDefault="00705DCC" w:rsidP="00C61F45">
      <w:pPr>
        <w:pStyle w:val="Retraitcorpsdetexte21"/>
        <w:jc w:val="both"/>
        <w:rPr>
          <w:b/>
          <w:color w:val="FF0000"/>
          <w:szCs w:val="24"/>
        </w:rPr>
      </w:pPr>
    </w:p>
    <w:p w:rsidR="00E01EEC" w:rsidRPr="0005192C" w:rsidRDefault="00045DD7" w:rsidP="00E01EEC">
      <w:pPr>
        <w:pStyle w:val="Retraitcorpsdetexte21"/>
        <w:jc w:val="both"/>
        <w:rPr>
          <w:szCs w:val="24"/>
        </w:rPr>
      </w:pPr>
      <w:r w:rsidRPr="0005192C">
        <w:rPr>
          <w:szCs w:val="24"/>
        </w:rPr>
        <w:t>Le cinqui</w:t>
      </w:r>
      <w:r w:rsidR="00E01EEC" w:rsidRPr="0005192C">
        <w:rPr>
          <w:szCs w:val="24"/>
        </w:rPr>
        <w:t xml:space="preserve">ème sous-menu est une fonction permettant d’enregistrer la </w:t>
      </w:r>
      <w:proofErr w:type="spellStart"/>
      <w:r w:rsidR="00E01EEC" w:rsidRPr="0005192C">
        <w:rPr>
          <w:szCs w:val="24"/>
        </w:rPr>
        <w:t>bdd</w:t>
      </w:r>
      <w:proofErr w:type="spellEnd"/>
      <w:r w:rsidR="00E01EEC" w:rsidRPr="0005192C">
        <w:rPr>
          <w:szCs w:val="24"/>
        </w:rPr>
        <w:t xml:space="preserve"> sous un autre nom que celui ayant été utilisé dans Ouvrir. Par défaut, c’est au format .</w:t>
      </w:r>
      <w:proofErr w:type="spellStart"/>
      <w:r w:rsidR="00E01EEC" w:rsidRPr="0005192C">
        <w:rPr>
          <w:szCs w:val="24"/>
        </w:rPr>
        <w:t>bdd</w:t>
      </w:r>
      <w:proofErr w:type="spellEnd"/>
      <w:r w:rsidR="00E01EEC" w:rsidRPr="0005192C">
        <w:rPr>
          <w:szCs w:val="24"/>
        </w:rPr>
        <w:t xml:space="preserve"> qu’elle est enregistrée. </w:t>
      </w:r>
      <w:r w:rsidR="001E21AC" w:rsidRPr="0005192C">
        <w:rPr>
          <w:szCs w:val="24"/>
        </w:rPr>
        <w:t>La possibilité d’enregistrer dans le format .off n’a pas été reprise dans cette version wxWidgets (en fait, très rarement utilisée dans le contexte Crira).</w:t>
      </w:r>
    </w:p>
    <w:p w:rsidR="00E01EEC" w:rsidRPr="0005192C" w:rsidRDefault="00E01EEC" w:rsidP="00E01EEC">
      <w:pPr>
        <w:pStyle w:val="Retraitcorpsdetexte21"/>
        <w:jc w:val="both"/>
        <w:rPr>
          <w:szCs w:val="24"/>
        </w:rPr>
      </w:pPr>
    </w:p>
    <w:tbl>
      <w:tblPr>
        <w:tblpPr w:leftFromText="142" w:rightFromText="142" w:vertAnchor="text" w:tblpX="5955" w:tblpY="1"/>
        <w:tblOverlap w:val="never"/>
        <w:tblW w:w="0" w:type="auto"/>
        <w:tblLayout w:type="fixed"/>
        <w:tblLook w:val="01E0" w:firstRow="1" w:lastRow="1" w:firstColumn="1" w:lastColumn="1" w:noHBand="0" w:noVBand="0"/>
      </w:tblPr>
      <w:tblGrid>
        <w:gridCol w:w="3960"/>
      </w:tblGrid>
      <w:tr w:rsidR="00E01EEC" w:rsidRPr="0005192C" w:rsidTr="001F254B">
        <w:tc>
          <w:tcPr>
            <w:tcW w:w="3960" w:type="dxa"/>
            <w:shd w:val="clear" w:color="auto" w:fill="auto"/>
            <w:vAlign w:val="center"/>
          </w:tcPr>
          <w:p w:rsidR="00E01EEC" w:rsidRPr="0005192C" w:rsidRDefault="001C2C69" w:rsidP="00944C41">
            <w:pPr>
              <w:pStyle w:val="Retraitcorpsdetexte21"/>
              <w:ind w:firstLine="0"/>
              <w:rPr>
                <w:szCs w:val="24"/>
              </w:rPr>
            </w:pPr>
            <w:r w:rsidRPr="0005192C">
              <w:rPr>
                <w:noProof/>
                <w:szCs w:val="24"/>
              </w:rPr>
              <w:lastRenderedPageBreak/>
              <w:drawing>
                <wp:inline distT="0" distB="0" distL="0" distR="0" wp14:anchorId="1345A0B9" wp14:editId="71339D17">
                  <wp:extent cx="2343150" cy="3078391"/>
                  <wp:effectExtent l="0" t="0" r="0" b="825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346395" cy="3082655"/>
                          </a:xfrm>
                          <a:prstGeom prst="rect">
                            <a:avLst/>
                          </a:prstGeom>
                        </pic:spPr>
                      </pic:pic>
                    </a:graphicData>
                  </a:graphic>
                </wp:inline>
              </w:drawing>
            </w:r>
          </w:p>
        </w:tc>
      </w:tr>
    </w:tbl>
    <w:p w:rsidR="00E01EEC" w:rsidRPr="0005192C" w:rsidRDefault="0089541F" w:rsidP="00E01EEC">
      <w:pPr>
        <w:pStyle w:val="Retraitcorpsdetexte21"/>
        <w:jc w:val="both"/>
        <w:rPr>
          <w:szCs w:val="24"/>
        </w:rPr>
      </w:pPr>
      <w:r w:rsidRPr="0005192C">
        <w:rPr>
          <w:szCs w:val="24"/>
        </w:rPr>
        <w:t>Le sous-menu « P</w:t>
      </w:r>
      <w:r w:rsidR="00E01EEC" w:rsidRPr="0005192C">
        <w:rPr>
          <w:szCs w:val="24"/>
        </w:rPr>
        <w:t xml:space="preserve">ropriétés » permet d’afficher différentes propriétés de la base de données. On y trouve notamment, le nombre total d’objets, le nombre total de points, le nombre total de facettes, le nombre d’arêtes, le nombre de groupes et de matériaux comme le montre l’exemple ci-contre. La décomposition des facettes en fonction du nombre de points qui les composent est également affichée. Dans la partie haute on trouve le nom de la base de </w:t>
      </w:r>
      <w:r w:rsidR="008B4557" w:rsidRPr="0005192C">
        <w:rPr>
          <w:szCs w:val="24"/>
        </w:rPr>
        <w:t>données</w:t>
      </w:r>
      <w:r w:rsidR="00E01EEC" w:rsidRPr="0005192C">
        <w:rPr>
          <w:szCs w:val="24"/>
        </w:rPr>
        <w:t xml:space="preserve"> (nom du fichier .</w:t>
      </w:r>
      <w:proofErr w:type="spellStart"/>
      <w:r w:rsidR="00E01EEC" w:rsidRPr="0005192C">
        <w:rPr>
          <w:szCs w:val="24"/>
        </w:rPr>
        <w:t>bdd</w:t>
      </w:r>
      <w:proofErr w:type="spellEnd"/>
      <w:r w:rsidR="00E01EEC" w:rsidRPr="0005192C">
        <w:rPr>
          <w:szCs w:val="24"/>
        </w:rPr>
        <w:t>). En cas de fusion, les différents noms sont ajoutés les uns aux autres et séparés par le signe +. Dans la partie basse sont affichées les dimensions de la boîte englobante, information utile pour déterminer dans quelles unités sont fournies les coordonnées de la base de données. Le bouton « OK » permet de fermer cette fenêtre informative.</w:t>
      </w:r>
    </w:p>
    <w:p w:rsidR="00E01EEC" w:rsidRPr="0005192C" w:rsidRDefault="00E01EEC" w:rsidP="00E01EEC">
      <w:pPr>
        <w:pStyle w:val="Retraitcorpsdetexte21"/>
        <w:jc w:val="both"/>
        <w:rPr>
          <w:szCs w:val="24"/>
        </w:rPr>
      </w:pPr>
    </w:p>
    <w:tbl>
      <w:tblPr>
        <w:tblpPr w:leftFromText="142" w:rightFromText="142" w:vertAnchor="text" w:tblpX="5388" w:tblpY="1"/>
        <w:tblOverlap w:val="never"/>
        <w:tblW w:w="0" w:type="auto"/>
        <w:tblLayout w:type="fixed"/>
        <w:tblLook w:val="01E0" w:firstRow="1" w:lastRow="1" w:firstColumn="1" w:lastColumn="1" w:noHBand="0" w:noVBand="0"/>
      </w:tblPr>
      <w:tblGrid>
        <w:gridCol w:w="5280"/>
      </w:tblGrid>
      <w:tr w:rsidR="00E01EEC" w:rsidRPr="0005192C" w:rsidTr="001F254B">
        <w:tc>
          <w:tcPr>
            <w:tcW w:w="5280" w:type="dxa"/>
            <w:shd w:val="clear" w:color="auto" w:fill="auto"/>
            <w:vAlign w:val="center"/>
          </w:tcPr>
          <w:p w:rsidR="00E01EEC" w:rsidRPr="0005192C" w:rsidRDefault="001C2C69" w:rsidP="00474519">
            <w:pPr>
              <w:pStyle w:val="Retraitcorpsdetexte21"/>
              <w:ind w:firstLine="0"/>
              <w:rPr>
                <w:szCs w:val="24"/>
              </w:rPr>
            </w:pPr>
            <w:r w:rsidRPr="0005192C">
              <w:rPr>
                <w:noProof/>
                <w:szCs w:val="24"/>
              </w:rPr>
              <w:drawing>
                <wp:inline distT="0" distB="0" distL="0" distR="0" wp14:anchorId="641E6AEC" wp14:editId="7DF8CB67">
                  <wp:extent cx="3112216" cy="5572125"/>
                  <wp:effectExtent l="0" t="0" r="0" b="0"/>
                  <wp:docPr id="227" name="Imag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3111796" cy="557137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Préférences » permet d’afficher différentes options d’utilisation d’OVNI. La plupart des choix proposés sont sauvegardés dans un fichier « </w:t>
      </w:r>
      <w:r w:rsidR="001C2C69" w:rsidRPr="0005192C">
        <w:rPr>
          <w:szCs w:val="24"/>
        </w:rPr>
        <w:t>Ovni</w:t>
      </w:r>
      <w:r w:rsidRPr="0005192C">
        <w:rPr>
          <w:szCs w:val="24"/>
        </w:rPr>
        <w:t>.ini » situé dans le même répertoire que l’exécutable.</w:t>
      </w:r>
    </w:p>
    <w:p w:rsidR="00E01EEC" w:rsidRPr="0005192C" w:rsidRDefault="00E01EEC" w:rsidP="00E01EEC">
      <w:pPr>
        <w:pStyle w:val="Retraitcorpsdetexte21"/>
        <w:jc w:val="both"/>
        <w:rPr>
          <w:szCs w:val="24"/>
        </w:rPr>
      </w:pPr>
      <w:r w:rsidRPr="0005192C">
        <w:rPr>
          <w:szCs w:val="24"/>
        </w:rPr>
        <w:t xml:space="preserve">La fenêtre de ce menu à l’aspect ci-contre. Les deux valeurs « Longueurs des axes » et « longueur des normales » permettent d’ajuster ces longueurs, représentées par des traits en couleur </w:t>
      </w:r>
      <w:r w:rsidR="001C2C69" w:rsidRPr="0005192C">
        <w:rPr>
          <w:szCs w:val="24"/>
        </w:rPr>
        <w:t xml:space="preserve">dans la fenêtre OpenGL et </w:t>
      </w:r>
      <w:r w:rsidRPr="0005192C">
        <w:rPr>
          <w:szCs w:val="24"/>
        </w:rPr>
        <w:t>sur les images. Les valeurs entrées correspondent à un coefficient de proportionnalité par rapport à la diagonale de la boîte englobante. Ce coefficient est compris entre 0 et 1. À noter que cette valeur est utilisée telle que lorsque le Zoom est de 1. Sinon, la valeur réellement utilisée est ajustée en fonction du Zoom afin que les normales ou les axes aient toujours une longueur raisonnable par rapport à la fenêtre de tracé. Le rayon de la source est utilisé pour tracer un petit cercle rempli de jaune et symbolisant la position de la source d’éclairage utilisée par OpenGL. L’affichage de cette source est optionnel (voir le sous-menu Affichage).</w:t>
      </w:r>
    </w:p>
    <w:p w:rsidR="00E01EEC" w:rsidRPr="0005192C" w:rsidRDefault="00E01EEC" w:rsidP="00E01EEC">
      <w:pPr>
        <w:pStyle w:val="Retraitcorpsdetexte21"/>
        <w:jc w:val="both"/>
        <w:rPr>
          <w:szCs w:val="24"/>
        </w:rPr>
      </w:pPr>
      <w:r w:rsidRPr="0005192C">
        <w:rPr>
          <w:szCs w:val="24"/>
        </w:rPr>
        <w:t>La case à cocher « </w:t>
      </w:r>
      <w:proofErr w:type="spellStart"/>
      <w:r w:rsidRPr="0005192C">
        <w:rPr>
          <w:szCs w:val="24"/>
        </w:rPr>
        <w:t>Anti-aliasing</w:t>
      </w:r>
      <w:proofErr w:type="spellEnd"/>
      <w:r w:rsidRPr="0005192C">
        <w:rPr>
          <w:szCs w:val="24"/>
        </w:rPr>
        <w:t xml:space="preserve"> géré par OpenGL » est prévue pour laisser le soin à OpenGL de traiter l’</w:t>
      </w:r>
      <w:proofErr w:type="spellStart"/>
      <w:r w:rsidRPr="0005192C">
        <w:rPr>
          <w:szCs w:val="24"/>
        </w:rPr>
        <w:t>anti-aliasing</w:t>
      </w:r>
      <w:proofErr w:type="spellEnd"/>
      <w:r w:rsidRPr="0005192C">
        <w:rPr>
          <w:szCs w:val="24"/>
        </w:rPr>
        <w:t xml:space="preserve"> plutôt que de le faire par le hardware de la carte graphique. Actuellement, cette fonction n’a d’intérêt que pour lisser le tracé des arêtes lors du tracer en mode filaire. Le rendu est bien plus joli qu’en </w:t>
      </w:r>
      <w:r w:rsidRPr="0005192C">
        <w:rPr>
          <w:szCs w:val="24"/>
        </w:rPr>
        <w:lastRenderedPageBreak/>
        <w:t>mode hardware. Il doit être possible de l’utiliser également pour lisser par soft les bords de facettes, ce qui peut être intéressant si cette fonction est difficilement accessible ou inexistante sur la carte ou puce graphique, mais les divers tests effectués jusqu’à présent n’ont pas été concluants. Cette option n’est pas cochée par défaut car elle peut ralentir l’affichage de façon importante si la base de données comporte beaucoup de facette</w:t>
      </w:r>
      <w:r w:rsidR="001C2C69" w:rsidRPr="0005192C">
        <w:rPr>
          <w:szCs w:val="24"/>
        </w:rPr>
        <w:t>s</w:t>
      </w:r>
      <w:r w:rsidRPr="0005192C">
        <w:rPr>
          <w:szCs w:val="24"/>
        </w:rPr>
        <w:t xml:space="preserve"> et d’arêtes.</w:t>
      </w:r>
    </w:p>
    <w:p w:rsidR="001C2C69" w:rsidRPr="0005192C" w:rsidRDefault="001C2C69" w:rsidP="00E01EEC">
      <w:pPr>
        <w:pStyle w:val="Retraitcorpsdetexte21"/>
        <w:jc w:val="both"/>
        <w:rPr>
          <w:szCs w:val="24"/>
        </w:rPr>
      </w:pPr>
      <w:r w:rsidRPr="0005192C">
        <w:rPr>
          <w:szCs w:val="24"/>
        </w:rPr>
        <w:t>La case à cocher « Forcer la lecture des fichiers .</w:t>
      </w:r>
      <w:proofErr w:type="spellStart"/>
      <w:r w:rsidRPr="0005192C">
        <w:rPr>
          <w:szCs w:val="24"/>
        </w:rPr>
        <w:t>obj</w:t>
      </w:r>
      <w:proofErr w:type="spellEnd"/>
      <w:r w:rsidRPr="0005192C">
        <w:rPr>
          <w:szCs w:val="24"/>
        </w:rPr>
        <w:t xml:space="preserve"> dans 1 seul Objet 3D » n’</w:t>
      </w:r>
      <w:r w:rsidR="00F73643" w:rsidRPr="0005192C">
        <w:rPr>
          <w:szCs w:val="24"/>
        </w:rPr>
        <w:t>est</w:t>
      </w:r>
      <w:r w:rsidRPr="0005192C">
        <w:rPr>
          <w:szCs w:val="24"/>
        </w:rPr>
        <w:t xml:space="preserve"> pas activée par défaut.</w:t>
      </w:r>
      <w:r w:rsidR="00F73643" w:rsidRPr="0005192C">
        <w:rPr>
          <w:szCs w:val="24"/>
        </w:rPr>
        <w:t xml:space="preserve"> Le format </w:t>
      </w:r>
      <w:proofErr w:type="spellStart"/>
      <w:r w:rsidR="00F73643" w:rsidRPr="0005192C">
        <w:rPr>
          <w:szCs w:val="24"/>
        </w:rPr>
        <w:t>Wavefront</w:t>
      </w:r>
      <w:proofErr w:type="spellEnd"/>
      <w:r w:rsidR="00F73643" w:rsidRPr="0005192C">
        <w:rPr>
          <w:szCs w:val="24"/>
        </w:rPr>
        <w:t xml:space="preserve"> </w:t>
      </w:r>
      <w:proofErr w:type="spellStart"/>
      <w:r w:rsidR="00F73643" w:rsidRPr="0005192C">
        <w:rPr>
          <w:szCs w:val="24"/>
        </w:rPr>
        <w:t>obj</w:t>
      </w:r>
      <w:proofErr w:type="spellEnd"/>
      <w:r w:rsidR="00F73643" w:rsidRPr="0005192C">
        <w:rPr>
          <w:szCs w:val="24"/>
        </w:rPr>
        <w:t xml:space="preserve"> permet de différentier plusieurs objets. Toutefois, la numérotation des points en interne du fichier est cumulative et ne sépare pas de fait les objets. Cette option permet donc de ne plus différentier les différents objets et ainsi, en utilisant directement </w:t>
      </w:r>
      <w:r w:rsidR="00F934F4" w:rsidRPr="0005192C">
        <w:rPr>
          <w:szCs w:val="24"/>
        </w:rPr>
        <w:t>la numérotation</w:t>
      </w:r>
      <w:r w:rsidR="00F73643" w:rsidRPr="0005192C">
        <w:rPr>
          <w:szCs w:val="24"/>
        </w:rPr>
        <w:t xml:space="preserve"> des points, faire en sorte qu’Ovni considère que la base de données en question ne possède qu’un seul objet. S’avère utile sur certains fichiers .</w:t>
      </w:r>
      <w:proofErr w:type="spellStart"/>
      <w:r w:rsidR="00F73643" w:rsidRPr="0005192C">
        <w:rPr>
          <w:szCs w:val="24"/>
        </w:rPr>
        <w:t>obj</w:t>
      </w:r>
      <w:proofErr w:type="spellEnd"/>
      <w:r w:rsidR="00F73643" w:rsidRPr="0005192C">
        <w:rPr>
          <w:szCs w:val="24"/>
        </w:rPr>
        <w:t xml:space="preserve"> un peu tortueux.</w:t>
      </w:r>
    </w:p>
    <w:p w:rsidR="00E01EEC" w:rsidRPr="0005192C" w:rsidRDefault="00E01EEC" w:rsidP="00E01EEC">
      <w:pPr>
        <w:pStyle w:val="Retraitcorpsdetexte21"/>
        <w:jc w:val="both"/>
        <w:rPr>
          <w:szCs w:val="24"/>
        </w:rPr>
      </w:pPr>
      <w:r w:rsidRPr="0005192C">
        <w:rPr>
          <w:szCs w:val="24"/>
        </w:rPr>
        <w:t>La case à cocher « Lecture optimisée des tableaux de points des fichiers de type .</w:t>
      </w:r>
      <w:proofErr w:type="spellStart"/>
      <w:r w:rsidRPr="0005192C">
        <w:rPr>
          <w:szCs w:val="24"/>
        </w:rPr>
        <w:t>obj</w:t>
      </w:r>
      <w:proofErr w:type="spellEnd"/>
      <w:r w:rsidRPr="0005192C">
        <w:rPr>
          <w:szCs w:val="24"/>
        </w:rPr>
        <w:t xml:space="preserve"> » est </w:t>
      </w:r>
      <w:r w:rsidR="00F73643" w:rsidRPr="0005192C">
        <w:rPr>
          <w:szCs w:val="24"/>
        </w:rPr>
        <w:t>dés</w:t>
      </w:r>
      <w:r w:rsidRPr="0005192C">
        <w:rPr>
          <w:szCs w:val="24"/>
        </w:rPr>
        <w:t>activée par défaut</w:t>
      </w:r>
      <w:r w:rsidR="00F73643" w:rsidRPr="0005192C">
        <w:rPr>
          <w:szCs w:val="24"/>
        </w:rPr>
        <w:t xml:space="preserve"> (dans la version actuelle)</w:t>
      </w:r>
      <w:r w:rsidRPr="0005192C">
        <w:rPr>
          <w:szCs w:val="24"/>
        </w:rPr>
        <w:t>. Pour un fichier de ce type, il n’y a qu’un seul tableau de points commun à tous les objets. Dans les autres formats de fichiers, on a autant de tableaux de points que de tableaux d’objets. La première solution adoptée dans OVNI était de lire l’ensemble des points, de dupliquer ce tableau dans tous les objets présents puis de faire un tri pour ne garder que les points utilisés par chacun des objets. C’est une solution simple et rapide mais qui présente l’inconvénient, sur de grosses bases de données, d’avoir besoin temporairement de beaucoup d’espace mémoire. Dans certains cas, en particulier sous Windows, on dépassait la capacité d’adressage des 32 bits de Windows</w:t>
      </w:r>
      <w:r w:rsidR="00F73643" w:rsidRPr="0005192C">
        <w:rPr>
          <w:szCs w:val="24"/>
        </w:rPr>
        <w:t xml:space="preserve"> (c’est moins vrai avec une version compilée en 64 bits)</w:t>
      </w:r>
      <w:r w:rsidRPr="0005192C">
        <w:rPr>
          <w:szCs w:val="24"/>
        </w:rPr>
        <w:t>. C’est la raison qui a amené à écrire une procédure spécifique de lecture optimisée, recherchant dès la lecture des points, dans quels objets ils sont utilisés, et donc à les ranger directement là où ils son</w:t>
      </w:r>
      <w:r w:rsidR="00F73643" w:rsidRPr="0005192C">
        <w:rPr>
          <w:szCs w:val="24"/>
        </w:rPr>
        <w:t xml:space="preserve">t utilisés. Cette procédure existait déjà dans les dernières versions </w:t>
      </w:r>
      <w:proofErr w:type="spellStart"/>
      <w:r w:rsidR="00F73643" w:rsidRPr="0005192C">
        <w:rPr>
          <w:szCs w:val="24"/>
        </w:rPr>
        <w:t>Tcl</w:t>
      </w:r>
      <w:proofErr w:type="spellEnd"/>
      <w:r w:rsidR="00F73643" w:rsidRPr="0005192C">
        <w:rPr>
          <w:szCs w:val="24"/>
        </w:rPr>
        <w:t xml:space="preserve">/Tk. Toutefois sa réécriture </w:t>
      </w:r>
      <w:r w:rsidR="000201D6" w:rsidRPr="0005192C">
        <w:rPr>
          <w:szCs w:val="24"/>
        </w:rPr>
        <w:t xml:space="preserve">en version </w:t>
      </w:r>
      <w:r w:rsidR="00F73643" w:rsidRPr="0005192C">
        <w:rPr>
          <w:szCs w:val="24"/>
        </w:rPr>
        <w:t xml:space="preserve"> wxWidgets pose encore quelques soucis, </w:t>
      </w:r>
      <w:r w:rsidRPr="0005192C">
        <w:rPr>
          <w:szCs w:val="24"/>
        </w:rPr>
        <w:t>c’est la raison pour laquelle elle est optionnelle, car elle p</w:t>
      </w:r>
      <w:r w:rsidR="000201D6" w:rsidRPr="0005192C">
        <w:rPr>
          <w:szCs w:val="24"/>
        </w:rPr>
        <w:t>eu</w:t>
      </w:r>
      <w:r w:rsidRPr="0005192C">
        <w:rPr>
          <w:szCs w:val="24"/>
        </w:rPr>
        <w:t>t être mise en défaut dans certains cas particuliers. De plus, elle allonge très nettement le temps de lecture du fichier. On peut donc la désactiver si besoin, du moins tant que la quantité de mémoire nécessaire reste acceptable.</w:t>
      </w:r>
    </w:p>
    <w:p w:rsidR="008D21A2" w:rsidRPr="0005192C" w:rsidRDefault="008D21A2" w:rsidP="008D21A2">
      <w:pPr>
        <w:pStyle w:val="Retraitcorpsdetexte21"/>
        <w:jc w:val="both"/>
        <w:rPr>
          <w:szCs w:val="24"/>
        </w:rPr>
      </w:pPr>
      <w:r w:rsidRPr="0005192C">
        <w:rPr>
          <w:szCs w:val="24"/>
        </w:rPr>
        <w:t>La case à cocher « Lecture du décalage éventuel des objets dans les fichiers .3ds » permet de récupérer une information de décalage entre objets incluse dans les fichiers Autodesk 3ds (via une matrice dépendant des « </w:t>
      </w:r>
      <w:proofErr w:type="spellStart"/>
      <w:r w:rsidRPr="0005192C">
        <w:rPr>
          <w:szCs w:val="24"/>
        </w:rPr>
        <w:t>nodes</w:t>
      </w:r>
      <w:proofErr w:type="spellEnd"/>
      <w:r w:rsidRPr="0005192C">
        <w:rPr>
          <w:szCs w:val="24"/>
        </w:rPr>
        <w:t> » et/ou des « </w:t>
      </w:r>
      <w:proofErr w:type="spellStart"/>
      <w:r w:rsidRPr="0005192C">
        <w:rPr>
          <w:szCs w:val="24"/>
        </w:rPr>
        <w:t>meshes</w:t>
      </w:r>
      <w:proofErr w:type="spellEnd"/>
      <w:r w:rsidRPr="0005192C">
        <w:rPr>
          <w:szCs w:val="24"/>
        </w:rPr>
        <w:t xml:space="preserve"> »). Actuellement cette case n’est pas cochée par défaut car le traitement de l’information récupérée ne donne pas toujours les bons résultats. </w:t>
      </w:r>
      <w:r w:rsidR="000201D6" w:rsidRPr="0005192C">
        <w:rPr>
          <w:szCs w:val="24"/>
        </w:rPr>
        <w:t xml:space="preserve">Normalement la détection du décalage devrait être automatique, comme dans certains logiciels de démonstration de lecture 3ds (comme 3dsplay ou </w:t>
      </w:r>
      <w:proofErr w:type="spellStart"/>
      <w:r w:rsidR="000201D6" w:rsidRPr="0005192C">
        <w:rPr>
          <w:szCs w:val="24"/>
        </w:rPr>
        <w:t>player</w:t>
      </w:r>
      <w:proofErr w:type="spellEnd"/>
      <w:r w:rsidR="000201D6" w:rsidRPr="0005192C">
        <w:rPr>
          <w:szCs w:val="24"/>
        </w:rPr>
        <w:t xml:space="preserve"> fournis avec les versions de la librairie lib3ds). Toutefois, cela ne fonctionne pas toujours c’est donc qu’il doit encore manquer quelque chose. Si on observe un décalage entre les objets d’un fichier .3ds, on peut tenter de le relire avec cette option activée manuellement. Par exemple, le résultat est correct sur le fichier A340-300 airbus.3DS).</w:t>
      </w:r>
    </w:p>
    <w:p w:rsidR="00E01EEC" w:rsidRPr="0005192C" w:rsidRDefault="00E01EEC" w:rsidP="00E01EEC">
      <w:pPr>
        <w:pStyle w:val="Retraitcorpsdetexte21"/>
        <w:jc w:val="both"/>
        <w:rPr>
          <w:szCs w:val="24"/>
        </w:rPr>
      </w:pPr>
      <w:r w:rsidRPr="0005192C">
        <w:rPr>
          <w:szCs w:val="24"/>
        </w:rPr>
        <w:t xml:space="preserve">Le groupe de données suivant concerne le calcul et la visualisation des normales aux sommets des facettes. Si la première case à cocher est désactivée, on utilise les normales telles qu’elles sont fournies dans la base de données, ou calculées à la lecture du fichier en cas d’absence. Ces normales sont utilisées pour le lissage de Gouraud (on parle également d’ombrage de Gouraud). Si la case est cochée, on va pouvoir effectuer des tests en temps réel en ajustant des valeurs angulaires de seuillage. L’explication détaillée de ces valeurs sera fournie plus loin, mais pour l’instant nous dirons rapidement qu’on compare chaque normale aux sommets d’une facette avec la normale au barycentre de la facette. Si l’écart angulaire est supérieur au seuil (première valeur entrée, par défaut à 35°) alors il faut </w:t>
      </w:r>
      <w:r w:rsidRPr="0005192C">
        <w:rPr>
          <w:szCs w:val="24"/>
        </w:rPr>
        <w:lastRenderedPageBreak/>
        <w:t xml:space="preserve">considérer qu’en ce sommet la facette est en fait anguleuse. La normale au sommet calculée à l’aide des normales aux barycentres de toutes les facettes utilisant ce sommet ne doit pas être </w:t>
      </w:r>
      <w:proofErr w:type="gramStart"/>
      <w:r w:rsidRPr="0005192C">
        <w:rPr>
          <w:szCs w:val="24"/>
        </w:rPr>
        <w:t>utilisée</w:t>
      </w:r>
      <w:proofErr w:type="gramEnd"/>
      <w:r w:rsidRPr="0005192C">
        <w:rPr>
          <w:szCs w:val="24"/>
        </w:rPr>
        <w:t xml:space="preserve">. Il n’y a </w:t>
      </w:r>
      <w:r w:rsidR="000201D6" w:rsidRPr="0005192C">
        <w:rPr>
          <w:szCs w:val="24"/>
        </w:rPr>
        <w:t xml:space="preserve">donc </w:t>
      </w:r>
      <w:r w:rsidRPr="0005192C">
        <w:rPr>
          <w:szCs w:val="24"/>
        </w:rPr>
        <w:t xml:space="preserve">pas </w:t>
      </w:r>
      <w:r w:rsidR="000201D6" w:rsidRPr="0005192C">
        <w:rPr>
          <w:szCs w:val="24"/>
        </w:rPr>
        <w:t xml:space="preserve">de </w:t>
      </w:r>
      <w:r w:rsidRPr="0005192C">
        <w:rPr>
          <w:szCs w:val="24"/>
        </w:rPr>
        <w:t>lissage</w:t>
      </w:r>
      <w:r w:rsidR="000201D6" w:rsidRPr="0005192C">
        <w:rPr>
          <w:szCs w:val="24"/>
        </w:rPr>
        <w:t xml:space="preserve"> pour ce sommet</w:t>
      </w:r>
      <w:r w:rsidRPr="0005192C">
        <w:rPr>
          <w:szCs w:val="24"/>
        </w:rPr>
        <w:t>. Toutefois, il y a des cas plus complexes où sur 4 facettes adjacentes (ou</w:t>
      </w:r>
      <w:r w:rsidR="00DB4649" w:rsidRPr="0005192C">
        <w:rPr>
          <w:szCs w:val="24"/>
        </w:rPr>
        <w:t xml:space="preserve"> plus) utilisant un même sommet</w:t>
      </w:r>
      <w:r w:rsidRPr="0005192C">
        <w:rPr>
          <w:szCs w:val="24"/>
        </w:rPr>
        <w:t>, certains peuvent être lissée</w:t>
      </w:r>
      <w:r w:rsidR="000201D6" w:rsidRPr="0005192C">
        <w:rPr>
          <w:szCs w:val="24"/>
        </w:rPr>
        <w:t>s</w:t>
      </w:r>
      <w:r w:rsidRPr="0005192C">
        <w:rPr>
          <w:szCs w:val="24"/>
        </w:rPr>
        <w:t xml:space="preserve"> entre elles et d’autres pas. C’est la raison de la présence du deuxième angle de seuillage qui est ici entré comme un facteur multiplicatif par rapport au premier angle entré, par défaut 1.6. L’action des boutons fléchés est réalisée en temps réel sur la visualisation</w:t>
      </w:r>
      <w:r w:rsidR="000201D6" w:rsidRPr="0005192C">
        <w:rPr>
          <w:szCs w:val="24"/>
        </w:rPr>
        <w:t xml:space="preserve"> (</w:t>
      </w:r>
      <w:r w:rsidR="000201D6" w:rsidRPr="0005192C">
        <w:rPr>
          <w:i/>
          <w:szCs w:val="24"/>
        </w:rPr>
        <w:t>la base de données n’est pas modifiée à ce niveau</w:t>
      </w:r>
      <w:r w:rsidR="000201D6" w:rsidRPr="0005192C">
        <w:rPr>
          <w:szCs w:val="24"/>
        </w:rPr>
        <w:t>)</w:t>
      </w:r>
      <w:r w:rsidRPr="0005192C">
        <w:rPr>
          <w:szCs w:val="24"/>
        </w:rPr>
        <w:t>. On peut donc modifier ces valeurs sans forcément trop comprendre leur fonction et observer l’effet sur la visualisation de l’objet en 3D.</w:t>
      </w:r>
    </w:p>
    <w:p w:rsidR="00E01EEC" w:rsidRPr="0005192C" w:rsidRDefault="00E01EEC" w:rsidP="00E01EEC">
      <w:pPr>
        <w:pStyle w:val="Retraitcorpsdetexte21"/>
        <w:jc w:val="both"/>
        <w:rPr>
          <w:szCs w:val="24"/>
        </w:rPr>
      </w:pPr>
      <w:r w:rsidRPr="0005192C">
        <w:rPr>
          <w:szCs w:val="24"/>
        </w:rPr>
        <w:t xml:space="preserve">La case à cocher suivante peut être utilisée pour calculer dès la lecture du fichier les normales aux sommets si celles-ci sont absentes du fichier. </w:t>
      </w:r>
      <w:r w:rsidR="000201D6" w:rsidRPr="0005192C">
        <w:rPr>
          <w:szCs w:val="24"/>
        </w:rPr>
        <w:t xml:space="preserve">Au cas où le fichier contient déjà ce type de normales, Ovni demande la confirmation du calcul à l’utilisateur. </w:t>
      </w:r>
      <w:r w:rsidRPr="0005192C">
        <w:rPr>
          <w:szCs w:val="24"/>
        </w:rPr>
        <w:t xml:space="preserve">Cette case est cochée par défaut. Néanmoins, ce calcul peut être long sur de </w:t>
      </w:r>
      <w:r w:rsidR="00DA0DC6" w:rsidRPr="0005192C">
        <w:rPr>
          <w:szCs w:val="24"/>
        </w:rPr>
        <w:t>grosses</w:t>
      </w:r>
      <w:r w:rsidRPr="0005192C">
        <w:rPr>
          <w:szCs w:val="24"/>
        </w:rPr>
        <w:t xml:space="preserve"> bases de données et il peut être utile de ne pas le faire d’emblée, surtout si on n’utilise pas le lissage de Gouraud. On peut gagner pas mal de temps. Le calcul pourra se faire lors d’une seconde lecture </w:t>
      </w:r>
      <w:proofErr w:type="gramStart"/>
      <w:r w:rsidRPr="0005192C">
        <w:rPr>
          <w:szCs w:val="24"/>
        </w:rPr>
        <w:t>ou</w:t>
      </w:r>
      <w:proofErr w:type="gramEnd"/>
      <w:r w:rsidRPr="0005192C">
        <w:rPr>
          <w:szCs w:val="24"/>
        </w:rPr>
        <w:t xml:space="preserve"> en utilisant une option de calcul des normales que l’on verra ailleurs.</w:t>
      </w:r>
    </w:p>
    <w:p w:rsidR="00E01EEC" w:rsidRPr="0005192C" w:rsidRDefault="00E01EEC" w:rsidP="00E01EEC">
      <w:pPr>
        <w:pStyle w:val="Retraitcorpsdetexte21"/>
        <w:jc w:val="both"/>
        <w:rPr>
          <w:szCs w:val="24"/>
        </w:rPr>
      </w:pPr>
      <w:r w:rsidRPr="0005192C">
        <w:rPr>
          <w:szCs w:val="24"/>
        </w:rPr>
        <w:t>La case à cocher suivante permet d’indiquer si on désire stocker lors de l’enregistrement les valeurs des normales aux sommets telles qu’elles ont été utilisée</w:t>
      </w:r>
      <w:r w:rsidR="00433E91" w:rsidRPr="0005192C">
        <w:rPr>
          <w:szCs w:val="24"/>
        </w:rPr>
        <w:t>s</w:t>
      </w:r>
      <w:r w:rsidRPr="0005192C">
        <w:rPr>
          <w:szCs w:val="24"/>
        </w:rPr>
        <w:t xml:space="preserve"> et éventuellement modifiées en temps réel par l’action des boutons fléchés vus ci-dessus. Par défaut cette case n’est pas cochée afin d’éviter de modifier le fichier par inadvertance. Mais si on désire réellement utiliser les valeurs des normales telles qu’elles sont vues dans OVNI dans le logiciel CRIRA, en particulier pour traiter correctement les problèmes de reflets, il faut la cocher, mais n’enregistrer le résultat qu’une fois trouvé le bon paramétrage des valeurs angulaires des seuils (voir en annexe le calcul des normales dans OVNI).</w:t>
      </w:r>
    </w:p>
    <w:p w:rsidR="00E01EEC" w:rsidRPr="0005192C" w:rsidRDefault="00E01EEC" w:rsidP="00E01EEC">
      <w:pPr>
        <w:pStyle w:val="Retraitcorpsdetexte21"/>
        <w:jc w:val="both"/>
        <w:rPr>
          <w:szCs w:val="24"/>
        </w:rPr>
      </w:pPr>
      <w:r w:rsidRPr="0005192C">
        <w:rPr>
          <w:szCs w:val="24"/>
        </w:rPr>
        <w:t xml:space="preserve">La case à cocher suivante permet de paramétrer le temps entre deux sauvegardes automatiques de la base de données. Par défaut ce temps est de 5 minutes. La sauvegarde automatique crée un fichier </w:t>
      </w:r>
      <w:proofErr w:type="spellStart"/>
      <w:r w:rsidRPr="0005192C">
        <w:rPr>
          <w:szCs w:val="24"/>
        </w:rPr>
        <w:t>Autosave.bdd</w:t>
      </w:r>
      <w:proofErr w:type="spellEnd"/>
      <w:r w:rsidRPr="0005192C">
        <w:rPr>
          <w:szCs w:val="24"/>
        </w:rPr>
        <w:t xml:space="preserve"> soit dans le répertoire de base de l’application, soit dans le répertoire ou se trouve la base de donnée</w:t>
      </w:r>
      <w:r w:rsidR="00DA0DC6" w:rsidRPr="0005192C">
        <w:rPr>
          <w:szCs w:val="24"/>
        </w:rPr>
        <w:t>s</w:t>
      </w:r>
      <w:r w:rsidRPr="0005192C">
        <w:rPr>
          <w:szCs w:val="24"/>
        </w:rPr>
        <w:t xml:space="preserve"> d’origine. Au cas </w:t>
      </w:r>
      <w:r w:rsidR="008B4557" w:rsidRPr="0005192C">
        <w:rPr>
          <w:szCs w:val="24"/>
        </w:rPr>
        <w:t>où</w:t>
      </w:r>
      <w:r w:rsidRPr="0005192C">
        <w:rPr>
          <w:szCs w:val="24"/>
        </w:rPr>
        <w:t xml:space="preserve"> ce répertoire n’est accessible qu’en lecture, car la </w:t>
      </w:r>
      <w:proofErr w:type="spellStart"/>
      <w:r w:rsidRPr="0005192C">
        <w:rPr>
          <w:szCs w:val="24"/>
        </w:rPr>
        <w:t>bdd</w:t>
      </w:r>
      <w:proofErr w:type="spellEnd"/>
      <w:r w:rsidRPr="0005192C">
        <w:rPr>
          <w:szCs w:val="24"/>
        </w:rPr>
        <w:t xml:space="preserve"> est sur un cd-rom ou sur un lecteur réseau où on n’a pas les droits en écriture, c’est le premier choix de répertoire qui sera utilisé. Ces sauvegardes sont utiles en cas de mauvaises manip en cours de travail ou encore en cas le planta</w:t>
      </w:r>
      <w:r w:rsidR="00433E91" w:rsidRPr="0005192C">
        <w:rPr>
          <w:szCs w:val="24"/>
        </w:rPr>
        <w:t>ge de l’application. Cela arrivait</w:t>
      </w:r>
      <w:r w:rsidRPr="0005192C">
        <w:rPr>
          <w:szCs w:val="24"/>
        </w:rPr>
        <w:t xml:space="preserve"> parfois sous Windows</w:t>
      </w:r>
      <w:r w:rsidR="00433E91" w:rsidRPr="0005192C">
        <w:rPr>
          <w:szCs w:val="24"/>
        </w:rPr>
        <w:t xml:space="preserve"> en version </w:t>
      </w:r>
      <w:proofErr w:type="spellStart"/>
      <w:r w:rsidR="00433E91" w:rsidRPr="0005192C">
        <w:rPr>
          <w:szCs w:val="24"/>
        </w:rPr>
        <w:t>Tcl</w:t>
      </w:r>
      <w:proofErr w:type="spellEnd"/>
      <w:r w:rsidR="00433E91" w:rsidRPr="0005192C">
        <w:rPr>
          <w:szCs w:val="24"/>
        </w:rPr>
        <w:t>/Tk</w:t>
      </w:r>
      <w:r w:rsidRPr="0005192C">
        <w:rPr>
          <w:szCs w:val="24"/>
        </w:rPr>
        <w:t xml:space="preserve">, </w:t>
      </w:r>
      <w:r w:rsidR="00433E91" w:rsidRPr="0005192C">
        <w:rPr>
          <w:szCs w:val="24"/>
        </w:rPr>
        <w:t>n’est pas encore arrivé en versions wxWidgets</w:t>
      </w:r>
      <w:r w:rsidRPr="0005192C">
        <w:rPr>
          <w:szCs w:val="24"/>
        </w:rPr>
        <w:t xml:space="preserve">, mais </w:t>
      </w:r>
      <w:r w:rsidR="00433E91" w:rsidRPr="0005192C">
        <w:rPr>
          <w:szCs w:val="24"/>
        </w:rPr>
        <w:t>au cas où cela arriverait</w:t>
      </w:r>
      <w:r w:rsidRPr="0005192C">
        <w:rPr>
          <w:szCs w:val="24"/>
        </w:rPr>
        <w:t xml:space="preserve">, certainement à cause de bugs soit directement </w:t>
      </w:r>
      <w:proofErr w:type="spellStart"/>
      <w:r w:rsidRPr="0005192C">
        <w:rPr>
          <w:szCs w:val="24"/>
        </w:rPr>
        <w:t>implicable</w:t>
      </w:r>
      <w:r w:rsidR="008B4557" w:rsidRPr="0005192C">
        <w:rPr>
          <w:szCs w:val="24"/>
        </w:rPr>
        <w:t>s</w:t>
      </w:r>
      <w:proofErr w:type="spellEnd"/>
      <w:r w:rsidRPr="0005192C">
        <w:rPr>
          <w:szCs w:val="24"/>
        </w:rPr>
        <w:t xml:space="preserve"> au code source d’OVNI qu’on trouvera tôt ou tard, soit de bugs dans les librairies tierces sur lesquelles nous n’avons que peu ou pas d’empri</w:t>
      </w:r>
      <w:r w:rsidR="00433E91" w:rsidRPr="0005192C">
        <w:rPr>
          <w:szCs w:val="24"/>
        </w:rPr>
        <w:t>se, permettrait de ne pas perdre un travail de mise en forme parfois long et délicat.</w:t>
      </w:r>
    </w:p>
    <w:p w:rsidR="00E01EEC" w:rsidRPr="0005192C" w:rsidRDefault="00E01EEC" w:rsidP="00E01EEC">
      <w:pPr>
        <w:pStyle w:val="Retraitcorpsdetexte21"/>
        <w:jc w:val="both"/>
        <w:rPr>
          <w:szCs w:val="24"/>
        </w:rPr>
      </w:pPr>
      <w:r w:rsidRPr="0005192C">
        <w:rPr>
          <w:szCs w:val="24"/>
        </w:rPr>
        <w:t>Les cases suivantes proposent trois choix exclusifs pour trianguler une base de données. Les trois méthodes seront exposées plus loin. Par défaut, c’est le choix 2 qui est utilisé.</w:t>
      </w:r>
    </w:p>
    <w:p w:rsidR="00E01EEC" w:rsidRPr="0005192C" w:rsidRDefault="00E01EEC" w:rsidP="00E01EEC">
      <w:pPr>
        <w:pStyle w:val="Retraitcorpsdetexte21"/>
        <w:jc w:val="both"/>
        <w:rPr>
          <w:szCs w:val="24"/>
        </w:rPr>
      </w:pPr>
      <w:r w:rsidRPr="0005192C">
        <w:rPr>
          <w:szCs w:val="24"/>
        </w:rPr>
        <w:t>Les cases suivantes proposent les deux méthodes de rotation de la base de données à la souris. Le mode Direct ag</w:t>
      </w:r>
      <w:r w:rsidR="00433E91" w:rsidRPr="0005192C">
        <w:rPr>
          <w:szCs w:val="24"/>
        </w:rPr>
        <w:t>it seulement sur les axes X et Z</w:t>
      </w:r>
      <w:r w:rsidRPr="0005192C">
        <w:rPr>
          <w:szCs w:val="24"/>
        </w:rPr>
        <w:t xml:space="preserve"> de la base de données. Pour </w:t>
      </w:r>
      <w:r w:rsidR="00433E91" w:rsidRPr="0005192C">
        <w:rPr>
          <w:szCs w:val="24"/>
        </w:rPr>
        <w:t>obtenir une rotation autour de Y</w:t>
      </w:r>
      <w:r w:rsidRPr="0005192C">
        <w:rPr>
          <w:szCs w:val="24"/>
        </w:rPr>
        <w:t xml:space="preserve">, il faut passer par le </w:t>
      </w:r>
      <w:r w:rsidR="00433E91" w:rsidRPr="0005192C">
        <w:rPr>
          <w:szCs w:val="24"/>
        </w:rPr>
        <w:t xml:space="preserve">second </w:t>
      </w:r>
      <w:r w:rsidRPr="0005192C">
        <w:rPr>
          <w:szCs w:val="24"/>
        </w:rPr>
        <w:t xml:space="preserve">curseur </w:t>
      </w:r>
      <w:r w:rsidR="00433E91" w:rsidRPr="0005192C">
        <w:rPr>
          <w:szCs w:val="24"/>
        </w:rPr>
        <w:t>en</w:t>
      </w:r>
      <w:r w:rsidRPr="0005192C">
        <w:rPr>
          <w:szCs w:val="24"/>
        </w:rPr>
        <w:t xml:space="preserve"> bas de l’in</w:t>
      </w:r>
      <w:r w:rsidR="00433E91" w:rsidRPr="0005192C">
        <w:rPr>
          <w:szCs w:val="24"/>
        </w:rPr>
        <w:t>terface. C’est le premier moyen</w:t>
      </w:r>
      <w:r w:rsidRPr="0005192C">
        <w:rPr>
          <w:szCs w:val="24"/>
        </w:rPr>
        <w:t xml:space="preserve"> de rotation qui a été introduit </w:t>
      </w:r>
      <w:r w:rsidR="00433E91" w:rsidRPr="0005192C">
        <w:rPr>
          <w:szCs w:val="24"/>
        </w:rPr>
        <w:t xml:space="preserve">initialement </w:t>
      </w:r>
      <w:r w:rsidRPr="0005192C">
        <w:rPr>
          <w:szCs w:val="24"/>
        </w:rPr>
        <w:t xml:space="preserve">dans OVNI, car c’est aussi le plus simple à gérer dans OpenGL. Le mode Trackball est plus récent. Il permet d’agir sur la projection des axes X et Y de l’écran dans le système d’axe de la base de donnée. On agit donc </w:t>
      </w:r>
      <w:r w:rsidR="00433E91" w:rsidRPr="0005192C">
        <w:rPr>
          <w:szCs w:val="24"/>
        </w:rPr>
        <w:t xml:space="preserve">de façon indirecte </w:t>
      </w:r>
      <w:r w:rsidRPr="0005192C">
        <w:rPr>
          <w:szCs w:val="24"/>
        </w:rPr>
        <w:t xml:space="preserve">sur les 3 axes à la fois, sauf dans les quelques cas où les axes écran et de la base de donnée coïncident. Néanmoins, dès qu’une légère rotation a été effectuée, les axes ne coïncident plus. Cette méthode de rotation est un peu plus difficile à maîtriser à l’usage que la méthode directe, mais elle est bien plus puissante, car autorise </w:t>
      </w:r>
      <w:r w:rsidR="00433E91" w:rsidRPr="0005192C">
        <w:rPr>
          <w:szCs w:val="24"/>
        </w:rPr>
        <w:t xml:space="preserve">de positionner </w:t>
      </w:r>
      <w:r w:rsidR="00433E91" w:rsidRPr="0005192C">
        <w:rPr>
          <w:szCs w:val="24"/>
        </w:rPr>
        <w:lastRenderedPageBreak/>
        <w:t xml:space="preserve">la base sous n’importe quels angles de présentation </w:t>
      </w:r>
      <w:r w:rsidRPr="0005192C">
        <w:rPr>
          <w:szCs w:val="24"/>
        </w:rPr>
        <w:t>rien qu’à la souris, ce qui n’est pas possible par la méthode directe, sauf à passer par les 3 curseurs.</w:t>
      </w:r>
    </w:p>
    <w:p w:rsidR="00E01EEC" w:rsidRPr="0005192C" w:rsidRDefault="00E01EEC" w:rsidP="00E01EEC">
      <w:pPr>
        <w:pStyle w:val="Retraitcorpsdetexte21"/>
        <w:jc w:val="both"/>
        <w:rPr>
          <w:szCs w:val="24"/>
        </w:rPr>
      </w:pPr>
      <w:r w:rsidRPr="0005192C">
        <w:rPr>
          <w:szCs w:val="24"/>
        </w:rPr>
        <w:t>La case à cocher suivant</w:t>
      </w:r>
      <w:r w:rsidR="001F7E7F" w:rsidRPr="0005192C">
        <w:rPr>
          <w:szCs w:val="24"/>
        </w:rPr>
        <w:t>e</w:t>
      </w:r>
      <w:r w:rsidRPr="0005192C">
        <w:rPr>
          <w:szCs w:val="24"/>
        </w:rPr>
        <w:t xml:space="preserve"> permet d’affiche</w:t>
      </w:r>
      <w:r w:rsidR="00DB4649" w:rsidRPr="0005192C">
        <w:rPr>
          <w:szCs w:val="24"/>
        </w:rPr>
        <w:t>r</w:t>
      </w:r>
      <w:r w:rsidRPr="0005192C">
        <w:rPr>
          <w:szCs w:val="24"/>
        </w:rPr>
        <w:t xml:space="preserve"> le nombre de trames par secondes obtenu lors de l’affichage de l’objet. En fait, cette option est intéressante dans des applications OpenGL </w:t>
      </w:r>
      <w:r w:rsidR="00433E91" w:rsidRPr="0005192C">
        <w:rPr>
          <w:szCs w:val="24"/>
        </w:rPr>
        <w:t>ou Glut pures. Dans OVNI, wxWidgets</w:t>
      </w:r>
      <w:r w:rsidRPr="0005192C">
        <w:rPr>
          <w:szCs w:val="24"/>
        </w:rPr>
        <w:t xml:space="preserve"> </w:t>
      </w:r>
      <w:r w:rsidR="00433E91" w:rsidRPr="0005192C">
        <w:rPr>
          <w:szCs w:val="24"/>
        </w:rPr>
        <w:t>ne</w:t>
      </w:r>
      <w:r w:rsidRPr="0005192C">
        <w:rPr>
          <w:szCs w:val="24"/>
        </w:rPr>
        <w:t xml:space="preserve"> pilote l’affichage</w:t>
      </w:r>
      <w:r w:rsidR="00433E91" w:rsidRPr="0005192C">
        <w:rPr>
          <w:szCs w:val="24"/>
        </w:rPr>
        <w:t xml:space="preserve"> que pendant les mouvements</w:t>
      </w:r>
      <w:r w:rsidRPr="0005192C">
        <w:rPr>
          <w:szCs w:val="24"/>
        </w:rPr>
        <w:t>. Le nombre de trames par secondes n’a donc d’intérêt que lorsque l’objet est en mouvement, c'est-à-dire lors des déplacements et rotations, à la souris ou au clavier. Lorsque l’objet ne bouge pas, c’est la dernière valeur calculée qui est affichée.</w:t>
      </w:r>
    </w:p>
    <w:p w:rsidR="00DB4649" w:rsidRPr="0005192C" w:rsidRDefault="00DB4649" w:rsidP="00E01EEC">
      <w:pPr>
        <w:pStyle w:val="Retraitcorpsdetexte21"/>
        <w:jc w:val="both"/>
        <w:rPr>
          <w:szCs w:val="24"/>
        </w:rPr>
      </w:pPr>
      <w:r w:rsidRPr="0005192C">
        <w:rPr>
          <w:szCs w:val="24"/>
        </w:rPr>
        <w:t>La case à cocher suivante permet de conserver dans un fichier de sauvegarde (ou backup)</w:t>
      </w:r>
      <w:r w:rsidR="00DA0DC6" w:rsidRPr="0005192C">
        <w:rPr>
          <w:szCs w:val="24"/>
        </w:rPr>
        <w:t>,</w:t>
      </w:r>
      <w:r w:rsidRPr="0005192C">
        <w:rPr>
          <w:szCs w:val="24"/>
        </w:rPr>
        <w:t xml:space="preserve"> en ajoutant .bak au nom courant, la base telle qu’elle était avant l’appel au menu « Enregistrer ». Cette option ne fonctionne que sur des bases de données de type Oktal (</w:t>
      </w:r>
      <w:r w:rsidR="008B4557" w:rsidRPr="0005192C">
        <w:rPr>
          <w:szCs w:val="24"/>
        </w:rPr>
        <w:t xml:space="preserve">extension </w:t>
      </w:r>
      <w:r w:rsidRPr="0005192C">
        <w:rPr>
          <w:szCs w:val="24"/>
        </w:rPr>
        <w:t>.</w:t>
      </w:r>
      <w:proofErr w:type="spellStart"/>
      <w:r w:rsidRPr="0005192C">
        <w:rPr>
          <w:szCs w:val="24"/>
        </w:rPr>
        <w:t>bdd</w:t>
      </w:r>
      <w:proofErr w:type="spellEnd"/>
      <w:r w:rsidRPr="0005192C">
        <w:rPr>
          <w:szCs w:val="24"/>
        </w:rPr>
        <w:t xml:space="preserve">). </w:t>
      </w:r>
      <w:r w:rsidR="008B4557" w:rsidRPr="0005192C">
        <w:rPr>
          <w:szCs w:val="24"/>
        </w:rPr>
        <w:t xml:space="preserve">Sur les autres types de bases (.3ds, .g3d, …), on passe forcément par le menu « Enregistrer sous … » et donc une sauvegarde n’est pas utile puisque le fichier original n’est pas touché. </w:t>
      </w:r>
      <w:r w:rsidRPr="0005192C">
        <w:rPr>
          <w:szCs w:val="24"/>
        </w:rPr>
        <w:t xml:space="preserve">Par défaut </w:t>
      </w:r>
      <w:r w:rsidR="008B4557" w:rsidRPr="0005192C">
        <w:rPr>
          <w:szCs w:val="24"/>
        </w:rPr>
        <w:t>cette case</w:t>
      </w:r>
      <w:r w:rsidRPr="0005192C">
        <w:rPr>
          <w:szCs w:val="24"/>
        </w:rPr>
        <w:t xml:space="preserve"> est </w:t>
      </w:r>
      <w:r w:rsidR="00DA0DC6" w:rsidRPr="0005192C">
        <w:rPr>
          <w:szCs w:val="24"/>
        </w:rPr>
        <w:t>cochée</w:t>
      </w:r>
      <w:r w:rsidRPr="0005192C">
        <w:rPr>
          <w:szCs w:val="24"/>
        </w:rPr>
        <w:t>. En cas de problème lors de l’enregistrement de la base de données modifiée, on peut ainsi récupérer la version précédente</w:t>
      </w:r>
      <w:r w:rsidR="00DA0DC6" w:rsidRPr="0005192C">
        <w:rPr>
          <w:szCs w:val="24"/>
        </w:rPr>
        <w:t xml:space="preserve"> de la base de données</w:t>
      </w:r>
      <w:r w:rsidR="008B4557" w:rsidRPr="0005192C">
        <w:rPr>
          <w:szCs w:val="24"/>
        </w:rPr>
        <w:t xml:space="preserve"> via ce fichier *.</w:t>
      </w:r>
      <w:proofErr w:type="spellStart"/>
      <w:r w:rsidR="008B4557" w:rsidRPr="0005192C">
        <w:rPr>
          <w:szCs w:val="24"/>
        </w:rPr>
        <w:t>bdd.bak</w:t>
      </w:r>
      <w:proofErr w:type="spellEnd"/>
      <w:r w:rsidR="008B4557" w:rsidRPr="0005192C">
        <w:rPr>
          <w:szCs w:val="24"/>
        </w:rPr>
        <w:t>, tout simplement en supprimant l’extension .bak dans le nom.</w:t>
      </w:r>
    </w:p>
    <w:p w:rsidR="00DB4649" w:rsidRPr="0005192C" w:rsidRDefault="00DB4649" w:rsidP="00E01EEC">
      <w:pPr>
        <w:pStyle w:val="Retraitcorpsdetexte21"/>
        <w:jc w:val="both"/>
        <w:rPr>
          <w:szCs w:val="24"/>
        </w:rPr>
      </w:pPr>
      <w:r w:rsidRPr="0005192C">
        <w:rPr>
          <w:szCs w:val="24"/>
        </w:rPr>
        <w:t>La case à cocher suivante n’est activ</w:t>
      </w:r>
      <w:r w:rsidR="00DA0DC6" w:rsidRPr="0005192C">
        <w:rPr>
          <w:szCs w:val="24"/>
        </w:rPr>
        <w:t>ée</w:t>
      </w:r>
      <w:r w:rsidRPr="0005192C">
        <w:rPr>
          <w:szCs w:val="24"/>
        </w:rPr>
        <w:t xml:space="preserve"> que si la création </w:t>
      </w:r>
      <w:r w:rsidR="00DA0DC6" w:rsidRPr="0005192C">
        <w:rPr>
          <w:szCs w:val="24"/>
        </w:rPr>
        <w:t>du fichier .bak est cochée. En la cochant, on force la suppression du fichier *.</w:t>
      </w:r>
      <w:proofErr w:type="spellStart"/>
      <w:r w:rsidR="00DA0DC6" w:rsidRPr="0005192C">
        <w:rPr>
          <w:szCs w:val="24"/>
        </w:rPr>
        <w:t>bdd.bak</w:t>
      </w:r>
      <w:proofErr w:type="spellEnd"/>
      <w:r w:rsidR="00DA0DC6" w:rsidRPr="0005192C">
        <w:rPr>
          <w:szCs w:val="24"/>
        </w:rPr>
        <w:t xml:space="preserve"> quand on quitte Ovni. Par défaut, cette case n’est pas cochée. Si tout va bien, cela évite de polluer le répertoire de sortie avec des fichiers de sauvegarde. Toutefois, s’il y a eu un problème lors de l’enregistrement, </w:t>
      </w:r>
      <w:r w:rsidR="008B4557" w:rsidRPr="0005192C">
        <w:rPr>
          <w:szCs w:val="24"/>
        </w:rPr>
        <w:t xml:space="preserve">problème dont on ne s’aperçoit pas forcément tout de suite, </w:t>
      </w:r>
      <w:r w:rsidR="00DA0DC6" w:rsidRPr="0005192C">
        <w:rPr>
          <w:szCs w:val="24"/>
        </w:rPr>
        <w:t>on perd le bénéfice de la sauvegarde. Option à ne cocher qu’avec précautions donc !</w:t>
      </w:r>
    </w:p>
    <w:p w:rsidR="00E01EEC" w:rsidRPr="0005192C" w:rsidRDefault="00E01EEC" w:rsidP="00E01EEC">
      <w:pPr>
        <w:pStyle w:val="Retraitcorpsdetexte21"/>
        <w:jc w:val="both"/>
        <w:rPr>
          <w:szCs w:val="24"/>
        </w:rPr>
      </w:pPr>
      <w:r w:rsidRPr="0005192C">
        <w:rPr>
          <w:szCs w:val="24"/>
        </w:rPr>
        <w:t>La boîte d’entrée du bas permet de spécifier le répertoire des fichiers temporaires de travail. Cela est utile pour les sauvegardes automatiques au cas où les répertoires par défaut ne seraient pas accessibles l’un et l’autre en écriture.</w:t>
      </w:r>
    </w:p>
    <w:p w:rsidR="00E01EEC" w:rsidRPr="0005192C" w:rsidRDefault="00E01EEC" w:rsidP="00E01EEC">
      <w:pPr>
        <w:pStyle w:val="Retraitcorpsdetexte21"/>
        <w:jc w:val="both"/>
        <w:rPr>
          <w:szCs w:val="24"/>
        </w:rPr>
      </w:pPr>
      <w:r w:rsidRPr="0005192C">
        <w:rPr>
          <w:szCs w:val="24"/>
        </w:rPr>
        <w:t xml:space="preserve">Le Bouton Reset, permet de donner les valeurs par défaut à l’ensemble des choix de cette fenêtre. Le bouton OK valide ces choix. À noter que la sauvegarde dans le fichier </w:t>
      </w:r>
      <w:r w:rsidR="00F35605" w:rsidRPr="0005192C">
        <w:rPr>
          <w:szCs w:val="24"/>
        </w:rPr>
        <w:t>Ovni</w:t>
      </w:r>
      <w:r w:rsidRPr="0005192C">
        <w:rPr>
          <w:szCs w:val="24"/>
        </w:rPr>
        <w:t>.ini ne sera effectivement réalisée qu’en sortie de programme.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Hardware 3D permet d’afficher certaines des caractéristiques du hardware de la carte graphique utilisée. (Voir exemple ci-dessous).</w:t>
      </w:r>
    </w:p>
    <w:p w:rsidR="00E01EEC" w:rsidRPr="0005192C" w:rsidRDefault="00E01EEC" w:rsidP="00E01EEC">
      <w:pPr>
        <w:pStyle w:val="Retraitcorpsdetexte21"/>
        <w:jc w:val="both"/>
        <w:rPr>
          <w:szCs w:val="24"/>
        </w:rPr>
      </w:pPr>
    </w:p>
    <w:p w:rsidR="00E01EEC" w:rsidRPr="0005192C" w:rsidRDefault="00F35605" w:rsidP="007257F1">
      <w:pPr>
        <w:pStyle w:val="Retraitcorpsdetexte21"/>
        <w:jc w:val="center"/>
        <w:rPr>
          <w:szCs w:val="24"/>
        </w:rPr>
      </w:pPr>
      <w:r w:rsidRPr="0005192C">
        <w:rPr>
          <w:noProof/>
          <w:szCs w:val="24"/>
        </w:rPr>
        <w:drawing>
          <wp:inline distT="0" distB="0" distL="0" distR="0" wp14:anchorId="4CA02F4B" wp14:editId="38433A45">
            <wp:extent cx="3105150" cy="2023303"/>
            <wp:effectExtent l="0" t="0" r="0" b="0"/>
            <wp:docPr id="228" name="Imag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105150" cy="2023303"/>
                    </a:xfrm>
                    <a:prstGeom prst="rect">
                      <a:avLst/>
                    </a:prstGeom>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denier sous-menu de Fichier est la fonction classique « Quitter ». On obtient la même chose en cliquant sur le X de fermeture en hau</w:t>
      </w:r>
      <w:r w:rsidR="00F35605" w:rsidRPr="0005192C">
        <w:rPr>
          <w:szCs w:val="24"/>
        </w:rPr>
        <w:t>t à droite sous Windows ou la combinaison de touches Alt-F4</w:t>
      </w:r>
      <w:r w:rsidRPr="0005192C">
        <w:rPr>
          <w:szCs w:val="24"/>
        </w:rPr>
        <w:t xml:space="preserve">. Quand on quitte, OVNI sauvegarde automatiquement le fichier </w:t>
      </w:r>
      <w:r w:rsidR="00F35605" w:rsidRPr="0005192C">
        <w:rPr>
          <w:szCs w:val="24"/>
        </w:rPr>
        <w:t>Ovni</w:t>
      </w:r>
      <w:r w:rsidRPr="0005192C">
        <w:rPr>
          <w:szCs w:val="24"/>
        </w:rPr>
        <w:t xml:space="preserve">.ini si celui-ci a été modifié ou n’existait pas auparavant. De plus, en cas de </w:t>
      </w:r>
      <w:r w:rsidRPr="0005192C">
        <w:rPr>
          <w:szCs w:val="24"/>
        </w:rPr>
        <w:lastRenderedPageBreak/>
        <w:t xml:space="preserve">modification de la base de </w:t>
      </w:r>
      <w:r w:rsidR="008B4557" w:rsidRPr="0005192C">
        <w:rPr>
          <w:szCs w:val="24"/>
        </w:rPr>
        <w:t>données</w:t>
      </w:r>
      <w:r w:rsidRPr="0005192C">
        <w:rPr>
          <w:szCs w:val="24"/>
        </w:rPr>
        <w:t>, OVNI propose de lancer la procédure d’enregistrement, qu’on peut accepter ou refuser.</w:t>
      </w:r>
    </w:p>
    <w:p w:rsidR="00E01EEC" w:rsidRPr="0005192C" w:rsidRDefault="00E01EEC" w:rsidP="00E01EEC">
      <w:pPr>
        <w:pStyle w:val="Retraitcorpsdetexte21"/>
        <w:ind w:firstLine="0"/>
        <w:jc w:val="both"/>
        <w:rPr>
          <w:szCs w:val="24"/>
        </w:rPr>
      </w:pPr>
    </w:p>
    <w:p w:rsidR="00E01EEC" w:rsidRPr="0005192C" w:rsidRDefault="00E01EEC" w:rsidP="00E01EEC">
      <w:pPr>
        <w:pStyle w:val="Titre4"/>
        <w:numPr>
          <w:ilvl w:val="3"/>
          <w:numId w:val="1"/>
        </w:numPr>
        <w:jc w:val="both"/>
        <w:rPr>
          <w:sz w:val="24"/>
          <w:szCs w:val="24"/>
        </w:rPr>
      </w:pPr>
      <w:bookmarkStart w:id="42" w:name="_Ref277766465"/>
      <w:bookmarkStart w:id="43" w:name="_Toc278275740"/>
      <w:bookmarkStart w:id="44" w:name="_Toc278286063"/>
      <w:bookmarkStart w:id="45" w:name="_Toc19803672"/>
      <w:r w:rsidRPr="0005192C">
        <w:rPr>
          <w:sz w:val="24"/>
          <w:szCs w:val="24"/>
        </w:rPr>
        <w:t>Le menu Affichage</w:t>
      </w:r>
      <w:bookmarkEnd w:id="42"/>
      <w:bookmarkEnd w:id="43"/>
      <w:bookmarkEnd w:id="44"/>
      <w:bookmarkEnd w:id="45"/>
    </w:p>
    <w:tbl>
      <w:tblPr>
        <w:tblpPr w:leftFromText="141" w:rightFromText="141" w:vertAnchor="text" w:tblpX="6156" w:tblpY="1"/>
        <w:tblOverlap w:val="never"/>
        <w:tblW w:w="0" w:type="auto"/>
        <w:tblLook w:val="01E0" w:firstRow="1" w:lastRow="1" w:firstColumn="1" w:lastColumn="1" w:noHBand="0" w:noVBand="0"/>
      </w:tblPr>
      <w:tblGrid>
        <w:gridCol w:w="4158"/>
      </w:tblGrid>
      <w:tr w:rsidR="00E01EEC" w:rsidRPr="0005192C" w:rsidTr="007A749A">
        <w:tc>
          <w:tcPr>
            <w:tcW w:w="3906" w:type="dxa"/>
            <w:shd w:val="clear" w:color="auto" w:fill="auto"/>
            <w:vAlign w:val="center"/>
          </w:tcPr>
          <w:p w:rsidR="00E01EEC" w:rsidRPr="0005192C" w:rsidRDefault="00F35605" w:rsidP="007A749A">
            <w:pPr>
              <w:pStyle w:val="Retraitcorpsdetexte21"/>
              <w:ind w:firstLine="0"/>
              <w:rPr>
                <w:szCs w:val="24"/>
              </w:rPr>
            </w:pPr>
            <w:r w:rsidRPr="0005192C">
              <w:rPr>
                <w:noProof/>
                <w:szCs w:val="24"/>
              </w:rPr>
              <w:drawing>
                <wp:inline distT="0" distB="0" distL="0" distR="0" wp14:anchorId="061F43BC" wp14:editId="78762E87">
                  <wp:extent cx="2503350" cy="3095625"/>
                  <wp:effectExtent l="0" t="0" r="0" b="0"/>
                  <wp:docPr id="230" name="Imag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503419" cy="30957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3 premiers sous menus peuvent être cochés de façon indépendante. Par défaut, « Plein » est coché. C’est ce qui permet de visualiser les surfaces des objets.</w:t>
      </w:r>
    </w:p>
    <w:p w:rsidR="00E01EEC" w:rsidRPr="0005192C" w:rsidRDefault="00E01EEC" w:rsidP="00E01EEC">
      <w:pPr>
        <w:pStyle w:val="Retraitcorpsdetexte21"/>
        <w:jc w:val="both"/>
        <w:rPr>
          <w:szCs w:val="24"/>
        </w:rPr>
      </w:pPr>
      <w:r w:rsidRPr="0005192C">
        <w:rPr>
          <w:szCs w:val="24"/>
        </w:rPr>
        <w:t>Le sous-menu « Points » permet d’afficher les points de la base de données sous forme de petits carrés bleus. Seuls les points utilisés par au moins une facette sont ainsi affichés. Les points non utilisés n’apparaissent pas.</w:t>
      </w:r>
    </w:p>
    <w:p w:rsidR="00E01EEC" w:rsidRPr="0005192C" w:rsidRDefault="00E01EEC" w:rsidP="00E01EEC">
      <w:pPr>
        <w:pStyle w:val="Retraitcorpsdetexte21"/>
        <w:jc w:val="both"/>
        <w:rPr>
          <w:szCs w:val="24"/>
        </w:rPr>
      </w:pPr>
      <w:r w:rsidRPr="0005192C">
        <w:rPr>
          <w:szCs w:val="24"/>
        </w:rPr>
        <w:t>Le sous-menu « Filaire » trace les arêtes des facettes. À noter que l’aspect des lignes peut être amélioré en utilisant l’Antialiasing géré par OpenGL (menu Fichier/Préférences).</w:t>
      </w:r>
    </w:p>
    <w:p w:rsidR="00E01EEC" w:rsidRPr="0005192C" w:rsidRDefault="00E01EEC" w:rsidP="00E01EEC">
      <w:pPr>
        <w:pStyle w:val="Retraitcorpsdetexte21"/>
        <w:jc w:val="both"/>
        <w:rPr>
          <w:szCs w:val="24"/>
        </w:rPr>
      </w:pPr>
      <w:r w:rsidRPr="0005192C">
        <w:rPr>
          <w:szCs w:val="24"/>
        </w:rPr>
        <w:t xml:space="preserve">La barre de boutons offre directement sous forme d’icônes ces trois choix, </w:t>
      </w:r>
      <w:r w:rsidR="00A54E84" w:rsidRPr="0005192C">
        <w:rPr>
          <w:noProof/>
          <w:szCs w:val="24"/>
        </w:rPr>
        <w:drawing>
          <wp:inline distT="0" distB="0" distL="0" distR="0" wp14:anchorId="68E3E9D3" wp14:editId="0A8E3C5E">
            <wp:extent cx="161925" cy="161925"/>
            <wp:effectExtent l="0" t="0" r="9525" b="9525"/>
            <wp:docPr id="15" name="Image 15"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(plein), </w:t>
      </w:r>
      <w:r w:rsidR="00A54E84" w:rsidRPr="0005192C">
        <w:rPr>
          <w:noProof/>
          <w:szCs w:val="24"/>
        </w:rPr>
        <w:drawing>
          <wp:inline distT="0" distB="0" distL="0" distR="0" wp14:anchorId="0DAE872B" wp14:editId="7B8425C1">
            <wp:extent cx="161925" cy="161925"/>
            <wp:effectExtent l="0" t="0" r="9525" b="9525"/>
            <wp:docPr id="16" name="Image 16"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(filaire) et </w:t>
      </w:r>
      <w:r w:rsidR="00A54E84" w:rsidRPr="0005192C">
        <w:rPr>
          <w:noProof/>
          <w:szCs w:val="24"/>
        </w:rPr>
        <w:drawing>
          <wp:inline distT="0" distB="0" distL="0" distR="0" wp14:anchorId="17A9529B" wp14:editId="55D2B097">
            <wp:extent cx="161925" cy="161925"/>
            <wp:effectExtent l="0" t="0" r="9525" b="9525"/>
            <wp:docPr id="17" name="Image 17"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 xml:space="preserve"> (points).</w:t>
      </w:r>
    </w:p>
    <w:p w:rsidR="00E01EEC" w:rsidRPr="0005192C" w:rsidRDefault="00E01EEC" w:rsidP="00E01EEC">
      <w:pPr>
        <w:pStyle w:val="Retraitcorpsdetexte21"/>
        <w:jc w:val="both"/>
        <w:rPr>
          <w:szCs w:val="24"/>
        </w:rPr>
      </w:pPr>
      <w:r w:rsidRPr="0005192C">
        <w:rPr>
          <w:szCs w:val="24"/>
        </w:rPr>
        <w:t xml:space="preserve">Le sous-menu « Axes » trace les 3 axes X, Y et Z de la base de données (icône </w:t>
      </w:r>
      <w:r w:rsidR="00A54E84" w:rsidRPr="0005192C">
        <w:rPr>
          <w:noProof/>
          <w:szCs w:val="24"/>
        </w:rPr>
        <w:drawing>
          <wp:inline distT="0" distB="0" distL="0" distR="0" wp14:anchorId="0ECD781C" wp14:editId="7B85892F">
            <wp:extent cx="161925" cy="161925"/>
            <wp:effectExtent l="0" t="0" r="9525" b="9525"/>
            <wp:docPr id="18" name="Image 18"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Boîte englobante » trace les coins d’une boîte qui englobe les objets de la </w:t>
      </w:r>
      <w:proofErr w:type="spellStart"/>
      <w:r w:rsidRPr="0005192C">
        <w:rPr>
          <w:szCs w:val="24"/>
        </w:rPr>
        <w:t>bdd</w:t>
      </w:r>
      <w:proofErr w:type="spellEnd"/>
      <w:r w:rsidRPr="0005192C">
        <w:rPr>
          <w:szCs w:val="24"/>
        </w:rPr>
        <w:t xml:space="preserve">. Ces coins sont déterminés à partir des minima et maxima sur chacun des 3 axes (icône </w:t>
      </w:r>
      <w:r w:rsidR="00A54E84" w:rsidRPr="0005192C">
        <w:rPr>
          <w:noProof/>
          <w:szCs w:val="24"/>
        </w:rPr>
        <w:drawing>
          <wp:inline distT="0" distB="0" distL="0" distR="0" wp14:anchorId="4CECC70F" wp14:editId="329D755F">
            <wp:extent cx="161925" cy="161925"/>
            <wp:effectExtent l="0" t="0" r="9525" b="9525"/>
            <wp:docPr id="19" name="Image 19"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 xml:space="preserve">Le sous-menu « Source de lumière » permet de tracer un petit cercle plein </w:t>
      </w:r>
      <w:r w:rsidR="00F35605" w:rsidRPr="0005192C">
        <w:rPr>
          <w:szCs w:val="24"/>
        </w:rPr>
        <w:t xml:space="preserve">en </w:t>
      </w:r>
      <w:r w:rsidRPr="0005192C">
        <w:rPr>
          <w:szCs w:val="24"/>
        </w:rPr>
        <w:t xml:space="preserve">jaune matérialisant la position d’une source d’éclairage pour OpenGL. Dans OVNI, il n’y a qu’une seule source de lumière (icône </w:t>
      </w:r>
      <w:r w:rsidR="00A54E84" w:rsidRPr="0005192C">
        <w:rPr>
          <w:noProof/>
          <w:szCs w:val="24"/>
        </w:rPr>
        <w:drawing>
          <wp:inline distT="0" distB="0" distL="0" distR="0" wp14:anchorId="5DAC9F11" wp14:editId="425F3C0C">
            <wp:extent cx="161925" cy="161925"/>
            <wp:effectExtent l="0" t="0" r="9525" b="9525"/>
            <wp:docPr id="20" name="Image 20"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61925" cy="161925"/>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4 sous-menus suivants, « Origine », « Vue de face », « Vue de profil » et « Vue de dessus » sont quatre postions prédéfinies d’observation. À noter que les notions de dessus, dessous, sont définies pour un système d’axes standard dans Crira. Si une base de données est construite différemment, les appellations peuvent ne pas correspondre.</w:t>
      </w:r>
    </w:p>
    <w:p w:rsidR="00E01EEC" w:rsidRPr="0005192C" w:rsidRDefault="00E01EEC" w:rsidP="00E01EEC">
      <w:pPr>
        <w:pStyle w:val="Retraitcorpsdetexte21"/>
        <w:jc w:val="both"/>
        <w:rPr>
          <w:szCs w:val="24"/>
        </w:rPr>
      </w:pPr>
      <w:r w:rsidRPr="0005192C">
        <w:rPr>
          <w:szCs w:val="24"/>
        </w:rPr>
        <w:t xml:space="preserve">Les 4 derniers sous-menus permettent d’ouvrir des boîtes de dialogues dans lesquelles </w:t>
      </w:r>
      <w:r w:rsidR="008B4557" w:rsidRPr="0005192C">
        <w:rPr>
          <w:szCs w:val="24"/>
        </w:rPr>
        <w:t>on</w:t>
      </w:r>
      <w:r w:rsidRPr="0005192C">
        <w:rPr>
          <w:szCs w:val="24"/>
        </w:rPr>
        <w:t xml:space="preserve"> pourra </w:t>
      </w:r>
      <w:proofErr w:type="gramStart"/>
      <w:r w:rsidRPr="0005192C">
        <w:rPr>
          <w:szCs w:val="24"/>
        </w:rPr>
        <w:t>entrer</w:t>
      </w:r>
      <w:proofErr w:type="gramEnd"/>
      <w:r w:rsidRPr="0005192C">
        <w:rPr>
          <w:szCs w:val="24"/>
        </w:rPr>
        <w:t xml:space="preserve"> des valeurs spécifiques.</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5A8F6F46" wp14:editId="4BACC53E">
                  <wp:extent cx="2752725" cy="1350556"/>
                  <wp:effectExtent l="0" t="0" r="0" b="2540"/>
                  <wp:docPr id="231" name="Imag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52725" cy="1350556"/>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3E17BC2E" wp14:editId="2F9B16B1">
                  <wp:extent cx="2647950" cy="2002512"/>
                  <wp:effectExtent l="0" t="0" r="0" b="0"/>
                  <wp:docPr id="235" name="Imag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2647950" cy="2002512"/>
                          </a:xfrm>
                          <a:prstGeom prst="rect">
                            <a:avLst/>
                          </a:prstGeom>
                        </pic:spPr>
                      </pic:pic>
                    </a:graphicData>
                  </a:graphic>
                </wp:inline>
              </w:drawing>
            </w:r>
          </w:p>
          <w:p w:rsidR="00E01EEC" w:rsidRPr="0005192C" w:rsidRDefault="00E01EEC" w:rsidP="007A749A">
            <w:pPr>
              <w:pStyle w:val="Retraitcorpsdetexte21"/>
              <w:ind w:firstLine="0"/>
              <w:jc w:val="center"/>
              <w:rPr>
                <w:szCs w:val="24"/>
              </w:rPr>
            </w:pPr>
          </w:p>
        </w:tc>
      </w:tr>
      <w:tr w:rsidR="00E01EEC" w:rsidRPr="0005192C" w:rsidTr="007A749A">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lastRenderedPageBreak/>
              <w:drawing>
                <wp:inline distT="0" distB="0" distL="0" distR="0" wp14:anchorId="6BC23FF1" wp14:editId="161BF0DF">
                  <wp:extent cx="1781175" cy="1682221"/>
                  <wp:effectExtent l="0" t="0" r="0" b="0"/>
                  <wp:docPr id="233" name="Imag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1781175" cy="1682221"/>
                          </a:xfrm>
                          <a:prstGeom prst="rect">
                            <a:avLst/>
                          </a:prstGeom>
                        </pic:spPr>
                      </pic:pic>
                    </a:graphicData>
                  </a:graphic>
                </wp:inline>
              </w:drawing>
            </w:r>
          </w:p>
        </w:tc>
        <w:tc>
          <w:tcPr>
            <w:tcW w:w="5031" w:type="dxa"/>
            <w:shd w:val="clear" w:color="auto" w:fill="auto"/>
            <w:vAlign w:val="center"/>
          </w:tcPr>
          <w:p w:rsidR="00E01EEC" w:rsidRPr="0005192C" w:rsidRDefault="0080239A" w:rsidP="007A749A">
            <w:pPr>
              <w:pStyle w:val="Retraitcorpsdetexte21"/>
              <w:ind w:firstLine="0"/>
              <w:jc w:val="center"/>
              <w:rPr>
                <w:szCs w:val="24"/>
              </w:rPr>
            </w:pPr>
            <w:r w:rsidRPr="0005192C">
              <w:rPr>
                <w:noProof/>
                <w:szCs w:val="24"/>
              </w:rPr>
              <w:drawing>
                <wp:inline distT="0" distB="0" distL="0" distR="0" wp14:anchorId="48F45947" wp14:editId="6111D075">
                  <wp:extent cx="2057400" cy="1668600"/>
                  <wp:effectExtent l="0" t="0" r="0" b="8255"/>
                  <wp:docPr id="234" name="Imag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057400" cy="1668600"/>
                          </a:xfrm>
                          <a:prstGeom prst="rect">
                            <a:avLst/>
                          </a:prstGeom>
                        </pic:spPr>
                      </pic:pic>
                    </a:graphicData>
                  </a:graphic>
                </wp:inline>
              </w:drawing>
            </w:r>
          </w:p>
        </w:tc>
      </w:tr>
    </w:tbl>
    <w:p w:rsidR="00E01EEC" w:rsidRPr="0005192C" w:rsidRDefault="00E01EEC" w:rsidP="00E01EEC">
      <w:pPr>
        <w:pStyle w:val="Retraitcorpsdetexte21"/>
        <w:jc w:val="both"/>
        <w:rPr>
          <w:szCs w:val="24"/>
        </w:rPr>
      </w:pPr>
    </w:p>
    <w:p w:rsidR="00E01EEC" w:rsidRPr="0005192C" w:rsidRDefault="0080239A" w:rsidP="00E01EEC">
      <w:pPr>
        <w:pStyle w:val="Retraitcorpsdetexte21"/>
        <w:jc w:val="both"/>
        <w:rPr>
          <w:szCs w:val="24"/>
        </w:rPr>
      </w:pPr>
      <w:r w:rsidRPr="0005192C">
        <w:rPr>
          <w:szCs w:val="24"/>
        </w:rPr>
        <w:t>L</w:t>
      </w:r>
      <w:r w:rsidR="00E01EEC" w:rsidRPr="0005192C">
        <w:rPr>
          <w:szCs w:val="24"/>
        </w:rPr>
        <w:t xml:space="preserve">es fenêtres comportent </w:t>
      </w:r>
      <w:r w:rsidRPr="0005192C">
        <w:rPr>
          <w:szCs w:val="24"/>
        </w:rPr>
        <w:t>éventuellement un bouton Appliquer</w:t>
      </w:r>
      <w:r w:rsidR="00E01EEC" w:rsidRPr="0005192C">
        <w:rPr>
          <w:szCs w:val="24"/>
        </w:rPr>
        <w:t xml:space="preserve">. C’est en effet nécessaire si on entre directement une valeur numérique dans une des sous-fenêtres. Il faut valider cette valeur pour qu’elle soit prise en compte par </w:t>
      </w:r>
      <w:r w:rsidRPr="0005192C">
        <w:rPr>
          <w:szCs w:val="24"/>
        </w:rPr>
        <w:t>wxWidgets</w:t>
      </w:r>
      <w:r w:rsidR="00E01EEC" w:rsidRPr="0005192C">
        <w:rPr>
          <w:szCs w:val="24"/>
        </w:rPr>
        <w:t>. Si on utilise les petites flèches en bord de sous-fenêtre, la validation est automatique.</w:t>
      </w:r>
    </w:p>
    <w:p w:rsidR="00E01EEC" w:rsidRPr="0005192C" w:rsidRDefault="00E01EEC" w:rsidP="00E01EEC">
      <w:pPr>
        <w:pStyle w:val="Retraitcorpsdetexte21"/>
        <w:jc w:val="both"/>
        <w:rPr>
          <w:szCs w:val="24"/>
        </w:rPr>
      </w:pPr>
      <w:r w:rsidRPr="0005192C">
        <w:rPr>
          <w:szCs w:val="24"/>
        </w:rPr>
        <w:t>Les angles sont donnés en degrés. Par convention, LSI est l’angle de site avec le plan horizontal XY. LAZ est l’angle d’azimut. Il vaut 0° pour une vue plein avant, 180° pour une vue plein arrière, si LSI est à 0°. Dans le système d’axes standard, LAZ=0 et LSI=0 correspond à des rotations autour de X de 270° et nulles autour de Y et Z. Dans une vue de dessus les rotations en X et Y sont nulles et celle en Z est de 270°. Si les fenêtres sont ouvertes, toute modification des angles avions faite par ailleurs est mise à jour automatiquement dans les fenêtres, que ce soit à la souris, au clavier, avec les curseurs.</w:t>
      </w:r>
      <w:r w:rsidR="0080239A" w:rsidRPr="0005192C">
        <w:rPr>
          <w:szCs w:val="24"/>
        </w:rPr>
        <w:t xml:space="preserve"> Attention, les valeurs </w:t>
      </w:r>
      <w:r w:rsidR="001E3595" w:rsidRPr="0005192C">
        <w:rPr>
          <w:szCs w:val="24"/>
        </w:rPr>
        <w:t xml:space="preserve">d’angles </w:t>
      </w:r>
      <w:r w:rsidR="0080239A" w:rsidRPr="0005192C">
        <w:rPr>
          <w:szCs w:val="24"/>
        </w:rPr>
        <w:t>en site et azimut ne sont valables que si la rotation en Y est nulle (</w:t>
      </w:r>
      <w:r w:rsidR="0080239A" w:rsidRPr="0005192C">
        <w:rPr>
          <w:szCs w:val="24"/>
        </w:rPr>
        <w:sym w:font="Wingdings" w:char="F0F3"/>
      </w:r>
      <w:r w:rsidR="0080239A" w:rsidRPr="0005192C">
        <w:rPr>
          <w:szCs w:val="24"/>
        </w:rPr>
        <w:t xml:space="preserve"> angle de roulis de l’avion = 0</w:t>
      </w:r>
      <w:r w:rsidR="001E3595" w:rsidRPr="0005192C">
        <w:rPr>
          <w:szCs w:val="24"/>
        </w:rPr>
        <w:t xml:space="preserve"> </w:t>
      </w:r>
      <w:r w:rsidR="001E3595" w:rsidRPr="0005192C">
        <w:rPr>
          <w:szCs w:val="24"/>
        </w:rPr>
        <w:sym w:font="Wingdings" w:char="F0F3"/>
      </w:r>
      <w:r w:rsidR="001E3595" w:rsidRPr="0005192C">
        <w:rPr>
          <w:szCs w:val="24"/>
        </w:rPr>
        <w:t xml:space="preserve"> vol à plat, hors virage</w:t>
      </w:r>
      <w:r w:rsidR="0080239A" w:rsidRPr="0005192C">
        <w:rPr>
          <w:szCs w:val="24"/>
        </w:rPr>
        <w:t>). Si ce n’est pas le cas, un message de warning est affiché.</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6" w:name="_Toc278275741"/>
      <w:bookmarkStart w:id="47" w:name="_Toc278286064"/>
      <w:bookmarkStart w:id="48" w:name="_Toc19803673"/>
      <w:r w:rsidRPr="0005192C">
        <w:rPr>
          <w:sz w:val="24"/>
          <w:szCs w:val="24"/>
        </w:rPr>
        <w:t>Le menu Primitive</w:t>
      </w:r>
      <w:bookmarkEnd w:id="46"/>
      <w:bookmarkEnd w:id="47"/>
      <w:bookmarkEnd w:id="48"/>
    </w:p>
    <w:tbl>
      <w:tblPr>
        <w:tblpPr w:leftFromText="141" w:rightFromText="141" w:vertAnchor="text" w:tblpX="6814" w:tblpY="1"/>
        <w:tblOverlap w:val="never"/>
        <w:tblW w:w="0" w:type="auto"/>
        <w:tblLook w:val="01E0" w:firstRow="1" w:lastRow="1" w:firstColumn="1" w:lastColumn="1" w:noHBand="0" w:noVBand="0"/>
      </w:tblPr>
      <w:tblGrid>
        <w:gridCol w:w="3646"/>
      </w:tblGrid>
      <w:tr w:rsidR="00E01EEC" w:rsidRPr="0005192C" w:rsidTr="007A749A">
        <w:tc>
          <w:tcPr>
            <w:tcW w:w="3258" w:type="dxa"/>
            <w:shd w:val="clear" w:color="auto" w:fill="auto"/>
            <w:vAlign w:val="center"/>
          </w:tcPr>
          <w:p w:rsidR="00E01EEC" w:rsidRPr="0005192C" w:rsidRDefault="001E3595" w:rsidP="007A749A">
            <w:pPr>
              <w:pStyle w:val="Retraitcorpsdetexte21"/>
              <w:ind w:firstLine="0"/>
              <w:rPr>
                <w:szCs w:val="24"/>
              </w:rPr>
            </w:pPr>
            <w:r w:rsidRPr="0005192C">
              <w:rPr>
                <w:noProof/>
                <w:szCs w:val="24"/>
              </w:rPr>
              <w:drawing>
                <wp:inline distT="0" distB="0" distL="0" distR="0" wp14:anchorId="03770647" wp14:editId="0838893E">
                  <wp:extent cx="2178549" cy="1952625"/>
                  <wp:effectExtent l="0" t="0" r="0" b="0"/>
                  <wp:docPr id="236" name="Imag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83979" cy="1957492"/>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Les divers sous-menus permettent d’ajouter des objets génériques simples à la base de données déjà affichée. Chaque sous-menu affiche une boîte de dialogue spécifique permettant d’entrer divers paramètres de la forme générique.</w:t>
      </w:r>
    </w:p>
    <w:p w:rsidR="00E01EEC" w:rsidRPr="0005192C" w:rsidRDefault="00E01EEC" w:rsidP="00E01EEC">
      <w:pPr>
        <w:pStyle w:val="Retraitcorpsdetexte21"/>
        <w:jc w:val="both"/>
        <w:rPr>
          <w:szCs w:val="24"/>
        </w:rPr>
      </w:pPr>
      <w:r w:rsidRPr="0005192C">
        <w:rPr>
          <w:szCs w:val="24"/>
        </w:rPr>
        <w:t>Si une ou plusieurs formes génériques ont été ajoutées, le sous-menu du bas permet de les supprimer une à une dans l’ordre inverse des créations.</w:t>
      </w:r>
    </w:p>
    <w:p w:rsidR="00E01EEC" w:rsidRPr="0005192C" w:rsidRDefault="00E01EEC" w:rsidP="00E01EEC">
      <w:pPr>
        <w:pStyle w:val="Retraitcorpsdetexte21"/>
        <w:jc w:val="both"/>
        <w:rPr>
          <w:szCs w:val="24"/>
        </w:rPr>
      </w:pPr>
      <w:r w:rsidRPr="0005192C">
        <w:rPr>
          <w:szCs w:val="24"/>
        </w:rPr>
        <w:t>Pour une sphère ou un ellipsoïde, il faudra entrer un nombre de méridiens et de parallèles. Plus ce nombre est élevé, plus la forme sera précise. A l’inverse, s’il y en a très peu, comme par exemple 4 méridiens et 1 seule parallèle, on obtiendra un cube avec des axes décalés de 45°.</w:t>
      </w:r>
    </w:p>
    <w:p w:rsidR="00E01EEC" w:rsidRPr="0005192C" w:rsidRDefault="00E01EEC" w:rsidP="00E01EEC">
      <w:pPr>
        <w:pStyle w:val="Retraitcorpsdetexte21"/>
        <w:jc w:val="both"/>
        <w:rPr>
          <w:szCs w:val="24"/>
        </w:rPr>
      </w:pPr>
      <w:r w:rsidRPr="0005192C">
        <w:rPr>
          <w:szCs w:val="24"/>
        </w:rPr>
        <w:t>Pour obtenir un parallélépipède, il faut dans cette version, d’abord créer un cube qu’on déformera ensuite.</w:t>
      </w:r>
    </w:p>
    <w:p w:rsidR="00620FB7" w:rsidRPr="0005192C" w:rsidRDefault="00620FB7" w:rsidP="00E01EEC">
      <w:pPr>
        <w:pStyle w:val="Retraitcorpsdetexte21"/>
        <w:jc w:val="both"/>
        <w:rPr>
          <w:szCs w:val="24"/>
        </w:rPr>
      </w:pPr>
      <w:r w:rsidRPr="0005192C">
        <w:rPr>
          <w:szCs w:val="24"/>
        </w:rPr>
        <w:t>L’interface type de génération d’une primitive se présente ainsi :</w:t>
      </w:r>
    </w:p>
    <w:p w:rsidR="00620FB7" w:rsidRPr="0005192C" w:rsidRDefault="00620FB7" w:rsidP="00620FB7">
      <w:pPr>
        <w:pStyle w:val="Retraitcorpsdetexte21"/>
        <w:jc w:val="center"/>
        <w:rPr>
          <w:szCs w:val="24"/>
        </w:rPr>
      </w:pPr>
      <w:r w:rsidRPr="0005192C">
        <w:rPr>
          <w:noProof/>
          <w:szCs w:val="24"/>
        </w:rPr>
        <w:lastRenderedPageBreak/>
        <w:drawing>
          <wp:inline distT="0" distB="0" distL="0" distR="0" wp14:anchorId="7BF5D2E1" wp14:editId="20A80D42">
            <wp:extent cx="2914650" cy="1757058"/>
            <wp:effectExtent l="0" t="0" r="0" b="0"/>
            <wp:docPr id="242" name="Imag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914650" cy="1757058"/>
                    </a:xfrm>
                    <a:prstGeom prst="rect">
                      <a:avLst/>
                    </a:prstGeom>
                  </pic:spPr>
                </pic:pic>
              </a:graphicData>
            </a:graphic>
          </wp:inline>
        </w:drawing>
      </w:r>
    </w:p>
    <w:p w:rsidR="00CC2F5B" w:rsidRPr="0005192C" w:rsidRDefault="00CC2F5B" w:rsidP="00E01EEC">
      <w:pPr>
        <w:pStyle w:val="Retraitcorpsdetexte21"/>
        <w:jc w:val="both"/>
        <w:rPr>
          <w:szCs w:val="24"/>
        </w:rPr>
      </w:pPr>
    </w:p>
    <w:p w:rsidR="00620FB7" w:rsidRPr="0005192C" w:rsidRDefault="00620FB7" w:rsidP="00E01EEC">
      <w:pPr>
        <w:pStyle w:val="Retraitcorpsdetexte21"/>
        <w:jc w:val="both"/>
        <w:rPr>
          <w:szCs w:val="24"/>
        </w:rPr>
      </w:pPr>
      <w:r w:rsidRPr="0005192C">
        <w:rPr>
          <w:szCs w:val="24"/>
        </w:rPr>
        <w:t>On y propose, ici dans le cas d’un cylindre, des valeurs par défaut pour divers paramètres géométriques ainsi que les entrées en numéro de groupe (et matériau) pour Crira.</w:t>
      </w:r>
    </w:p>
    <w:p w:rsidR="00E01EEC" w:rsidRPr="0005192C" w:rsidRDefault="001E3595" w:rsidP="00E01EEC">
      <w:pPr>
        <w:pStyle w:val="Retraitcorpsdetexte21"/>
        <w:jc w:val="both"/>
        <w:rPr>
          <w:szCs w:val="24"/>
        </w:rPr>
      </w:pPr>
      <w:r w:rsidRPr="0005192C">
        <w:rPr>
          <w:szCs w:val="24"/>
        </w:rPr>
        <w:t>L’icosaèdre est une forme géométrique régulière composée de 12 triangles</w:t>
      </w:r>
      <w:r w:rsidR="004B7796" w:rsidRPr="0005192C">
        <w:rPr>
          <w:szCs w:val="24"/>
        </w:rPr>
        <w:t xml:space="preserve"> équilatéraux égaux</w:t>
      </w:r>
      <w:r w:rsidRPr="0005192C">
        <w:rPr>
          <w:szCs w:val="24"/>
        </w:rPr>
        <w:t xml:space="preserve">. En soi, cette forme n’a pas beaucoup d’intérêt, mais lorsqu’on subdivise chaque triangle en </w:t>
      </w:r>
      <w:r w:rsidR="008B4DE1" w:rsidRPr="0005192C">
        <w:rPr>
          <w:szCs w:val="24"/>
        </w:rPr>
        <w:t xml:space="preserve">4 </w:t>
      </w:r>
      <w:r w:rsidRPr="0005192C">
        <w:rPr>
          <w:szCs w:val="24"/>
        </w:rPr>
        <w:t>sous-triangles, qu’on ramène les sommets créés sur une sphère, le tout de façon récursive, on obtient une approximation de sphère un peu meilleure que celle de la primitive spécifique. A noter toutefois que la notion de méridiens et parallèles n’y existe pas, ce qui ne convient pas forcément à toutes les études.</w:t>
      </w:r>
    </w:p>
    <w:p w:rsidR="00CC2F5B" w:rsidRPr="0005192C" w:rsidRDefault="00CC2F5B" w:rsidP="00E01EEC">
      <w:pPr>
        <w:pStyle w:val="Retraitcorpsdetexte21"/>
        <w:jc w:val="both"/>
        <w:rPr>
          <w:szCs w:val="24"/>
        </w:rPr>
      </w:pPr>
    </w:p>
    <w:tbl>
      <w:tblPr>
        <w:tblStyle w:val="Grilledutableau"/>
        <w:tblW w:w="0" w:type="auto"/>
        <w:jc w:val="center"/>
        <w:tblLook w:val="04A0" w:firstRow="1" w:lastRow="0" w:firstColumn="1" w:lastColumn="0" w:noHBand="0" w:noVBand="1"/>
      </w:tblPr>
      <w:tblGrid>
        <w:gridCol w:w="5031"/>
        <w:gridCol w:w="5031"/>
      </w:tblGrid>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6A1158B1" wp14:editId="36847596">
                  <wp:extent cx="1814400" cy="1800000"/>
                  <wp:effectExtent l="0" t="0" r="0" b="0"/>
                  <wp:docPr id="237" name="Imag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4244" r="8873"/>
                          <a:stretch/>
                        </pic:blipFill>
                        <pic:spPr bwMode="auto">
                          <a:xfrm>
                            <a:off x="0" y="0"/>
                            <a:ext cx="1814400" cy="1800000"/>
                          </a:xfrm>
                          <a:prstGeom prst="rect">
                            <a:avLst/>
                          </a:prstGeom>
                          <a:ln>
                            <a:noFill/>
                          </a:ln>
                          <a:extLst>
                            <a:ext uri="{53640926-AAD7-44D8-BBD7-CCE9431645EC}">
                              <a14:shadowObscured xmlns:a14="http://schemas.microsoft.com/office/drawing/2010/main"/>
                            </a:ext>
                          </a:extLst>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de base</w:t>
            </w:r>
          </w:p>
          <w:p w:rsidR="008B4DE1" w:rsidRPr="0005192C" w:rsidRDefault="008B4DE1" w:rsidP="008B4DE1">
            <w:pPr>
              <w:pStyle w:val="Retraitcorpsdetexte21"/>
              <w:ind w:firstLine="0"/>
              <w:jc w:val="center"/>
              <w:rPr>
                <w:szCs w:val="24"/>
              </w:rPr>
            </w:pP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129FDBEE" wp14:editId="19C4E42C">
                  <wp:extent cx="1911600" cy="1800000"/>
                  <wp:effectExtent l="0" t="0" r="0" b="0"/>
                  <wp:docPr id="238" name="Imag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19116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1 subdivision</w:t>
            </w:r>
          </w:p>
          <w:p w:rsidR="008B4DE1" w:rsidRPr="0005192C" w:rsidRDefault="008B4DE1" w:rsidP="008B4DE1">
            <w:pPr>
              <w:pStyle w:val="Retraitcorpsdetexte21"/>
              <w:ind w:firstLine="0"/>
              <w:jc w:val="center"/>
              <w:rPr>
                <w:szCs w:val="24"/>
              </w:rPr>
            </w:pPr>
          </w:p>
        </w:tc>
      </w:tr>
      <w:tr w:rsidR="00495D64" w:rsidRPr="0005192C" w:rsidTr="008B4DE1">
        <w:trPr>
          <w:jc w:val="center"/>
        </w:trPr>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17233FE" wp14:editId="0541601C">
                  <wp:extent cx="1821600" cy="1796400"/>
                  <wp:effectExtent l="0" t="0" r="7620" b="0"/>
                  <wp:docPr id="239" name="Imag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821600" cy="17964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2 subdivisions</w:t>
            </w:r>
          </w:p>
        </w:tc>
        <w:tc>
          <w:tcPr>
            <w:tcW w:w="5031" w:type="dxa"/>
          </w:tcPr>
          <w:p w:rsidR="00495D64" w:rsidRPr="0005192C" w:rsidRDefault="00495D64" w:rsidP="008B4DE1">
            <w:pPr>
              <w:pStyle w:val="Retraitcorpsdetexte21"/>
              <w:ind w:firstLine="0"/>
              <w:jc w:val="center"/>
              <w:rPr>
                <w:szCs w:val="24"/>
              </w:rPr>
            </w:pPr>
            <w:r w:rsidRPr="0005192C">
              <w:rPr>
                <w:noProof/>
                <w:szCs w:val="24"/>
              </w:rPr>
              <w:drawing>
                <wp:inline distT="0" distB="0" distL="0" distR="0" wp14:anchorId="3810B491" wp14:editId="73EBE076">
                  <wp:extent cx="1825200" cy="1800000"/>
                  <wp:effectExtent l="0" t="0" r="3810" b="0"/>
                  <wp:docPr id="241" name="Imag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1825200" cy="1800000"/>
                          </a:xfrm>
                          <a:prstGeom prst="rect">
                            <a:avLst/>
                          </a:prstGeom>
                        </pic:spPr>
                      </pic:pic>
                    </a:graphicData>
                  </a:graphic>
                </wp:inline>
              </w:drawing>
            </w:r>
          </w:p>
          <w:p w:rsidR="00495D64" w:rsidRPr="0005192C" w:rsidRDefault="00495D64" w:rsidP="008B4DE1">
            <w:pPr>
              <w:pStyle w:val="Retraitcorpsdetexte21"/>
              <w:ind w:firstLine="0"/>
              <w:jc w:val="center"/>
              <w:rPr>
                <w:szCs w:val="24"/>
              </w:rPr>
            </w:pPr>
            <w:r w:rsidRPr="0005192C">
              <w:rPr>
                <w:szCs w:val="24"/>
              </w:rPr>
              <w:t>Icosaèdre avec 4 subdivisions</w:t>
            </w:r>
          </w:p>
        </w:tc>
      </w:tr>
    </w:tbl>
    <w:p w:rsidR="00495D64" w:rsidRPr="0005192C" w:rsidRDefault="00495D64" w:rsidP="00E01EEC">
      <w:pPr>
        <w:pStyle w:val="Retraitcorpsdetexte21"/>
        <w:jc w:val="both"/>
        <w:rPr>
          <w:szCs w:val="24"/>
        </w:rPr>
      </w:pPr>
    </w:p>
    <w:p w:rsidR="001E3595" w:rsidRPr="0005192C" w:rsidRDefault="008B4DE1" w:rsidP="00E01EEC">
      <w:pPr>
        <w:pStyle w:val="Retraitcorpsdetexte21"/>
        <w:jc w:val="both"/>
        <w:rPr>
          <w:szCs w:val="24"/>
        </w:rPr>
      </w:pPr>
      <w:r w:rsidRPr="0005192C">
        <w:rPr>
          <w:szCs w:val="24"/>
        </w:rPr>
        <w:t>Le nombre de subdivisions est limité à 8 car, au-delà, on a des soucis de capacité mémoire</w:t>
      </w:r>
      <w:r w:rsidR="00AE02B8" w:rsidRPr="0005192C">
        <w:rPr>
          <w:szCs w:val="24"/>
        </w:rPr>
        <w:t>, même en version 64 bits</w:t>
      </w:r>
      <w:r w:rsidRPr="0005192C">
        <w:rPr>
          <w:szCs w:val="24"/>
        </w:rPr>
        <w:t xml:space="preserve">. </w:t>
      </w:r>
      <w:r w:rsidR="004B7796" w:rsidRPr="0005192C">
        <w:rPr>
          <w:szCs w:val="24"/>
        </w:rPr>
        <w:t xml:space="preserve">Le nombre total de facettes obtenu avec 8 subdivisions est de 1 310 720 ! Le nombre total de sommets créés </w:t>
      </w:r>
      <w:r w:rsidR="00620FB7" w:rsidRPr="0005192C">
        <w:rPr>
          <w:szCs w:val="24"/>
        </w:rPr>
        <w:t xml:space="preserve">par la procédure récursive </w:t>
      </w:r>
      <w:r w:rsidR="004B7796" w:rsidRPr="0005192C">
        <w:rPr>
          <w:szCs w:val="24"/>
        </w:rPr>
        <w:t>est de 1 310 712, sans tenir compte du fait qu’un sommet est utilisé plusieurs fois</w:t>
      </w:r>
      <w:r w:rsidR="00620FB7" w:rsidRPr="0005192C">
        <w:rPr>
          <w:szCs w:val="24"/>
        </w:rPr>
        <w:t xml:space="preserve"> (</w:t>
      </w:r>
      <w:r w:rsidR="00620FB7" w:rsidRPr="0005192C">
        <w:rPr>
          <w:i/>
          <w:szCs w:val="24"/>
        </w:rPr>
        <w:t xml:space="preserve">le nombre de </w:t>
      </w:r>
      <w:r w:rsidR="00620FB7" w:rsidRPr="0005192C">
        <w:rPr>
          <w:i/>
          <w:szCs w:val="24"/>
        </w:rPr>
        <w:lastRenderedPageBreak/>
        <w:t>sommets nécessaires, obtenus après simplification de la base de données est en fait de 655 362</w:t>
      </w:r>
      <w:r w:rsidR="00620FB7" w:rsidRPr="0005192C">
        <w:rPr>
          <w:szCs w:val="24"/>
        </w:rPr>
        <w:t>)</w:t>
      </w:r>
      <w:r w:rsidR="004B7796" w:rsidRPr="0005192C">
        <w:rPr>
          <w:szCs w:val="24"/>
        </w:rPr>
        <w:t>. Toutefois,</w:t>
      </w:r>
      <w:r w:rsidRPr="0005192C">
        <w:rPr>
          <w:szCs w:val="24"/>
        </w:rPr>
        <w:t xml:space="preserve"> déjà avec 2 subdivisions, surtout avec lissage de Gouraud, l’approximation d’une sphère est très bonne.</w:t>
      </w:r>
      <w:r w:rsidR="00620FB7" w:rsidRPr="0005192C">
        <w:rPr>
          <w:szCs w:val="24"/>
        </w:rPr>
        <w:t xml:space="preserve"> </w:t>
      </w:r>
      <w:r w:rsidR="00620FB7" w:rsidRPr="0005192C">
        <w:rPr>
          <w:i/>
          <w:szCs w:val="24"/>
        </w:rPr>
        <w:t>Note</w:t>
      </w:r>
      <w:r w:rsidR="00620FB7" w:rsidRPr="0005192C">
        <w:rPr>
          <w:szCs w:val="24"/>
        </w:rPr>
        <w:t> : il est envisagé de créer directement le nombre de sommets nécessaires dans une version future. Toutefois, la procédure envisagée risque d’être longue à l’exécution, du fait de la récursivité de la génération. Cela demande donc un peu de réflexion.</w:t>
      </w:r>
    </w:p>
    <w:p w:rsidR="00495D64" w:rsidRPr="0005192C" w:rsidRDefault="00495D64" w:rsidP="00E01EEC">
      <w:pPr>
        <w:pStyle w:val="Retraitcorpsdetexte21"/>
        <w:jc w:val="both"/>
        <w:rPr>
          <w:szCs w:val="24"/>
        </w:rPr>
      </w:pPr>
    </w:p>
    <w:p w:rsidR="00495D64" w:rsidRPr="0005192C" w:rsidRDefault="00495D64"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49" w:name="_Ref277766531"/>
      <w:bookmarkStart w:id="50" w:name="_Toc278275742"/>
      <w:bookmarkStart w:id="51" w:name="_Toc278286065"/>
      <w:bookmarkStart w:id="52" w:name="_Toc19803674"/>
      <w:r w:rsidRPr="0005192C">
        <w:rPr>
          <w:sz w:val="24"/>
          <w:szCs w:val="24"/>
        </w:rPr>
        <w:t>Le menu Repérage</w:t>
      </w:r>
      <w:bookmarkEnd w:id="49"/>
      <w:bookmarkEnd w:id="50"/>
      <w:bookmarkEnd w:id="51"/>
      <w:bookmarkEnd w:id="52"/>
    </w:p>
    <w:p w:rsidR="00321F21" w:rsidRPr="0005192C" w:rsidRDefault="0089541F" w:rsidP="0090387C">
      <w:pPr>
        <w:pStyle w:val="Titre5"/>
        <w:keepNext/>
        <w:rPr>
          <w:sz w:val="24"/>
          <w:szCs w:val="24"/>
        </w:rPr>
      </w:pPr>
      <w:r w:rsidRPr="0005192C">
        <w:rPr>
          <w:sz w:val="24"/>
          <w:szCs w:val="24"/>
        </w:rPr>
        <w:t xml:space="preserve">Repérage : </w:t>
      </w:r>
      <w:r w:rsidR="00321F21" w:rsidRPr="0005192C">
        <w:rPr>
          <w:sz w:val="24"/>
          <w:szCs w:val="24"/>
        </w:rPr>
        <w:t>Premier groupe</w:t>
      </w:r>
      <w:r w:rsidR="00D4504F" w:rsidRPr="0005192C">
        <w:rPr>
          <w:sz w:val="24"/>
          <w:szCs w:val="24"/>
        </w:rPr>
        <w:t xml:space="preserve"> de sous-menus</w:t>
      </w:r>
    </w:p>
    <w:tbl>
      <w:tblPr>
        <w:tblpPr w:leftFromText="141" w:rightFromText="141" w:vertAnchor="text" w:tblpX="6816" w:tblpY="1"/>
        <w:tblOverlap w:val="never"/>
        <w:tblW w:w="0" w:type="auto"/>
        <w:tblLook w:val="01E0" w:firstRow="1" w:lastRow="1" w:firstColumn="1" w:lastColumn="1" w:noHBand="0" w:noVBand="0"/>
      </w:tblPr>
      <w:tblGrid>
        <w:gridCol w:w="3336"/>
      </w:tblGrid>
      <w:tr w:rsidR="00E01EEC" w:rsidRPr="0005192C" w:rsidTr="007A749A">
        <w:tc>
          <w:tcPr>
            <w:tcW w:w="3246" w:type="dxa"/>
            <w:shd w:val="clear" w:color="auto" w:fill="auto"/>
            <w:vAlign w:val="center"/>
          </w:tcPr>
          <w:p w:rsidR="00E01EEC" w:rsidRPr="0005192C" w:rsidRDefault="004B70E7" w:rsidP="007A749A">
            <w:pPr>
              <w:pStyle w:val="Retraitcorpsdetexte21"/>
              <w:keepNext/>
              <w:ind w:firstLine="0"/>
              <w:rPr>
                <w:szCs w:val="24"/>
              </w:rPr>
            </w:pPr>
            <w:r w:rsidRPr="0005192C">
              <w:rPr>
                <w:noProof/>
                <w:szCs w:val="24"/>
              </w:rPr>
              <w:drawing>
                <wp:inline distT="0" distB="0" distL="0" distR="0" wp14:anchorId="3B0EFB24" wp14:editId="48C559B0">
                  <wp:extent cx="1981200" cy="25527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1981200" cy="2552700"/>
                          </a:xfrm>
                          <a:prstGeom prst="rect">
                            <a:avLst/>
                          </a:prstGeom>
                        </pic:spPr>
                      </pic:pic>
                    </a:graphicData>
                  </a:graphic>
                </wp:inline>
              </w:drawing>
            </w:r>
          </w:p>
        </w:tc>
      </w:tr>
    </w:tbl>
    <w:p w:rsidR="00E01EEC" w:rsidRPr="0005192C" w:rsidRDefault="00E01EEC" w:rsidP="0090387C">
      <w:pPr>
        <w:pStyle w:val="Retraitcorpsdetexte21"/>
        <w:keepNext/>
        <w:jc w:val="both"/>
        <w:rPr>
          <w:szCs w:val="24"/>
        </w:rPr>
      </w:pPr>
      <w:r w:rsidRPr="0005192C">
        <w:rPr>
          <w:szCs w:val="24"/>
        </w:rPr>
        <w:t>Les 5 premiers sous-menus affichent des boîtes de dialogues permettant de visualiser un point, une fa</w:t>
      </w:r>
      <w:r w:rsidR="008B4557" w:rsidRPr="0005192C">
        <w:rPr>
          <w:szCs w:val="24"/>
        </w:rPr>
        <w:t>cette, un groupe, un matériau ou</w:t>
      </w:r>
      <w:r w:rsidRPr="0005192C">
        <w:rPr>
          <w:szCs w:val="24"/>
        </w:rPr>
        <w:t xml:space="preserve"> un objet en entrant son numéro dans la fenêtre appropriée.</w:t>
      </w:r>
    </w:p>
    <w:p w:rsidR="00E01EEC" w:rsidRPr="0005192C" w:rsidRDefault="00E01EEC" w:rsidP="00E01EEC">
      <w:pPr>
        <w:pStyle w:val="Retraitcorpsdetexte21"/>
        <w:jc w:val="both"/>
        <w:rPr>
          <w:szCs w:val="24"/>
        </w:rPr>
      </w:pPr>
      <w:r w:rsidRPr="0005192C">
        <w:rPr>
          <w:szCs w:val="24"/>
        </w:rPr>
        <w:t>Pour un point ou une facette, il faut également entrer le numéro d’objet auquel il appartient.</w:t>
      </w:r>
    </w:p>
    <w:p w:rsidR="00E01EEC" w:rsidRPr="0005192C" w:rsidRDefault="00E01EEC" w:rsidP="00E01EEC">
      <w:pPr>
        <w:pStyle w:val="Retraitcorpsdetexte21"/>
        <w:jc w:val="both"/>
        <w:rPr>
          <w:szCs w:val="24"/>
        </w:rPr>
      </w:pPr>
      <w:r w:rsidRPr="0005192C">
        <w:rPr>
          <w:szCs w:val="24"/>
        </w:rPr>
        <w:t>Un objet ainsi sélectionné apparaît en rouge dans la fenêtre OpenGL de visualisation.</w:t>
      </w:r>
    </w:p>
    <w:p w:rsidR="00E01EEC" w:rsidRPr="0005192C" w:rsidRDefault="00E01EEC" w:rsidP="00E01EEC">
      <w:pPr>
        <w:pStyle w:val="Retraitcorpsdetexte21"/>
        <w:jc w:val="both"/>
        <w:rPr>
          <w:szCs w:val="24"/>
        </w:rPr>
      </w:pPr>
      <w:r w:rsidRPr="0005192C">
        <w:rPr>
          <w:szCs w:val="24"/>
        </w:rPr>
        <w:t>Les matériaux ou les groupes seront identifiés en bleu en choisissant leur numéro à l’aide des flèches de droite. Si des numéros sont absents de la base de données, ils sont automatiquement sautés.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fenêtres « Point » et « Facette » permettent en plus d’effectuer un certain nombre de manipulations.</w:t>
      </w:r>
    </w:p>
    <w:p w:rsidR="00E01EEC" w:rsidRPr="0005192C" w:rsidRDefault="00E01EEC" w:rsidP="00E01EEC">
      <w:pPr>
        <w:pStyle w:val="Retraitcorpsdetexte21"/>
        <w:jc w:val="both"/>
        <w:rPr>
          <w:szCs w:val="24"/>
        </w:rPr>
      </w:pPr>
    </w:p>
    <w:tbl>
      <w:tblPr>
        <w:tblpPr w:leftFromText="141" w:rightFromText="141" w:vertAnchor="text" w:tblpX="6818" w:tblpY="1"/>
        <w:tblOverlap w:val="never"/>
        <w:tblW w:w="0" w:type="auto"/>
        <w:tblLook w:val="01E0" w:firstRow="1" w:lastRow="1" w:firstColumn="1" w:lastColumn="1" w:noHBand="0" w:noVBand="0"/>
      </w:tblPr>
      <w:tblGrid>
        <w:gridCol w:w="3816"/>
      </w:tblGrid>
      <w:tr w:rsidR="00E01EEC" w:rsidRPr="0005192C" w:rsidTr="007A749A">
        <w:tc>
          <w:tcPr>
            <w:tcW w:w="3244" w:type="dxa"/>
            <w:shd w:val="clear" w:color="auto" w:fill="auto"/>
            <w:vAlign w:val="center"/>
          </w:tcPr>
          <w:p w:rsidR="00E01EEC" w:rsidRPr="0005192C" w:rsidRDefault="004B70E7" w:rsidP="007A749A">
            <w:pPr>
              <w:pStyle w:val="Retraitcorpsdetexte21"/>
              <w:ind w:firstLine="0"/>
              <w:rPr>
                <w:szCs w:val="24"/>
              </w:rPr>
            </w:pPr>
            <w:r w:rsidRPr="0005192C">
              <w:rPr>
                <w:noProof/>
                <w:szCs w:val="24"/>
              </w:rPr>
              <w:drawing>
                <wp:inline distT="0" distB="0" distL="0" distR="0" wp14:anchorId="560E84F6" wp14:editId="060FAAE9">
                  <wp:extent cx="2277359" cy="2124075"/>
                  <wp:effectExtent l="0" t="0" r="889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277359" cy="2124075"/>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 point » affiche les coordonnées en x, y et z du point sélectionné. Dans la fenêtre OpenGL, le point est matérialisé par une étoile violette.</w:t>
      </w:r>
    </w:p>
    <w:p w:rsidR="00E01EEC" w:rsidRPr="0005192C" w:rsidRDefault="00E01EEC" w:rsidP="00E01EEC">
      <w:pPr>
        <w:pStyle w:val="Retraitcorpsdetexte21"/>
        <w:jc w:val="both"/>
        <w:rPr>
          <w:szCs w:val="24"/>
        </w:rPr>
      </w:pPr>
      <w:r w:rsidRPr="0005192C">
        <w:rPr>
          <w:szCs w:val="24"/>
        </w:rPr>
        <w:t>On peut modifier les coordonnées du point en x, y ou z en cochant la (ou les) case(s) de droite correspondant à la (ou aux) coordonnée(s) à changer. Une fois entrée la valeur, on valide en cliquant sur le bouton « Modifier ». Les valeurs qui sont en grisé ne sont pas modifiables ou inactives. Elles le deviennent si la case à cocher correspondante est validée.</w:t>
      </w:r>
    </w:p>
    <w:p w:rsidR="00E01EEC" w:rsidRPr="0005192C" w:rsidRDefault="00E01EEC" w:rsidP="00E01EEC">
      <w:pPr>
        <w:pStyle w:val="Retraitcorpsdetexte21"/>
        <w:jc w:val="both"/>
        <w:rPr>
          <w:szCs w:val="24"/>
        </w:rPr>
      </w:pPr>
      <w:r w:rsidRPr="0005192C">
        <w:rPr>
          <w:szCs w:val="24"/>
        </w:rPr>
        <w:t>Le bouton « Undo » permet de revenir à la valeur qu’il y avait avant la modification.</w:t>
      </w:r>
    </w:p>
    <w:p w:rsidR="00E01EEC" w:rsidRPr="0005192C" w:rsidRDefault="00E01EEC" w:rsidP="00E01EEC">
      <w:pPr>
        <w:pStyle w:val="Retraitcorpsdetexte21"/>
        <w:jc w:val="both"/>
        <w:rPr>
          <w:szCs w:val="24"/>
        </w:rPr>
      </w:pPr>
      <w:r w:rsidRPr="0005192C">
        <w:rPr>
          <w:szCs w:val="24"/>
        </w:rPr>
        <w:t xml:space="preserve">Il est possible de centrer la rotation de la base de donnée sur le point sélectionné en cliquant sur le bouton prévu à cet effet. Utile pour regarder de plus près une partie de la </w:t>
      </w:r>
      <w:proofErr w:type="spellStart"/>
      <w:r w:rsidRPr="0005192C">
        <w:rPr>
          <w:szCs w:val="24"/>
        </w:rPr>
        <w:t>bdd</w:t>
      </w:r>
      <w:proofErr w:type="spellEnd"/>
      <w:r w:rsidRPr="0005192C">
        <w:rPr>
          <w:szCs w:val="24"/>
        </w:rPr>
        <w:t xml:space="preserve"> en y effectuant des zooms, des déplacements autour du point sélectionné.</w:t>
      </w:r>
    </w:p>
    <w:p w:rsidR="00E01EEC" w:rsidRPr="0005192C" w:rsidRDefault="00E01EEC" w:rsidP="00E01EEC">
      <w:pPr>
        <w:pStyle w:val="Retraitcorpsdetexte21"/>
        <w:jc w:val="both"/>
        <w:rPr>
          <w:szCs w:val="24"/>
        </w:rPr>
      </w:pPr>
      <w:r w:rsidRPr="0005192C">
        <w:rPr>
          <w:szCs w:val="24"/>
        </w:rPr>
        <w:t xml:space="preserve">En standard, quand on ferme cette fenêtre par le bouton « Quitter » ou la croix en haut à droite sous Windows ou Linux, l’étoile matérialisant le point s’efface. On peut la conserver en cochant </w:t>
      </w:r>
      <w:r w:rsidR="00954EF3" w:rsidRPr="0005192C">
        <w:rPr>
          <w:szCs w:val="24"/>
        </w:rPr>
        <w:t>la case</w:t>
      </w:r>
      <w:r w:rsidRPr="0005192C">
        <w:rPr>
          <w:szCs w:val="24"/>
        </w:rPr>
        <w:t xml:space="preserve"> adéquat</w:t>
      </w:r>
      <w:r w:rsidR="00954EF3" w:rsidRPr="0005192C">
        <w:rPr>
          <w:szCs w:val="24"/>
        </w:rPr>
        <w:t>e prévue à cet effet</w:t>
      </w:r>
      <w:r w:rsidRPr="0005192C">
        <w:rPr>
          <w:szCs w:val="24"/>
        </w:rPr>
        <w:t>.</w:t>
      </w:r>
    </w:p>
    <w:p w:rsidR="00E01EEC" w:rsidRPr="0005192C" w:rsidRDefault="00E01EEC" w:rsidP="00E01EEC">
      <w:pPr>
        <w:pStyle w:val="Retraitcorpsdetexte21"/>
        <w:jc w:val="both"/>
        <w:rPr>
          <w:szCs w:val="24"/>
        </w:rPr>
      </w:pPr>
      <w:r w:rsidRPr="0005192C">
        <w:rPr>
          <w:szCs w:val="24"/>
        </w:rPr>
        <w:t>Le bouton valider</w:t>
      </w:r>
      <w:r w:rsidR="004B70E7" w:rsidRPr="0005192C">
        <w:rPr>
          <w:szCs w:val="24"/>
        </w:rPr>
        <w:t xml:space="preserve">, qui était présent en version </w:t>
      </w:r>
      <w:proofErr w:type="spellStart"/>
      <w:r w:rsidR="004B70E7" w:rsidRPr="0005192C">
        <w:rPr>
          <w:szCs w:val="24"/>
        </w:rPr>
        <w:t>Tcl</w:t>
      </w:r>
      <w:proofErr w:type="spellEnd"/>
      <w:r w:rsidR="004B70E7" w:rsidRPr="0005192C">
        <w:rPr>
          <w:szCs w:val="24"/>
        </w:rPr>
        <w:t>/Tk, n’existe plus dans cette version.</w:t>
      </w:r>
    </w:p>
    <w:p w:rsidR="00E01EEC" w:rsidRPr="0005192C" w:rsidRDefault="00E01EEC" w:rsidP="00E01EEC">
      <w:pPr>
        <w:pStyle w:val="Retraitcorpsdetexte21"/>
        <w:jc w:val="both"/>
        <w:rPr>
          <w:szCs w:val="24"/>
        </w:rPr>
      </w:pPr>
    </w:p>
    <w:tbl>
      <w:tblPr>
        <w:tblpPr w:leftFromText="141" w:rightFromText="141" w:vertAnchor="text" w:tblpX="7036" w:tblpY="1"/>
        <w:tblOverlap w:val="never"/>
        <w:tblW w:w="0" w:type="auto"/>
        <w:tblLook w:val="01E0" w:firstRow="1" w:lastRow="1" w:firstColumn="1" w:lastColumn="1" w:noHBand="0" w:noVBand="0"/>
      </w:tblPr>
      <w:tblGrid>
        <w:gridCol w:w="3666"/>
      </w:tblGrid>
      <w:tr w:rsidR="00E01EEC" w:rsidRPr="0005192C" w:rsidTr="006C779F">
        <w:tc>
          <w:tcPr>
            <w:tcW w:w="3119" w:type="dxa"/>
            <w:shd w:val="clear" w:color="auto" w:fill="auto"/>
            <w:vAlign w:val="center"/>
          </w:tcPr>
          <w:p w:rsidR="00E01EEC" w:rsidRPr="0005192C" w:rsidRDefault="006C779F" w:rsidP="007A749A">
            <w:pPr>
              <w:pStyle w:val="Retraitcorpsdetexte21"/>
              <w:ind w:firstLine="0"/>
              <w:rPr>
                <w:szCs w:val="24"/>
              </w:rPr>
            </w:pPr>
            <w:r w:rsidRPr="0005192C">
              <w:rPr>
                <w:noProof/>
                <w:szCs w:val="24"/>
              </w:rPr>
              <w:lastRenderedPageBreak/>
              <w:drawing>
                <wp:inline distT="0" distB="0" distL="0" distR="0" wp14:anchorId="221C6272" wp14:editId="35F972ED">
                  <wp:extent cx="2190750" cy="2892058"/>
                  <wp:effectExtent l="0" t="0" r="0" b="381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194282" cy="289672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La fenêtre « Repérage d’une facette » affiche ou permet de modifier certaines des caractéristiques d’une facette. Comme précédemment, la facette est donnée par son numéro de facette et le numéro d’objet auquel elle appartient. La facette est identifiée en jaune.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Pour chaque facette sélectionnée, on affiche son nombre de sommets. Si la case « Visualisation des sommets de la facette » est cochée, les sommets sont matérialisés par de petits carrés verts.</w:t>
      </w:r>
    </w:p>
    <w:p w:rsidR="00E01EEC" w:rsidRPr="0005192C" w:rsidRDefault="00E01EEC" w:rsidP="00E01EEC">
      <w:pPr>
        <w:pStyle w:val="Retraitcorpsdetexte21"/>
        <w:jc w:val="both"/>
        <w:rPr>
          <w:szCs w:val="24"/>
        </w:rPr>
      </w:pPr>
      <w:r w:rsidRPr="0005192C">
        <w:rPr>
          <w:szCs w:val="24"/>
        </w:rPr>
        <w:t>On peut alors explorer chacun des sommets à l’aide du bouton fléché donnant le numéro du point dans la facette. Le numéro du point dans la base de donnée et pour l’objet en question s’affiche alors dans la parte droite. Le point sélectionné est matérialisé par une étoile violette.</w:t>
      </w:r>
    </w:p>
    <w:p w:rsidR="00E01EEC" w:rsidRPr="0005192C" w:rsidRDefault="00E01EEC" w:rsidP="00E01EEC">
      <w:pPr>
        <w:pStyle w:val="Retraitcorpsdetexte21"/>
        <w:jc w:val="both"/>
        <w:rPr>
          <w:szCs w:val="24"/>
        </w:rPr>
      </w:pPr>
      <w:r w:rsidRPr="0005192C">
        <w:rPr>
          <w:szCs w:val="24"/>
        </w:rPr>
        <w:t>Les deux cases à cocher suivantes permettent de visualiser la normale à la facette par un petit trait en vert et/ou les normales aux sommets par de petits traits bleus. Ces deux choix sont conservés à la fermeture de la fenêtre. Ainsi, si on sélectionne une facette par un autre moyen, le/les normales seront aussi affichées. On peut modifier la longueur de ces normales dans le menu Fichier/Préférences.</w:t>
      </w:r>
    </w:p>
    <w:p w:rsidR="00E01EEC" w:rsidRPr="0005192C" w:rsidRDefault="00E01EEC" w:rsidP="00E01EEC">
      <w:pPr>
        <w:pStyle w:val="Retraitcorpsdetexte21"/>
        <w:jc w:val="both"/>
        <w:rPr>
          <w:szCs w:val="24"/>
        </w:rPr>
      </w:pPr>
      <w:r w:rsidRPr="0005192C">
        <w:rPr>
          <w:szCs w:val="24"/>
        </w:rPr>
        <w:t>À noter que ces cases à cocher ont leur équivalent sur la barre de bouton, respectivement avec les icônes</w:t>
      </w:r>
      <w:r w:rsidR="0089541F" w:rsidRPr="0005192C">
        <w:rPr>
          <w:szCs w:val="24"/>
        </w:rPr>
        <w:t xml:space="preserve"> </w:t>
      </w:r>
      <w:r w:rsidR="00A54E84" w:rsidRPr="0005192C">
        <w:rPr>
          <w:noProof/>
          <w:szCs w:val="24"/>
        </w:rPr>
        <w:drawing>
          <wp:inline distT="0" distB="0" distL="0" distR="0" wp14:anchorId="3DBABAD3" wp14:editId="3F9E0A7E">
            <wp:extent cx="171450" cy="171450"/>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 xml:space="preserve"> et</w:t>
      </w:r>
      <w:r w:rsidR="0089541F" w:rsidRPr="0005192C">
        <w:rPr>
          <w:szCs w:val="24"/>
        </w:rPr>
        <w:t xml:space="preserve"> </w:t>
      </w:r>
      <w:r w:rsidR="00A54E84" w:rsidRPr="0005192C">
        <w:rPr>
          <w:noProof/>
          <w:szCs w:val="24"/>
        </w:rPr>
        <w:drawing>
          <wp:inline distT="0" distB="0" distL="0" distR="0" wp14:anchorId="2D055572" wp14:editId="40ABCFCE">
            <wp:extent cx="171450" cy="17145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Pr="0005192C">
        <w:rPr>
          <w:szCs w:val="24"/>
        </w:rPr>
        <w:t>.</w:t>
      </w:r>
    </w:p>
    <w:p w:rsidR="00E01EEC" w:rsidRPr="0005192C" w:rsidRDefault="00E01EEC" w:rsidP="00E01EEC">
      <w:pPr>
        <w:pStyle w:val="Retraitcorpsdetexte21"/>
        <w:jc w:val="both"/>
        <w:rPr>
          <w:szCs w:val="24"/>
        </w:rPr>
      </w:pPr>
      <w:r w:rsidRPr="0005192C">
        <w:rPr>
          <w:szCs w:val="24"/>
        </w:rPr>
        <w:t>Les boutons du dessous permettent :</w:t>
      </w:r>
    </w:p>
    <w:p w:rsidR="00E01EEC" w:rsidRPr="0005192C" w:rsidRDefault="00E01EEC" w:rsidP="007A749A">
      <w:pPr>
        <w:pStyle w:val="Retraitcorpsdetexte21"/>
        <w:numPr>
          <w:ilvl w:val="0"/>
          <w:numId w:val="32"/>
        </w:numPr>
        <w:jc w:val="both"/>
        <w:rPr>
          <w:szCs w:val="24"/>
        </w:rPr>
      </w:pPr>
      <w:r w:rsidRPr="0005192C">
        <w:rPr>
          <w:szCs w:val="24"/>
        </w:rPr>
        <w:t>D’inverser la normale de la facette</w:t>
      </w:r>
      <w:r w:rsidR="006C779F" w:rsidRPr="0005192C">
        <w:rPr>
          <w:szCs w:val="24"/>
        </w:rPr>
        <w:t xml:space="preserve"> </w:t>
      </w:r>
      <w:r w:rsidRPr="0005192C">
        <w:rPr>
          <w:szCs w:val="24"/>
        </w:rPr>
        <w:t>;</w:t>
      </w:r>
    </w:p>
    <w:p w:rsidR="00E01EEC" w:rsidRPr="0005192C" w:rsidRDefault="00E01EEC" w:rsidP="007A749A">
      <w:pPr>
        <w:pStyle w:val="Retraitcorpsdetexte21"/>
        <w:numPr>
          <w:ilvl w:val="0"/>
          <w:numId w:val="32"/>
        </w:numPr>
        <w:jc w:val="both"/>
        <w:rPr>
          <w:szCs w:val="24"/>
        </w:rPr>
      </w:pPr>
      <w:r w:rsidRPr="0005192C">
        <w:rPr>
          <w:szCs w:val="24"/>
        </w:rPr>
        <w:t>De supprimer la facette (il y a un bouton Undo). En réalité, on marque la facette comme « à supprimer ». Elle ne le sera réellement qu’en sortie du programme ou à l’enregistrement ;</w:t>
      </w:r>
    </w:p>
    <w:p w:rsidR="00E01EEC" w:rsidRPr="0005192C" w:rsidRDefault="00E01EEC" w:rsidP="007A749A">
      <w:pPr>
        <w:pStyle w:val="Retraitcorpsdetexte21"/>
        <w:numPr>
          <w:ilvl w:val="0"/>
          <w:numId w:val="32"/>
        </w:numPr>
        <w:jc w:val="both"/>
        <w:rPr>
          <w:szCs w:val="24"/>
        </w:rPr>
      </w:pPr>
      <w:r w:rsidRPr="0005192C">
        <w:rPr>
          <w:szCs w:val="24"/>
        </w:rPr>
        <w:t>De masquer la facette. Une facette masquée n’est pas supprimée. Elle est toujours là et ne sera pas enlevée à l’enregistrement. Le bouton change d’intitulé en cas de masquage et propose de réafficher toute facette précédemment masquée ;</w:t>
      </w:r>
    </w:p>
    <w:p w:rsidR="00E01EEC" w:rsidRPr="0005192C" w:rsidRDefault="00E01EEC" w:rsidP="007A749A">
      <w:pPr>
        <w:pStyle w:val="Retraitcorpsdetexte21"/>
        <w:numPr>
          <w:ilvl w:val="0"/>
          <w:numId w:val="32"/>
        </w:numPr>
        <w:jc w:val="both"/>
        <w:rPr>
          <w:szCs w:val="24"/>
        </w:rPr>
      </w:pPr>
      <w:r w:rsidRPr="0005192C">
        <w:rPr>
          <w:szCs w:val="24"/>
        </w:rPr>
        <w:t>D’effectuer une permutation circulaire des sommets. C’est une option utile si une facette à plus de trois sommets et que ceux-ci sont mal configurés pour un calcul de normale à la facette, comme par exemple 3 points alignés ;</w:t>
      </w:r>
    </w:p>
    <w:p w:rsidR="00E01EEC" w:rsidRPr="0005192C" w:rsidRDefault="00E01EEC" w:rsidP="007A749A">
      <w:pPr>
        <w:pStyle w:val="Retraitcorpsdetexte21"/>
        <w:numPr>
          <w:ilvl w:val="0"/>
          <w:numId w:val="32"/>
        </w:numPr>
        <w:jc w:val="both"/>
        <w:rPr>
          <w:szCs w:val="24"/>
        </w:rPr>
      </w:pPr>
      <w:r w:rsidRPr="0005192C">
        <w:rPr>
          <w:szCs w:val="24"/>
        </w:rPr>
        <w:t xml:space="preserve">De centrer la rotation de la </w:t>
      </w:r>
      <w:proofErr w:type="spellStart"/>
      <w:r w:rsidRPr="0005192C">
        <w:rPr>
          <w:szCs w:val="24"/>
        </w:rPr>
        <w:t>bdd</w:t>
      </w:r>
      <w:proofErr w:type="spellEnd"/>
      <w:r w:rsidRPr="0005192C">
        <w:rPr>
          <w:szCs w:val="24"/>
        </w:rPr>
        <w:t xml:space="preserve"> sur le barycentre de la facette. Utile pour regarder de plus près une partie de la </w:t>
      </w:r>
      <w:proofErr w:type="spellStart"/>
      <w:r w:rsidRPr="0005192C">
        <w:rPr>
          <w:szCs w:val="24"/>
        </w:rPr>
        <w:t>bdd</w:t>
      </w:r>
      <w:proofErr w:type="spellEnd"/>
      <w:r w:rsidRPr="0005192C">
        <w:rPr>
          <w:szCs w:val="24"/>
        </w:rPr>
        <w:t xml:space="preserve"> en y effectuant des zooms, des déplacements autour de la facette sélectionnée.</w:t>
      </w:r>
    </w:p>
    <w:p w:rsidR="006C779F" w:rsidRPr="0005192C" w:rsidRDefault="006C779F" w:rsidP="007A749A">
      <w:pPr>
        <w:pStyle w:val="Retraitcorpsdetexte21"/>
        <w:numPr>
          <w:ilvl w:val="0"/>
          <w:numId w:val="32"/>
        </w:numPr>
        <w:jc w:val="both"/>
        <w:rPr>
          <w:szCs w:val="24"/>
        </w:rPr>
      </w:pPr>
      <w:r w:rsidRPr="0005192C">
        <w:rPr>
          <w:szCs w:val="24"/>
        </w:rPr>
        <w:t>Le bouton « Reset » remet l’interface à ses valeurs originales.</w:t>
      </w:r>
    </w:p>
    <w:p w:rsidR="00E01EEC" w:rsidRPr="0005192C" w:rsidRDefault="00E01EEC" w:rsidP="00E01EEC">
      <w:pPr>
        <w:pStyle w:val="Retraitcorpsdetexte21"/>
        <w:jc w:val="both"/>
        <w:rPr>
          <w:szCs w:val="24"/>
        </w:rPr>
      </w:pPr>
      <w:r w:rsidRPr="0005192C">
        <w:rPr>
          <w:szCs w:val="24"/>
        </w:rPr>
        <w:t>Comme précédemment, quand on ferme la fenêtre la facette sélectionnée n’est plus affichée, sauf si on coche la case prévue à cet effet.</w:t>
      </w:r>
    </w:p>
    <w:p w:rsidR="0090387C" w:rsidRPr="0005192C" w:rsidRDefault="0090387C" w:rsidP="00E01EEC">
      <w:pPr>
        <w:pStyle w:val="Retraitcorpsdetexte21"/>
        <w:jc w:val="both"/>
        <w:rPr>
          <w:szCs w:val="24"/>
        </w:rPr>
      </w:pPr>
    </w:p>
    <w:p w:rsidR="00E01EE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Second groupe</w:t>
      </w:r>
      <w:r w:rsidR="00D4504F" w:rsidRPr="0005192C">
        <w:rPr>
          <w:sz w:val="24"/>
          <w:szCs w:val="24"/>
        </w:rPr>
        <w:t xml:space="preserve"> de sous-menus</w:t>
      </w:r>
    </w:p>
    <w:p w:rsidR="0090387C" w:rsidRPr="0005192C" w:rsidRDefault="0090387C" w:rsidP="0090387C">
      <w:pPr>
        <w:pStyle w:val="Retraitcorpsdetexte21"/>
        <w:jc w:val="both"/>
        <w:rPr>
          <w:szCs w:val="24"/>
        </w:rPr>
      </w:pPr>
      <w:r w:rsidRPr="0005192C">
        <w:rPr>
          <w:szCs w:val="24"/>
        </w:rPr>
        <w:t xml:space="preserve">Le second groupe de sous-menu de la fenêtre « Repérage » n’a qu’un seul élément : « Sens des normales ». C’est une fonction permettant d’identifier les facettes mal orientées en </w:t>
      </w:r>
      <w:r w:rsidR="006C779F" w:rsidRPr="0005192C">
        <w:rPr>
          <w:szCs w:val="24"/>
        </w:rPr>
        <w:t>rouge</w:t>
      </w:r>
      <w:r w:rsidRPr="0005192C">
        <w:rPr>
          <w:szCs w:val="24"/>
        </w:rPr>
        <w:t>. Pour OpenGL, vu</w:t>
      </w:r>
      <w:r w:rsidR="00F8152F" w:rsidRPr="0005192C">
        <w:rPr>
          <w:szCs w:val="24"/>
        </w:rPr>
        <w:t>es</w:t>
      </w:r>
      <w:r w:rsidRPr="0005192C">
        <w:rPr>
          <w:szCs w:val="24"/>
        </w:rPr>
        <w:t xml:space="preserve"> depuis l’utilisateur, il existe 2 types de facettes : celles de type GL_CW et celles de type GL_CCW</w:t>
      </w:r>
      <w:r w:rsidR="00F8152F" w:rsidRPr="0005192C">
        <w:rPr>
          <w:szCs w:val="24"/>
        </w:rPr>
        <w:t>,</w:t>
      </w:r>
      <w:r w:rsidRPr="0005192C">
        <w:rPr>
          <w:szCs w:val="24"/>
        </w:rPr>
        <w:t xml:space="preserve"> correspondant respectivement au sens de parcours</w:t>
      </w:r>
      <w:r w:rsidR="00F8152F" w:rsidRPr="0005192C">
        <w:rPr>
          <w:szCs w:val="24"/>
        </w:rPr>
        <w:t xml:space="preserve"> des sommets</w:t>
      </w:r>
      <w:r w:rsidRPr="0005192C">
        <w:rPr>
          <w:szCs w:val="24"/>
        </w:rPr>
        <w:t xml:space="preserve"> dans le sens des aiguilles d’une montre (Clockwise ou GL_CW) et dans le sens inverse (Counterclockwise ou GL_CCW). </w:t>
      </w:r>
      <w:r w:rsidR="00F8152F" w:rsidRPr="0005192C">
        <w:rPr>
          <w:szCs w:val="24"/>
        </w:rPr>
        <w:t>Une facette est correctement orientée si elle est de type GL_CCW (c’est en fait le sens trigonométrique</w:t>
      </w:r>
      <w:r w:rsidR="005053F6" w:rsidRPr="0005192C">
        <w:rPr>
          <w:szCs w:val="24"/>
        </w:rPr>
        <w:t xml:space="preserve"> direct</w:t>
      </w:r>
      <w:r w:rsidR="00F8152F" w:rsidRPr="0005192C">
        <w:rPr>
          <w:szCs w:val="24"/>
        </w:rPr>
        <w:t xml:space="preserve">). Quand on active cette fonction, </w:t>
      </w:r>
      <w:r w:rsidR="00F8152F" w:rsidRPr="0005192C">
        <w:rPr>
          <w:szCs w:val="24"/>
        </w:rPr>
        <w:lastRenderedPageBreak/>
        <w:t xml:space="preserve">on dessine en fait deux fois l’objet : une fois en </w:t>
      </w:r>
      <w:r w:rsidR="006C779F" w:rsidRPr="0005192C">
        <w:rPr>
          <w:szCs w:val="24"/>
        </w:rPr>
        <w:t>rouge</w:t>
      </w:r>
      <w:r w:rsidR="00F8152F" w:rsidRPr="0005192C">
        <w:rPr>
          <w:szCs w:val="24"/>
        </w:rPr>
        <w:t xml:space="preserve"> en n’affichant que les facettes GL_CW et une seconde fois en </w:t>
      </w:r>
      <w:r w:rsidR="006C779F" w:rsidRPr="0005192C">
        <w:rPr>
          <w:szCs w:val="24"/>
        </w:rPr>
        <w:t>bleu</w:t>
      </w:r>
      <w:r w:rsidR="00F8152F" w:rsidRPr="0005192C">
        <w:rPr>
          <w:szCs w:val="24"/>
        </w:rPr>
        <w:t xml:space="preserve"> en n’affichant que les facettes GL_CCW. On repère ainsi facilement les facettes mal orientées, du moins celles dont le sens de parcours des sommets est inverse de ce qu’il devrait être pour une élimination optimale des facettes cachées, car la normale au barycentre intervient également dans la visualisation.</w:t>
      </w:r>
    </w:p>
    <w:p w:rsidR="00D4504F" w:rsidRPr="0005192C" w:rsidRDefault="00D4504F" w:rsidP="0090387C">
      <w:pPr>
        <w:pStyle w:val="Retraitcorpsdetexte21"/>
        <w:jc w:val="both"/>
        <w:rPr>
          <w:szCs w:val="24"/>
        </w:rPr>
      </w:pPr>
      <w:r w:rsidRPr="0005192C">
        <w:rPr>
          <w:szCs w:val="24"/>
        </w:rPr>
        <w:t xml:space="preserve">Si cette fonction est active, le menu </w:t>
      </w:r>
      <w:r w:rsidR="006C779F" w:rsidRPr="0005192C">
        <w:rPr>
          <w:szCs w:val="24"/>
        </w:rPr>
        <w:t xml:space="preserve">correspondant </w:t>
      </w:r>
      <w:r w:rsidRPr="0005192C">
        <w:rPr>
          <w:szCs w:val="24"/>
        </w:rPr>
        <w:t>apparaît comme coché.</w:t>
      </w:r>
    </w:p>
    <w:p w:rsidR="00D4504F" w:rsidRPr="0005192C" w:rsidRDefault="00D4504F" w:rsidP="0090387C">
      <w:pPr>
        <w:pStyle w:val="Retraitcorpsdetexte21"/>
        <w:jc w:val="both"/>
        <w:rPr>
          <w:szCs w:val="24"/>
        </w:rPr>
      </w:pPr>
    </w:p>
    <w:p w:rsidR="0090387C" w:rsidRPr="0005192C" w:rsidRDefault="0090387C" w:rsidP="006C779F">
      <w:pPr>
        <w:pStyle w:val="Retraitcorpsdetexte21"/>
        <w:ind w:firstLine="0"/>
        <w:jc w:val="both"/>
        <w:rPr>
          <w:szCs w:val="24"/>
        </w:rPr>
      </w:pPr>
    </w:p>
    <w:p w:rsidR="0090387C" w:rsidRPr="0005192C" w:rsidRDefault="0089541F" w:rsidP="0090387C">
      <w:pPr>
        <w:pStyle w:val="Titre5"/>
        <w:rPr>
          <w:sz w:val="24"/>
          <w:szCs w:val="24"/>
        </w:rPr>
      </w:pPr>
      <w:r w:rsidRPr="0005192C">
        <w:rPr>
          <w:sz w:val="24"/>
          <w:szCs w:val="24"/>
        </w:rPr>
        <w:t xml:space="preserve">Repérage : </w:t>
      </w:r>
      <w:r w:rsidR="0090387C" w:rsidRPr="0005192C">
        <w:rPr>
          <w:sz w:val="24"/>
          <w:szCs w:val="24"/>
        </w:rPr>
        <w:t>Troisième groupe</w:t>
      </w:r>
      <w:r w:rsidR="00D4504F" w:rsidRPr="0005192C">
        <w:rPr>
          <w:sz w:val="24"/>
          <w:szCs w:val="24"/>
        </w:rPr>
        <w:t xml:space="preserve"> de sous-menus</w:t>
      </w:r>
    </w:p>
    <w:p w:rsidR="00F8152F" w:rsidRPr="0005192C" w:rsidRDefault="0090387C" w:rsidP="0090387C">
      <w:pPr>
        <w:pStyle w:val="Retraitcorpsdetexte21"/>
        <w:jc w:val="both"/>
        <w:rPr>
          <w:szCs w:val="24"/>
        </w:rPr>
      </w:pPr>
      <w:r w:rsidRPr="0005192C">
        <w:rPr>
          <w:szCs w:val="24"/>
        </w:rPr>
        <w:t>Le troisième groupe de sous-menu de la fenêtre « Repérage » a trois éléments</w:t>
      </w:r>
      <w:r w:rsidR="00F8152F" w:rsidRPr="0005192C">
        <w:rPr>
          <w:szCs w:val="24"/>
        </w:rPr>
        <w:t> :</w:t>
      </w:r>
    </w:p>
    <w:p w:rsidR="0090387C" w:rsidRPr="0005192C" w:rsidRDefault="00F8152F" w:rsidP="007A749A">
      <w:pPr>
        <w:pStyle w:val="Retraitcorpsdetexte21"/>
        <w:numPr>
          <w:ilvl w:val="0"/>
          <w:numId w:val="48"/>
        </w:numPr>
        <w:jc w:val="both"/>
        <w:rPr>
          <w:szCs w:val="24"/>
        </w:rPr>
      </w:pPr>
      <w:r w:rsidRPr="0005192C">
        <w:rPr>
          <w:szCs w:val="24"/>
        </w:rPr>
        <w:t>Couleurs facettes : colorise chaque facette avec une couleur différente</w:t>
      </w:r>
      <w:r w:rsidR="006C779F" w:rsidRPr="0005192C">
        <w:rPr>
          <w:szCs w:val="24"/>
        </w:rPr>
        <w:t xml:space="preserve">. Existait dans la version </w:t>
      </w:r>
      <w:proofErr w:type="spellStart"/>
      <w:r w:rsidR="006C779F" w:rsidRPr="0005192C">
        <w:rPr>
          <w:szCs w:val="24"/>
        </w:rPr>
        <w:t>Tcl</w:t>
      </w:r>
      <w:proofErr w:type="spellEnd"/>
      <w:r w:rsidR="006C779F" w:rsidRPr="0005192C">
        <w:rPr>
          <w:szCs w:val="24"/>
        </w:rPr>
        <w:t>/Tk mais comme elle ne présente que peu d’intérêt elle est désactivée ici (conservée pour le cas où</w:t>
      </w:r>
      <w:r w:rsidR="00F918E7" w:rsidRPr="0005192C">
        <w:rPr>
          <w:szCs w:val="24"/>
        </w:rPr>
        <w:t xml:space="preserve"> on y retrouverait un intérêt</w:t>
      </w:r>
      <w:r w:rsidR="006C779F" w:rsidRPr="0005192C">
        <w:rPr>
          <w:szCs w:val="24"/>
        </w:rPr>
        <w:t>, mais le code correspondant n’a pas été transposé)</w:t>
      </w:r>
      <w:r w:rsidRPr="0005192C">
        <w:rPr>
          <w:szCs w:val="24"/>
        </w:rPr>
        <w:t> ;</w:t>
      </w:r>
    </w:p>
    <w:p w:rsidR="00954EF3" w:rsidRPr="0005192C" w:rsidRDefault="00F8152F" w:rsidP="007A749A">
      <w:pPr>
        <w:pStyle w:val="Retraitcorpsdetexte21"/>
        <w:numPr>
          <w:ilvl w:val="0"/>
          <w:numId w:val="48"/>
        </w:numPr>
        <w:jc w:val="both"/>
        <w:rPr>
          <w:szCs w:val="24"/>
        </w:rPr>
      </w:pPr>
      <w:r w:rsidRPr="0005192C">
        <w:rPr>
          <w:szCs w:val="24"/>
        </w:rPr>
        <w:t>Couleurs groupes : colorise chaque facette avec une couleur dépendant du numéro de groupe au sens Crira</w:t>
      </w:r>
      <w:r w:rsidR="00954EF3" w:rsidRPr="0005192C">
        <w:rPr>
          <w:szCs w:val="24"/>
        </w:rPr>
        <w:t xml:space="preserve">. On obtient la même par le bouton </w:t>
      </w:r>
      <w:r w:rsidR="00A54E84" w:rsidRPr="0005192C">
        <w:rPr>
          <w:noProof/>
          <w:szCs w:val="24"/>
        </w:rPr>
        <w:drawing>
          <wp:inline distT="0" distB="0" distL="0" distR="0" wp14:anchorId="1A4FE010" wp14:editId="05539192">
            <wp:extent cx="180975" cy="180975"/>
            <wp:effectExtent l="0" t="0" r="9525" b="952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954EF3"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g (ou G), non transposée ici)</w:t>
      </w:r>
      <w:r w:rsidR="00954EF3" w:rsidRPr="0005192C">
        <w:rPr>
          <w:szCs w:val="24"/>
        </w:rPr>
        <w:t> ;</w:t>
      </w:r>
    </w:p>
    <w:p w:rsidR="00954EF3" w:rsidRPr="0005192C" w:rsidRDefault="00954EF3" w:rsidP="007A749A">
      <w:pPr>
        <w:pStyle w:val="Retraitcorpsdetexte21"/>
        <w:numPr>
          <w:ilvl w:val="0"/>
          <w:numId w:val="48"/>
        </w:numPr>
        <w:jc w:val="both"/>
        <w:rPr>
          <w:szCs w:val="24"/>
        </w:rPr>
      </w:pPr>
      <w:r w:rsidRPr="0005192C">
        <w:rPr>
          <w:szCs w:val="24"/>
        </w:rPr>
        <w:t>Coul</w:t>
      </w:r>
      <w:r w:rsidR="00F8152F" w:rsidRPr="0005192C">
        <w:rPr>
          <w:szCs w:val="24"/>
        </w:rPr>
        <w:t>eurs matériaux</w:t>
      </w:r>
      <w:r w:rsidRPr="0005192C">
        <w:rPr>
          <w:szCs w:val="24"/>
        </w:rPr>
        <w:t xml:space="preserve"> : colorise chaque facette avec une couleur dépendant du numéro de matériau. On obtient la même fonction par le bouton </w:t>
      </w:r>
      <w:r w:rsidR="00A54E84" w:rsidRPr="0005192C">
        <w:rPr>
          <w:noProof/>
          <w:szCs w:val="24"/>
        </w:rPr>
        <w:drawing>
          <wp:inline distT="0" distB="0" distL="0" distR="0" wp14:anchorId="720433A6" wp14:editId="263E6E8D">
            <wp:extent cx="180975" cy="180975"/>
            <wp:effectExtent l="0" t="0" r="9525" b="95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de la barre de boutons</w:t>
      </w:r>
      <w:r w:rsidR="00F918E7" w:rsidRPr="0005192C">
        <w:rPr>
          <w:szCs w:val="24"/>
        </w:rPr>
        <w:t xml:space="preserve"> (En version </w:t>
      </w:r>
      <w:proofErr w:type="spellStart"/>
      <w:r w:rsidR="00F918E7" w:rsidRPr="0005192C">
        <w:rPr>
          <w:szCs w:val="24"/>
        </w:rPr>
        <w:t>Tcl</w:t>
      </w:r>
      <w:proofErr w:type="spellEnd"/>
      <w:r w:rsidR="00F918E7" w:rsidRPr="0005192C">
        <w:rPr>
          <w:szCs w:val="24"/>
        </w:rPr>
        <w:t>/Tk on avait aussi la touche M, non transposée ici)</w:t>
      </w:r>
      <w:r w:rsidRPr="0005192C">
        <w:rPr>
          <w:szCs w:val="24"/>
        </w:rPr>
        <w:t>.</w:t>
      </w:r>
    </w:p>
    <w:p w:rsidR="00954EF3" w:rsidRPr="0005192C" w:rsidRDefault="00954EF3" w:rsidP="00954EF3">
      <w:pPr>
        <w:pStyle w:val="Retraitcorpsdetexte21"/>
        <w:jc w:val="both"/>
        <w:rPr>
          <w:szCs w:val="24"/>
        </w:rPr>
      </w:pPr>
    </w:p>
    <w:p w:rsidR="00954EF3" w:rsidRPr="0005192C" w:rsidRDefault="00954EF3" w:rsidP="00954EF3">
      <w:pPr>
        <w:pStyle w:val="Retraitcorpsdetexte21"/>
        <w:jc w:val="both"/>
        <w:rPr>
          <w:szCs w:val="24"/>
        </w:rPr>
      </w:pPr>
      <w:r w:rsidRPr="0005192C">
        <w:rPr>
          <w:szCs w:val="24"/>
        </w:rPr>
        <w:t>Ces fonctions sont exclusives entre-elles.</w:t>
      </w:r>
      <w:r w:rsidR="00D4504F" w:rsidRPr="0005192C">
        <w:rPr>
          <w:szCs w:val="24"/>
        </w:rPr>
        <w:t xml:space="preserve"> Dans les menus, la fonction active apparaît comme cochée.</w:t>
      </w:r>
    </w:p>
    <w:p w:rsidR="0090387C" w:rsidRPr="0005192C" w:rsidRDefault="0090387C" w:rsidP="0090387C">
      <w:pPr>
        <w:pStyle w:val="Corpsdetexte"/>
        <w:rPr>
          <w:sz w:val="24"/>
          <w:szCs w:val="24"/>
        </w:rPr>
      </w:pPr>
    </w:p>
    <w:p w:rsidR="00E01EEC" w:rsidRPr="0005192C" w:rsidRDefault="00E01EEC" w:rsidP="00E01EEC">
      <w:pPr>
        <w:pStyle w:val="Titre4"/>
        <w:numPr>
          <w:ilvl w:val="3"/>
          <w:numId w:val="1"/>
        </w:numPr>
        <w:jc w:val="both"/>
        <w:rPr>
          <w:sz w:val="24"/>
          <w:szCs w:val="24"/>
        </w:rPr>
      </w:pPr>
      <w:bookmarkStart w:id="53" w:name="_Toc278275743"/>
      <w:bookmarkStart w:id="54" w:name="_Toc278286066"/>
      <w:bookmarkStart w:id="55" w:name="_Toc19803675"/>
      <w:r w:rsidRPr="0005192C">
        <w:rPr>
          <w:sz w:val="24"/>
          <w:szCs w:val="24"/>
        </w:rPr>
        <w:t>Le menu Image</w:t>
      </w:r>
      <w:bookmarkEnd w:id="53"/>
      <w:bookmarkEnd w:id="54"/>
      <w:bookmarkEnd w:id="55"/>
    </w:p>
    <w:tbl>
      <w:tblPr>
        <w:tblpPr w:leftFromText="141" w:rightFromText="141" w:vertAnchor="text" w:tblpX="7032" w:tblpY="1"/>
        <w:tblOverlap w:val="never"/>
        <w:tblW w:w="0" w:type="auto"/>
        <w:tblLook w:val="01E0" w:firstRow="1" w:lastRow="1" w:firstColumn="1" w:lastColumn="1" w:noHBand="0" w:noVBand="0"/>
      </w:tblPr>
      <w:tblGrid>
        <w:gridCol w:w="3516"/>
      </w:tblGrid>
      <w:tr w:rsidR="001128FD" w:rsidRPr="0005192C" w:rsidTr="007A749A">
        <w:tc>
          <w:tcPr>
            <w:tcW w:w="3030" w:type="dxa"/>
            <w:shd w:val="clear" w:color="auto" w:fill="auto"/>
            <w:vAlign w:val="center"/>
          </w:tcPr>
          <w:p w:rsidR="001128FD" w:rsidRPr="0005192C" w:rsidRDefault="00F918E7" w:rsidP="007A749A">
            <w:pPr>
              <w:pStyle w:val="Retraitcorpsdetexte21"/>
              <w:ind w:firstLine="0"/>
              <w:jc w:val="center"/>
              <w:rPr>
                <w:szCs w:val="24"/>
              </w:rPr>
            </w:pPr>
            <w:r w:rsidRPr="0005192C">
              <w:rPr>
                <w:noProof/>
                <w:szCs w:val="24"/>
              </w:rPr>
              <w:drawing>
                <wp:inline distT="0" distB="0" distL="0" distR="0" wp14:anchorId="4423EBD1" wp14:editId="311A8D8A">
                  <wp:extent cx="2090567" cy="971550"/>
                  <wp:effectExtent l="0" t="0" r="508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90567" cy="971550"/>
                          </a:xfrm>
                          <a:prstGeom prst="rect">
                            <a:avLst/>
                          </a:prstGeom>
                        </pic:spPr>
                      </pic:pic>
                    </a:graphicData>
                  </a:graphic>
                </wp:inline>
              </w:drawing>
            </w:r>
          </w:p>
        </w:tc>
      </w:tr>
    </w:tbl>
    <w:p w:rsidR="001128FD" w:rsidRPr="0005192C" w:rsidRDefault="00F918E7" w:rsidP="00E01EEC">
      <w:pPr>
        <w:pStyle w:val="Retraitcorpsdetexte21"/>
        <w:jc w:val="both"/>
        <w:rPr>
          <w:szCs w:val="24"/>
        </w:rPr>
      </w:pPr>
      <w:r w:rsidRPr="0005192C">
        <w:rPr>
          <w:szCs w:val="24"/>
        </w:rPr>
        <w:t>I</w:t>
      </w:r>
      <w:r w:rsidR="0052145C" w:rsidRPr="0005192C">
        <w:rPr>
          <w:szCs w:val="24"/>
        </w:rPr>
        <w:t xml:space="preserve">l </w:t>
      </w:r>
      <w:r w:rsidR="00E01EEC" w:rsidRPr="0005192C">
        <w:rPr>
          <w:szCs w:val="24"/>
        </w:rPr>
        <w:t xml:space="preserve">comporte </w:t>
      </w:r>
      <w:r w:rsidRPr="0005192C">
        <w:rPr>
          <w:szCs w:val="24"/>
        </w:rPr>
        <w:t>trois</w:t>
      </w:r>
      <w:r w:rsidR="00E01EEC" w:rsidRPr="0005192C">
        <w:rPr>
          <w:szCs w:val="24"/>
        </w:rPr>
        <w:t xml:space="preserve"> option</w:t>
      </w:r>
      <w:r w:rsidR="001128FD" w:rsidRPr="0005192C">
        <w:rPr>
          <w:szCs w:val="24"/>
        </w:rPr>
        <w:t>s d’enregistrement d’images.</w:t>
      </w:r>
    </w:p>
    <w:p w:rsidR="00B209F4" w:rsidRPr="0005192C" w:rsidRDefault="00E01EEC" w:rsidP="00F918E7">
      <w:pPr>
        <w:pStyle w:val="Retraitcorpsdetexte21"/>
        <w:jc w:val="both"/>
        <w:rPr>
          <w:szCs w:val="24"/>
        </w:rPr>
      </w:pPr>
      <w:r w:rsidRPr="0005192C">
        <w:rPr>
          <w:szCs w:val="24"/>
        </w:rPr>
        <w:t xml:space="preserve">La fenêtre OpenGL est alors enregistrée dans son état visuel courant dans le répertoire de travail </w:t>
      </w:r>
      <w:r w:rsidR="00F918E7" w:rsidRPr="0005192C">
        <w:rPr>
          <w:szCs w:val="24"/>
        </w:rPr>
        <w:t xml:space="preserve">parmi les 3 formats proposés, jpeg (.jpg), </w:t>
      </w:r>
      <w:proofErr w:type="spellStart"/>
      <w:r w:rsidR="00F918E7" w:rsidRPr="0005192C">
        <w:rPr>
          <w:szCs w:val="24"/>
        </w:rPr>
        <w:t>png</w:t>
      </w:r>
      <w:proofErr w:type="spellEnd"/>
      <w:r w:rsidR="00F918E7" w:rsidRPr="0005192C">
        <w:rPr>
          <w:szCs w:val="24"/>
        </w:rPr>
        <w:t xml:space="preserve"> (.</w:t>
      </w:r>
      <w:proofErr w:type="spellStart"/>
      <w:r w:rsidR="00F918E7" w:rsidRPr="0005192C">
        <w:rPr>
          <w:szCs w:val="24"/>
        </w:rPr>
        <w:t>png</w:t>
      </w:r>
      <w:proofErr w:type="spellEnd"/>
      <w:r w:rsidR="00F918E7" w:rsidRPr="0005192C">
        <w:rPr>
          <w:szCs w:val="24"/>
        </w:rPr>
        <w:t>) ou ppm (.ppm). L</w:t>
      </w:r>
      <w:r w:rsidR="000D773A" w:rsidRPr="0005192C">
        <w:rPr>
          <w:szCs w:val="24"/>
        </w:rPr>
        <w:t xml:space="preserve">e nom </w:t>
      </w:r>
      <w:r w:rsidR="00F918E7" w:rsidRPr="0005192C">
        <w:rPr>
          <w:szCs w:val="24"/>
        </w:rPr>
        <w:t xml:space="preserve">est imposé </w:t>
      </w:r>
      <w:proofErr w:type="spellStart"/>
      <w:r w:rsidR="00F918E7" w:rsidRPr="0005192C">
        <w:rPr>
          <w:szCs w:val="24"/>
        </w:rPr>
        <w:t>I</w:t>
      </w:r>
      <w:r w:rsidR="000D773A" w:rsidRPr="0005192C">
        <w:rPr>
          <w:szCs w:val="24"/>
        </w:rPr>
        <w:t>mage</w:t>
      </w:r>
      <w:r w:rsidR="00F918E7" w:rsidRPr="0005192C">
        <w:rPr>
          <w:szCs w:val="24"/>
        </w:rPr>
        <w:t>_Ovni</w:t>
      </w:r>
      <w:proofErr w:type="spellEnd"/>
      <w:r w:rsidR="000D773A" w:rsidRPr="0005192C">
        <w:rPr>
          <w:szCs w:val="24"/>
        </w:rPr>
        <w:t>. L</w:t>
      </w:r>
      <w:r w:rsidRPr="0005192C">
        <w:rPr>
          <w:szCs w:val="24"/>
        </w:rPr>
        <w:t xml:space="preserve">e répertoire </w:t>
      </w:r>
      <w:r w:rsidR="000D773A" w:rsidRPr="0005192C">
        <w:rPr>
          <w:szCs w:val="24"/>
        </w:rPr>
        <w:t>est par défaut celui où</w:t>
      </w:r>
      <w:r w:rsidRPr="0005192C">
        <w:rPr>
          <w:szCs w:val="24"/>
        </w:rPr>
        <w:t xml:space="preserve"> se trouve l’exécutable d’OVNI mais </w:t>
      </w:r>
      <w:r w:rsidR="000D773A" w:rsidRPr="0005192C">
        <w:rPr>
          <w:szCs w:val="24"/>
        </w:rPr>
        <w:t xml:space="preserve">ce peut-être </w:t>
      </w:r>
      <w:r w:rsidRPr="0005192C">
        <w:rPr>
          <w:szCs w:val="24"/>
        </w:rPr>
        <w:t>aussi un autre répertoire</w:t>
      </w:r>
      <w:r w:rsidR="00B649F3" w:rsidRPr="0005192C">
        <w:rPr>
          <w:szCs w:val="24"/>
        </w:rPr>
        <w:t xml:space="preserve"> de travail</w:t>
      </w:r>
      <w:r w:rsidRPr="0005192C">
        <w:rPr>
          <w:szCs w:val="24"/>
        </w:rPr>
        <w:t xml:space="preserve"> entré via le menu Fichier/Préférences.</w:t>
      </w:r>
    </w:p>
    <w:p w:rsidR="00657F1A" w:rsidRPr="0005192C" w:rsidRDefault="00657F1A" w:rsidP="00E01EEC">
      <w:pPr>
        <w:pStyle w:val="Retraitcorpsdetexte21"/>
        <w:jc w:val="both"/>
        <w:rPr>
          <w:szCs w:val="24"/>
        </w:rPr>
      </w:pPr>
      <w:r w:rsidRPr="0005192C">
        <w:rPr>
          <w:szCs w:val="24"/>
        </w:rPr>
        <w:t xml:space="preserve">Par défaut, </w:t>
      </w:r>
      <w:r w:rsidR="000D773A" w:rsidRPr="0005192C">
        <w:rPr>
          <w:szCs w:val="24"/>
        </w:rPr>
        <w:t xml:space="preserve">à l’ouverture d’OVNI, </w:t>
      </w:r>
      <w:r w:rsidRPr="0005192C">
        <w:rPr>
          <w:szCs w:val="24"/>
        </w:rPr>
        <w:t xml:space="preserve">la taille de l’image est de </w:t>
      </w:r>
      <w:r w:rsidR="00F918E7" w:rsidRPr="0005192C">
        <w:rPr>
          <w:szCs w:val="24"/>
        </w:rPr>
        <w:t>796</w:t>
      </w:r>
      <w:r w:rsidRPr="0005192C">
        <w:rPr>
          <w:szCs w:val="24"/>
        </w:rPr>
        <w:t>*</w:t>
      </w:r>
      <w:r w:rsidR="00F918E7" w:rsidRPr="0005192C">
        <w:rPr>
          <w:szCs w:val="24"/>
        </w:rPr>
        <w:t>396</w:t>
      </w:r>
      <w:r w:rsidRPr="0005192C">
        <w:rPr>
          <w:szCs w:val="24"/>
        </w:rPr>
        <w:t xml:space="preserve"> pixels</w:t>
      </w:r>
      <w:r w:rsidR="00954EF3" w:rsidRPr="0005192C">
        <w:rPr>
          <w:szCs w:val="24"/>
        </w:rPr>
        <w:t xml:space="preserve"> sous Windows</w:t>
      </w:r>
      <w:r w:rsidRPr="0005192C">
        <w:rPr>
          <w:szCs w:val="24"/>
        </w:rPr>
        <w:t xml:space="preserve">. Elle peut être plus grande si on a redimensionné la fenêtre globale, soit à la souris, soit via le mode plein écran. </w:t>
      </w:r>
      <w:r w:rsidR="000D773A" w:rsidRPr="0005192C">
        <w:rPr>
          <w:szCs w:val="24"/>
        </w:rPr>
        <w:t>De même, si les curseurs du bas sont masqués.</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6" w:name="_Toc278275744"/>
      <w:bookmarkStart w:id="57" w:name="_Toc278286067"/>
      <w:bookmarkStart w:id="58" w:name="_Toc19803676"/>
      <w:r w:rsidRPr="0005192C">
        <w:rPr>
          <w:sz w:val="24"/>
          <w:szCs w:val="24"/>
        </w:rPr>
        <w:t>Le menu Déplacement</w:t>
      </w:r>
      <w:bookmarkEnd w:id="56"/>
      <w:bookmarkEnd w:id="57"/>
      <w:bookmarkEnd w:id="58"/>
    </w:p>
    <w:p w:rsidR="00E01EEC" w:rsidRPr="0005192C" w:rsidRDefault="00E01EEC" w:rsidP="00E01EEC">
      <w:pPr>
        <w:pStyle w:val="Retraitcorpsdetexte21"/>
        <w:jc w:val="both"/>
        <w:rPr>
          <w:szCs w:val="24"/>
        </w:rPr>
      </w:pPr>
      <w:r w:rsidRPr="0005192C">
        <w:rPr>
          <w:szCs w:val="24"/>
        </w:rPr>
        <w:t xml:space="preserve">Ce menu a </w:t>
      </w:r>
      <w:r w:rsidR="00546630" w:rsidRPr="0005192C">
        <w:rPr>
          <w:szCs w:val="24"/>
        </w:rPr>
        <w:t>disparu dans cette version car, à l’usage, il s’avère sans intérêt vu qu’on obtient la même chose plus simplement à la souris ou au clavier</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59" w:name="_Toc278275745"/>
      <w:bookmarkStart w:id="60" w:name="_Toc278286068"/>
      <w:bookmarkStart w:id="61" w:name="_Toc19803677"/>
      <w:r w:rsidRPr="0005192C">
        <w:rPr>
          <w:sz w:val="24"/>
          <w:szCs w:val="24"/>
        </w:rPr>
        <w:lastRenderedPageBreak/>
        <w:t>Le menu Outils</w:t>
      </w:r>
      <w:bookmarkEnd w:id="59"/>
      <w:bookmarkEnd w:id="60"/>
      <w:bookmarkEnd w:id="61"/>
    </w:p>
    <w:tbl>
      <w:tblPr>
        <w:tblpPr w:leftFromText="141" w:rightFromText="141" w:vertAnchor="text" w:tblpX="6046" w:tblpY="1"/>
        <w:tblOverlap w:val="never"/>
        <w:tblW w:w="0" w:type="auto"/>
        <w:tblLook w:val="01E0" w:firstRow="1" w:lastRow="1" w:firstColumn="1" w:lastColumn="1" w:noHBand="0" w:noVBand="0"/>
      </w:tblPr>
      <w:tblGrid>
        <w:gridCol w:w="4447"/>
      </w:tblGrid>
      <w:tr w:rsidR="00E01EEC" w:rsidRPr="0005192C" w:rsidTr="007A749A">
        <w:tc>
          <w:tcPr>
            <w:tcW w:w="4016" w:type="dxa"/>
            <w:shd w:val="clear" w:color="auto" w:fill="auto"/>
            <w:vAlign w:val="center"/>
          </w:tcPr>
          <w:p w:rsidR="00E01EEC" w:rsidRPr="0005192C" w:rsidRDefault="00546630" w:rsidP="007A749A">
            <w:pPr>
              <w:pStyle w:val="Retraitcorpsdetexte21"/>
              <w:ind w:firstLine="0"/>
              <w:rPr>
                <w:szCs w:val="24"/>
              </w:rPr>
            </w:pPr>
            <w:r w:rsidRPr="0005192C">
              <w:rPr>
                <w:noProof/>
                <w:szCs w:val="24"/>
              </w:rPr>
              <w:drawing>
                <wp:inline distT="0" distB="0" distL="0" distR="0" wp14:anchorId="62B4AE17" wp14:editId="488782B8">
                  <wp:extent cx="2687241" cy="2324100"/>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2687241" cy="2324100"/>
                          </a:xfrm>
                          <a:prstGeom prst="rect">
                            <a:avLst/>
                          </a:prstGeom>
                        </pic:spPr>
                      </pic:pic>
                    </a:graphicData>
                  </a:graphic>
                </wp:inline>
              </w:drawing>
            </w:r>
          </w:p>
        </w:tc>
      </w:tr>
    </w:tbl>
    <w:p w:rsidR="00546630" w:rsidRPr="0005192C" w:rsidRDefault="00E01EEC" w:rsidP="00E01EEC">
      <w:pPr>
        <w:pStyle w:val="Retraitcorpsdetexte21"/>
        <w:jc w:val="both"/>
        <w:rPr>
          <w:szCs w:val="24"/>
        </w:rPr>
      </w:pPr>
      <w:r w:rsidRPr="0005192C">
        <w:rPr>
          <w:szCs w:val="24"/>
        </w:rPr>
        <w:t xml:space="preserve">C’est dans cette section qu’on trouve les boîtes de dialogues permettant de modifier certains éléments de la base de données. </w:t>
      </w:r>
      <w:r w:rsidR="00546630" w:rsidRPr="0005192C">
        <w:rPr>
          <w:szCs w:val="24"/>
        </w:rPr>
        <w:t xml:space="preserve">Les 3 premiers sous-menus n’existaient pas en version </w:t>
      </w:r>
      <w:proofErr w:type="spellStart"/>
      <w:r w:rsidR="00546630" w:rsidRPr="0005192C">
        <w:rPr>
          <w:szCs w:val="24"/>
        </w:rPr>
        <w:t>Tcl</w:t>
      </w:r>
      <w:proofErr w:type="spellEnd"/>
      <w:r w:rsidR="00546630" w:rsidRPr="0005192C">
        <w:rPr>
          <w:szCs w:val="24"/>
        </w:rPr>
        <w:t>/Tk. Ils permettent d’effectuer quelques opérations de bases sur des facettes sélectionnées directement depuis la fenêtre OpenGL. Ils ont leur équivalent dans le menu contextuel obtenu via un clic droit dans la fenêtre OpenGL.</w:t>
      </w:r>
    </w:p>
    <w:p w:rsidR="00E01EEC" w:rsidRPr="0005192C" w:rsidRDefault="00E01EEC" w:rsidP="00E01EEC">
      <w:pPr>
        <w:pStyle w:val="Retraitcorpsdetexte21"/>
        <w:jc w:val="both"/>
        <w:rPr>
          <w:szCs w:val="24"/>
        </w:rPr>
      </w:pPr>
      <w:r w:rsidRPr="0005192C">
        <w:rPr>
          <w:szCs w:val="24"/>
        </w:rPr>
        <w:t xml:space="preserve">Les deux sous-menus </w:t>
      </w:r>
      <w:r w:rsidR="00546630" w:rsidRPr="0005192C">
        <w:rPr>
          <w:szCs w:val="24"/>
        </w:rPr>
        <w:t xml:space="preserve">suivant </w:t>
      </w:r>
      <w:r w:rsidRPr="0005192C">
        <w:rPr>
          <w:szCs w:val="24"/>
        </w:rPr>
        <w:t xml:space="preserve">sont les plus complexes. Ils font chacun l’objet d’un sous-paragraphe détaillé ci-dessous. Ces deux sous-menus étant fréquemment utilisés, un accès direct par icônes est prévu dans la barre d’outil, respectivement </w:t>
      </w:r>
      <w:r w:rsidR="00A54E84" w:rsidRPr="0005192C">
        <w:rPr>
          <w:noProof/>
          <w:szCs w:val="24"/>
        </w:rPr>
        <w:drawing>
          <wp:inline distT="0" distB="0" distL="0" distR="0" wp14:anchorId="11AEA8EF" wp14:editId="7493955D">
            <wp:extent cx="180975" cy="180975"/>
            <wp:effectExtent l="0" t="0" r="9525" b="9525"/>
            <wp:docPr id="35" name="Image 35"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 xml:space="preserve"> et </w:t>
      </w:r>
      <w:r w:rsidR="00A54E84" w:rsidRPr="0005192C">
        <w:rPr>
          <w:noProof/>
          <w:szCs w:val="24"/>
        </w:rPr>
        <w:drawing>
          <wp:inline distT="0" distB="0" distL="0" distR="0" wp14:anchorId="5CD607FF" wp14:editId="19FD9B2E">
            <wp:extent cx="180975" cy="180975"/>
            <wp:effectExtent l="0" t="0" r="9525" b="9525"/>
            <wp:docPr id="36" name="Image 36"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Pr="0005192C">
        <w:rPr>
          <w:szCs w:val="24"/>
        </w:rPr>
        <w:t>.</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w:t>
      </w:r>
      <w:r w:rsidR="00546630" w:rsidRPr="0005192C">
        <w:rPr>
          <w:szCs w:val="24"/>
        </w:rPr>
        <w:t xml:space="preserve"> « Sélections et déplacements »</w:t>
      </w:r>
      <w:r w:rsidRPr="0005192C">
        <w:rPr>
          <w:szCs w:val="24"/>
        </w:rPr>
        <w:t>, permet de modifier certains éléments spécifiques comme des points, des facettes, des objets. Le s</w:t>
      </w:r>
      <w:r w:rsidR="00546630" w:rsidRPr="0005192C">
        <w:rPr>
          <w:szCs w:val="24"/>
        </w:rPr>
        <w:t>ous-menu « Modifications »</w:t>
      </w:r>
      <w:r w:rsidRPr="0005192C">
        <w:rPr>
          <w:szCs w:val="24"/>
        </w:rPr>
        <w:t>, va permettre de créer des points, d’effectuer des « soudures » et aussi d’effectuer des modifications plus globales sur la base de données. Ces sous-menus conduisent à des actions interactives qui seront pilotées à la souris.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Choix des </w:t>
      </w:r>
      <w:r w:rsidR="00546630" w:rsidRPr="0005192C">
        <w:rPr>
          <w:szCs w:val="24"/>
        </w:rPr>
        <w:t>objet</w:t>
      </w:r>
      <w:r w:rsidRPr="0005192C">
        <w:rPr>
          <w:szCs w:val="24"/>
        </w:rPr>
        <w:t xml:space="preserve">s à afficher » propose sous la forme d’une liste les divers objets de la base de </w:t>
      </w:r>
      <w:r w:rsidR="008B4557" w:rsidRPr="0005192C">
        <w:rPr>
          <w:szCs w:val="24"/>
        </w:rPr>
        <w:t>données</w:t>
      </w:r>
      <w:r w:rsidRPr="0005192C">
        <w:rPr>
          <w:szCs w:val="24"/>
        </w:rPr>
        <w:t>. Seuls sont affichés ceux dont la case à cocher en regard est activée. Pour aller plus rapidement, les boutons du bas</w:t>
      </w:r>
      <w:r w:rsidR="0089541F" w:rsidRPr="0005192C">
        <w:rPr>
          <w:szCs w:val="24"/>
        </w:rPr>
        <w:t xml:space="preserve"> de la fenêtre,</w:t>
      </w:r>
      <w:r w:rsidRPr="0005192C">
        <w:rPr>
          <w:szCs w:val="24"/>
        </w:rPr>
        <w:t xml:space="preserve"> « Tous » et « Aucun »</w:t>
      </w:r>
      <w:r w:rsidR="0089541F" w:rsidRPr="0005192C">
        <w:rPr>
          <w:szCs w:val="24"/>
        </w:rPr>
        <w:t>,</w:t>
      </w:r>
      <w:r w:rsidRPr="0005192C">
        <w:rPr>
          <w:szCs w:val="24"/>
        </w:rPr>
        <w:t xml:space="preserve"> sont prévus à cet effet.</w:t>
      </w:r>
    </w:p>
    <w:p w:rsidR="000D773A" w:rsidRPr="0005192C" w:rsidRDefault="000D773A" w:rsidP="00E01EEC">
      <w:pPr>
        <w:pStyle w:val="Retraitcorpsdetexte21"/>
        <w:jc w:val="both"/>
        <w:rPr>
          <w:szCs w:val="24"/>
        </w:rPr>
      </w:pPr>
    </w:p>
    <w:p w:rsidR="00E01EEC" w:rsidRPr="0005192C" w:rsidRDefault="00546630" w:rsidP="00E01EEC">
      <w:pPr>
        <w:pStyle w:val="Retraitcorpsdetexte21"/>
        <w:jc w:val="both"/>
        <w:rPr>
          <w:szCs w:val="24"/>
        </w:rPr>
      </w:pPr>
      <w:r w:rsidRPr="0005192C">
        <w:rPr>
          <w:szCs w:val="24"/>
        </w:rPr>
        <w:t>Le sous-menu « Réa</w:t>
      </w:r>
      <w:r w:rsidR="00E01EEC" w:rsidRPr="0005192C">
        <w:rPr>
          <w:szCs w:val="24"/>
        </w:rPr>
        <w:t>fficher les éléments masqués » permet de réafficher en un seul clic, tous les éléments, facettes et objets, qui ont été masqués un à un via les divers menus.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Supprimer les </w:t>
      </w:r>
      <w:r w:rsidR="00546630" w:rsidRPr="0005192C">
        <w:rPr>
          <w:szCs w:val="24"/>
        </w:rPr>
        <w:t>élémen</w:t>
      </w:r>
      <w:r w:rsidRPr="0005192C">
        <w:rPr>
          <w:szCs w:val="24"/>
        </w:rPr>
        <w:t>ts masqués » permet de supprimer de la base de données tous les éléments, facettes et objets, qui ont été masqués. En réalité, ces éléments sont marqués comme à supprimer et ne le seront effectivement qu’à l’enregistrement de la base de données.</w:t>
      </w:r>
    </w:p>
    <w:p w:rsidR="000D773A" w:rsidRPr="0005192C" w:rsidRDefault="000D773A"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sous-menu « Restituer les </w:t>
      </w:r>
      <w:r w:rsidR="00546630" w:rsidRPr="0005192C">
        <w:rPr>
          <w:szCs w:val="24"/>
        </w:rPr>
        <w:t>élémen</w:t>
      </w:r>
      <w:r w:rsidRPr="0005192C">
        <w:rPr>
          <w:szCs w:val="24"/>
        </w:rPr>
        <w:t xml:space="preserve">ts supprimés » permet justement, tant que l’enregistrement n’a pas été effectué, de restituer tous les </w:t>
      </w:r>
      <w:r w:rsidR="00546630" w:rsidRPr="0005192C">
        <w:rPr>
          <w:szCs w:val="24"/>
        </w:rPr>
        <w:t>élémen</w:t>
      </w:r>
      <w:r w:rsidRPr="0005192C">
        <w:rPr>
          <w:szCs w:val="24"/>
        </w:rPr>
        <w:t>ts supprimés</w:t>
      </w:r>
      <w:r w:rsidR="00546630" w:rsidRPr="0005192C">
        <w:rPr>
          <w:szCs w:val="24"/>
        </w:rPr>
        <w:t xml:space="preserve"> (objets, facettes)</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0D773A">
      <w:pPr>
        <w:pStyle w:val="Titre5"/>
        <w:keepNext/>
        <w:numPr>
          <w:ilvl w:val="4"/>
          <w:numId w:val="1"/>
        </w:numPr>
        <w:jc w:val="both"/>
        <w:rPr>
          <w:sz w:val="24"/>
          <w:szCs w:val="24"/>
        </w:rPr>
      </w:pPr>
      <w:bookmarkStart w:id="62" w:name="_Ref277763465"/>
      <w:r w:rsidRPr="0005192C">
        <w:rPr>
          <w:sz w:val="24"/>
          <w:szCs w:val="24"/>
        </w:rPr>
        <w:lastRenderedPageBreak/>
        <w:t>Sous menu Sélections et Déplacements</w:t>
      </w:r>
      <w:bookmarkEnd w:id="62"/>
    </w:p>
    <w:tbl>
      <w:tblPr>
        <w:tblpPr w:leftFromText="141" w:rightFromText="141" w:vertAnchor="text" w:tblpX="6486" w:tblpY="1"/>
        <w:tblOverlap w:val="never"/>
        <w:tblW w:w="0" w:type="auto"/>
        <w:tblLook w:val="01E0" w:firstRow="1" w:lastRow="1" w:firstColumn="1" w:lastColumn="1" w:noHBand="0" w:noVBand="0"/>
      </w:tblPr>
      <w:tblGrid>
        <w:gridCol w:w="4206"/>
      </w:tblGrid>
      <w:tr w:rsidR="00E01EEC" w:rsidRPr="0005192C" w:rsidTr="007A749A">
        <w:tc>
          <w:tcPr>
            <w:tcW w:w="3576" w:type="dxa"/>
            <w:shd w:val="clear" w:color="auto" w:fill="auto"/>
            <w:vAlign w:val="center"/>
          </w:tcPr>
          <w:p w:rsidR="00E01EEC" w:rsidRPr="0005192C" w:rsidRDefault="006848F0" w:rsidP="007A749A">
            <w:pPr>
              <w:pStyle w:val="Retraitcorpsdetexte21"/>
              <w:keepNext/>
              <w:ind w:firstLine="0"/>
              <w:rPr>
                <w:szCs w:val="24"/>
              </w:rPr>
            </w:pPr>
            <w:r w:rsidRPr="0005192C">
              <w:rPr>
                <w:noProof/>
                <w:szCs w:val="24"/>
              </w:rPr>
              <w:drawing>
                <wp:inline distT="0" distB="0" distL="0" distR="0" wp14:anchorId="3136E983" wp14:editId="22A90A1A">
                  <wp:extent cx="2533206" cy="6238875"/>
                  <wp:effectExtent l="0" t="0" r="635"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533206" cy="6238875"/>
                          </a:xfrm>
                          <a:prstGeom prst="rect">
                            <a:avLst/>
                          </a:prstGeom>
                        </pic:spPr>
                      </pic:pic>
                    </a:graphicData>
                  </a:graphic>
                </wp:inline>
              </w:drawing>
            </w:r>
          </w:p>
        </w:tc>
      </w:tr>
    </w:tbl>
    <w:p w:rsidR="00E01EEC" w:rsidRPr="0005192C" w:rsidRDefault="00E01EEC" w:rsidP="000D773A">
      <w:pPr>
        <w:pStyle w:val="Retraitcorpsdetexte21"/>
        <w:keepNext/>
        <w:jc w:val="both"/>
        <w:rPr>
          <w:szCs w:val="24"/>
        </w:rPr>
      </w:pPr>
      <w:r w:rsidRPr="0005192C">
        <w:rPr>
          <w:szCs w:val="24"/>
        </w:rPr>
        <w:t>Le mode de sélection permet de choisir une des 3 modes, Point</w:t>
      </w:r>
      <w:r w:rsidR="006848F0" w:rsidRPr="0005192C">
        <w:rPr>
          <w:szCs w:val="24"/>
        </w:rPr>
        <w:t>s</w:t>
      </w:r>
      <w:r w:rsidRPr="0005192C">
        <w:rPr>
          <w:szCs w:val="24"/>
        </w:rPr>
        <w:t>, Facette</w:t>
      </w:r>
      <w:r w:rsidR="006848F0" w:rsidRPr="0005192C">
        <w:rPr>
          <w:szCs w:val="24"/>
        </w:rPr>
        <w:t>s</w:t>
      </w:r>
      <w:r w:rsidRPr="0005192C">
        <w:rPr>
          <w:szCs w:val="24"/>
        </w:rPr>
        <w:t xml:space="preserve"> ou Objet</w:t>
      </w:r>
      <w:r w:rsidR="006848F0" w:rsidRPr="0005192C">
        <w:rPr>
          <w:szCs w:val="24"/>
        </w:rPr>
        <w:t>s</w:t>
      </w:r>
      <w:r w:rsidRPr="0005192C">
        <w:rPr>
          <w:szCs w:val="24"/>
        </w:rPr>
        <w:t xml:space="preserve">. Par défaut, à l’ouverture, c’est le mode </w:t>
      </w:r>
      <w:r w:rsidR="006848F0" w:rsidRPr="0005192C">
        <w:rPr>
          <w:szCs w:val="24"/>
        </w:rPr>
        <w:t>« </w:t>
      </w:r>
      <w:r w:rsidRPr="0005192C">
        <w:rPr>
          <w:szCs w:val="24"/>
        </w:rPr>
        <w:t>Facette</w:t>
      </w:r>
      <w:r w:rsidR="006848F0" w:rsidRPr="0005192C">
        <w:rPr>
          <w:szCs w:val="24"/>
        </w:rPr>
        <w:t>s »</w:t>
      </w:r>
      <w:r w:rsidRPr="0005192C">
        <w:rPr>
          <w:szCs w:val="24"/>
        </w:rPr>
        <w:t xml:space="preserve"> qui </w:t>
      </w:r>
      <w:proofErr w:type="gramStart"/>
      <w:r w:rsidRPr="0005192C">
        <w:rPr>
          <w:szCs w:val="24"/>
        </w:rPr>
        <w:t>est</w:t>
      </w:r>
      <w:proofErr w:type="gramEnd"/>
      <w:r w:rsidRPr="0005192C">
        <w:rPr>
          <w:szCs w:val="24"/>
        </w:rPr>
        <w:t xml:space="preserve"> sélectionné.</w:t>
      </w:r>
      <w:r w:rsidR="006848F0" w:rsidRPr="0005192C">
        <w:rPr>
          <w:szCs w:val="24"/>
        </w:rPr>
        <w:t xml:space="preserve"> A noter, que c’est aussi ce mode « Facettes », qui est sélectionné par défaut dans la fenêtre OpenGL et dont certaines fonctions sont directement accessibles via le menu contextuel obtenu à partir d’un clic droit à la souris.</w:t>
      </w:r>
    </w:p>
    <w:p w:rsidR="00E01EEC" w:rsidRPr="0005192C" w:rsidRDefault="00E01EEC" w:rsidP="00E01EEC">
      <w:pPr>
        <w:pStyle w:val="Retraitcorpsdetexte21"/>
        <w:jc w:val="both"/>
        <w:rPr>
          <w:szCs w:val="24"/>
        </w:rPr>
      </w:pPr>
      <w:r w:rsidRPr="0005192C">
        <w:rPr>
          <w:szCs w:val="24"/>
        </w:rPr>
        <w:t>Un certain nombre de bouton ne sont pas actifs suivant le mode de sélection ou même change</w:t>
      </w:r>
      <w:r w:rsidR="006848F0" w:rsidRPr="0005192C">
        <w:rPr>
          <w:szCs w:val="24"/>
        </w:rPr>
        <w:t>nt</w:t>
      </w:r>
      <w:r w:rsidRPr="0005192C">
        <w:rPr>
          <w:szCs w:val="24"/>
        </w:rPr>
        <w:t xml:space="preserve"> d’intitulé</w:t>
      </w:r>
      <w:r w:rsidR="006848F0" w:rsidRPr="0005192C">
        <w:rPr>
          <w:szCs w:val="24"/>
        </w:rPr>
        <w:t>s</w:t>
      </w:r>
      <w:r w:rsidRPr="0005192C">
        <w:rPr>
          <w:szCs w:val="24"/>
        </w:rPr>
        <w:t xml:space="preserve"> afin d’offrir à l’utilisateur une possibilité en relation avec les actions précédentes.</w:t>
      </w:r>
    </w:p>
    <w:p w:rsidR="00E01EEC" w:rsidRPr="0005192C" w:rsidRDefault="00E01EEC" w:rsidP="00E01EEC">
      <w:pPr>
        <w:pStyle w:val="Retraitcorpsdetexte21"/>
        <w:jc w:val="both"/>
        <w:rPr>
          <w:szCs w:val="24"/>
        </w:rPr>
      </w:pPr>
      <w:r w:rsidRPr="0005192C">
        <w:rPr>
          <w:szCs w:val="24"/>
        </w:rPr>
        <w:t>La sélection est surtout prévue pour être pilotée à la souris</w:t>
      </w:r>
      <w:r w:rsidR="006848F0" w:rsidRPr="0005192C">
        <w:rPr>
          <w:szCs w:val="24"/>
        </w:rPr>
        <w:t>, via des clics sur les points, facettes ou objets à sélectionner</w:t>
      </w:r>
      <w:r w:rsidRPr="0005192C">
        <w:rPr>
          <w:szCs w:val="24"/>
        </w:rPr>
        <w:t xml:space="preserve">. On a toutefois la possibilité d’effectuer une sélection manuelle avec le premier bouton. </w:t>
      </w:r>
    </w:p>
    <w:p w:rsidR="00E01EEC" w:rsidRPr="0005192C" w:rsidRDefault="00E01EEC" w:rsidP="00E01EEC">
      <w:pPr>
        <w:pStyle w:val="Retraitcorpsdetexte21"/>
        <w:jc w:val="both"/>
        <w:rPr>
          <w:szCs w:val="24"/>
        </w:rPr>
      </w:pPr>
      <w:r w:rsidRPr="0005192C">
        <w:rPr>
          <w:szCs w:val="24"/>
        </w:rPr>
        <w:t>En mode sélection de facette, on aura alors la possibilité d’entrer directement les numéros de facettes à sélectionner en présélectionnant l’objet à l’aide d’un bouton à flèches. Les numéros entrés doivent être séparés par des espaces ou des virgules.</w:t>
      </w:r>
    </w:p>
    <w:p w:rsidR="00E01EEC" w:rsidRPr="0005192C" w:rsidRDefault="00E01EEC" w:rsidP="00E01EEC">
      <w:pPr>
        <w:pStyle w:val="Retraitcorpsdetexte21"/>
        <w:jc w:val="both"/>
        <w:rPr>
          <w:szCs w:val="24"/>
        </w:rPr>
      </w:pPr>
      <w:r w:rsidRPr="0005192C">
        <w:rPr>
          <w:szCs w:val="24"/>
        </w:rPr>
        <w:t>La sélection manuelle est désactivée en mode Point.</w:t>
      </w:r>
    </w:p>
    <w:p w:rsidR="00E01EEC" w:rsidRPr="0005192C" w:rsidRDefault="00E01EEC" w:rsidP="00E01EEC">
      <w:pPr>
        <w:pStyle w:val="Retraitcorpsdetexte21"/>
        <w:jc w:val="both"/>
        <w:rPr>
          <w:szCs w:val="24"/>
        </w:rPr>
      </w:pPr>
      <w:r w:rsidRPr="0005192C">
        <w:rPr>
          <w:szCs w:val="24"/>
        </w:rPr>
        <w:t>En mode Objet, c’est une fenêtre avec des cases à cocher qui est proposée. Les ou les objets cochés seront sélectionnés. Pour aller plus rapidement, deux boutons, intitulés « Aucun » et « Tous », sont prévus à cet effet.</w:t>
      </w:r>
    </w:p>
    <w:p w:rsidR="00E01EEC" w:rsidRPr="0005192C" w:rsidRDefault="00E01EEC" w:rsidP="00E01EEC">
      <w:pPr>
        <w:pStyle w:val="Retraitcorpsdetexte21"/>
        <w:jc w:val="both"/>
        <w:rPr>
          <w:szCs w:val="24"/>
        </w:rPr>
      </w:pPr>
      <w:r w:rsidRPr="0005192C">
        <w:rPr>
          <w:szCs w:val="24"/>
        </w:rPr>
        <w:t xml:space="preserve">Si on veut repasser en mode de sélection par clic de souris après avoir utilisé le mode manuel, il faut </w:t>
      </w:r>
      <w:r w:rsidR="008B4557" w:rsidRPr="0005192C">
        <w:rPr>
          <w:szCs w:val="24"/>
        </w:rPr>
        <w:t>recliquer</w:t>
      </w:r>
      <w:r w:rsidRPr="0005192C">
        <w:rPr>
          <w:szCs w:val="24"/>
        </w:rPr>
        <w:t xml:space="preserve"> sur le mode de sélection désiré.</w:t>
      </w:r>
    </w:p>
    <w:p w:rsidR="00E01EEC" w:rsidRPr="0005192C" w:rsidRDefault="00E01EEC" w:rsidP="00E01EEC">
      <w:pPr>
        <w:pStyle w:val="Retraitcorpsdetexte21"/>
        <w:jc w:val="both"/>
        <w:rPr>
          <w:szCs w:val="24"/>
        </w:rPr>
      </w:pPr>
      <w:r w:rsidRPr="0005192C">
        <w:rPr>
          <w:szCs w:val="24"/>
        </w:rPr>
        <w:t>Le second bouton, dont l’intitulé s’adapte en fonction du choix de sélection, permet d’accéder directement aux fenêtres des menus Repérage/Point</w:t>
      </w:r>
      <w:r w:rsidR="00476BD9" w:rsidRPr="0005192C">
        <w:rPr>
          <w:szCs w:val="24"/>
        </w:rPr>
        <w:t>s</w:t>
      </w:r>
      <w:r w:rsidRPr="0005192C">
        <w:rPr>
          <w:szCs w:val="24"/>
        </w:rPr>
        <w:t>, Repérage/Facette</w:t>
      </w:r>
      <w:r w:rsidR="00476BD9" w:rsidRPr="0005192C">
        <w:rPr>
          <w:szCs w:val="24"/>
        </w:rPr>
        <w:t>s</w:t>
      </w:r>
      <w:r w:rsidRPr="0005192C">
        <w:rPr>
          <w:szCs w:val="24"/>
        </w:rPr>
        <w:t xml:space="preserve"> et Repérage/Objet</w:t>
      </w:r>
      <w:r w:rsidR="00476BD9" w:rsidRPr="0005192C">
        <w:rPr>
          <w:szCs w:val="24"/>
        </w:rPr>
        <w:t>s</w:t>
      </w:r>
      <w:r w:rsidRPr="0005192C">
        <w:rPr>
          <w:szCs w:val="24"/>
        </w:rPr>
        <w:t>. Si ces fenêtres secondaires sont ouvertes, elles sont automatiquement mises à jour à chaque clic de souris sur un élément sélectionné (fonction du mode de sélection choisi).</w:t>
      </w:r>
    </w:p>
    <w:p w:rsidR="00E01EEC" w:rsidRPr="0005192C" w:rsidRDefault="00E01EEC" w:rsidP="00E01EEC">
      <w:pPr>
        <w:pStyle w:val="Retraitcorpsdetexte21"/>
        <w:jc w:val="both"/>
        <w:rPr>
          <w:szCs w:val="24"/>
        </w:rPr>
      </w:pPr>
      <w:r w:rsidRPr="0005192C">
        <w:rPr>
          <w:szCs w:val="24"/>
        </w:rPr>
        <w:t xml:space="preserve">La sélection à la souris s’effectue par un clic sur le bouton milieu. Si on veut sélectionner plusieurs éléments (sélection multiple), il </w:t>
      </w:r>
      <w:r w:rsidR="00476BD9" w:rsidRPr="0005192C">
        <w:rPr>
          <w:szCs w:val="24"/>
        </w:rPr>
        <w:t>suffit</w:t>
      </w:r>
      <w:r w:rsidRPr="0005192C">
        <w:rPr>
          <w:szCs w:val="24"/>
        </w:rPr>
        <w:t xml:space="preserve"> </w:t>
      </w:r>
      <w:r w:rsidR="00476BD9" w:rsidRPr="0005192C">
        <w:rPr>
          <w:szCs w:val="24"/>
        </w:rPr>
        <w:t>de cliquer successivement sur les éléments à sélectionner</w:t>
      </w:r>
      <w:r w:rsidRPr="0005192C">
        <w:rPr>
          <w:szCs w:val="24"/>
        </w:rPr>
        <w:t>.</w:t>
      </w:r>
      <w:r w:rsidR="00476BD9" w:rsidRPr="0005192C">
        <w:rPr>
          <w:szCs w:val="24"/>
        </w:rPr>
        <w:t xml:space="preserve"> Ces clics fonctionnent comme des bascules : un élément non sélectionné devient sélectionné et réciproquement (</w:t>
      </w:r>
      <w:r w:rsidR="00476BD9" w:rsidRPr="0005192C">
        <w:rPr>
          <w:i/>
          <w:szCs w:val="24"/>
        </w:rPr>
        <w:t xml:space="preserve">Note : en version </w:t>
      </w:r>
      <w:proofErr w:type="spellStart"/>
      <w:r w:rsidR="00476BD9" w:rsidRPr="0005192C">
        <w:rPr>
          <w:i/>
          <w:szCs w:val="24"/>
        </w:rPr>
        <w:t>Tcl</w:t>
      </w:r>
      <w:proofErr w:type="spellEnd"/>
      <w:r w:rsidR="00476BD9" w:rsidRPr="0005192C">
        <w:rPr>
          <w:i/>
          <w:szCs w:val="24"/>
        </w:rPr>
        <w:t>/Tk, il fallait en plus utiliser la touche Ctrl : option non reconduite ici</w:t>
      </w:r>
      <w:r w:rsidR="00476BD9" w:rsidRPr="0005192C">
        <w:rPr>
          <w:szCs w:val="24"/>
        </w:rPr>
        <w:t xml:space="preserve">). </w:t>
      </w:r>
    </w:p>
    <w:p w:rsidR="00E01EEC" w:rsidRPr="0005192C" w:rsidRDefault="00E01EEC" w:rsidP="00E01EEC">
      <w:pPr>
        <w:pStyle w:val="Retraitcorpsdetexte21"/>
        <w:jc w:val="both"/>
        <w:rPr>
          <w:szCs w:val="24"/>
        </w:rPr>
      </w:pPr>
      <w:r w:rsidRPr="0005192C">
        <w:rPr>
          <w:szCs w:val="24"/>
        </w:rPr>
        <w:t>En mode Sélection de points, les points sont affichés par de petits carrés bleus. La couleur d’un point survolé passe en jaune dès qu’on est suffisamment près. Une fois cliqué, sa couleur passe en vert.</w:t>
      </w:r>
      <w:r w:rsidR="00476BD9" w:rsidRPr="0005192C">
        <w:rPr>
          <w:szCs w:val="24"/>
        </w:rPr>
        <w:t xml:space="preserve"> (</w:t>
      </w:r>
      <w:r w:rsidR="00476BD9" w:rsidRPr="0005192C">
        <w:rPr>
          <w:i/>
          <w:szCs w:val="24"/>
        </w:rPr>
        <w:t xml:space="preserve">Note : dans le code en version wxWidgets, il a été nécessaire d’introduire un petit offset de 4 pixels sur la position en Y du pointeur de la souris, sinon le sommet de la flèche du pointeur était décalé par rapport à la sélection effective. </w:t>
      </w:r>
      <w:r w:rsidR="00704973" w:rsidRPr="0005192C">
        <w:rPr>
          <w:i/>
          <w:szCs w:val="24"/>
        </w:rPr>
        <w:t>Très sensible en sélection de points ou d’arêtes</w:t>
      </w:r>
      <w:r w:rsidR="00704973" w:rsidRPr="0005192C">
        <w:rPr>
          <w:szCs w:val="24"/>
        </w:rPr>
        <w:t>).</w:t>
      </w:r>
    </w:p>
    <w:p w:rsidR="00E01EEC" w:rsidRPr="0005192C" w:rsidRDefault="00E01EEC" w:rsidP="00E01EEC">
      <w:pPr>
        <w:pStyle w:val="Retraitcorpsdetexte21"/>
        <w:jc w:val="both"/>
        <w:rPr>
          <w:szCs w:val="24"/>
        </w:rPr>
      </w:pPr>
      <w:r w:rsidRPr="0005192C">
        <w:rPr>
          <w:szCs w:val="24"/>
        </w:rPr>
        <w:lastRenderedPageBreak/>
        <w:t xml:space="preserve">Le groupe « Informations » affiche des informations sur le ou les éléments sélectionnés. En </w:t>
      </w:r>
      <w:r w:rsidR="00704973" w:rsidRPr="0005192C">
        <w:rPr>
          <w:szCs w:val="24"/>
        </w:rPr>
        <w:t xml:space="preserve">version </w:t>
      </w:r>
      <w:proofErr w:type="spellStart"/>
      <w:r w:rsidR="00704973" w:rsidRPr="0005192C">
        <w:rPr>
          <w:szCs w:val="24"/>
        </w:rPr>
        <w:t>Tcl</w:t>
      </w:r>
      <w:proofErr w:type="spellEnd"/>
      <w:r w:rsidR="00704973" w:rsidRPr="0005192C">
        <w:rPr>
          <w:szCs w:val="24"/>
        </w:rPr>
        <w:t xml:space="preserve">/Tk et en </w:t>
      </w:r>
      <w:r w:rsidRPr="0005192C">
        <w:rPr>
          <w:szCs w:val="24"/>
        </w:rPr>
        <w:t xml:space="preserve">mode facette (ou en mode Point), seules </w:t>
      </w:r>
      <w:r w:rsidR="00704973" w:rsidRPr="0005192C">
        <w:rPr>
          <w:szCs w:val="24"/>
        </w:rPr>
        <w:t>étaient</w:t>
      </w:r>
      <w:r w:rsidRPr="0005192C">
        <w:rPr>
          <w:szCs w:val="24"/>
        </w:rPr>
        <w:t xml:space="preserve"> sélectionnables, en cas de sélection multiple, les facettes (ou les points) appartenant au même objet que la facette (ou le point) sélectionnée en premier.</w:t>
      </w:r>
      <w:r w:rsidR="00704973" w:rsidRPr="0005192C">
        <w:rPr>
          <w:szCs w:val="24"/>
        </w:rPr>
        <w:t xml:space="preserve"> Cette restriction n’a pas été reconduite ici.</w:t>
      </w:r>
      <w:r w:rsidRPr="0005192C">
        <w:rPr>
          <w:szCs w:val="24"/>
        </w:rPr>
        <w:t xml:space="preserve"> Le numéro de facette, de groupe ou de matériau correspond à la dernière facette cliquée.</w:t>
      </w:r>
    </w:p>
    <w:p w:rsidR="00E01EEC" w:rsidRPr="0005192C" w:rsidRDefault="00E01EEC" w:rsidP="00E01EEC">
      <w:pPr>
        <w:pStyle w:val="Retraitcorpsdetexte21"/>
        <w:jc w:val="both"/>
        <w:rPr>
          <w:szCs w:val="24"/>
        </w:rPr>
      </w:pPr>
      <w:r w:rsidRPr="0005192C">
        <w:rPr>
          <w:szCs w:val="24"/>
        </w:rPr>
        <w:t>L’ensemble des cases et des boutons sous l’intitulé « Modifier la sélection » permet, comme son nom l’indique, de modifier certains éléments sélectionnés.</w:t>
      </w:r>
    </w:p>
    <w:p w:rsidR="00E01EEC" w:rsidRPr="0005192C" w:rsidRDefault="00E01EEC" w:rsidP="00E01EEC">
      <w:pPr>
        <w:pStyle w:val="Retraitcorpsdetexte21"/>
        <w:jc w:val="both"/>
        <w:rPr>
          <w:szCs w:val="24"/>
        </w:rPr>
      </w:pPr>
      <w:r w:rsidRPr="0005192C">
        <w:rPr>
          <w:szCs w:val="24"/>
        </w:rPr>
        <w:t xml:space="preserve">Les deux boutons radio, Groupe et Matériau, sont exclusifs. Si le premier est coché, on visualise et éventuellement modifie des numéros de groupe. Si c’est le second qui est coché, ce sera sur des numéros de matériau qu’on fera la même intervention. </w:t>
      </w:r>
      <w:r w:rsidR="008B4557" w:rsidRPr="0005192C">
        <w:rPr>
          <w:szCs w:val="24"/>
        </w:rPr>
        <w:t>La</w:t>
      </w:r>
      <w:r w:rsidRPr="0005192C">
        <w:rPr>
          <w:szCs w:val="24"/>
        </w:rPr>
        <w:t xml:space="preserve"> fenêtre située sous les boutons radio affiche les numéros de groupes (ou de matériaux) effectivement utilisés dans la </w:t>
      </w:r>
      <w:proofErr w:type="spellStart"/>
      <w:r w:rsidRPr="0005192C">
        <w:rPr>
          <w:szCs w:val="24"/>
        </w:rPr>
        <w:t>bdd</w:t>
      </w:r>
      <w:proofErr w:type="spellEnd"/>
      <w:r w:rsidRPr="0005192C">
        <w:rPr>
          <w:szCs w:val="24"/>
        </w:rPr>
        <w:t xml:space="preserve">. </w:t>
      </w:r>
      <w:r w:rsidR="008B4557" w:rsidRPr="0005192C">
        <w:rPr>
          <w:szCs w:val="24"/>
        </w:rPr>
        <w:t>Toute</w:t>
      </w:r>
      <w:r w:rsidRPr="0005192C">
        <w:rPr>
          <w:szCs w:val="24"/>
        </w:rPr>
        <w:t xml:space="preserve"> modification y est répercutée au fur et à mesure. Ainsi, si on supprime la dernière facette qui a un numéro de groupe 4 par exemple, la valeur 4 est aussitôt supprimée de la liste affichée.</w:t>
      </w:r>
    </w:p>
    <w:p w:rsidR="00E01EEC" w:rsidRPr="0005192C" w:rsidRDefault="00E01EEC" w:rsidP="00E01EEC">
      <w:pPr>
        <w:pStyle w:val="Retraitcorpsdetexte21"/>
        <w:jc w:val="both"/>
        <w:rPr>
          <w:szCs w:val="24"/>
        </w:rPr>
      </w:pPr>
      <w:r w:rsidRPr="0005192C">
        <w:rPr>
          <w:szCs w:val="24"/>
        </w:rPr>
        <w:t>En mode Sélection de facette ou Sélection d’objet, on peut entrer un numéro de groupe (ou de matériau) dans la case prévue à cet effet. Toutes les facettes (ou objets) sélectionnées possèderont ce nouveau numéro de groupe (ou de matériau) après qu’on ait validé l’action par le bouton « Appliquer » situé à côté de cette case.</w:t>
      </w:r>
    </w:p>
    <w:p w:rsidR="00E01EEC" w:rsidRPr="0005192C" w:rsidRDefault="00E01EEC" w:rsidP="00E01EEC">
      <w:pPr>
        <w:pStyle w:val="Retraitcorpsdetexte21"/>
        <w:jc w:val="both"/>
        <w:rPr>
          <w:szCs w:val="24"/>
        </w:rPr>
      </w:pPr>
      <w:r w:rsidRPr="0005192C">
        <w:rPr>
          <w:szCs w:val="24"/>
        </w:rPr>
        <w:t>La case « Forcer le mode facettes planes » n’est</w:t>
      </w:r>
      <w:r w:rsidR="00704973" w:rsidRPr="0005192C">
        <w:rPr>
          <w:szCs w:val="24"/>
        </w:rPr>
        <w:t>, en principe,</w:t>
      </w:r>
      <w:r w:rsidRPr="0005192C">
        <w:rPr>
          <w:szCs w:val="24"/>
        </w:rPr>
        <w:t xml:space="preserve"> disponible qu’en mode Sélection d’objet. Elle </w:t>
      </w:r>
      <w:r w:rsidR="00704973" w:rsidRPr="0005192C">
        <w:rPr>
          <w:szCs w:val="24"/>
        </w:rPr>
        <w:t xml:space="preserve">doit </w:t>
      </w:r>
      <w:r w:rsidRPr="0005192C">
        <w:rPr>
          <w:szCs w:val="24"/>
        </w:rPr>
        <w:t>permet</w:t>
      </w:r>
      <w:r w:rsidR="00704973" w:rsidRPr="0005192C">
        <w:rPr>
          <w:szCs w:val="24"/>
        </w:rPr>
        <w:t>tre</w:t>
      </w:r>
      <w:r w:rsidRPr="0005192C">
        <w:rPr>
          <w:szCs w:val="24"/>
        </w:rPr>
        <w:t xml:space="preserve">, pour l’objet sélectionné, de forcer à ce que les facettes de cet objet </w:t>
      </w:r>
      <w:r w:rsidR="008B4557" w:rsidRPr="0005192C">
        <w:rPr>
          <w:szCs w:val="24"/>
        </w:rPr>
        <w:t>soient</w:t>
      </w:r>
      <w:r w:rsidRPr="0005192C">
        <w:rPr>
          <w:szCs w:val="24"/>
        </w:rPr>
        <w:t xml:space="preserve"> considérées comme planes, et donc de court-circuiter le lissage de Gouraud obtenu à l’aide des normales aux sommets.</w:t>
      </w:r>
      <w:r w:rsidR="00704973" w:rsidRPr="0005192C">
        <w:rPr>
          <w:szCs w:val="24"/>
        </w:rPr>
        <w:t xml:space="preserve"> Elle était active en version </w:t>
      </w:r>
      <w:proofErr w:type="spellStart"/>
      <w:r w:rsidR="00704973" w:rsidRPr="0005192C">
        <w:rPr>
          <w:szCs w:val="24"/>
        </w:rPr>
        <w:t>Tcl</w:t>
      </w:r>
      <w:proofErr w:type="spellEnd"/>
      <w:r w:rsidR="00704973" w:rsidRPr="0005192C">
        <w:rPr>
          <w:szCs w:val="24"/>
        </w:rPr>
        <w:t>/Tk, mais ne l’est pas encore en version wxWidgets (code non transposé).</w:t>
      </w:r>
    </w:p>
    <w:p w:rsidR="00E01EEC" w:rsidRPr="0005192C" w:rsidRDefault="00E01EEC" w:rsidP="00E01EEC">
      <w:pPr>
        <w:pStyle w:val="Retraitcorpsdetexte21"/>
        <w:jc w:val="both"/>
        <w:rPr>
          <w:szCs w:val="24"/>
        </w:rPr>
      </w:pPr>
      <w:r w:rsidRPr="0005192C">
        <w:rPr>
          <w:szCs w:val="24"/>
        </w:rPr>
        <w:t>L’intitulé des boutons qui suivent est suffisamment explicite. En fonction du choix de sélection et/ou des actions passées, l’intitulé peut changer ou le bouton être inactif (intitulé grisé), l’action n’ayant alors pas de sens. On peut donc :</w:t>
      </w:r>
    </w:p>
    <w:p w:rsidR="00E01EEC" w:rsidRPr="0005192C" w:rsidRDefault="00E01EEC" w:rsidP="007A749A">
      <w:pPr>
        <w:pStyle w:val="Retraitcorpsdetexte21"/>
        <w:numPr>
          <w:ilvl w:val="0"/>
          <w:numId w:val="34"/>
        </w:numPr>
        <w:jc w:val="both"/>
        <w:rPr>
          <w:szCs w:val="24"/>
        </w:rPr>
      </w:pPr>
      <w:r w:rsidRPr="0005192C">
        <w:rPr>
          <w:szCs w:val="24"/>
        </w:rPr>
        <w:t>Inverser les normales des facettes ou des objets sélectionnés ;</w:t>
      </w:r>
    </w:p>
    <w:p w:rsidR="00E01EEC" w:rsidRPr="0005192C" w:rsidRDefault="00E01EEC" w:rsidP="007A749A">
      <w:pPr>
        <w:pStyle w:val="Retraitcorpsdetexte21"/>
        <w:numPr>
          <w:ilvl w:val="0"/>
          <w:numId w:val="34"/>
        </w:numPr>
        <w:jc w:val="both"/>
        <w:rPr>
          <w:szCs w:val="24"/>
        </w:rPr>
      </w:pPr>
      <w:r w:rsidRPr="0005192C">
        <w:rPr>
          <w:szCs w:val="24"/>
        </w:rPr>
        <w:t>Supprimer la/les facettes sélectionnées ou Supprimer l’objet sélectionné (la sélection peut ici aussi être multiple). Ces 2 premiers boutons possèdent une fonction Undo accessible par le bouton de droite ;</w:t>
      </w:r>
    </w:p>
    <w:p w:rsidR="00704973" w:rsidRPr="0005192C" w:rsidRDefault="00704973" w:rsidP="007A749A">
      <w:pPr>
        <w:pStyle w:val="Retraitcorpsdetexte21"/>
        <w:numPr>
          <w:ilvl w:val="0"/>
          <w:numId w:val="34"/>
        </w:numPr>
        <w:jc w:val="both"/>
        <w:rPr>
          <w:szCs w:val="24"/>
        </w:rPr>
      </w:pPr>
      <w:r w:rsidRPr="0005192C">
        <w:rPr>
          <w:szCs w:val="24"/>
        </w:rPr>
        <w:t>Inversion du sens de parcours des facettes</w:t>
      </w:r>
      <w:r w:rsidR="00E01EEC" w:rsidRPr="0005192C">
        <w:rPr>
          <w:szCs w:val="24"/>
        </w:rPr>
        <w:t xml:space="preserve">. Cette action n’est valide qu’en mode Sélection de facettes. </w:t>
      </w:r>
    </w:p>
    <w:p w:rsidR="00704973" w:rsidRPr="0005192C" w:rsidRDefault="00E01EEC" w:rsidP="007A749A">
      <w:pPr>
        <w:pStyle w:val="Retraitcorpsdetexte21"/>
        <w:numPr>
          <w:ilvl w:val="0"/>
          <w:numId w:val="34"/>
        </w:numPr>
        <w:jc w:val="both"/>
        <w:rPr>
          <w:szCs w:val="24"/>
        </w:rPr>
      </w:pPr>
      <w:r w:rsidRPr="0005192C">
        <w:rPr>
          <w:szCs w:val="24"/>
        </w:rPr>
        <w:t>La permutation circulaire</w:t>
      </w:r>
      <w:r w:rsidR="00704973" w:rsidRPr="0005192C">
        <w:rPr>
          <w:szCs w:val="24"/>
        </w:rPr>
        <w:t xml:space="preserve"> des sommets existait en version </w:t>
      </w:r>
      <w:proofErr w:type="spellStart"/>
      <w:r w:rsidR="00704973" w:rsidRPr="0005192C">
        <w:rPr>
          <w:szCs w:val="24"/>
        </w:rPr>
        <w:t>Tcl</w:t>
      </w:r>
      <w:proofErr w:type="spellEnd"/>
      <w:r w:rsidR="00704973" w:rsidRPr="0005192C">
        <w:rPr>
          <w:szCs w:val="24"/>
        </w:rPr>
        <w:t>/Tk mais n’a pas été reconduite ici car jugée inutile à ce niveau. Elle existe en sélection individuelle via clic droit de la souris.</w:t>
      </w:r>
    </w:p>
    <w:p w:rsidR="00E01EEC" w:rsidRPr="0005192C" w:rsidRDefault="00E01EEC" w:rsidP="007A749A">
      <w:pPr>
        <w:pStyle w:val="Retraitcorpsdetexte21"/>
        <w:numPr>
          <w:ilvl w:val="0"/>
          <w:numId w:val="34"/>
        </w:numPr>
        <w:jc w:val="both"/>
        <w:rPr>
          <w:szCs w:val="24"/>
        </w:rPr>
      </w:pPr>
      <w:r w:rsidRPr="0005192C">
        <w:rPr>
          <w:szCs w:val="24"/>
        </w:rPr>
        <w:t>Masquer les facettes ou Masquer l’objet. Opère sur la sélection multiple. Si une facette ou un objet vient d’être masqué, l’intitulé du bouton change et on peut le réafficher aussitôt ;</w:t>
      </w:r>
    </w:p>
    <w:p w:rsidR="00E01EEC" w:rsidRPr="0005192C" w:rsidRDefault="00E01EEC" w:rsidP="007A749A">
      <w:pPr>
        <w:pStyle w:val="Retraitcorpsdetexte21"/>
        <w:numPr>
          <w:ilvl w:val="0"/>
          <w:numId w:val="34"/>
        </w:numPr>
        <w:jc w:val="both"/>
        <w:rPr>
          <w:szCs w:val="24"/>
        </w:rPr>
      </w:pPr>
      <w:r w:rsidRPr="0005192C">
        <w:rPr>
          <w:szCs w:val="24"/>
        </w:rPr>
        <w:t>Tout réafficher, permet comme son nom l’indique de réaffiche tous les éléments qui ont été masqués, et pas seulement le dernier ;</w:t>
      </w:r>
    </w:p>
    <w:p w:rsidR="00E01EEC" w:rsidRPr="0005192C" w:rsidRDefault="00E01EEC" w:rsidP="007A749A">
      <w:pPr>
        <w:pStyle w:val="Retraitcorpsdetexte21"/>
        <w:numPr>
          <w:ilvl w:val="0"/>
          <w:numId w:val="34"/>
        </w:numPr>
        <w:jc w:val="both"/>
        <w:rPr>
          <w:szCs w:val="24"/>
        </w:rPr>
      </w:pPr>
      <w:r w:rsidRPr="0005192C">
        <w:rPr>
          <w:szCs w:val="24"/>
        </w:rPr>
        <w:t xml:space="preserve">Centrer la rotation sur </w:t>
      </w:r>
      <w:r w:rsidR="00115BA5" w:rsidRPr="0005192C">
        <w:rPr>
          <w:szCs w:val="24"/>
        </w:rPr>
        <w:t>l’Objet/les Objets, les facettes ou les points</w:t>
      </w:r>
      <w:r w:rsidRPr="0005192C">
        <w:rPr>
          <w:szCs w:val="24"/>
        </w:rPr>
        <w:t> : permet de centrer la rotation de la base de donnée</w:t>
      </w:r>
      <w:r w:rsidR="00115BA5" w:rsidRPr="0005192C">
        <w:rPr>
          <w:szCs w:val="24"/>
        </w:rPr>
        <w:t xml:space="preserve"> sur le barycentre des objets, facettes ou points sélectionnés </w:t>
      </w:r>
      <w:r w:rsidRPr="0005192C">
        <w:rPr>
          <w:szCs w:val="24"/>
        </w:rPr>
        <w:t>;</w:t>
      </w:r>
    </w:p>
    <w:p w:rsidR="00E01EEC" w:rsidRPr="0005192C" w:rsidRDefault="00E01EEC" w:rsidP="007A749A">
      <w:pPr>
        <w:pStyle w:val="Retraitcorpsdetexte21"/>
        <w:numPr>
          <w:ilvl w:val="0"/>
          <w:numId w:val="34"/>
        </w:numPr>
        <w:jc w:val="both"/>
        <w:rPr>
          <w:szCs w:val="24"/>
        </w:rPr>
      </w:pPr>
      <w:r w:rsidRPr="0005192C">
        <w:rPr>
          <w:szCs w:val="24"/>
        </w:rPr>
        <w:t>Le bouton Manipulation de l’objet est accessible dans tous les cas de Sélection. Il ouvre une sous-fenêtre permettant d’effectuer des translations, des rotations, des mises à l’échelle d’éléments, ou encore de créer de nouveaux objets par symétrisation d’objets existants. Seules les modifications, valides pour le mode sélection choisi, sont proposées (le bouton des fonctions non valides est inactif et son intitulé reste grisé) ;</w:t>
      </w:r>
    </w:p>
    <w:p w:rsidR="00E01EEC" w:rsidRPr="0005192C" w:rsidRDefault="00E01EEC" w:rsidP="007A749A">
      <w:pPr>
        <w:pStyle w:val="Retraitcorpsdetexte21"/>
        <w:numPr>
          <w:ilvl w:val="1"/>
          <w:numId w:val="34"/>
        </w:numPr>
        <w:jc w:val="both"/>
        <w:rPr>
          <w:szCs w:val="24"/>
        </w:rPr>
      </w:pPr>
      <w:r w:rsidRPr="0005192C">
        <w:rPr>
          <w:szCs w:val="24"/>
        </w:rPr>
        <w:lastRenderedPageBreak/>
        <w:t xml:space="preserve">En mode Sélection d’objet, on peut translater le (ou les) objets, effectuer une rotation sur un (ou des) objets(s), faire une mise à l’échelle. Chaque action ouvre une sous-fenêtre supplémentaire. Certaines entrées demandent à être validées par un clic sur le bouton adéquat avant d’avoir un effet sur l’objet affiché, d’autres pas (c’est le cas quand on utilise les boutons fléchés, l’action étant alors immédiate). On peut aussi créer un objet par symétrisation sur un axe, 2 axes ou les 3. L’effet est d’abord symbolisé par une petite boîte englobante colorée montrant l’objet d’origine et celui qui sera créé. Ce symbolisme est </w:t>
      </w:r>
      <w:r w:rsidR="008B4557" w:rsidRPr="0005192C">
        <w:rPr>
          <w:szCs w:val="24"/>
        </w:rPr>
        <w:t>créé</w:t>
      </w:r>
      <w:r w:rsidRPr="0005192C">
        <w:rPr>
          <w:szCs w:val="24"/>
        </w:rPr>
        <w:t xml:space="preserve"> en temps réel, dès qu’on coche une des cases X, Y ou Z. Une fois que l’action désirée est correctement identifiée, on la valide en cliquant sur le bouton « Créer l’objet ». Ce n’est qu’à ce moment que l’objet est réellement créé par la symétrie choisie ;</w:t>
      </w:r>
    </w:p>
    <w:p w:rsidR="00E01EEC" w:rsidRPr="0005192C" w:rsidRDefault="00E01EEC" w:rsidP="007A749A">
      <w:pPr>
        <w:pStyle w:val="Retraitcorpsdetexte21"/>
        <w:numPr>
          <w:ilvl w:val="1"/>
          <w:numId w:val="34"/>
        </w:numPr>
        <w:jc w:val="both"/>
        <w:rPr>
          <w:szCs w:val="24"/>
        </w:rPr>
      </w:pPr>
      <w:r w:rsidRPr="0005192C">
        <w:rPr>
          <w:szCs w:val="24"/>
        </w:rPr>
        <w:t>En mode Sélection de facette, la rotation est désactivée. Les autres fonctionnent comme pour un objet ;</w:t>
      </w:r>
    </w:p>
    <w:p w:rsidR="00E01EEC" w:rsidRPr="0005192C" w:rsidRDefault="00E01EEC" w:rsidP="007A749A">
      <w:pPr>
        <w:pStyle w:val="Retraitcorpsdetexte21"/>
        <w:numPr>
          <w:ilvl w:val="1"/>
          <w:numId w:val="34"/>
        </w:numPr>
        <w:jc w:val="both"/>
        <w:rPr>
          <w:szCs w:val="24"/>
        </w:rPr>
      </w:pPr>
      <w:r w:rsidRPr="0005192C">
        <w:rPr>
          <w:szCs w:val="24"/>
        </w:rPr>
        <w:t xml:space="preserve">En mode Sélection de Point, c’est la même chose. À noter que la mise à l’échelle n’a de sens que si plusieurs points sont sélectionnés. Dans ce cas, la réduction ou l’augmentation d’échelle se fait autour du barycentre des points sélectionnés. Par exemple, sur un objet de type cylindre, on peut sélectionner l’ensemble des points sur l’un des cercles extrémité, puis par mise à l’échelle faire évoluer le cylindre vers une forme conique, voir même un cône avec un sommet, si le facteur d’échelle est nul. </w:t>
      </w:r>
    </w:p>
    <w:p w:rsidR="00E01EEC" w:rsidRPr="0005192C" w:rsidRDefault="00E01EEC" w:rsidP="007A749A">
      <w:pPr>
        <w:pStyle w:val="Retraitcorpsdetexte21"/>
        <w:numPr>
          <w:ilvl w:val="1"/>
          <w:numId w:val="34"/>
        </w:numPr>
        <w:jc w:val="both"/>
        <w:rPr>
          <w:szCs w:val="24"/>
        </w:rPr>
      </w:pPr>
      <w:r w:rsidRPr="0005192C">
        <w:rPr>
          <w:szCs w:val="24"/>
        </w:rPr>
        <w:t xml:space="preserve">Les différentes sous-fenêtres proposées sont les mêmes </w:t>
      </w:r>
      <w:r w:rsidR="008B4557" w:rsidRPr="0005192C">
        <w:rPr>
          <w:szCs w:val="24"/>
        </w:rPr>
        <w:t>quel que</w:t>
      </w:r>
      <w:r w:rsidRPr="0005192C">
        <w:rPr>
          <w:szCs w:val="24"/>
        </w:rPr>
        <w:t xml:space="preserve"> soit le mode de sélection :</w:t>
      </w:r>
    </w:p>
    <w:p w:rsidR="00E01EEC" w:rsidRPr="0005192C" w:rsidRDefault="00E01EEC" w:rsidP="00E01EEC">
      <w:pPr>
        <w:pStyle w:val="Retraitcorpsdetexte21"/>
        <w:ind w:left="1429" w:firstLine="0"/>
        <w:jc w:val="both"/>
        <w:rPr>
          <w:szCs w:val="24"/>
        </w:rPr>
      </w:pPr>
    </w:p>
    <w:tbl>
      <w:tblPr>
        <w:tblpPr w:leftFromText="141" w:rightFromText="141" w:vertAnchor="text" w:tblpX="5382" w:tblpY="1"/>
        <w:tblOverlap w:val="never"/>
        <w:tblW w:w="0" w:type="auto"/>
        <w:tblLook w:val="01E0" w:firstRow="1" w:lastRow="1" w:firstColumn="1" w:lastColumn="1" w:noHBand="0" w:noVBand="0"/>
      </w:tblPr>
      <w:tblGrid>
        <w:gridCol w:w="5019"/>
      </w:tblGrid>
      <w:tr w:rsidR="00E01EEC" w:rsidRPr="0005192C" w:rsidTr="007A749A">
        <w:tc>
          <w:tcPr>
            <w:tcW w:w="483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49F5542C" wp14:editId="63AAF5D2">
                  <wp:extent cx="3050226" cy="1742033"/>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3050226" cy="1742033"/>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La fenêtre « Translation » propose deux pas de progression, un pas rapide (ou grossier) à gauche et un pas fin à droite. En cas de modification d’un des pas, il faut d’abord le valider. Ensuite, on peut effectuer les translations sur chacun des axes séparément, l’action sur les boutons fléchés modifiant directement l’élément sélectionné (point, facette, objet, sélection simple ou multiple) en utilisant comme incrément le pas correspondant. L’amplitude de variation des valeurs fines de droite s’ajuste automatiquement au pas rapide : Valeur rapide ± Pas rapide. Dans le cas ci-contre, une translation fine en X peut être faite en</w:t>
      </w:r>
      <w:r w:rsidR="00115BA5" w:rsidRPr="0005192C">
        <w:rPr>
          <w:szCs w:val="24"/>
        </w:rPr>
        <w:t>tre -0.2 et +0.2 par pas de 0.0</w:t>
      </w:r>
      <w:r w:rsidRPr="0005192C">
        <w:rPr>
          <w:szCs w:val="24"/>
        </w:rPr>
        <w:t xml:space="preserve">1. </w:t>
      </w:r>
    </w:p>
    <w:p w:rsidR="00E01EEC" w:rsidRPr="0005192C" w:rsidRDefault="00E01EEC" w:rsidP="00C57D2C">
      <w:pPr>
        <w:pStyle w:val="Retraitcorpsdetexte21"/>
        <w:ind w:left="1980" w:firstLine="0"/>
        <w:jc w:val="both"/>
        <w:rPr>
          <w:szCs w:val="24"/>
        </w:rPr>
      </w:pPr>
    </w:p>
    <w:tbl>
      <w:tblPr>
        <w:tblpPr w:leftFromText="141" w:rightFromText="141" w:vertAnchor="text" w:tblpX="6488" w:tblpY="1"/>
        <w:tblOverlap w:val="never"/>
        <w:tblW w:w="0" w:type="auto"/>
        <w:tblLook w:val="01E0" w:firstRow="1" w:lastRow="1" w:firstColumn="1" w:lastColumn="1" w:noHBand="0" w:noVBand="0"/>
      </w:tblPr>
      <w:tblGrid>
        <w:gridCol w:w="4251"/>
      </w:tblGrid>
      <w:tr w:rsidR="00E01EEC" w:rsidRPr="0005192C" w:rsidTr="007A749A">
        <w:tc>
          <w:tcPr>
            <w:tcW w:w="3668"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lastRenderedPageBreak/>
              <w:drawing>
                <wp:inline distT="0" distB="0" distL="0" distR="0" wp14:anchorId="30A57153" wp14:editId="55F9568A">
                  <wp:extent cx="2562225" cy="27871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565649" cy="2790825"/>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fenêtre « Rotation » n’est disponible que pour une sélection en mode Objet. Le pas est entré via la fenêtre du haut. Le centre de rotation par défaut est le barycentre de l’objet. On peut choisir également le centre de la boîte englobante de la sélection (pour des objets bien échantillonnés dans les 3 axes, la différence est minime avec le choix par défaut) ou encore entrer explicitement les coordonnées x, y et z du centre de rotation. Penser à valider avant d’utiliser ce centre. L’objet sera d’abord manipulé graphiquement en temps réel dès qu’on clique sur les boutons fléchés en utilisant les fonctions de rotations intégrées à OpenGL sur chacun des 3 axes. En cliquant sur le bouton « Appliquer » du bas, on modifie explicitement les coordonnées des points dans la base de </w:t>
      </w:r>
      <w:r w:rsidR="008B4557" w:rsidRPr="0005192C">
        <w:rPr>
          <w:szCs w:val="24"/>
        </w:rPr>
        <w:t>données</w:t>
      </w:r>
      <w:r w:rsidRPr="0005192C">
        <w:rPr>
          <w:szCs w:val="24"/>
        </w:rPr>
        <w:t xml:space="preserve"> sur le ou les objets sélectionnés. En raison des spécificités d’OpenGL, et notamment de l’ordre dans lequel on effectue ces rotations, on peut ne pas obtenir le même résultat si on effectue toutes les rotations à la fois ou seulement axe par axe. Il vaut mieux procéder axe par axe et valider chaque axe indépendamment pour obtenir au final l’effet voulu.</w:t>
      </w:r>
    </w:p>
    <w:p w:rsidR="00E01EEC" w:rsidRPr="0005192C" w:rsidRDefault="00E01EEC" w:rsidP="00C57D2C">
      <w:pPr>
        <w:pStyle w:val="Retraitcorpsdetexte21"/>
        <w:ind w:left="1980" w:firstLine="0"/>
        <w:jc w:val="both"/>
        <w:rPr>
          <w:szCs w:val="24"/>
        </w:rPr>
      </w:pPr>
    </w:p>
    <w:tbl>
      <w:tblPr>
        <w:tblpPr w:leftFromText="141" w:rightFromText="141" w:vertAnchor="text" w:tblpX="7148" w:tblpY="1"/>
        <w:tblOverlap w:val="never"/>
        <w:tblW w:w="0" w:type="auto"/>
        <w:tblLook w:val="01E0" w:firstRow="1" w:lastRow="1" w:firstColumn="1" w:lastColumn="1" w:noHBand="0" w:noVBand="0"/>
      </w:tblPr>
      <w:tblGrid>
        <w:gridCol w:w="3606"/>
      </w:tblGrid>
      <w:tr w:rsidR="00E01EEC" w:rsidRPr="0005192C" w:rsidTr="007A749A">
        <w:tc>
          <w:tcPr>
            <w:tcW w:w="2975" w:type="dxa"/>
            <w:shd w:val="clear" w:color="auto" w:fill="auto"/>
            <w:vAlign w:val="center"/>
          </w:tcPr>
          <w:p w:rsidR="00E01EEC" w:rsidRPr="0005192C" w:rsidRDefault="00115BA5" w:rsidP="007A749A">
            <w:pPr>
              <w:pStyle w:val="Retraitcorpsdetexte21"/>
              <w:ind w:firstLine="0"/>
              <w:rPr>
                <w:szCs w:val="24"/>
              </w:rPr>
            </w:pPr>
            <w:r w:rsidRPr="0005192C">
              <w:rPr>
                <w:noProof/>
                <w:szCs w:val="24"/>
              </w:rPr>
              <w:drawing>
                <wp:inline distT="0" distB="0" distL="0" distR="0" wp14:anchorId="5979E0B8" wp14:editId="33AEE4F6">
                  <wp:extent cx="2145112" cy="1981200"/>
                  <wp:effectExtent l="0" t="0" r="762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145112" cy="1981200"/>
                          </a:xfrm>
                          <a:prstGeom prst="rect">
                            <a:avLst/>
                          </a:prstGeom>
                        </pic:spPr>
                      </pic:pic>
                    </a:graphicData>
                  </a:graphic>
                </wp:inline>
              </w:drawing>
            </w:r>
          </w:p>
        </w:tc>
      </w:tr>
    </w:tbl>
    <w:p w:rsidR="00E01EEC" w:rsidRPr="0005192C" w:rsidRDefault="00E01EEC" w:rsidP="00C57D2C">
      <w:pPr>
        <w:pStyle w:val="Retraitcorpsdetexte21"/>
        <w:ind w:left="1980" w:firstLine="0"/>
        <w:jc w:val="both"/>
        <w:rPr>
          <w:szCs w:val="24"/>
        </w:rPr>
      </w:pPr>
      <w:r w:rsidRPr="0005192C">
        <w:rPr>
          <w:szCs w:val="24"/>
        </w:rPr>
        <w:t xml:space="preserve">La fonction mise à l’échelle fonctionne sur le même principe que les 2 autres. Le pas d’incrémentation de l’échelle, s’il est modifié, doit d’abord être validé. La mise à l’échelle peut être commune sur les 3 axes (case à cocher du bas) ou indépendante sur les 3 axes. C’est ainsi qu’on peut transformer un cube en parallélépipède rectangle. Cette fonction utilise des ressources graphiques d’OpenGL. L’action sur la base de </w:t>
      </w:r>
      <w:r w:rsidR="008B4557" w:rsidRPr="0005192C">
        <w:rPr>
          <w:szCs w:val="24"/>
        </w:rPr>
        <w:t>données</w:t>
      </w:r>
      <w:r w:rsidRPr="0005192C">
        <w:rPr>
          <w:szCs w:val="24"/>
        </w:rPr>
        <w:t xml:space="preserve"> n’est effective qu’après avoir cliqué sur le bouton « Appliquer » du bas.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dernier groupe de fonction agit sur le type de sélection des facettes ou des points. Ici aussi, seules sont proposées les actions valides pour le mode de sélection retenu.</w:t>
      </w:r>
      <w:r w:rsidR="009A5A52" w:rsidRPr="0005192C">
        <w:rPr>
          <w:szCs w:val="24"/>
        </w:rPr>
        <w:t xml:space="preserve"> </w:t>
      </w:r>
      <w:r w:rsidR="009A5A52" w:rsidRPr="0005192C">
        <w:rPr>
          <w:b/>
          <w:i/>
          <w:szCs w:val="24"/>
        </w:rPr>
        <w:t>Ces options ne sont que partiellement disponibles pour le moment, en version wxWidgets.</w:t>
      </w:r>
      <w:r w:rsidR="00CC7C92">
        <w:rPr>
          <w:b/>
          <w:i/>
          <w:szCs w:val="24"/>
        </w:rPr>
        <w:t xml:space="preserve"> Il est prévu de les réintroduire, c’est pourquoi le texte ci-dessous les mentionne.</w:t>
      </w:r>
    </w:p>
    <w:p w:rsidR="00C57D2C" w:rsidRPr="0005192C" w:rsidRDefault="00C57D2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En mode sélection de point, deux possibilités sont offertes : le mode « Unique » ou le mode intitulé « Face avant</w:t>
      </w:r>
      <w:r w:rsidR="009A5A52" w:rsidRPr="0005192C">
        <w:rPr>
          <w:szCs w:val="24"/>
        </w:rPr>
        <w:t>/Face arrière</w:t>
      </w:r>
      <w:r w:rsidRPr="0005192C">
        <w:rPr>
          <w:szCs w:val="24"/>
        </w:rPr>
        <w:t> »</w:t>
      </w:r>
      <w:r w:rsidR="009A5A52" w:rsidRPr="0005192C">
        <w:rPr>
          <w:szCs w:val="24"/>
        </w:rPr>
        <w:t xml:space="preserve"> (</w:t>
      </w:r>
      <w:r w:rsidR="009A5A52" w:rsidRPr="0005192C">
        <w:rPr>
          <w:i/>
          <w:szCs w:val="24"/>
        </w:rPr>
        <w:t>c’est ce second mode qui n’est pas actif, pour le moment, en version wxWidgets</w:t>
      </w:r>
      <w:r w:rsidR="009A5A52" w:rsidRPr="0005192C">
        <w:rPr>
          <w:szCs w:val="24"/>
        </w:rPr>
        <w:t>)</w:t>
      </w:r>
      <w:r w:rsidRPr="0005192C">
        <w:rPr>
          <w:szCs w:val="24"/>
        </w:rPr>
        <w:t xml:space="preserve">. En mode Unique, on sélectionne les points un à un (clic sur un point avec le bouton milieu de la souris). On obtient une sélection multiple en cliquant sur un </w:t>
      </w:r>
      <w:r w:rsidR="009A5A52" w:rsidRPr="0005192C">
        <w:rPr>
          <w:szCs w:val="24"/>
        </w:rPr>
        <w:t xml:space="preserve">nouveau </w:t>
      </w:r>
      <w:r w:rsidRPr="0005192C">
        <w:rPr>
          <w:szCs w:val="24"/>
        </w:rPr>
        <w:t>point</w:t>
      </w:r>
      <w:r w:rsidR="009A5A52" w:rsidRPr="0005192C">
        <w:rPr>
          <w:szCs w:val="24"/>
        </w:rPr>
        <w:t xml:space="preserve"> (</w:t>
      </w:r>
      <w:r w:rsidR="009A5A52" w:rsidRPr="0005192C">
        <w:rPr>
          <w:i/>
          <w:szCs w:val="24"/>
        </w:rPr>
        <w:t xml:space="preserve">un clic sur un point déjà sélectionné le </w:t>
      </w:r>
      <w:r w:rsidR="00F934F4" w:rsidRPr="0005192C">
        <w:rPr>
          <w:i/>
          <w:szCs w:val="24"/>
        </w:rPr>
        <w:t>désélectionne</w:t>
      </w:r>
      <w:r w:rsidR="009A5A52" w:rsidRPr="0005192C">
        <w:rPr>
          <w:szCs w:val="24"/>
        </w:rPr>
        <w:t>).</w:t>
      </w:r>
      <w:r w:rsidRPr="0005192C">
        <w:rPr>
          <w:szCs w:val="24"/>
        </w:rPr>
        <w:t xml:space="preserve"> Un point survolé passe en jaune dès qu’il est cliquable. C’est le mode proposé par défaut. En mode dit « Face avant », on dessine un petit rectangle grisé en cliquant sur le bouton milieu de la souris puis </w:t>
      </w:r>
      <w:r w:rsidRPr="0005192C">
        <w:rPr>
          <w:szCs w:val="24"/>
        </w:rPr>
        <w:lastRenderedPageBreak/>
        <w:t>en glissant la sélection (déplacement de la souris en gardant le bouton du milieu enfoncé). Tous les points à l’intérieur du rectangle sont sélectionnés. Attention, dans ce mode, les points cachés par l’objet sont aussi sélectionnés.</w:t>
      </w:r>
    </w:p>
    <w:p w:rsidR="00E01EEC" w:rsidRPr="0005192C" w:rsidRDefault="00E01EEC" w:rsidP="00E01EEC">
      <w:pPr>
        <w:pStyle w:val="Retraitcorpsdetexte21"/>
        <w:jc w:val="both"/>
        <w:rPr>
          <w:szCs w:val="24"/>
        </w:rPr>
      </w:pPr>
    </w:p>
    <w:p w:rsidR="00E01EEC" w:rsidRPr="0005192C" w:rsidRDefault="00E01EEC" w:rsidP="00C57D2C">
      <w:pPr>
        <w:pStyle w:val="Retraitcorpsdetexte21"/>
        <w:keepNext/>
        <w:jc w:val="both"/>
        <w:rPr>
          <w:szCs w:val="24"/>
        </w:rPr>
      </w:pPr>
      <w:r w:rsidRPr="0005192C">
        <w:rPr>
          <w:szCs w:val="24"/>
        </w:rPr>
        <w:t xml:space="preserve">En mode sélection de facette, trois possibilités sont offertes : </w:t>
      </w:r>
    </w:p>
    <w:p w:rsidR="00E01EEC" w:rsidRPr="0005192C" w:rsidRDefault="00E01EEC" w:rsidP="007A749A">
      <w:pPr>
        <w:pStyle w:val="Retraitcorpsdetexte21"/>
        <w:keepNext/>
        <w:numPr>
          <w:ilvl w:val="0"/>
          <w:numId w:val="35"/>
        </w:numPr>
        <w:jc w:val="both"/>
        <w:rPr>
          <w:szCs w:val="24"/>
        </w:rPr>
      </w:pPr>
      <w:r w:rsidRPr="0005192C">
        <w:rPr>
          <w:szCs w:val="24"/>
        </w:rPr>
        <w:t>le mode « Unique » qui permet de sélectionner les facettes à la souris par clic sur le bouton du milieu. Une sélection multiple est obtenue en maintenant, de plus, enfoncée la touche Ctrl du clavier. C’est le mode par défaut ;</w:t>
      </w:r>
    </w:p>
    <w:p w:rsidR="00E01EEC" w:rsidRPr="0005192C" w:rsidRDefault="00E01EEC" w:rsidP="007A749A">
      <w:pPr>
        <w:pStyle w:val="Retraitcorpsdetexte21"/>
        <w:numPr>
          <w:ilvl w:val="0"/>
          <w:numId w:val="35"/>
        </w:numPr>
        <w:jc w:val="both"/>
        <w:rPr>
          <w:szCs w:val="24"/>
        </w:rPr>
      </w:pPr>
      <w:r w:rsidRPr="0005192C">
        <w:rPr>
          <w:szCs w:val="24"/>
        </w:rPr>
        <w:t xml:space="preserve">le mode « Face avant » qui permet de sélectionner un ensemble de facettes dont la normale est orientée vers l’utilisateur. Un clic sur le bouton du milieu de la souris puis un </w:t>
      </w:r>
      <w:r w:rsidR="008B4557" w:rsidRPr="0005192C">
        <w:rPr>
          <w:szCs w:val="24"/>
        </w:rPr>
        <w:t>glissé</w:t>
      </w:r>
      <w:r w:rsidRPr="0005192C">
        <w:rPr>
          <w:szCs w:val="24"/>
        </w:rPr>
        <w:t xml:space="preserve"> de la souris dessine un rectangle grisé. Toutes les facettes dont au moins un sommet est à l’intérieur du rectangle et dont la normale est correctement orientée seront sélectionnées. Attention si un objet en cache un autre. Les facettes correctement orientées dans l’objet caché seront aussi sélectionnées ;</w:t>
      </w:r>
    </w:p>
    <w:p w:rsidR="00E01EEC" w:rsidRPr="0005192C" w:rsidRDefault="00E01EEC" w:rsidP="007A749A">
      <w:pPr>
        <w:pStyle w:val="Retraitcorpsdetexte21"/>
        <w:numPr>
          <w:ilvl w:val="0"/>
          <w:numId w:val="35"/>
        </w:numPr>
        <w:jc w:val="both"/>
        <w:rPr>
          <w:szCs w:val="24"/>
        </w:rPr>
      </w:pPr>
      <w:r w:rsidRPr="0005192C">
        <w:rPr>
          <w:szCs w:val="24"/>
        </w:rPr>
        <w:t>Le mode « Face arrière » est équivalent au précédent, mais ce sont les facettes dont la normale n’est pas orientée vers l’utilisateur qui seront sélectionnées. Même précautions que pour l’autre mode : attention aux facettes cachées.</w:t>
      </w:r>
    </w:p>
    <w:p w:rsidR="00E01EEC" w:rsidRPr="0005192C" w:rsidRDefault="00E01EEC" w:rsidP="00E01EEC">
      <w:pPr>
        <w:pStyle w:val="Retraitcorpsdetexte21"/>
        <w:jc w:val="both"/>
        <w:rPr>
          <w:szCs w:val="24"/>
        </w:rPr>
      </w:pPr>
    </w:p>
    <w:p w:rsidR="00E01EEC" w:rsidRPr="0005192C" w:rsidRDefault="00E01EEC" w:rsidP="00E01EEC">
      <w:pPr>
        <w:pStyle w:val="Titre5"/>
        <w:keepNext/>
        <w:numPr>
          <w:ilvl w:val="4"/>
          <w:numId w:val="1"/>
        </w:numPr>
        <w:jc w:val="both"/>
        <w:rPr>
          <w:sz w:val="24"/>
          <w:szCs w:val="24"/>
        </w:rPr>
      </w:pPr>
      <w:bookmarkStart w:id="63" w:name="_Ref277763485"/>
      <w:r w:rsidRPr="0005192C">
        <w:rPr>
          <w:sz w:val="24"/>
          <w:szCs w:val="24"/>
        </w:rPr>
        <w:t>Sous menu Modifications</w:t>
      </w:r>
      <w:bookmarkEnd w:id="63"/>
    </w:p>
    <w:tbl>
      <w:tblPr>
        <w:tblpPr w:leftFromText="141" w:rightFromText="141" w:vertAnchor="text" w:tblpX="6484" w:tblpY="1"/>
        <w:tblOverlap w:val="never"/>
        <w:tblW w:w="0" w:type="auto"/>
        <w:tblLook w:val="01E0" w:firstRow="1" w:lastRow="1" w:firstColumn="1" w:lastColumn="1" w:noHBand="0" w:noVBand="0"/>
      </w:tblPr>
      <w:tblGrid>
        <w:gridCol w:w="3666"/>
      </w:tblGrid>
      <w:tr w:rsidR="00E01EEC" w:rsidRPr="0005192C" w:rsidTr="007A749A">
        <w:tc>
          <w:tcPr>
            <w:tcW w:w="3578" w:type="dxa"/>
            <w:shd w:val="clear" w:color="auto" w:fill="auto"/>
            <w:vAlign w:val="center"/>
          </w:tcPr>
          <w:p w:rsidR="00E01EEC" w:rsidRPr="0005192C" w:rsidRDefault="009A5A52" w:rsidP="007A749A">
            <w:pPr>
              <w:pStyle w:val="Retraitcorpsdetexte21"/>
              <w:keepNext/>
              <w:ind w:firstLine="0"/>
              <w:rPr>
                <w:szCs w:val="24"/>
              </w:rPr>
            </w:pPr>
            <w:r w:rsidRPr="0005192C">
              <w:rPr>
                <w:noProof/>
                <w:szCs w:val="24"/>
              </w:rPr>
              <w:drawing>
                <wp:inline distT="0" distB="0" distL="0" distR="0" wp14:anchorId="57927D58" wp14:editId="29DF79DA">
                  <wp:extent cx="2190750" cy="5076825"/>
                  <wp:effectExtent l="0" t="0" r="0" b="9525"/>
                  <wp:docPr id="232" name="Imag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190750" cy="5076825"/>
                          </a:xfrm>
                          <a:prstGeom prst="rect">
                            <a:avLst/>
                          </a:prstGeom>
                        </pic:spPr>
                      </pic:pic>
                    </a:graphicData>
                  </a:graphic>
                </wp:inline>
              </w:drawing>
            </w:r>
          </w:p>
        </w:tc>
      </w:tr>
    </w:tbl>
    <w:p w:rsidR="00E01EEC" w:rsidRPr="0005192C" w:rsidRDefault="00E01EEC" w:rsidP="00E01EEC">
      <w:pPr>
        <w:pStyle w:val="Retraitcorpsdetexte21"/>
        <w:keepNext/>
        <w:jc w:val="both"/>
        <w:rPr>
          <w:szCs w:val="24"/>
        </w:rPr>
      </w:pPr>
      <w:r w:rsidRPr="0005192C">
        <w:rPr>
          <w:szCs w:val="24"/>
        </w:rPr>
        <w:t xml:space="preserve">Ce sous-menu est utilisé, soit pour créer les points sur une arête de facette, soit pour créer des facettes individuelles, soit pour « souder » deux points. La partie « Divers » en bas offre des fonctions générales sur l’ensemble de la base de </w:t>
      </w:r>
      <w:r w:rsidR="008B4557" w:rsidRPr="0005192C">
        <w:rPr>
          <w:szCs w:val="24"/>
        </w:rPr>
        <w:t>données</w:t>
      </w:r>
      <w:r w:rsidRPr="0005192C">
        <w:rPr>
          <w:szCs w:val="24"/>
        </w:rPr>
        <w:t>.</w:t>
      </w:r>
    </w:p>
    <w:p w:rsidR="00E01EEC" w:rsidRPr="0005192C" w:rsidRDefault="00E01EEC" w:rsidP="00E01EEC">
      <w:pPr>
        <w:pStyle w:val="Retraitcorpsdetexte21"/>
        <w:keepNext/>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Ajout de points dans une arête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Ajouter sous le pointeur</w:t>
      </w:r>
      <w:r w:rsidRPr="0005192C">
        <w:rPr>
          <w:szCs w:val="24"/>
        </w:rPr>
        <w:t> » on obtient un mode de sélection des arêtes. On reste dans ce mode tant que le bouton reste enfoncé. Le mode d’affichage filaire est automatiquement activé. Dans ce cas, dès qu’on survole à la souris une arête, c'est-à-dire un bord de facette, celle-ci s’affiche en vert. Si on clique avec le bouton milieu de la souris sur cette arête, un point est créé à l’emplacement du clic. La facette ainsi modifiée comportera un point de plus. On sort de ce mode en cliquant de nouveau sur le bouton « </w:t>
      </w:r>
      <w:r w:rsidRPr="0005192C">
        <w:rPr>
          <w:b/>
          <w:i/>
          <w:szCs w:val="24"/>
        </w:rPr>
        <w:t>Ajouter sous le pointeur</w:t>
      </w:r>
      <w:r w:rsidRPr="0005192C">
        <w:rPr>
          <w:szCs w:val="24"/>
        </w:rPr>
        <w:t> ».</w:t>
      </w:r>
    </w:p>
    <w:p w:rsidR="00E01EEC" w:rsidRPr="0005192C" w:rsidRDefault="00E01EEC" w:rsidP="00E01EEC">
      <w:pPr>
        <w:pStyle w:val="Retraitcorpsdetexte21"/>
        <w:jc w:val="both"/>
        <w:rPr>
          <w:szCs w:val="24"/>
        </w:rPr>
      </w:pPr>
      <w:r w:rsidRPr="0005192C">
        <w:rPr>
          <w:szCs w:val="24"/>
        </w:rPr>
        <w:t>Le second bouton, « </w:t>
      </w:r>
      <w:r w:rsidRPr="0005192C">
        <w:rPr>
          <w:b/>
          <w:i/>
          <w:szCs w:val="24"/>
        </w:rPr>
        <w:t>Diviser en</w:t>
      </w:r>
      <w:r w:rsidRPr="0005192C">
        <w:rPr>
          <w:szCs w:val="24"/>
        </w:rPr>
        <w:t> » est une variante de ce type de sélection. Dans ce cas, l’arête sur laquelle on clique sera divisée en autant de segments de longueur égale que ce qui est indiqué à droite du bouton. La valeur du nombre de segments peut être modifiée par les flèches à droite de la fenêtre d’entrée. Les points intermédiaires sont créés, augmentant ici aussi le nombre de points dans la facette. Par construction, les points créés sont alignés. Cela peut poser des problèmes dans les calculs de normales. En principe, OVNI détecte cela et ne tient pas compte de ces points, mais …</w:t>
      </w:r>
    </w:p>
    <w:p w:rsidR="00E01EEC" w:rsidRPr="0005192C" w:rsidRDefault="00E01EEC" w:rsidP="00E01EEC">
      <w:pPr>
        <w:pStyle w:val="Retraitcorpsdetexte21"/>
        <w:jc w:val="both"/>
        <w:rPr>
          <w:szCs w:val="24"/>
        </w:rPr>
      </w:pPr>
      <w:r w:rsidRPr="0005192C">
        <w:rPr>
          <w:szCs w:val="24"/>
        </w:rPr>
        <w:lastRenderedPageBreak/>
        <w:t xml:space="preserve">L’utilisation de cette fonction est utile lorsque on a une base de données dont certaines facettes sont en principe jointives, mais dans la réalité, et pour peu qu’on utilise un zoom adéquat, présentent des espaces inter-facettes. </w:t>
      </w:r>
    </w:p>
    <w:p w:rsidR="00E01EEC" w:rsidRPr="0005192C" w:rsidRDefault="00E01EEC" w:rsidP="00E01EEC">
      <w:pPr>
        <w:pStyle w:val="Retraitcorpsdetexte21"/>
        <w:jc w:val="both"/>
        <w:rPr>
          <w:szCs w:val="24"/>
        </w:rPr>
      </w:pPr>
      <w:r w:rsidRPr="0005192C">
        <w:rPr>
          <w:szCs w:val="24"/>
        </w:rPr>
        <w:t>En particulier, au centre de l’image ci-dessous, on peut constater que l’extrémité de triangles de la partie gauche arrive sur le milieu d’une arête d’une facette de droite. Le point commun des sommets des triangles peut ne pas être exactement sur l’arête de la facette de droite.</w:t>
      </w:r>
    </w:p>
    <w:p w:rsidR="00E01EEC" w:rsidRPr="0005192C" w:rsidRDefault="00A54E84" w:rsidP="00E01EEC">
      <w:pPr>
        <w:pStyle w:val="Retraitcorpsdetexte21"/>
        <w:jc w:val="both"/>
        <w:rPr>
          <w:szCs w:val="24"/>
        </w:rPr>
      </w:pPr>
      <w:r w:rsidRPr="0005192C">
        <w:rPr>
          <w:noProof/>
          <w:szCs w:val="24"/>
        </w:rPr>
        <mc:AlternateContent>
          <mc:Choice Requires="wps">
            <w:drawing>
              <wp:anchor distT="0" distB="0" distL="114300" distR="114300" simplePos="0" relativeHeight="251636736" behindDoc="0" locked="0" layoutInCell="1" allowOverlap="1" wp14:anchorId="7D5274B6" wp14:editId="5F54661F">
                <wp:simplePos x="0" y="0"/>
                <wp:positionH relativeFrom="column">
                  <wp:posOffset>3632200</wp:posOffset>
                </wp:positionH>
                <wp:positionV relativeFrom="paragraph">
                  <wp:posOffset>618490</wp:posOffset>
                </wp:positionV>
                <wp:extent cx="419100" cy="342900"/>
                <wp:effectExtent l="0" t="0" r="0" b="0"/>
                <wp:wrapNone/>
                <wp:docPr id="226"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9100" cy="342900"/>
                        </a:xfrm>
                        <a:prstGeom prst="line">
                          <a:avLst/>
                        </a:prstGeom>
                        <a:noFill/>
                        <a:ln w="22225">
                          <a:solidFill>
                            <a:srgbClr val="FF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flip:x;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6pt,48.7pt" to="319pt,7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" strokecolor="red" strokeweight="1.75pt">
                <v:stroke endarrow="classic" endarrowwidth="wide" endarrowlength="long"/>
              </v:line>
            </w:pict>
          </mc:Fallback>
        </mc:AlternateContent>
      </w:r>
      <w:r w:rsidRPr="0005192C">
        <w:rPr>
          <w:noProof/>
          <w:szCs w:val="24"/>
        </w:rPr>
        <w:drawing>
          <wp:inline distT="0" distB="0" distL="0" distR="0" wp14:anchorId="43DEA4C7" wp14:editId="4F644740">
            <wp:extent cx="5572125" cy="1876425"/>
            <wp:effectExtent l="0" t="0" r="9525" b="9525"/>
            <wp:docPr id="42" name="Image 4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
                    <pic:cNvPicPr>
                      <a:picLocks noChangeAspect="1" noChangeArrowheads="1"/>
                    </pic:cNvPicPr>
                  </pic:nvPicPr>
                  <pic:blipFill>
                    <a:blip r:embed="rId50">
                      <a:extLst>
                        <a:ext uri="{28A0092B-C50C-407E-A947-70E740481C1C}">
                          <a14:useLocalDpi xmlns:a14="http://schemas.microsoft.com/office/drawing/2010/main" val="0"/>
                        </a:ext>
                      </a:extLst>
                    </a:blip>
                    <a:srcRect t="19843" r="11491" b="19843"/>
                    <a:stretch>
                      <a:fillRect/>
                    </a:stretch>
                  </pic:blipFill>
                  <pic:spPr bwMode="auto">
                    <a:xfrm>
                      <a:off x="0" y="0"/>
                      <a:ext cx="5572125" cy="1876425"/>
                    </a:xfrm>
                    <a:prstGeom prst="rect">
                      <a:avLst/>
                    </a:prstGeom>
                    <a:noFill/>
                    <a:ln>
                      <a:noFill/>
                    </a:ln>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facette de droite étant plane, si le sommet des triangles n’est pas exactement sur l’arête, on peut avoir un petit interstice entre la facette de droite et les facettes de gauche. Cet interstice sera visible dans certains cas d’observation, plus ou moins tangentiels aux facettes </w:t>
      </w:r>
    </w:p>
    <w:p w:rsidR="00E01EEC" w:rsidRPr="0005192C" w:rsidRDefault="00E01EEC" w:rsidP="00E01EEC">
      <w:pPr>
        <w:pStyle w:val="Retraitcorpsdetexte21"/>
        <w:jc w:val="both"/>
        <w:rPr>
          <w:szCs w:val="24"/>
        </w:rPr>
      </w:pPr>
      <w:r w:rsidRPr="0005192C">
        <w:rPr>
          <w:szCs w:val="24"/>
        </w:rPr>
        <w:t>Dans ce cas, une solution consiste à créer dans la facette de droite un point supplémentaire sur l’arête. Pour s’assurer que le point ainsi créé ne produit pas de trou, on en fera une « soudure » avec le sommet commun des triangles de gauche (voir un peu plus loin cette option).</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Création de facettes :</w:t>
      </w:r>
    </w:p>
    <w:p w:rsidR="00E01EEC" w:rsidRPr="0005192C" w:rsidRDefault="00E01EEC" w:rsidP="00E01EEC">
      <w:pPr>
        <w:pStyle w:val="Retraitcorpsdetexte21"/>
        <w:jc w:val="both"/>
        <w:rPr>
          <w:szCs w:val="24"/>
        </w:rPr>
      </w:pPr>
      <w:r w:rsidRPr="0005192C">
        <w:rPr>
          <w:szCs w:val="24"/>
        </w:rPr>
        <w:t>Quand on clique sur le bouton « </w:t>
      </w:r>
      <w:r w:rsidRPr="0005192C">
        <w:rPr>
          <w:b/>
          <w:i/>
          <w:szCs w:val="24"/>
        </w:rPr>
        <w:t>Créer</w:t>
      </w:r>
      <w:r w:rsidRPr="0005192C">
        <w:rPr>
          <w:szCs w:val="24"/>
        </w:rPr>
        <w:t xml:space="preserve"> » placé dans cette rubrique, on passe dans un mode de création de facettes à partir de sommets existants. Tant qu’on est dans ce mode, le bouton « Créer » reste enfoncé. Le mode d’affichage des points est automatiquement activé. La facette sera créée avec les numéros de groupe et de matériau entré dans les fenêtres de cette rubrique. Il suffit ensuite de cliquer dans l’ordre voulu sur les différents sommets qui doivent composer la nouvelle facette. Une fois le premier point sélectionné (clic avec le bouton milieu de la souris), il passe en vert. Au survol, les points suivant deviennent jaunes et passent en vert si on les sélectionne par clic. Dans ce mode, tous les points doivent appartenir à un même objet. Il n’est pas possible </w:t>
      </w:r>
      <w:r w:rsidR="00E66980" w:rsidRPr="0005192C">
        <w:rPr>
          <w:szCs w:val="24"/>
        </w:rPr>
        <w:t>pour le moment</w:t>
      </w:r>
      <w:r w:rsidRPr="0005192C">
        <w:rPr>
          <w:szCs w:val="24"/>
        </w:rPr>
        <w:t xml:space="preserve"> de créer une facette utilisant des points appartenant à des objets différents</w:t>
      </w:r>
      <w:r w:rsidR="00E66980" w:rsidRPr="0005192C">
        <w:rPr>
          <w:szCs w:val="24"/>
        </w:rPr>
        <w:t>. Un message d’avertissement s’affiche dans ce cas</w:t>
      </w:r>
      <w:r w:rsidRPr="0005192C">
        <w:rPr>
          <w:szCs w:val="24"/>
        </w:rPr>
        <w:t xml:space="preserve">. La facette sera créée, avec les numéros de groupe et de matériau entré, dès lors qu’on cliquera de nouveau sur le premier point sélectionné pour clore cette phase de création. La facette créée apparaît alors en vert clair si la normale est orientée vers l’observateur, ou en vert foncé dans le cas contraire. </w:t>
      </w:r>
      <w:r w:rsidRPr="0005192C">
        <w:rPr>
          <w:b/>
          <w:i/>
          <w:szCs w:val="24"/>
        </w:rPr>
        <w:t>Remarque</w:t>
      </w:r>
      <w:r w:rsidRPr="0005192C">
        <w:rPr>
          <w:szCs w:val="24"/>
        </w:rPr>
        <w:t> : pour avoir une facette orientée vers l’utilisateur, tourner dans le sens trigonométrique, sinon, tourner dans le sens des aiguilles d’une montre. En cas d’erreur, on peut annuler la création en cours en cliquant sur le bouton prévu à cet effet.</w:t>
      </w:r>
    </w:p>
    <w:p w:rsidR="00E01EEC" w:rsidRPr="0005192C" w:rsidRDefault="00E01EEC" w:rsidP="00E01EEC">
      <w:pPr>
        <w:pStyle w:val="Retraitcorpsdetexte21"/>
        <w:jc w:val="both"/>
        <w:rPr>
          <w:szCs w:val="24"/>
        </w:rPr>
      </w:pPr>
      <w:r w:rsidRPr="0005192C">
        <w:rPr>
          <w:szCs w:val="24"/>
        </w:rPr>
        <w:t>En cas d’erreur, le bouton du dessous permet de supprimer la facette qui vient d’être créée. Enfin, si on s’est trompé de sens de rotation, le dernier bouton de la rubrique est là pour inverser le sens de la normale à la facette.</w:t>
      </w:r>
    </w:p>
    <w:p w:rsidR="00E01EEC" w:rsidRPr="0005192C" w:rsidRDefault="00E01EEC" w:rsidP="00E01EEC">
      <w:pPr>
        <w:pStyle w:val="Retraitcorpsdetexte21"/>
        <w:jc w:val="both"/>
        <w:rPr>
          <w:szCs w:val="24"/>
        </w:rPr>
      </w:pPr>
      <w:r w:rsidRPr="0005192C">
        <w:rPr>
          <w:szCs w:val="24"/>
        </w:rPr>
        <w:lastRenderedPageBreak/>
        <w:t xml:space="preserve">La facette ainsi créée appartiendra au même objet que tous les sommets sélectionnés. </w:t>
      </w:r>
    </w:p>
    <w:p w:rsidR="00E01EEC" w:rsidRPr="0005192C" w:rsidRDefault="00E01EEC" w:rsidP="00E01EEC">
      <w:pPr>
        <w:pStyle w:val="Retraitcorpsdetexte21"/>
        <w:jc w:val="both"/>
        <w:rPr>
          <w:szCs w:val="24"/>
        </w:rPr>
      </w:pPr>
      <w:r w:rsidRPr="0005192C">
        <w:rPr>
          <w:szCs w:val="24"/>
        </w:rPr>
        <w:t>On quitte ce mode en cliquant de nouveau sur le bouton « </w:t>
      </w:r>
      <w:r w:rsidRPr="0005192C">
        <w:rPr>
          <w:b/>
          <w:i/>
          <w:szCs w:val="24"/>
        </w:rPr>
        <w:t>Créer</w:t>
      </w:r>
      <w:r w:rsidRPr="0005192C">
        <w:rPr>
          <w:szCs w:val="24"/>
        </w:rPr>
        <w:t> ».</w:t>
      </w:r>
    </w:p>
    <w:p w:rsidR="00E01EEC" w:rsidRPr="0005192C" w:rsidRDefault="00E01EEC" w:rsidP="00E01EEC">
      <w:pPr>
        <w:pStyle w:val="Retraitcorpsdetexte21"/>
        <w:jc w:val="both"/>
        <w:rPr>
          <w:szCs w:val="24"/>
        </w:rPr>
      </w:pPr>
    </w:p>
    <w:p w:rsidR="00E01EEC" w:rsidRPr="0005192C" w:rsidRDefault="00E01EEC" w:rsidP="00C222F5">
      <w:pPr>
        <w:pStyle w:val="Corpsdetexte"/>
        <w:keepNext/>
        <w:jc w:val="both"/>
        <w:rPr>
          <w:rFonts w:ascii="Times New Roman" w:hAnsi="Times New Roman"/>
          <w:b/>
          <w:sz w:val="24"/>
          <w:szCs w:val="24"/>
        </w:rPr>
      </w:pPr>
      <w:r w:rsidRPr="0005192C">
        <w:rPr>
          <w:rFonts w:ascii="Times New Roman" w:hAnsi="Times New Roman"/>
          <w:b/>
          <w:sz w:val="24"/>
          <w:szCs w:val="24"/>
        </w:rPr>
        <w:t>Souder deux points :</w:t>
      </w:r>
    </w:p>
    <w:p w:rsidR="00E01EEC" w:rsidRPr="0005192C" w:rsidRDefault="00E01EEC" w:rsidP="00C222F5">
      <w:pPr>
        <w:pStyle w:val="Retraitcorpsdetexte21"/>
        <w:keepNext/>
        <w:jc w:val="both"/>
        <w:rPr>
          <w:szCs w:val="24"/>
        </w:rPr>
      </w:pPr>
      <w:r w:rsidRPr="0005192C">
        <w:rPr>
          <w:szCs w:val="24"/>
        </w:rPr>
        <w:t>Cette fonction est utilisée pour forcer deux points à être confondus. On amène le premier point sélectionné à être confondu avec le second point sélectionné. Quand on passe dans ce mode, en cliquant sur le bouton « </w:t>
      </w:r>
      <w:r w:rsidRPr="0005192C">
        <w:rPr>
          <w:b/>
          <w:i/>
          <w:szCs w:val="24"/>
        </w:rPr>
        <w:t>Souder</w:t>
      </w:r>
      <w:r w:rsidRPr="0005192C">
        <w:rPr>
          <w:szCs w:val="24"/>
        </w:rPr>
        <w:t> » on passe en mode d’affichage des points et les points bleus passent en jaune quand on les survole. Le bouton « Souder » reste enfoncé. On clique alors sur le premier point pour le sélectionner, puis on l’amène sur le second point qui n’est pas forcément dans le même objet.</w:t>
      </w:r>
    </w:p>
    <w:p w:rsidR="00E01EEC" w:rsidRPr="0005192C" w:rsidRDefault="00E01EEC" w:rsidP="00E01EEC">
      <w:pPr>
        <w:pStyle w:val="Retraitcorpsdetexte21"/>
        <w:jc w:val="both"/>
        <w:rPr>
          <w:szCs w:val="24"/>
        </w:rPr>
      </w:pPr>
      <w:r w:rsidRPr="0005192C">
        <w:rPr>
          <w:szCs w:val="24"/>
        </w:rPr>
        <w:t>Si les deux points appartiennent au même objet, le premier point sera effectivement remplacé par le second dans toutes les facettes qui l’utilisent. C’est seulement un changement d’indice de point qui est opéré dans les facettes qui l’utilisent. Le premier point ne sera plus utilisé, bien qu’il soit toujours présent dans le tableau des points de la base de données.</w:t>
      </w:r>
    </w:p>
    <w:p w:rsidR="00E01EEC" w:rsidRPr="0005192C" w:rsidRDefault="00E01EEC" w:rsidP="00E01EEC">
      <w:pPr>
        <w:pStyle w:val="Retraitcorpsdetexte21"/>
        <w:jc w:val="both"/>
        <w:rPr>
          <w:szCs w:val="24"/>
        </w:rPr>
      </w:pPr>
      <w:r w:rsidRPr="0005192C">
        <w:rPr>
          <w:szCs w:val="24"/>
        </w:rPr>
        <w:t>Si les deux points appartiennent à des objets différents, on remplace les coordonnées x, y et z dans l’objet auquel appartient le premier point sélectionné, par les coordonnées correspondantes du second point sélectionné dans le deuxième objet. Ici, les indices de points des facettes ne changent pas. Les normales aux facettes qui utilisent le point modifié, (le point soudé donc) sont recalculées par OVNI.</w:t>
      </w:r>
    </w:p>
    <w:p w:rsidR="00E01EEC" w:rsidRPr="0005192C" w:rsidRDefault="00E01EEC" w:rsidP="00E01EEC">
      <w:pPr>
        <w:pStyle w:val="Retraitcorpsdetexte21"/>
        <w:jc w:val="both"/>
        <w:rPr>
          <w:szCs w:val="24"/>
        </w:rPr>
      </w:pPr>
      <w:r w:rsidRPr="0005192C">
        <w:rPr>
          <w:szCs w:val="24"/>
        </w:rPr>
        <w:t>On peut ann</w:t>
      </w:r>
      <w:r w:rsidR="008B4557" w:rsidRPr="0005192C">
        <w:rPr>
          <w:szCs w:val="24"/>
        </w:rPr>
        <w:t>uler une soudure en cliquant sur</w:t>
      </w:r>
      <w:r w:rsidRPr="0005192C">
        <w:rPr>
          <w:szCs w:val="24"/>
        </w:rPr>
        <w:t xml:space="preserve"> le bouton « </w:t>
      </w:r>
      <w:r w:rsidRPr="0005192C">
        <w:rPr>
          <w:b/>
          <w:i/>
          <w:szCs w:val="24"/>
        </w:rPr>
        <w:t>Undo</w:t>
      </w:r>
      <w:r w:rsidRPr="0005192C">
        <w:rPr>
          <w:szCs w:val="24"/>
        </w:rPr>
        <w:t> » situé à côté.</w:t>
      </w:r>
    </w:p>
    <w:p w:rsidR="00E01EEC" w:rsidRPr="0005192C" w:rsidRDefault="00E01EEC" w:rsidP="00E01EEC">
      <w:pPr>
        <w:pStyle w:val="Retraitcorpsdetexte21"/>
        <w:jc w:val="both"/>
        <w:rPr>
          <w:szCs w:val="24"/>
        </w:rPr>
      </w:pPr>
      <w:r w:rsidRPr="0005192C">
        <w:rPr>
          <w:szCs w:val="24"/>
        </w:rPr>
        <w:t>On quitte ce mode en cliquant de nouveau sur le bouton « Souder ».</w:t>
      </w:r>
    </w:p>
    <w:p w:rsidR="00E01EEC" w:rsidRPr="0005192C" w:rsidRDefault="00E01EEC" w:rsidP="00E01EEC">
      <w:pPr>
        <w:pStyle w:val="Retraitcorpsdetexte21"/>
        <w:jc w:val="both"/>
        <w:rPr>
          <w:szCs w:val="24"/>
        </w:rPr>
      </w:pPr>
    </w:p>
    <w:p w:rsidR="00E01EEC" w:rsidRPr="0005192C" w:rsidRDefault="00E01EEC" w:rsidP="00E01EEC">
      <w:pPr>
        <w:pStyle w:val="Corpsdetexte"/>
        <w:jc w:val="both"/>
        <w:rPr>
          <w:rFonts w:ascii="Times New Roman" w:hAnsi="Times New Roman"/>
          <w:b/>
          <w:sz w:val="24"/>
          <w:szCs w:val="24"/>
        </w:rPr>
      </w:pPr>
      <w:r w:rsidRPr="0005192C">
        <w:rPr>
          <w:rFonts w:ascii="Times New Roman" w:hAnsi="Times New Roman"/>
          <w:b/>
          <w:sz w:val="24"/>
          <w:szCs w:val="24"/>
        </w:rPr>
        <w:t>Divers :</w:t>
      </w:r>
    </w:p>
    <w:p w:rsidR="00E01EEC" w:rsidRPr="0005192C" w:rsidRDefault="00E01EEC" w:rsidP="00E01EEC">
      <w:pPr>
        <w:pStyle w:val="Retraitcorpsdetexte21"/>
        <w:jc w:val="both"/>
        <w:rPr>
          <w:szCs w:val="24"/>
        </w:rPr>
      </w:pPr>
      <w:r w:rsidRPr="0005192C">
        <w:rPr>
          <w:szCs w:val="24"/>
        </w:rPr>
        <w:t>Les fonctions de cette rubrique s’appliquent à toute la base de données.</w:t>
      </w:r>
    </w:p>
    <w:p w:rsidR="00E01EEC" w:rsidRPr="0005192C" w:rsidRDefault="00E01EEC" w:rsidP="00E01EEC">
      <w:pPr>
        <w:pStyle w:val="Retraitcorpsdetexte21"/>
        <w:jc w:val="both"/>
        <w:rPr>
          <w:szCs w:val="24"/>
        </w:rPr>
      </w:pPr>
      <w:r w:rsidRPr="0005192C">
        <w:rPr>
          <w:szCs w:val="24"/>
        </w:rPr>
        <w:t>La fenêtre « </w:t>
      </w:r>
      <w:r w:rsidRPr="0005192C">
        <w:rPr>
          <w:b/>
          <w:i/>
          <w:szCs w:val="24"/>
        </w:rPr>
        <w:t>Tolérance d’égalité</w:t>
      </w:r>
      <w:r w:rsidRPr="0005192C">
        <w:rPr>
          <w:szCs w:val="24"/>
        </w:rPr>
        <w:t xml:space="preserve"> » permet d’entrer une valeur flottante qui sera utilisée dans les tests d’égalité entre deux points. </w:t>
      </w:r>
      <w:r w:rsidR="00E66980" w:rsidRPr="0005192C">
        <w:rPr>
          <w:szCs w:val="24"/>
        </w:rPr>
        <w:t xml:space="preserve">La valeur est entrée en pourcentage de la diagonale de la boîte englobante. </w:t>
      </w:r>
      <w:r w:rsidRPr="0005192C">
        <w:rPr>
          <w:szCs w:val="24"/>
        </w:rPr>
        <w:t xml:space="preserve">Ces tests sont notamment </w:t>
      </w:r>
      <w:r w:rsidR="008B4557" w:rsidRPr="0005192C">
        <w:rPr>
          <w:szCs w:val="24"/>
        </w:rPr>
        <w:t>utilisés</w:t>
      </w:r>
      <w:r w:rsidRPr="0005192C">
        <w:rPr>
          <w:szCs w:val="24"/>
        </w:rPr>
        <w:t xml:space="preserve"> dans la « Simplification de la BDD » ci-dessous. Cette tolérance sert, dans un objet donné, à déterminer si deux points différents, peuvent en fait être considérés comme confondus car leur distance est inférieure à la tolérance. On peut ainsi réduire le nombre de points utilisés dans une base de données. </w:t>
      </w:r>
    </w:p>
    <w:p w:rsidR="00E01EEC" w:rsidRPr="0005192C" w:rsidRDefault="00E01EEC" w:rsidP="00E01EEC">
      <w:pPr>
        <w:pStyle w:val="Retraitcorpsdetexte21"/>
        <w:jc w:val="both"/>
        <w:rPr>
          <w:szCs w:val="24"/>
        </w:rPr>
      </w:pPr>
      <w:r w:rsidRPr="0005192C">
        <w:rPr>
          <w:szCs w:val="24"/>
        </w:rPr>
        <w:t>Le bouton « </w:t>
      </w:r>
      <w:r w:rsidRPr="0005192C">
        <w:rPr>
          <w:b/>
          <w:i/>
          <w:szCs w:val="24"/>
        </w:rPr>
        <w:t>Inverser toutes les normales</w:t>
      </w:r>
      <w:r w:rsidRPr="0005192C">
        <w:rPr>
          <w:szCs w:val="24"/>
        </w:rPr>
        <w:t xml:space="preserve"> » est l’équivalent de ce qu’on trouve dans le menu Transformation qu’on verra ci-dessous. Il inverse toutes les normales de toutes les facettes de tous les objets. Comme le sens d’une normale dépend du sens de parcours des sommets, il arrive qu’il faille cliquer 2 fois sur ce bouton pour en voir l’effet : la première fois, on corrige une non-conformité entre le sens de parcours des sommets et la normale au barycentre, le second clic donne le bon résultat. </w:t>
      </w:r>
    </w:p>
    <w:p w:rsidR="00E01EEC" w:rsidRPr="0005192C" w:rsidRDefault="00E01EEC" w:rsidP="00E01EEC">
      <w:pPr>
        <w:pStyle w:val="Retraitcorpsdetexte21"/>
        <w:jc w:val="both"/>
        <w:rPr>
          <w:szCs w:val="24"/>
        </w:rPr>
      </w:pPr>
      <w:r w:rsidRPr="0005192C">
        <w:rPr>
          <w:szCs w:val="24"/>
        </w:rPr>
        <w:t>Le bouton « </w:t>
      </w:r>
      <w:r w:rsidRPr="0005192C">
        <w:rPr>
          <w:b/>
          <w:i/>
          <w:szCs w:val="24"/>
        </w:rPr>
        <w:t>Trianguler la BDD</w:t>
      </w:r>
      <w:r w:rsidRPr="0005192C">
        <w:rPr>
          <w:szCs w:val="24"/>
        </w:rPr>
        <w:t xml:space="preserve"> » permet de transformer en triangles les facettes de la </w:t>
      </w:r>
      <w:proofErr w:type="spellStart"/>
      <w:r w:rsidRPr="0005192C">
        <w:rPr>
          <w:szCs w:val="24"/>
        </w:rPr>
        <w:t>bdd</w:t>
      </w:r>
      <w:proofErr w:type="spellEnd"/>
      <w:r w:rsidRPr="0005192C">
        <w:rPr>
          <w:szCs w:val="24"/>
        </w:rPr>
        <w:t xml:space="preserve"> qui ont plus de 3 sommets. Il y a donc création de facettes, la facette originale étant supprimée. Trois méthodes de triangulation sont proposées via le menu Fichier/Préférences. La méthode 1 utilise le premier sommet de la facette comme sommet commun à tous les triangles générés. Son inconvénient est de donner plus d’importance à ce sommet qu’aux autres. Néanmoins, pour des facettes quasi planes, le résultat est satisfaisant. La méthode 2 utilise alternativement les numéros de sommets croissants et les numéros de sommets décroissants pour créer les différents triangles. Ainsi, sur une facette à n sommets, les triangles sont générés ainsi : (1,2,3), (1,3,n), (n,3,4), (n,4,n-1), (n-1,4,5), … Cette méthode donne également de bons résultats, mais comme la première, elle ne garantit pas que dans </w:t>
      </w:r>
      <w:r w:rsidRPr="0005192C">
        <w:rPr>
          <w:szCs w:val="24"/>
        </w:rPr>
        <w:lastRenderedPageBreak/>
        <w:t>certains cas particuliers on ne tombe pas sur une génération de triangle à partir de 3 points alignés, ce qui pose problème pour les calculs de normales. La méthode 3 enfin, génère d’abord un point supplémentaire au barycentre de la facette puis se sert de ce nouveau point comme sommet commun à tous les triangles générés. Cette méthode ne donne pas de triangles dégénérés (3 points alignés), ne donne pas plus de poids à un sommet plutôt qu’à un autre et si la facette n’est pas plane, c’est celle qui approxime le mieux la surface. Son inconvénient est d’alourdir la base de donnée par augmentation du nombre de points et elle crée 2 facettes de plus que les méthodes précédentes pour chaque facette triangulée. Les figures ci-dessous démontrent à partir d’une facette originale à 10 sommets les 3 méthodes de triangulation. Les méthodes 1 et 2 créent 8 facettes, la méthode 3 en crée 10. La numérotation des sommets utilisée dans ce cas est indiquée avec la méthode 2 (chiffres en noir). La numérotation des triangles dans l’ordre de création est indiquée en rouge.</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w:drawing>
                <wp:inline distT="0" distB="0" distL="0" distR="0" wp14:anchorId="550E3DBD" wp14:editId="1E634D2F">
                  <wp:extent cx="3009900" cy="2533650"/>
                  <wp:effectExtent l="0" t="0" r="0" b="0"/>
                  <wp:docPr id="43" name="Imag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51">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Facette originale</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63360" behindDoc="0" locked="0" layoutInCell="1" allowOverlap="1" wp14:anchorId="6294CF86" wp14:editId="01EA4484">
                      <wp:simplePos x="0" y="0"/>
                      <wp:positionH relativeFrom="column">
                        <wp:posOffset>1974215</wp:posOffset>
                      </wp:positionH>
                      <wp:positionV relativeFrom="paragraph">
                        <wp:posOffset>245745</wp:posOffset>
                      </wp:positionV>
                      <wp:extent cx="139065" cy="194310"/>
                      <wp:effectExtent l="0" t="0" r="0" b="0"/>
                      <wp:wrapNone/>
                      <wp:docPr id="225"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9" o:spid="_x0000_s1026" type="#_x0000_t202" style="position:absolute;left:0;text-align:left;margin-left:155.45pt;margin-top:19.35pt;width:10.95pt;height:15.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" filled="f" stroked="f">
                      <v:textbox inset=".5mm,0,.5mm,0">
                        <w:txbxContent>
                          <w:p w:rsidR="00712C1E" w:rsidRPr="00997595" w:rsidRDefault="00712C1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62336" behindDoc="0" locked="0" layoutInCell="1" allowOverlap="1" wp14:anchorId="13532099" wp14:editId="77163A3D">
                      <wp:simplePos x="0" y="0"/>
                      <wp:positionH relativeFrom="column">
                        <wp:posOffset>2463165</wp:posOffset>
                      </wp:positionH>
                      <wp:positionV relativeFrom="paragraph">
                        <wp:posOffset>817245</wp:posOffset>
                      </wp:positionV>
                      <wp:extent cx="139065" cy="194310"/>
                      <wp:effectExtent l="0" t="0" r="0" b="0"/>
                      <wp:wrapNone/>
                      <wp:docPr id="224"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8" o:spid="_x0000_s1027" type="#_x0000_t202" style="position:absolute;left:0;text-align:left;margin-left:193.95pt;margin-top:64.35pt;width:10.95pt;height:15.3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" filled="f" stroked="f">
                      <v:textbox inset=".5mm,0,.5mm,0">
                        <w:txbxContent>
                          <w:p w:rsidR="00712C1E" w:rsidRPr="00997595" w:rsidRDefault="00712C1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1312" behindDoc="0" locked="0" layoutInCell="1" allowOverlap="1" wp14:anchorId="2AC530E5" wp14:editId="69F188E5">
                      <wp:simplePos x="0" y="0"/>
                      <wp:positionH relativeFrom="column">
                        <wp:posOffset>2393315</wp:posOffset>
                      </wp:positionH>
                      <wp:positionV relativeFrom="paragraph">
                        <wp:posOffset>1388745</wp:posOffset>
                      </wp:positionV>
                      <wp:extent cx="139065" cy="194310"/>
                      <wp:effectExtent l="0" t="0" r="0" b="0"/>
                      <wp:wrapNone/>
                      <wp:docPr id="223"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7" o:spid="_x0000_s1028" type="#_x0000_t202" style="position:absolute;left:0;text-align:left;margin-left:188.45pt;margin-top:109.35pt;width:10.95pt;height:15.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k2O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" filled="f" stroked="f">
                      <v:textbox inset=".5mm,0,.5mm,0">
                        <w:txbxContent>
                          <w:p w:rsidR="00712C1E" w:rsidRPr="00997595" w:rsidRDefault="00712C1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0288" behindDoc="0" locked="0" layoutInCell="1" allowOverlap="1" wp14:anchorId="721DB2DF" wp14:editId="7864149D">
                      <wp:simplePos x="0" y="0"/>
                      <wp:positionH relativeFrom="column">
                        <wp:posOffset>1904365</wp:posOffset>
                      </wp:positionH>
                      <wp:positionV relativeFrom="paragraph">
                        <wp:posOffset>1845945</wp:posOffset>
                      </wp:positionV>
                      <wp:extent cx="139065" cy="194310"/>
                      <wp:effectExtent l="0" t="0" r="0" b="0"/>
                      <wp:wrapNone/>
                      <wp:docPr id="222" name="Text Box 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6" o:spid="_x0000_s1029" type="#_x0000_t202" style="position:absolute;left:0;text-align:left;margin-left:149.95pt;margin-top:145.35pt;width:10.95pt;height:15.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" filled="f" stroked="f">
                      <v:textbox inset=".5mm,0,.5mm,0">
                        <w:txbxContent>
                          <w:p w:rsidR="00712C1E" w:rsidRPr="00997595" w:rsidRDefault="00712C1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9264" behindDoc="0" locked="0" layoutInCell="1" allowOverlap="1" wp14:anchorId="3277B1C3" wp14:editId="34EB60E1">
                      <wp:simplePos x="0" y="0"/>
                      <wp:positionH relativeFrom="column">
                        <wp:posOffset>1275715</wp:posOffset>
                      </wp:positionH>
                      <wp:positionV relativeFrom="paragraph">
                        <wp:posOffset>1845945</wp:posOffset>
                      </wp:positionV>
                      <wp:extent cx="139065" cy="194310"/>
                      <wp:effectExtent l="0" t="0" r="0" b="0"/>
                      <wp:wrapNone/>
                      <wp:docPr id="221"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5" o:spid="_x0000_s1030" type="#_x0000_t202" style="position:absolute;left:0;text-align:left;margin-left:100.45pt;margin-top:145.35pt;width:10.95pt;height:15.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pDS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58240" behindDoc="0" locked="0" layoutInCell="1" allowOverlap="1" wp14:anchorId="44F065D0" wp14:editId="557EC0BE">
                      <wp:simplePos x="0" y="0"/>
                      <wp:positionH relativeFrom="column">
                        <wp:posOffset>716915</wp:posOffset>
                      </wp:positionH>
                      <wp:positionV relativeFrom="paragraph">
                        <wp:posOffset>1503045</wp:posOffset>
                      </wp:positionV>
                      <wp:extent cx="139065" cy="194310"/>
                      <wp:effectExtent l="0" t="0" r="0" b="0"/>
                      <wp:wrapNone/>
                      <wp:docPr id="220"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4" o:spid="_x0000_s1031" type="#_x0000_t202" style="position:absolute;left:0;text-align:left;margin-left:56.45pt;margin-top:118.35pt;width:10.95pt;height:15.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u4NtwIAALo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57216" behindDoc="0" locked="0" layoutInCell="1" allowOverlap="1" wp14:anchorId="7AB50D3D" wp14:editId="0EC9E3A9">
                      <wp:simplePos x="0" y="0"/>
                      <wp:positionH relativeFrom="column">
                        <wp:posOffset>437515</wp:posOffset>
                      </wp:positionH>
                      <wp:positionV relativeFrom="paragraph">
                        <wp:posOffset>1045845</wp:posOffset>
                      </wp:positionV>
                      <wp:extent cx="139065" cy="194310"/>
                      <wp:effectExtent l="0" t="0" r="0" b="0"/>
                      <wp:wrapNone/>
                      <wp:docPr id="219" name="Text Box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3" o:spid="_x0000_s1032" type="#_x0000_t202" style="position:absolute;left:0;text-align:left;margin-left:34.45pt;margin-top:82.35pt;width:10.95pt;height:15.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" filled="f" stroked="f">
                      <v:textbox inset=".5mm,0,.5mm,0">
                        <w:txbxContent>
                          <w:p w:rsidR="00712C1E" w:rsidRPr="00997595" w:rsidRDefault="00712C1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6192" behindDoc="0" locked="0" layoutInCell="1" allowOverlap="1" wp14:anchorId="722F7FAA" wp14:editId="2341A295">
                      <wp:simplePos x="0" y="0"/>
                      <wp:positionH relativeFrom="column">
                        <wp:posOffset>577215</wp:posOffset>
                      </wp:positionH>
                      <wp:positionV relativeFrom="paragraph">
                        <wp:posOffset>474345</wp:posOffset>
                      </wp:positionV>
                      <wp:extent cx="139065" cy="194310"/>
                      <wp:effectExtent l="0" t="0" r="0" b="0"/>
                      <wp:wrapNone/>
                      <wp:docPr id="218"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2" o:spid="_x0000_s1033" type="#_x0000_t202" style="position:absolute;left:0;text-align:left;margin-left:45.45pt;margin-top:37.35pt;width:10.95pt;height:15.3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" filled="f" stroked="f">
                      <v:textbox inset=".5mm,0,.5mm,0">
                        <w:txbxContent>
                          <w:p w:rsidR="00712C1E" w:rsidRPr="00997595" w:rsidRDefault="00712C1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2806F157" wp14:editId="2D656DD3">
                  <wp:extent cx="3009900" cy="2533650"/>
                  <wp:effectExtent l="0" t="0" r="0" b="0"/>
                  <wp:docPr id="44" name="Image 4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52">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1</w:t>
            </w:r>
          </w:p>
        </w:tc>
      </w:tr>
      <w:tr w:rsidR="00E01EEC" w:rsidRPr="0005192C" w:rsidTr="007A749A">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52096" behindDoc="0" locked="0" layoutInCell="1" allowOverlap="1" wp14:anchorId="2732FB9D" wp14:editId="69EB8635">
                      <wp:simplePos x="0" y="0"/>
                      <wp:positionH relativeFrom="column">
                        <wp:posOffset>1188085</wp:posOffset>
                      </wp:positionH>
                      <wp:positionV relativeFrom="paragraph">
                        <wp:posOffset>1559560</wp:posOffset>
                      </wp:positionV>
                      <wp:extent cx="139065" cy="194310"/>
                      <wp:effectExtent l="0" t="0" r="0" b="0"/>
                      <wp:wrapNone/>
                      <wp:docPr id="217"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8" o:spid="_x0000_s1034" type="#_x0000_t202" style="position:absolute;left:0;text-align:left;margin-left:93.55pt;margin-top:122.8pt;width:10.95pt;height:15.3p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" filled="f" stroked="f">
                      <v:textbox inset=".5mm,0,.5mm,0">
                        <w:txbxContent>
                          <w:p w:rsidR="00712C1E" w:rsidRPr="00997595" w:rsidRDefault="00712C1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50048" behindDoc="0" locked="0" layoutInCell="1" allowOverlap="1" wp14:anchorId="0B8886BC" wp14:editId="0FA587DB">
                      <wp:simplePos x="0" y="0"/>
                      <wp:positionH relativeFrom="column">
                        <wp:posOffset>768985</wp:posOffset>
                      </wp:positionH>
                      <wp:positionV relativeFrom="paragraph">
                        <wp:posOffset>1102360</wp:posOffset>
                      </wp:positionV>
                      <wp:extent cx="139065" cy="194310"/>
                      <wp:effectExtent l="0" t="0" r="0" b="0"/>
                      <wp:wrapNone/>
                      <wp:docPr id="21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6" o:spid="_x0000_s1035" type="#_x0000_t202" style="position:absolute;left:0;text-align:left;margin-left:60.55pt;margin-top:86.8pt;width:10.95pt;height:15.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" filled="f" stroked="f">
                      <v:textbox inset=".5mm,0,.5mm,0">
                        <w:txbxContent>
                          <w:p w:rsidR="00712C1E" w:rsidRPr="00997595" w:rsidRDefault="00712C1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49024" behindDoc="0" locked="0" layoutInCell="1" allowOverlap="1" wp14:anchorId="5C59A0D1" wp14:editId="757B5DF8">
                      <wp:simplePos x="0" y="0"/>
                      <wp:positionH relativeFrom="column">
                        <wp:posOffset>1188085</wp:posOffset>
                      </wp:positionH>
                      <wp:positionV relativeFrom="paragraph">
                        <wp:posOffset>416560</wp:posOffset>
                      </wp:positionV>
                      <wp:extent cx="139065" cy="194310"/>
                      <wp:effectExtent l="0" t="0" r="0" b="0"/>
                      <wp:wrapNone/>
                      <wp:docPr id="215"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036" type="#_x0000_t202" style="position:absolute;left:0;text-align:left;margin-left:93.55pt;margin-top:32.8pt;width:10.95pt;height:15.3p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" filled="f" stroked="f">
                      <v:textbox inset=".5mm,0,.5mm,0">
                        <w:txbxContent>
                          <w:p w:rsidR="00712C1E" w:rsidRPr="00997595" w:rsidRDefault="00712C1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55168" behindDoc="0" locked="0" layoutInCell="1" allowOverlap="1" wp14:anchorId="18D0F074" wp14:editId="22A54146">
                      <wp:simplePos x="0" y="0"/>
                      <wp:positionH relativeFrom="column">
                        <wp:posOffset>2305050</wp:posOffset>
                      </wp:positionH>
                      <wp:positionV relativeFrom="paragraph">
                        <wp:posOffset>1906270</wp:posOffset>
                      </wp:positionV>
                      <wp:extent cx="139065" cy="194310"/>
                      <wp:effectExtent l="0" t="0" r="0" b="0"/>
                      <wp:wrapNone/>
                      <wp:docPr id="214" name="Text Box 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1" o:spid="_x0000_s1037" type="#_x0000_t202" style="position:absolute;left:0;text-align:left;margin-left:181.5pt;margin-top:150.1pt;width:10.95pt;height:15.3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54144" behindDoc="0" locked="0" layoutInCell="1" allowOverlap="1" wp14:anchorId="38C5D792" wp14:editId="18EBDE46">
                      <wp:simplePos x="0" y="0"/>
                      <wp:positionH relativeFrom="column">
                        <wp:posOffset>1676400</wp:posOffset>
                      </wp:positionH>
                      <wp:positionV relativeFrom="paragraph">
                        <wp:posOffset>2020570</wp:posOffset>
                      </wp:positionV>
                      <wp:extent cx="139065" cy="194310"/>
                      <wp:effectExtent l="0" t="0" r="0" b="0"/>
                      <wp:wrapNone/>
                      <wp:docPr id="213"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0" o:spid="_x0000_s1038" type="#_x0000_t202" style="position:absolute;left:0;text-align:left;margin-left:132pt;margin-top:159.1pt;width:10.95pt;height:15.3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" filled="f" stroked="f">
                      <v:textbox inset=".5mm,0,.5mm,0">
                        <w:txbxContent>
                          <w:p w:rsidR="00712C1E" w:rsidRPr="00997595" w:rsidRDefault="00712C1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53120" behindDoc="0" locked="0" layoutInCell="1" allowOverlap="1" wp14:anchorId="2BBADBED" wp14:editId="3A93EB4A">
                      <wp:simplePos x="0" y="0"/>
                      <wp:positionH relativeFrom="column">
                        <wp:posOffset>2165350</wp:posOffset>
                      </wp:positionH>
                      <wp:positionV relativeFrom="paragraph">
                        <wp:posOffset>1334770</wp:posOffset>
                      </wp:positionV>
                      <wp:extent cx="139065" cy="194310"/>
                      <wp:effectExtent l="0" t="0" r="0" b="0"/>
                      <wp:wrapNone/>
                      <wp:docPr id="21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039" type="#_x0000_t202" style="position:absolute;left:0;text-align:left;margin-left:170.5pt;margin-top:105.1pt;width:10.95pt;height:15.3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" filled="f" stroked="f">
                      <v:textbox inset=".5mm,0,.5mm,0">
                        <w:txbxContent>
                          <w:p w:rsidR="00712C1E" w:rsidRPr="00997595" w:rsidRDefault="00712C1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51072" behindDoc="0" locked="0" layoutInCell="1" allowOverlap="1" wp14:anchorId="57B647B4" wp14:editId="06E9ABB8">
                      <wp:simplePos x="0" y="0"/>
                      <wp:positionH relativeFrom="column">
                        <wp:posOffset>1816100</wp:posOffset>
                      </wp:positionH>
                      <wp:positionV relativeFrom="paragraph">
                        <wp:posOffset>648970</wp:posOffset>
                      </wp:positionV>
                      <wp:extent cx="139065" cy="194310"/>
                      <wp:effectExtent l="0" t="0" r="0" b="0"/>
                      <wp:wrapNone/>
                      <wp:docPr id="211"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40" type="#_x0000_t202" style="position:absolute;left:0;text-align:left;margin-left:143pt;margin-top:51.1pt;width:10.95pt;height:15.3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48000" behindDoc="0" locked="0" layoutInCell="1" allowOverlap="1" wp14:anchorId="4D6D77D4" wp14:editId="7B9ACC84">
                      <wp:simplePos x="0" y="0"/>
                      <wp:positionH relativeFrom="column">
                        <wp:posOffset>628650</wp:posOffset>
                      </wp:positionH>
                      <wp:positionV relativeFrom="paragraph">
                        <wp:posOffset>532765</wp:posOffset>
                      </wp:positionV>
                      <wp:extent cx="139065" cy="194310"/>
                      <wp:effectExtent l="0" t="0" r="0" b="0"/>
                      <wp:wrapNone/>
                      <wp:docPr id="210"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4" o:spid="_x0000_s1041" type="#_x0000_t202" style="position:absolute;left:0;text-align:left;margin-left:49.5pt;margin-top:41.95pt;width:10.95pt;height:15.3pt;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" filled="f" stroked="f">
                      <v:textbox inset=".5mm,0,.5mm,0">
                        <w:txbxContent>
                          <w:p w:rsidR="00712C1E" w:rsidRPr="00997595" w:rsidRDefault="00712C1E" w:rsidP="00E01EEC">
                            <w:pPr>
                              <w:ind w:right="466"/>
                              <w:rPr>
                                <w:b/>
                                <w:color w:val="FF0000"/>
                              </w:rPr>
                            </w:pPr>
                            <w:r w:rsidRPr="00997595">
                              <w:rPr>
                                <w:b/>
                                <w:color w:val="FF0000"/>
                              </w:rPr>
                              <w:t>1</w:t>
                            </w:r>
                          </w:p>
                        </w:txbxContent>
                      </v:textbox>
                    </v:shape>
                  </w:pict>
                </mc:Fallback>
              </mc:AlternateContent>
            </w:r>
            <w:r w:rsidRPr="0005192C">
              <w:rPr>
                <w:noProof/>
                <w:szCs w:val="24"/>
              </w:rPr>
              <mc:AlternateContent>
                <mc:Choice Requires="wps">
                  <w:drawing>
                    <wp:anchor distT="0" distB="0" distL="114300" distR="114300" simplePos="0" relativeHeight="251640832" behindDoc="0" locked="0" layoutInCell="1" allowOverlap="1" wp14:anchorId="7CA4CF3F" wp14:editId="59AFA849">
                      <wp:simplePos x="0" y="0"/>
                      <wp:positionH relativeFrom="column">
                        <wp:posOffset>209550</wp:posOffset>
                      </wp:positionH>
                      <wp:positionV relativeFrom="paragraph">
                        <wp:posOffset>1791970</wp:posOffset>
                      </wp:positionV>
                      <wp:extent cx="139700" cy="228600"/>
                      <wp:effectExtent l="0" t="0" r="0" b="0"/>
                      <wp:wrapNone/>
                      <wp:docPr id="209"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4</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042" type="#_x0000_t202" style="position:absolute;left:0;text-align:left;margin-left:16.5pt;margin-top:141.1pt;width:11pt;height:18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" filled="f" stroked="f">
                      <v:textbox inset=".5mm,.3mm,.5mm,.3mm">
                        <w:txbxContent>
                          <w:p w:rsidR="00712C1E" w:rsidRPr="0080342D" w:rsidRDefault="00712C1E" w:rsidP="00E01EEC">
                            <w:pPr>
                              <w:ind w:right="466"/>
                              <w:rPr>
                                <w:b/>
                              </w:rPr>
                            </w:pPr>
                            <w:r>
                              <w:rPr>
                                <w:b/>
                              </w:rPr>
                              <w:t>4</w:t>
                            </w:r>
                          </w:p>
                        </w:txbxContent>
                      </v:textbox>
                    </v:shape>
                  </w:pict>
                </mc:Fallback>
              </mc:AlternateContent>
            </w:r>
            <w:r w:rsidRPr="0005192C">
              <w:rPr>
                <w:noProof/>
                <w:szCs w:val="24"/>
              </w:rPr>
              <mc:AlternateContent>
                <mc:Choice Requires="wps">
                  <w:drawing>
                    <wp:anchor distT="0" distB="0" distL="114300" distR="114300" simplePos="0" relativeHeight="251642880" behindDoc="0" locked="0" layoutInCell="1" allowOverlap="1" wp14:anchorId="42D7D0DC" wp14:editId="6C7467AE">
                      <wp:simplePos x="0" y="0"/>
                      <wp:positionH relativeFrom="column">
                        <wp:posOffset>1677035</wp:posOffset>
                      </wp:positionH>
                      <wp:positionV relativeFrom="paragraph">
                        <wp:posOffset>2412365</wp:posOffset>
                      </wp:positionV>
                      <wp:extent cx="139700" cy="151130"/>
                      <wp:effectExtent l="0" t="0" r="0" b="0"/>
                      <wp:wrapNone/>
                      <wp:docPr id="20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043" type="#_x0000_t202" style="position:absolute;left:0;text-align:left;margin-left:132.05pt;margin-top:189.95pt;width:11pt;height:11.9pt;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" filled="f" stroked="f">
                      <v:textbox inset=".5mm,0,.5mm,0">
                        <w:txbxContent>
                          <w:p w:rsidR="00712C1E" w:rsidRPr="0080342D" w:rsidRDefault="00712C1E" w:rsidP="00E01EEC">
                            <w:pPr>
                              <w:ind w:right="466"/>
                              <w:rPr>
                                <w:b/>
                              </w:rPr>
                            </w:pPr>
                            <w:r>
                              <w:rPr>
                                <w:b/>
                              </w:rPr>
                              <w:t>6</w:t>
                            </w:r>
                          </w:p>
                        </w:txbxContent>
                      </v:textbox>
                    </v:shape>
                  </w:pict>
                </mc:Fallback>
              </mc:AlternateContent>
            </w:r>
            <w:r w:rsidRPr="0005192C">
              <w:rPr>
                <w:noProof/>
                <w:szCs w:val="24"/>
              </w:rPr>
              <mc:AlternateContent>
                <mc:Choice Requires="wps">
                  <w:drawing>
                    <wp:anchor distT="0" distB="0" distL="114300" distR="114300" simplePos="0" relativeHeight="251637760" behindDoc="0" locked="0" layoutInCell="1" allowOverlap="1" wp14:anchorId="48BA5D4B" wp14:editId="3099F36B">
                      <wp:simplePos x="0" y="0"/>
                      <wp:positionH relativeFrom="column">
                        <wp:posOffset>1187450</wp:posOffset>
                      </wp:positionH>
                      <wp:positionV relativeFrom="paragraph">
                        <wp:posOffset>36195</wp:posOffset>
                      </wp:positionV>
                      <wp:extent cx="139065" cy="194310"/>
                      <wp:effectExtent l="0" t="0" r="0" b="0"/>
                      <wp:wrapNone/>
                      <wp:docPr id="207"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sidRPr="0080342D">
                                    <w:rPr>
                                      <w:b/>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44" type="#_x0000_t202" style="position:absolute;left:0;text-align:left;margin-left:93.5pt;margin-top:2.85pt;width:10.95pt;height:15.3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" filled="f" stroked="f">
                      <v:textbox inset=".5mm,0,.5mm,0">
                        <w:txbxContent>
                          <w:p w:rsidR="00712C1E" w:rsidRPr="0080342D" w:rsidRDefault="00712C1E" w:rsidP="00E01EEC">
                            <w:pPr>
                              <w:ind w:right="466"/>
                              <w:rPr>
                                <w:b/>
                              </w:rPr>
                            </w:pPr>
                            <w:r w:rsidRPr="0080342D">
                              <w:rPr>
                                <w:b/>
                              </w:rPr>
                              <w:t>1</w:t>
                            </w:r>
                          </w:p>
                        </w:txbxContent>
                      </v:textbox>
                    </v:shape>
                  </w:pict>
                </mc:Fallback>
              </mc:AlternateContent>
            </w:r>
            <w:r w:rsidRPr="0005192C">
              <w:rPr>
                <w:noProof/>
                <w:szCs w:val="24"/>
              </w:rPr>
              <mc:AlternateContent>
                <mc:Choice Requires="wps">
                  <w:drawing>
                    <wp:anchor distT="0" distB="0" distL="114300" distR="114300" simplePos="0" relativeHeight="251646976" behindDoc="0" locked="0" layoutInCell="1" allowOverlap="1" wp14:anchorId="1D1C1C4D" wp14:editId="5A7673F0">
                      <wp:simplePos x="0" y="0"/>
                      <wp:positionH relativeFrom="column">
                        <wp:posOffset>1955800</wp:posOffset>
                      </wp:positionH>
                      <wp:positionV relativeFrom="paragraph">
                        <wp:posOffset>77470</wp:posOffset>
                      </wp:positionV>
                      <wp:extent cx="558800" cy="228600"/>
                      <wp:effectExtent l="0" t="0" r="0" b="0"/>
                      <wp:wrapNone/>
                      <wp:docPr id="20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sidRPr="0080342D">
                                    <w:rPr>
                                      <w:b/>
                                    </w:rPr>
                                    <w:t>1</w:t>
                                  </w:r>
                                  <w:r>
                                    <w:rPr>
                                      <w:b/>
                                    </w:rPr>
                                    <w:t>0</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045" type="#_x0000_t202" style="position:absolute;left:0;text-align:left;margin-left:154pt;margin-top:6.1pt;width:44pt;height:18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" filled="f" stroked="f">
                      <v:textbox inset=".5mm,.3mm,.5mm,.3mm">
                        <w:txbxContent>
                          <w:p w:rsidR="00712C1E" w:rsidRPr="0080342D" w:rsidRDefault="00712C1E" w:rsidP="00E01EEC">
                            <w:pPr>
                              <w:ind w:right="466"/>
                              <w:rPr>
                                <w:b/>
                              </w:rPr>
                            </w:pPr>
                            <w:r w:rsidRPr="0080342D">
                              <w:rPr>
                                <w:b/>
                              </w:rPr>
                              <w:t>1</w:t>
                            </w:r>
                            <w:r>
                              <w:rPr>
                                <w:b/>
                              </w:rPr>
                              <w:t>0</w:t>
                            </w:r>
                          </w:p>
                        </w:txbxContent>
                      </v:textbox>
                    </v:shape>
                  </w:pict>
                </mc:Fallback>
              </mc:AlternateContent>
            </w:r>
            <w:r w:rsidRPr="0005192C">
              <w:rPr>
                <w:noProof/>
                <w:szCs w:val="24"/>
              </w:rPr>
              <mc:AlternateContent>
                <mc:Choice Requires="wps">
                  <w:drawing>
                    <wp:anchor distT="0" distB="0" distL="114300" distR="114300" simplePos="0" relativeHeight="251645952" behindDoc="0" locked="0" layoutInCell="1" allowOverlap="1" wp14:anchorId="0D4AA059" wp14:editId="02F627DD">
                      <wp:simplePos x="0" y="0"/>
                      <wp:positionH relativeFrom="column">
                        <wp:posOffset>2654300</wp:posOffset>
                      </wp:positionH>
                      <wp:positionV relativeFrom="paragraph">
                        <wp:posOffset>648970</wp:posOffset>
                      </wp:positionV>
                      <wp:extent cx="139700" cy="228600"/>
                      <wp:effectExtent l="0" t="0" r="0" b="0"/>
                      <wp:wrapNone/>
                      <wp:docPr id="20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9</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 o:spid="_x0000_s1046" type="#_x0000_t202" style="position:absolute;left:0;text-align:left;margin-left:209pt;margin-top:51.1pt;width:11pt;height:18pt;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" filled="f" stroked="f">
                      <v:textbox inset=".5mm,.3mm,.5mm,.3mm">
                        <w:txbxContent>
                          <w:p w:rsidR="00712C1E" w:rsidRPr="0080342D" w:rsidRDefault="00712C1E" w:rsidP="00E01EEC">
                            <w:pPr>
                              <w:ind w:right="466"/>
                              <w:rPr>
                                <w:b/>
                              </w:rPr>
                            </w:pPr>
                            <w:r>
                              <w:rPr>
                                <w:b/>
                              </w:rPr>
                              <w:t>9</w:t>
                            </w:r>
                          </w:p>
                        </w:txbxContent>
                      </v:textbox>
                    </v:shape>
                  </w:pict>
                </mc:Fallback>
              </mc:AlternateContent>
            </w:r>
            <w:r w:rsidRPr="0005192C">
              <w:rPr>
                <w:noProof/>
                <w:szCs w:val="24"/>
              </w:rPr>
              <mc:AlternateContent>
                <mc:Choice Requires="wps">
                  <w:drawing>
                    <wp:anchor distT="0" distB="0" distL="114300" distR="114300" simplePos="0" relativeHeight="251644928" behindDoc="0" locked="0" layoutInCell="1" allowOverlap="1" wp14:anchorId="3863FF3C" wp14:editId="6F43723E">
                      <wp:simplePos x="0" y="0"/>
                      <wp:positionH relativeFrom="column">
                        <wp:posOffset>2794000</wp:posOffset>
                      </wp:positionH>
                      <wp:positionV relativeFrom="paragraph">
                        <wp:posOffset>1334770</wp:posOffset>
                      </wp:positionV>
                      <wp:extent cx="139700" cy="228600"/>
                      <wp:effectExtent l="0" t="0" r="0" b="0"/>
                      <wp:wrapNone/>
                      <wp:docPr id="204"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8</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47" type="#_x0000_t202" style="position:absolute;left:0;text-align:left;margin-left:220pt;margin-top:105.1pt;width:11pt;height:18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" filled="f" stroked="f">
                      <v:textbox inset=".5mm,.3mm,.5mm,.3mm">
                        <w:txbxContent>
                          <w:p w:rsidR="00712C1E" w:rsidRPr="0080342D" w:rsidRDefault="00712C1E" w:rsidP="00E01EEC">
                            <w:pPr>
                              <w:ind w:right="466"/>
                              <w:rPr>
                                <w:b/>
                              </w:rPr>
                            </w:pPr>
                            <w:r>
                              <w:rPr>
                                <w:b/>
                              </w:rPr>
                              <w:t>8</w:t>
                            </w:r>
                          </w:p>
                        </w:txbxContent>
                      </v:textbox>
                    </v:shape>
                  </w:pict>
                </mc:Fallback>
              </mc:AlternateContent>
            </w:r>
            <w:r w:rsidRPr="0005192C">
              <w:rPr>
                <w:noProof/>
                <w:szCs w:val="24"/>
              </w:rPr>
              <mc:AlternateContent>
                <mc:Choice Requires="wps">
                  <w:drawing>
                    <wp:anchor distT="0" distB="0" distL="114300" distR="114300" simplePos="0" relativeHeight="251643904" behindDoc="0" locked="0" layoutInCell="1" allowOverlap="1" wp14:anchorId="0982B661" wp14:editId="769B5278">
                      <wp:simplePos x="0" y="0"/>
                      <wp:positionH relativeFrom="column">
                        <wp:posOffset>2444750</wp:posOffset>
                      </wp:positionH>
                      <wp:positionV relativeFrom="paragraph">
                        <wp:posOffset>2020570</wp:posOffset>
                      </wp:positionV>
                      <wp:extent cx="139700" cy="228600"/>
                      <wp:effectExtent l="0" t="0" r="0" b="0"/>
                      <wp:wrapNone/>
                      <wp:docPr id="203"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7</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0" o:spid="_x0000_s1048" type="#_x0000_t202" style="position:absolute;left:0;text-align:left;margin-left:192.5pt;margin-top:159.1pt;width:11pt;height:18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nZP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" filled="f" stroked="f">
                      <v:textbox inset=".5mm,.3mm,.5mm,.3mm">
                        <w:txbxContent>
                          <w:p w:rsidR="00712C1E" w:rsidRPr="0080342D" w:rsidRDefault="00712C1E" w:rsidP="00E01EEC">
                            <w:pPr>
                              <w:ind w:right="466"/>
                              <w:rPr>
                                <w:b/>
                              </w:rPr>
                            </w:pPr>
                            <w:r>
                              <w:rPr>
                                <w:b/>
                              </w:rPr>
                              <w:t>7</w:t>
                            </w:r>
                          </w:p>
                        </w:txbxContent>
                      </v:textbox>
                    </v:shape>
                  </w:pict>
                </mc:Fallback>
              </mc:AlternateContent>
            </w:r>
            <w:r w:rsidRPr="0005192C">
              <w:rPr>
                <w:noProof/>
                <w:szCs w:val="24"/>
              </w:rPr>
              <mc:AlternateContent>
                <mc:Choice Requires="wps">
                  <w:drawing>
                    <wp:anchor distT="0" distB="0" distL="114300" distR="114300" simplePos="0" relativeHeight="251641856" behindDoc="0" locked="0" layoutInCell="1" allowOverlap="1" wp14:anchorId="3FB7BE61" wp14:editId="070F6197">
                      <wp:simplePos x="0" y="0"/>
                      <wp:positionH relativeFrom="column">
                        <wp:posOffset>838200</wp:posOffset>
                      </wp:positionH>
                      <wp:positionV relativeFrom="paragraph">
                        <wp:posOffset>2249170</wp:posOffset>
                      </wp:positionV>
                      <wp:extent cx="139700" cy="228600"/>
                      <wp:effectExtent l="0" t="0" r="0" b="0"/>
                      <wp:wrapNone/>
                      <wp:docPr id="202"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70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5</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 o:spid="_x0000_s1049" type="#_x0000_t202" style="position:absolute;left:0;text-align:left;margin-left:66pt;margin-top:177.1pt;width:11pt;height:18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" filled="f" stroked="f">
                      <v:textbox inset=".5mm,.3mm,.5mm,.3mm">
                        <w:txbxContent>
                          <w:p w:rsidR="00712C1E" w:rsidRPr="0080342D" w:rsidRDefault="00712C1E" w:rsidP="00E01EEC">
                            <w:pPr>
                              <w:ind w:right="466"/>
                              <w:rPr>
                                <w:b/>
                              </w:rPr>
                            </w:pPr>
                            <w:r>
                              <w:rPr>
                                <w:b/>
                              </w:rPr>
                              <w:t>5</w:t>
                            </w:r>
                          </w:p>
                        </w:txbxContent>
                      </v:textbox>
                    </v:shape>
                  </w:pict>
                </mc:Fallback>
              </mc:AlternateContent>
            </w:r>
            <w:r w:rsidRPr="0005192C">
              <w:rPr>
                <w:noProof/>
                <w:szCs w:val="24"/>
              </w:rPr>
              <mc:AlternateContent>
                <mc:Choice Requires="wps">
                  <w:drawing>
                    <wp:anchor distT="0" distB="0" distL="114300" distR="114300" simplePos="0" relativeHeight="251639808" behindDoc="0" locked="0" layoutInCell="1" allowOverlap="1" wp14:anchorId="741F82DE" wp14:editId="77EC7482">
                      <wp:simplePos x="0" y="0"/>
                      <wp:positionH relativeFrom="column">
                        <wp:posOffset>69850</wp:posOffset>
                      </wp:positionH>
                      <wp:positionV relativeFrom="paragraph">
                        <wp:posOffset>991870</wp:posOffset>
                      </wp:positionV>
                      <wp:extent cx="139065" cy="228600"/>
                      <wp:effectExtent l="0" t="0" r="0" b="0"/>
                      <wp:wrapNone/>
                      <wp:docPr id="201"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3</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50" type="#_x0000_t202" style="position:absolute;left:0;text-align:left;margin-left:5.5pt;margin-top:78.1pt;width:10.95pt;height:18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" filled="f" stroked="f">
                      <v:textbox inset=".5mm,.3mm,.5mm,.3mm">
                        <w:txbxContent>
                          <w:p w:rsidR="00712C1E" w:rsidRPr="0080342D" w:rsidRDefault="00712C1E" w:rsidP="00E01EEC">
                            <w:pPr>
                              <w:ind w:right="466"/>
                              <w:rPr>
                                <w:b/>
                              </w:rPr>
                            </w:pPr>
                            <w:r>
                              <w:rPr>
                                <w:b/>
                              </w:rPr>
                              <w:t>3</w:t>
                            </w:r>
                          </w:p>
                        </w:txbxContent>
                      </v:textbox>
                    </v:shape>
                  </w:pict>
                </mc:Fallback>
              </mc:AlternateContent>
            </w:r>
            <w:r w:rsidRPr="0005192C">
              <w:rPr>
                <w:noProof/>
                <w:szCs w:val="24"/>
              </w:rPr>
              <mc:AlternateContent>
                <mc:Choice Requires="wps">
                  <w:drawing>
                    <wp:anchor distT="0" distB="0" distL="114300" distR="114300" simplePos="0" relativeHeight="251638784" behindDoc="0" locked="0" layoutInCell="1" allowOverlap="1" wp14:anchorId="453E94CA" wp14:editId="0CDEE313">
                      <wp:simplePos x="0" y="0"/>
                      <wp:positionH relativeFrom="column">
                        <wp:posOffset>488950</wp:posOffset>
                      </wp:positionH>
                      <wp:positionV relativeFrom="paragraph">
                        <wp:posOffset>306070</wp:posOffset>
                      </wp:positionV>
                      <wp:extent cx="139065" cy="228600"/>
                      <wp:effectExtent l="0" t="0" r="0" b="0"/>
                      <wp:wrapNone/>
                      <wp:docPr id="20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80342D" w:rsidRDefault="00712C1E" w:rsidP="00E01EEC">
                                  <w:pPr>
                                    <w:ind w:right="466"/>
                                    <w:rPr>
                                      <w:b/>
                                    </w:rPr>
                                  </w:pPr>
                                  <w:r>
                                    <w:rPr>
                                      <w:b/>
                                    </w:rPr>
                                    <w:t>2</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51" type="#_x0000_t202" style="position:absolute;left:0;text-align:left;margin-left:38.5pt;margin-top:24.1pt;width:10.95pt;height:18pt;z-index:251638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" filled="f" stroked="f">
                      <v:textbox inset=".5mm,.3mm,.5mm,.3mm">
                        <w:txbxContent>
                          <w:p w:rsidR="00712C1E" w:rsidRPr="0080342D" w:rsidRDefault="00712C1E" w:rsidP="00E01EEC">
                            <w:pPr>
                              <w:ind w:right="466"/>
                              <w:rPr>
                                <w:b/>
                              </w:rPr>
                            </w:pPr>
                            <w:r>
                              <w:rPr>
                                <w:b/>
                              </w:rPr>
                              <w:t>2</w:t>
                            </w:r>
                          </w:p>
                        </w:txbxContent>
                      </v:textbox>
                    </v:shape>
                  </w:pict>
                </mc:Fallback>
              </mc:AlternateContent>
            </w:r>
            <w:r w:rsidRPr="0005192C">
              <w:rPr>
                <w:noProof/>
                <w:szCs w:val="24"/>
              </w:rPr>
              <w:drawing>
                <wp:inline distT="0" distB="0" distL="0" distR="0" wp14:anchorId="5DBA13A3" wp14:editId="469035D9">
                  <wp:extent cx="3009900" cy="2543175"/>
                  <wp:effectExtent l="0" t="0" r="0" b="9525"/>
                  <wp:docPr id="45" name="Imag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53">
                            <a:extLst>
                              <a:ext uri="{28A0092B-C50C-407E-A947-70E740481C1C}">
                                <a14:useLocalDpi xmlns:a14="http://schemas.microsoft.com/office/drawing/2010/main" val="0"/>
                              </a:ext>
                            </a:extLst>
                          </a:blip>
                          <a:srcRect l="20894" r="20894"/>
                          <a:stretch>
                            <a:fillRect/>
                          </a:stretch>
                        </pic:blipFill>
                        <pic:spPr bwMode="auto">
                          <a:xfrm>
                            <a:off x="0" y="0"/>
                            <a:ext cx="3009900" cy="2543175"/>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2</w:t>
            </w:r>
          </w:p>
        </w:tc>
        <w:tc>
          <w:tcPr>
            <w:tcW w:w="5031" w:type="dxa"/>
            <w:shd w:val="clear" w:color="auto" w:fill="auto"/>
            <w:vAlign w:val="center"/>
          </w:tcPr>
          <w:p w:rsidR="00E01EEC" w:rsidRPr="0005192C" w:rsidRDefault="00A54E84" w:rsidP="007A749A">
            <w:pPr>
              <w:pStyle w:val="Retraitcorpsdetexte21"/>
              <w:ind w:firstLine="0"/>
              <w:jc w:val="center"/>
              <w:rPr>
                <w:szCs w:val="24"/>
              </w:rPr>
            </w:pPr>
            <w:r w:rsidRPr="0005192C">
              <w:rPr>
                <w:noProof/>
                <w:szCs w:val="24"/>
              </w:rPr>
              <mc:AlternateContent>
                <mc:Choice Requires="wps">
                  <w:drawing>
                    <wp:anchor distT="0" distB="0" distL="114300" distR="114300" simplePos="0" relativeHeight="251673600" behindDoc="0" locked="0" layoutInCell="1" allowOverlap="1" wp14:anchorId="256E934F" wp14:editId="1E16107F">
                      <wp:simplePos x="0" y="0"/>
                      <wp:positionH relativeFrom="column">
                        <wp:posOffset>1485265</wp:posOffset>
                      </wp:positionH>
                      <wp:positionV relativeFrom="paragraph">
                        <wp:posOffset>420370</wp:posOffset>
                      </wp:positionV>
                      <wp:extent cx="558800" cy="194310"/>
                      <wp:effectExtent l="0" t="0" r="0" b="0"/>
                      <wp:wrapNone/>
                      <wp:docPr id="1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80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sidRPr="00997595">
                                    <w:rPr>
                                      <w:b/>
                                      <w:color w:val="FF0000"/>
                                    </w:rPr>
                                    <w:t>1</w:t>
                                  </w:r>
                                  <w:r>
                                    <w:rPr>
                                      <w:b/>
                                      <w:color w:val="FF0000"/>
                                    </w:rPr>
                                    <w:t>0</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9" o:spid="_x0000_s1052" type="#_x0000_t202" style="position:absolute;left:0;text-align:left;margin-left:116.95pt;margin-top:33.1pt;width:44pt;height:15.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" filled="f" stroked="f">
                      <v:textbox inset=".5mm,0,.5mm,0">
                        <w:txbxContent>
                          <w:p w:rsidR="00712C1E" w:rsidRPr="00997595" w:rsidRDefault="00712C1E" w:rsidP="00E01EEC">
                            <w:pPr>
                              <w:ind w:right="466"/>
                              <w:rPr>
                                <w:b/>
                                <w:color w:val="FF0000"/>
                              </w:rPr>
                            </w:pPr>
                            <w:r w:rsidRPr="00997595">
                              <w:rPr>
                                <w:b/>
                                <w:color w:val="FF0000"/>
                              </w:rPr>
                              <w:t>1</w:t>
                            </w:r>
                            <w:r>
                              <w:rPr>
                                <w:b/>
                                <w:color w:val="FF0000"/>
                              </w:rPr>
                              <w:t>0</w:t>
                            </w:r>
                          </w:p>
                        </w:txbxContent>
                      </v:textbox>
                    </v:shape>
                  </w:pict>
                </mc:Fallback>
              </mc:AlternateContent>
            </w:r>
            <w:r w:rsidRPr="0005192C">
              <w:rPr>
                <w:noProof/>
                <w:szCs w:val="24"/>
              </w:rPr>
              <mc:AlternateContent>
                <mc:Choice Requires="wps">
                  <w:drawing>
                    <wp:anchor distT="0" distB="0" distL="114300" distR="114300" simplePos="0" relativeHeight="251672576" behindDoc="0" locked="0" layoutInCell="1" allowOverlap="1" wp14:anchorId="4F83A6F6" wp14:editId="08A90882">
                      <wp:simplePos x="0" y="0"/>
                      <wp:positionH relativeFrom="column">
                        <wp:posOffset>2113915</wp:posOffset>
                      </wp:positionH>
                      <wp:positionV relativeFrom="paragraph">
                        <wp:posOffset>648970</wp:posOffset>
                      </wp:positionV>
                      <wp:extent cx="139065" cy="194310"/>
                      <wp:effectExtent l="0" t="0" r="0" b="0"/>
                      <wp:wrapNone/>
                      <wp:docPr id="198"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9</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8" o:spid="_x0000_s1053" type="#_x0000_t202" style="position:absolute;left:0;text-align:left;margin-left:166.45pt;margin-top:51.1pt;width:10.95pt;height:15.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9</w:t>
                            </w:r>
                          </w:p>
                        </w:txbxContent>
                      </v:textbox>
                    </v:shape>
                  </w:pict>
                </mc:Fallback>
              </mc:AlternateContent>
            </w:r>
            <w:r w:rsidRPr="0005192C">
              <w:rPr>
                <w:noProof/>
                <w:szCs w:val="24"/>
              </w:rPr>
              <mc:AlternateContent>
                <mc:Choice Requires="wps">
                  <w:drawing>
                    <wp:anchor distT="0" distB="0" distL="114300" distR="114300" simplePos="0" relativeHeight="251671552" behindDoc="0" locked="0" layoutInCell="1" allowOverlap="1" wp14:anchorId="57B80E3C" wp14:editId="4B06F7AD">
                      <wp:simplePos x="0" y="0"/>
                      <wp:positionH relativeFrom="column">
                        <wp:posOffset>2323465</wp:posOffset>
                      </wp:positionH>
                      <wp:positionV relativeFrom="paragraph">
                        <wp:posOffset>1106170</wp:posOffset>
                      </wp:positionV>
                      <wp:extent cx="139065" cy="194310"/>
                      <wp:effectExtent l="0" t="0" r="0" b="0"/>
                      <wp:wrapNone/>
                      <wp:docPr id="197"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8</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7" o:spid="_x0000_s1054" type="#_x0000_t202" style="position:absolute;left:0;text-align:left;margin-left:182.95pt;margin-top:87.1pt;width:10.95pt;height:15.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" filled="f" stroked="f">
                      <v:textbox inset=".5mm,0,.5mm,0">
                        <w:txbxContent>
                          <w:p w:rsidR="00712C1E" w:rsidRPr="00997595" w:rsidRDefault="00712C1E" w:rsidP="00E01EEC">
                            <w:pPr>
                              <w:ind w:right="466"/>
                              <w:rPr>
                                <w:b/>
                                <w:color w:val="FF0000"/>
                              </w:rPr>
                            </w:pPr>
                            <w:r>
                              <w:rPr>
                                <w:b/>
                                <w:color w:val="FF0000"/>
                              </w:rPr>
                              <w:t>8</w:t>
                            </w:r>
                          </w:p>
                        </w:txbxContent>
                      </v:textbox>
                    </v:shape>
                  </w:pict>
                </mc:Fallback>
              </mc:AlternateContent>
            </w:r>
            <w:r w:rsidRPr="0005192C">
              <w:rPr>
                <w:noProof/>
                <w:szCs w:val="24"/>
              </w:rPr>
              <mc:AlternateContent>
                <mc:Choice Requires="wps">
                  <w:drawing>
                    <wp:anchor distT="0" distB="0" distL="114300" distR="114300" simplePos="0" relativeHeight="251670528" behindDoc="0" locked="0" layoutInCell="1" allowOverlap="1" wp14:anchorId="6558868E" wp14:editId="102EE635">
                      <wp:simplePos x="0" y="0"/>
                      <wp:positionH relativeFrom="column">
                        <wp:posOffset>2253615</wp:posOffset>
                      </wp:positionH>
                      <wp:positionV relativeFrom="paragraph">
                        <wp:posOffset>1563370</wp:posOffset>
                      </wp:positionV>
                      <wp:extent cx="139065" cy="194310"/>
                      <wp:effectExtent l="0" t="0" r="0" b="0"/>
                      <wp:wrapNone/>
                      <wp:docPr id="196" name="Text Box 4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7</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6" o:spid="_x0000_s1055" type="#_x0000_t202" style="position:absolute;left:0;text-align:left;margin-left:177.45pt;margin-top:123.1pt;width:10.95pt;height:15.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" filled="f" stroked="f">
                      <v:textbox inset=".5mm,0,.5mm,0">
                        <w:txbxContent>
                          <w:p w:rsidR="00712C1E" w:rsidRPr="00997595" w:rsidRDefault="00712C1E" w:rsidP="00E01EEC">
                            <w:pPr>
                              <w:ind w:right="466"/>
                              <w:rPr>
                                <w:b/>
                                <w:color w:val="FF0000"/>
                              </w:rPr>
                            </w:pPr>
                            <w:r>
                              <w:rPr>
                                <w:b/>
                                <w:color w:val="FF0000"/>
                              </w:rPr>
                              <w:t>7</w:t>
                            </w:r>
                          </w:p>
                        </w:txbxContent>
                      </v:textbox>
                    </v:shape>
                  </w:pict>
                </mc:Fallback>
              </mc:AlternateContent>
            </w:r>
            <w:r w:rsidRPr="0005192C">
              <w:rPr>
                <w:noProof/>
                <w:szCs w:val="24"/>
              </w:rPr>
              <mc:AlternateContent>
                <mc:Choice Requires="wps">
                  <w:drawing>
                    <wp:anchor distT="0" distB="0" distL="114300" distR="114300" simplePos="0" relativeHeight="251669504" behindDoc="0" locked="0" layoutInCell="1" allowOverlap="1" wp14:anchorId="724232F4" wp14:editId="70A9A137">
                      <wp:simplePos x="0" y="0"/>
                      <wp:positionH relativeFrom="column">
                        <wp:posOffset>1834515</wp:posOffset>
                      </wp:positionH>
                      <wp:positionV relativeFrom="paragraph">
                        <wp:posOffset>1906270</wp:posOffset>
                      </wp:positionV>
                      <wp:extent cx="139065" cy="194310"/>
                      <wp:effectExtent l="0" t="0" r="0" b="0"/>
                      <wp:wrapNone/>
                      <wp:docPr id="19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6</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5" o:spid="_x0000_s1056" type="#_x0000_t202" style="position:absolute;left:0;text-align:left;margin-left:144.45pt;margin-top:150.1pt;width:10.95pt;height:15.3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6</w:t>
                            </w:r>
                          </w:p>
                        </w:txbxContent>
                      </v:textbox>
                    </v:shape>
                  </w:pict>
                </mc:Fallback>
              </mc:AlternateContent>
            </w:r>
            <w:r w:rsidRPr="0005192C">
              <w:rPr>
                <w:noProof/>
                <w:szCs w:val="24"/>
              </w:rPr>
              <mc:AlternateContent>
                <mc:Choice Requires="wps">
                  <w:drawing>
                    <wp:anchor distT="0" distB="0" distL="114300" distR="114300" simplePos="0" relativeHeight="251668480" behindDoc="0" locked="0" layoutInCell="1" allowOverlap="1" wp14:anchorId="369AAE72" wp14:editId="672321CE">
                      <wp:simplePos x="0" y="0"/>
                      <wp:positionH relativeFrom="column">
                        <wp:posOffset>1345565</wp:posOffset>
                      </wp:positionH>
                      <wp:positionV relativeFrom="paragraph">
                        <wp:posOffset>1906270</wp:posOffset>
                      </wp:positionV>
                      <wp:extent cx="139065" cy="194310"/>
                      <wp:effectExtent l="0" t="0" r="0" b="0"/>
                      <wp:wrapNone/>
                      <wp:docPr id="19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5</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4" o:spid="_x0000_s1057" type="#_x0000_t202" style="position:absolute;left:0;text-align:left;margin-left:105.95pt;margin-top:150.1pt;width:10.95pt;height:15.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" filled="f" stroked="f">
                      <v:textbox inset=".5mm,0,.5mm,0">
                        <w:txbxContent>
                          <w:p w:rsidR="00712C1E" w:rsidRPr="00997595" w:rsidRDefault="00712C1E" w:rsidP="00E01EEC">
                            <w:pPr>
                              <w:ind w:right="466"/>
                              <w:rPr>
                                <w:b/>
                                <w:color w:val="FF0000"/>
                              </w:rPr>
                            </w:pPr>
                            <w:r>
                              <w:rPr>
                                <w:b/>
                                <w:color w:val="FF0000"/>
                              </w:rPr>
                              <w:t>5</w:t>
                            </w:r>
                          </w:p>
                        </w:txbxContent>
                      </v:textbox>
                    </v:shape>
                  </w:pict>
                </mc:Fallback>
              </mc:AlternateContent>
            </w:r>
            <w:r w:rsidRPr="0005192C">
              <w:rPr>
                <w:noProof/>
                <w:szCs w:val="24"/>
              </w:rPr>
              <mc:AlternateContent>
                <mc:Choice Requires="wps">
                  <w:drawing>
                    <wp:anchor distT="0" distB="0" distL="114300" distR="114300" simplePos="0" relativeHeight="251667456" behindDoc="0" locked="0" layoutInCell="1" allowOverlap="1" wp14:anchorId="49D4C63C" wp14:editId="02C5C2F1">
                      <wp:simplePos x="0" y="0"/>
                      <wp:positionH relativeFrom="column">
                        <wp:posOffset>786765</wp:posOffset>
                      </wp:positionH>
                      <wp:positionV relativeFrom="paragraph">
                        <wp:posOffset>1791970</wp:posOffset>
                      </wp:positionV>
                      <wp:extent cx="139065" cy="194310"/>
                      <wp:effectExtent l="0" t="0" r="0" b="0"/>
                      <wp:wrapNone/>
                      <wp:docPr id="19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4</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3" o:spid="_x0000_s1058" type="#_x0000_t202" style="position:absolute;left:0;text-align:left;margin-left:61.95pt;margin-top:141.1pt;width:10.95pt;height:15.3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VXH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" filled="f" stroked="f">
                      <v:textbox inset=".5mm,0,.5mm,0">
                        <w:txbxContent>
                          <w:p w:rsidR="00712C1E" w:rsidRPr="00997595" w:rsidRDefault="00712C1E" w:rsidP="00E01EEC">
                            <w:pPr>
                              <w:ind w:right="466"/>
                              <w:rPr>
                                <w:b/>
                                <w:color w:val="FF0000"/>
                              </w:rPr>
                            </w:pPr>
                            <w:r>
                              <w:rPr>
                                <w:b/>
                                <w:color w:val="FF0000"/>
                              </w:rPr>
                              <w:t>4</w:t>
                            </w:r>
                          </w:p>
                        </w:txbxContent>
                      </v:textbox>
                    </v:shape>
                  </w:pict>
                </mc:Fallback>
              </mc:AlternateContent>
            </w:r>
            <w:r w:rsidRPr="0005192C">
              <w:rPr>
                <w:noProof/>
                <w:szCs w:val="24"/>
              </w:rPr>
              <mc:AlternateContent>
                <mc:Choice Requires="wps">
                  <w:drawing>
                    <wp:anchor distT="0" distB="0" distL="114300" distR="114300" simplePos="0" relativeHeight="251666432" behindDoc="0" locked="0" layoutInCell="1" allowOverlap="1" wp14:anchorId="77D4548A" wp14:editId="27BC2CCB">
                      <wp:simplePos x="0" y="0"/>
                      <wp:positionH relativeFrom="column">
                        <wp:posOffset>577215</wp:posOffset>
                      </wp:positionH>
                      <wp:positionV relativeFrom="paragraph">
                        <wp:posOffset>1334770</wp:posOffset>
                      </wp:positionV>
                      <wp:extent cx="139065" cy="194310"/>
                      <wp:effectExtent l="0" t="0" r="0" b="0"/>
                      <wp:wrapNone/>
                      <wp:docPr id="19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3</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2" o:spid="_x0000_s1059" type="#_x0000_t202" style="position:absolute;left:0;text-align:left;margin-left:45.45pt;margin-top:105.1pt;width:10.95pt;height:15.3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" filled="f" stroked="f">
                      <v:textbox inset=".5mm,0,.5mm,0">
                        <w:txbxContent>
                          <w:p w:rsidR="00712C1E" w:rsidRPr="00997595" w:rsidRDefault="00712C1E" w:rsidP="00E01EEC">
                            <w:pPr>
                              <w:ind w:right="466"/>
                              <w:rPr>
                                <w:b/>
                                <w:color w:val="FF0000"/>
                              </w:rPr>
                            </w:pPr>
                            <w:r>
                              <w:rPr>
                                <w:b/>
                                <w:color w:val="FF0000"/>
                              </w:rPr>
                              <w:t>3</w:t>
                            </w:r>
                          </w:p>
                        </w:txbxContent>
                      </v:textbox>
                    </v:shape>
                  </w:pict>
                </mc:Fallback>
              </mc:AlternateContent>
            </w:r>
            <w:r w:rsidRPr="0005192C">
              <w:rPr>
                <w:noProof/>
                <w:szCs w:val="24"/>
              </w:rPr>
              <mc:AlternateContent>
                <mc:Choice Requires="wps">
                  <w:drawing>
                    <wp:anchor distT="0" distB="0" distL="114300" distR="114300" simplePos="0" relativeHeight="251665408" behindDoc="0" locked="0" layoutInCell="1" allowOverlap="1" wp14:anchorId="790F3F7C" wp14:editId="59036CC9">
                      <wp:simplePos x="0" y="0"/>
                      <wp:positionH relativeFrom="column">
                        <wp:posOffset>577215</wp:posOffset>
                      </wp:positionH>
                      <wp:positionV relativeFrom="paragraph">
                        <wp:posOffset>877570</wp:posOffset>
                      </wp:positionV>
                      <wp:extent cx="139065" cy="194310"/>
                      <wp:effectExtent l="0" t="0" r="0" b="0"/>
                      <wp:wrapNone/>
                      <wp:docPr id="191"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Pr>
                                      <w:b/>
                                      <w:color w:val="FF0000"/>
                                    </w:rPr>
                                    <w:t>2</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1" o:spid="_x0000_s1060" type="#_x0000_t202" style="position:absolute;left:0;text-align:left;margin-left:45.45pt;margin-top:69.1pt;width:10.95pt;height:15.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" filled="f" stroked="f">
                      <v:textbox inset=".5mm,0,.5mm,0">
                        <w:txbxContent>
                          <w:p w:rsidR="00712C1E" w:rsidRPr="00997595" w:rsidRDefault="00712C1E" w:rsidP="00E01EEC">
                            <w:pPr>
                              <w:ind w:right="466"/>
                              <w:rPr>
                                <w:b/>
                                <w:color w:val="FF0000"/>
                              </w:rPr>
                            </w:pPr>
                            <w:r>
                              <w:rPr>
                                <w:b/>
                                <w:color w:val="FF0000"/>
                              </w:rPr>
                              <w:t>2</w:t>
                            </w:r>
                          </w:p>
                        </w:txbxContent>
                      </v:textbox>
                    </v:shape>
                  </w:pict>
                </mc:Fallback>
              </mc:AlternateContent>
            </w:r>
            <w:r w:rsidRPr="0005192C">
              <w:rPr>
                <w:noProof/>
                <w:szCs w:val="24"/>
              </w:rPr>
              <mc:AlternateContent>
                <mc:Choice Requires="wps">
                  <w:drawing>
                    <wp:anchor distT="0" distB="0" distL="114300" distR="114300" simplePos="0" relativeHeight="251664384" behindDoc="0" locked="0" layoutInCell="1" allowOverlap="1" wp14:anchorId="737134B5" wp14:editId="58FFEDDA">
                      <wp:simplePos x="0" y="0"/>
                      <wp:positionH relativeFrom="column">
                        <wp:posOffset>999490</wp:posOffset>
                      </wp:positionH>
                      <wp:positionV relativeFrom="paragraph">
                        <wp:posOffset>530860</wp:posOffset>
                      </wp:positionV>
                      <wp:extent cx="139065" cy="194310"/>
                      <wp:effectExtent l="0" t="0" r="0" b="0"/>
                      <wp:wrapNone/>
                      <wp:docPr id="190"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2C1E" w:rsidRPr="00997595" w:rsidRDefault="00712C1E" w:rsidP="00E01EEC">
                                  <w:pPr>
                                    <w:ind w:right="466"/>
                                    <w:rPr>
                                      <w:b/>
                                      <w:color w:val="FF0000"/>
                                    </w:rPr>
                                  </w:pPr>
                                  <w:r w:rsidRPr="00997595">
                                    <w:rPr>
                                      <w:b/>
                                      <w:color w:val="FF0000"/>
                                    </w:rPr>
                                    <w:t>1</w:t>
                                  </w:r>
                                </w:p>
                              </w:txbxContent>
                            </wps:txbx>
                            <wps:bodyPr rot="0" vert="horz" wrap="square" lIns="18000" tIns="0" rIns="1800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0" o:spid="_x0000_s1061" type="#_x0000_t202" style="position:absolute;left:0;text-align:left;margin-left:78.7pt;margin-top:41.8pt;width:10.95pt;height:15.3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" filled="f" stroked="f">
                      <v:textbox inset=".5mm,0,.5mm,0">
                        <w:txbxContent>
                          <w:p w:rsidR="00712C1E" w:rsidRPr="00997595" w:rsidRDefault="00712C1E" w:rsidP="00E01EEC">
                            <w:pPr>
                              <w:ind w:right="466"/>
                              <w:rPr>
                                <w:b/>
                                <w:color w:val="FF0000"/>
                              </w:rPr>
                            </w:pPr>
                            <w:r w:rsidRPr="00997595">
                              <w:rPr>
                                <w:b/>
                                <w:color w:val="FF0000"/>
                              </w:rPr>
                              <w:t>1</w:t>
                            </w:r>
                          </w:p>
                        </w:txbxContent>
                      </v:textbox>
                    </v:shape>
                  </w:pict>
                </mc:Fallback>
              </mc:AlternateContent>
            </w:r>
            <w:r w:rsidRPr="0005192C">
              <w:rPr>
                <w:noProof/>
                <w:szCs w:val="24"/>
              </w:rPr>
              <w:drawing>
                <wp:inline distT="0" distB="0" distL="0" distR="0" wp14:anchorId="6D54A5D3" wp14:editId="636A837D">
                  <wp:extent cx="3009900" cy="2533650"/>
                  <wp:effectExtent l="0" t="0" r="0" b="0"/>
                  <wp:docPr id="46" name="Image 4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image"/>
                          <pic:cNvPicPr>
                            <a:picLocks noChangeAspect="1" noChangeArrowheads="1"/>
                          </pic:cNvPicPr>
                        </pic:nvPicPr>
                        <pic:blipFill>
                          <a:blip r:embed="rId54">
                            <a:extLst>
                              <a:ext uri="{28A0092B-C50C-407E-A947-70E740481C1C}">
                                <a14:useLocalDpi xmlns:a14="http://schemas.microsoft.com/office/drawing/2010/main" val="0"/>
                              </a:ext>
                            </a:extLst>
                          </a:blip>
                          <a:srcRect l="20894" r="20894"/>
                          <a:stretch>
                            <a:fillRect/>
                          </a:stretch>
                        </pic:blipFill>
                        <pic:spPr bwMode="auto">
                          <a:xfrm>
                            <a:off x="0" y="0"/>
                            <a:ext cx="3009900" cy="2533650"/>
                          </a:xfrm>
                          <a:prstGeom prst="rect">
                            <a:avLst/>
                          </a:prstGeom>
                          <a:noFill/>
                          <a:ln>
                            <a:noFill/>
                          </a:ln>
                        </pic:spPr>
                      </pic:pic>
                    </a:graphicData>
                  </a:graphic>
                </wp:inline>
              </w:drawing>
            </w:r>
          </w:p>
          <w:p w:rsidR="00E01EEC" w:rsidRPr="0005192C" w:rsidRDefault="00E01EEC" w:rsidP="007A749A">
            <w:pPr>
              <w:pStyle w:val="Retraitcorpsdetexte21"/>
              <w:ind w:firstLine="0"/>
              <w:jc w:val="center"/>
              <w:rPr>
                <w:szCs w:val="24"/>
              </w:rPr>
            </w:pPr>
            <w:r w:rsidRPr="0005192C">
              <w:rPr>
                <w:szCs w:val="24"/>
              </w:rPr>
              <w:t>Méthode 3</w:t>
            </w:r>
          </w:p>
        </w:tc>
      </w:tr>
    </w:tbl>
    <w:p w:rsidR="00E01EEC" w:rsidRPr="0005192C" w:rsidRDefault="00E01EEC" w:rsidP="00E01EEC">
      <w:pPr>
        <w:pStyle w:val="Retraitcorpsdetexte21"/>
        <w:jc w:val="both"/>
        <w:rPr>
          <w:szCs w:val="24"/>
        </w:rPr>
      </w:pPr>
      <w:r w:rsidRPr="0005192C">
        <w:rPr>
          <w:szCs w:val="24"/>
        </w:rPr>
        <w:t xml:space="preserve">C’est la méthode 2 qui est programmée par défaut. Le choix est conservé dans le fichier </w:t>
      </w:r>
      <w:r w:rsidR="00B079E8" w:rsidRPr="0005192C">
        <w:rPr>
          <w:szCs w:val="24"/>
        </w:rPr>
        <w:t>Ovni</w:t>
      </w:r>
      <w:r w:rsidRPr="0005192C">
        <w:rPr>
          <w:szCs w:val="24"/>
        </w:rPr>
        <w:t>.ini.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Recalculer toutes les normales</w:t>
      </w:r>
      <w:r w:rsidRPr="0005192C">
        <w:rPr>
          <w:szCs w:val="24"/>
        </w:rPr>
        <w:t xml:space="preserve"> », comme son nom l’indique, recalcule toutes les normales de la </w:t>
      </w:r>
      <w:proofErr w:type="spellStart"/>
      <w:r w:rsidRPr="0005192C">
        <w:rPr>
          <w:szCs w:val="24"/>
        </w:rPr>
        <w:t>bdd</w:t>
      </w:r>
      <w:proofErr w:type="spellEnd"/>
      <w:r w:rsidRPr="0005192C">
        <w:rPr>
          <w:szCs w:val="24"/>
        </w:rPr>
        <w:t xml:space="preserve">, c'est-à-dire les normales aux </w:t>
      </w:r>
      <w:r w:rsidR="008B4557" w:rsidRPr="0005192C">
        <w:rPr>
          <w:szCs w:val="24"/>
        </w:rPr>
        <w:t>barycentres</w:t>
      </w:r>
      <w:r w:rsidRPr="0005192C">
        <w:rPr>
          <w:szCs w:val="24"/>
        </w:rPr>
        <w:t xml:space="preserve"> des facettes et les normales aux sommets. Pour ces dernières, le calcul fait ici est ne tient pas compte des </w:t>
      </w:r>
      <w:r w:rsidRPr="0005192C">
        <w:rPr>
          <w:szCs w:val="24"/>
        </w:rPr>
        <w:lastRenderedPageBreak/>
        <w:t xml:space="preserve">angles de seuil entrés dans le menu Fichier/Préférences. Il utilise toutes les facettes qui partagent un sommet suivant l’algorithme décrit en </w:t>
      </w:r>
      <w:r w:rsidRPr="0005192C">
        <w:rPr>
          <w:szCs w:val="24"/>
        </w:rPr>
        <w:fldChar w:fldCharType="begin"/>
      </w:r>
      <w:r w:rsidRPr="0005192C">
        <w:rPr>
          <w:szCs w:val="24"/>
        </w:rPr>
        <w:instrText xml:space="preserve"> REF  _Ref277751703 \h \r  \* MERGEFORMAT </w:instrText>
      </w:r>
      <w:r w:rsidRPr="0005192C">
        <w:rPr>
          <w:szCs w:val="24"/>
        </w:rPr>
      </w:r>
      <w:r w:rsidRPr="0005192C">
        <w:rPr>
          <w:szCs w:val="24"/>
        </w:rPr>
        <w:fldChar w:fldCharType="separate"/>
      </w:r>
      <w:r w:rsidR="00712C1E">
        <w:rPr>
          <w:szCs w:val="24"/>
        </w:rPr>
        <w:t xml:space="preserve">Annexe B - </w:t>
      </w:r>
      <w:r w:rsidRPr="0005192C">
        <w:rPr>
          <w:szCs w:val="24"/>
        </w:rPr>
        <w:fldChar w:fldCharType="end"/>
      </w:r>
      <w:r w:rsidRPr="0005192C">
        <w:rPr>
          <w:szCs w:val="24"/>
        </w:rPr>
        <w:t>. Les seuils définis dans le menu Fichier/Préférences ne seront appliqués qu’au moment de la visualisation et/ou de l’enregistrement du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bouton « </w:t>
      </w:r>
      <w:r w:rsidRPr="0005192C">
        <w:rPr>
          <w:b/>
          <w:i/>
          <w:szCs w:val="24"/>
        </w:rPr>
        <w:t>Simplifier la BDD</w:t>
      </w:r>
      <w:r w:rsidRPr="0005192C">
        <w:rPr>
          <w:szCs w:val="24"/>
        </w:rPr>
        <w:t xml:space="preserve"> » s’utilise lorsqu’une base de </w:t>
      </w:r>
      <w:r w:rsidR="008B4557" w:rsidRPr="0005192C">
        <w:rPr>
          <w:szCs w:val="24"/>
        </w:rPr>
        <w:t>données</w:t>
      </w:r>
      <w:r w:rsidRPr="0005192C">
        <w:rPr>
          <w:szCs w:val="24"/>
        </w:rPr>
        <w:t xml:space="preserve"> possède des éléments en double ou des éléments non utilisés. Il s’utilise également pour joindre des points d’un objet dont la distance est inférieure à la tolérance d’égalité décrite ci-dessus. En particulier, on trouve des bases de données dont les sommets des facettes sont déclarés comme différents bien qu’ils soient dans le même objet mais possèdent pourtant exactement les mêmes coordonnées x, y et z. Les points étant déclarés différents, les normales aux sommets sont elles aussi différentes et le lissage de Gouraud peut ne pas fonctionner, surtout après un recalcul des normales. La simplification de la BDD éliminera ce problème. Le processus est récursif, plutôt complexe et peut être long en temps d’exécution. Si deux points d’un même objet sont identiques (mêmes x, y  et z à la tolérance près), il faut alors remplacer ce point dans toutes les facettes qui l’utilisent, éliminer ensuite les éventuels doublons à l’intérieur même d’une facette (cas où on avait dans une même facette 2 points très proches de distance inférieure à la tolérance), vérifier que les facettes ne sont pas dégénérées (restent à 3 points et plus), modifier les normales en conséquence, mettre à jour le tableau des arêtes, etc. Ce calcul peut énormément modifier la structure des tableaux en mémoire, leurs dimensions. Le tout est réalisé par une gestion dynamique de la mémoire qui n’est pas sans avoir posé des problèmes de mise au point, et a, par le passé été la cause d’un </w:t>
      </w:r>
      <w:r w:rsidR="008B4557" w:rsidRPr="0005192C">
        <w:rPr>
          <w:szCs w:val="24"/>
        </w:rPr>
        <w:t>certain</w:t>
      </w:r>
      <w:r w:rsidRPr="0005192C">
        <w:rPr>
          <w:szCs w:val="24"/>
        </w:rPr>
        <w:t xml:space="preserve"> nombre de plantages d’OVNI</w:t>
      </w:r>
      <w:r w:rsidR="00B079E8" w:rsidRPr="0005192C">
        <w:rPr>
          <w:szCs w:val="24"/>
        </w:rPr>
        <w:t xml:space="preserve"> en version </w:t>
      </w:r>
      <w:proofErr w:type="spellStart"/>
      <w:r w:rsidR="00B079E8" w:rsidRPr="0005192C">
        <w:rPr>
          <w:szCs w:val="24"/>
        </w:rPr>
        <w:t>Tcl</w:t>
      </w:r>
      <w:proofErr w:type="spellEnd"/>
      <w:r w:rsidR="00B079E8" w:rsidRPr="0005192C">
        <w:rPr>
          <w:szCs w:val="24"/>
        </w:rPr>
        <w:t>/Tk</w:t>
      </w:r>
      <w:r w:rsidRPr="0005192C">
        <w:rPr>
          <w:szCs w:val="24"/>
        </w:rPr>
        <w:t>. Il n’est hélas pas exclu que dans certains cas particuliers on ne retombe sur ce type de problème</w:t>
      </w:r>
      <w:r w:rsidR="00B079E8" w:rsidRPr="0005192C">
        <w:rPr>
          <w:szCs w:val="24"/>
        </w:rPr>
        <w:t>, même en version wxWidgets car la gestion de la mémoire étant très différente, l’algorithme a été complètement réécrit</w:t>
      </w:r>
      <w:r w:rsidRPr="0005192C">
        <w:rPr>
          <w:szCs w:val="24"/>
        </w:rPr>
        <w:t>. Par prudence, avant de lancer une simplification de BDD, enregistrer la base de données avant simplification, surtout si on y a apporté des modifications. L’option de sauvegarde automatique, activée par défaut, peut venir en aide, mais on ne sait jamais.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case à cocher « </w:t>
      </w:r>
      <w:r w:rsidRPr="0005192C">
        <w:rPr>
          <w:b/>
          <w:i/>
          <w:szCs w:val="24"/>
        </w:rPr>
        <w:t>Activer la transparence</w:t>
      </w:r>
      <w:r w:rsidRPr="0005192C">
        <w:rPr>
          <w:szCs w:val="24"/>
        </w:rPr>
        <w:t> » rend semi transparentes les facettes. Elle peut être utile pour visualiser plus facilement des objets cachés, notamment ceux inclus à l’intérieur d’autres. Elle peut aussi permettre de sélectionner des points qui sinon seraient cachés par une surface placée entre l’observateur et ce point. À utiliser cependant avec modération car il devient difficile parfois de sélectionner exactement le point ou la facette voulue.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4" w:name="_Toc278275746"/>
      <w:bookmarkStart w:id="65" w:name="_Toc278286069"/>
      <w:bookmarkStart w:id="66" w:name="_Toc19803678"/>
      <w:r w:rsidRPr="0005192C">
        <w:rPr>
          <w:sz w:val="24"/>
          <w:szCs w:val="24"/>
        </w:rPr>
        <w:lastRenderedPageBreak/>
        <w:t>Le menu Transformations</w:t>
      </w:r>
      <w:bookmarkEnd w:id="64"/>
      <w:bookmarkEnd w:id="65"/>
      <w:bookmarkEnd w:id="66"/>
    </w:p>
    <w:tbl>
      <w:tblPr>
        <w:tblpPr w:leftFromText="141" w:rightFromText="141" w:vertAnchor="text" w:tblpX="6158" w:tblpY="1"/>
        <w:tblOverlap w:val="never"/>
        <w:tblW w:w="0" w:type="auto"/>
        <w:tblLook w:val="01E0" w:firstRow="1" w:lastRow="1" w:firstColumn="1" w:lastColumn="1" w:noHBand="0" w:noVBand="0"/>
      </w:tblPr>
      <w:tblGrid>
        <w:gridCol w:w="4356"/>
      </w:tblGrid>
      <w:tr w:rsidR="00E01EEC" w:rsidRPr="0005192C" w:rsidTr="007A749A">
        <w:tc>
          <w:tcPr>
            <w:tcW w:w="3904" w:type="dxa"/>
            <w:shd w:val="clear" w:color="auto" w:fill="auto"/>
            <w:vAlign w:val="center"/>
          </w:tcPr>
          <w:p w:rsidR="00E01EEC" w:rsidRPr="0005192C" w:rsidRDefault="00B079E8" w:rsidP="007A749A">
            <w:pPr>
              <w:pStyle w:val="Retraitcorpsdetexte21"/>
              <w:ind w:firstLine="0"/>
              <w:rPr>
                <w:szCs w:val="24"/>
              </w:rPr>
            </w:pPr>
            <w:r w:rsidRPr="0005192C">
              <w:rPr>
                <w:noProof/>
                <w:szCs w:val="24"/>
              </w:rPr>
              <w:drawing>
                <wp:inline distT="0" distB="0" distL="0" distR="0" wp14:anchorId="08434B93" wp14:editId="18B6EEDE">
                  <wp:extent cx="2623287" cy="2895600"/>
                  <wp:effectExtent l="0" t="0" r="571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623287" cy="289560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Les transformations indiquées dans ce menu sont appliquées directement sur toute la base de </w:t>
      </w:r>
      <w:r w:rsidR="008B4557" w:rsidRPr="0005192C">
        <w:rPr>
          <w:szCs w:val="24"/>
        </w:rPr>
        <w:t>données</w:t>
      </w:r>
      <w:r w:rsidRPr="0005192C">
        <w:rPr>
          <w:szCs w:val="24"/>
        </w:rPr>
        <w:t>. La visualisation est mise à jour au fur et à mesure.</w:t>
      </w:r>
    </w:p>
    <w:p w:rsidR="00E01EEC" w:rsidRPr="0005192C" w:rsidRDefault="00E01EEC" w:rsidP="00E01EEC">
      <w:pPr>
        <w:pStyle w:val="Retraitcorpsdetexte21"/>
        <w:jc w:val="both"/>
        <w:rPr>
          <w:szCs w:val="24"/>
        </w:rPr>
      </w:pPr>
      <w:r w:rsidRPr="0005192C">
        <w:rPr>
          <w:szCs w:val="24"/>
        </w:rPr>
        <w:t>Les trois premières permettent de changer le signe des coordonnées sur chacun des 3 axes.</w:t>
      </w:r>
    </w:p>
    <w:p w:rsidR="00E01EEC" w:rsidRPr="0005192C" w:rsidRDefault="00E01EEC" w:rsidP="00E01EEC">
      <w:pPr>
        <w:pStyle w:val="Retraitcorpsdetexte21"/>
        <w:jc w:val="both"/>
        <w:rPr>
          <w:szCs w:val="24"/>
        </w:rPr>
      </w:pPr>
      <w:r w:rsidRPr="0005192C">
        <w:rPr>
          <w:szCs w:val="24"/>
        </w:rPr>
        <w:t>Les trois suivantes permutent les coordonnées des points sur 2 des 3 axes.</w:t>
      </w:r>
    </w:p>
    <w:p w:rsidR="00E01EEC" w:rsidRPr="0005192C" w:rsidRDefault="00E01EEC" w:rsidP="00E01EEC">
      <w:pPr>
        <w:pStyle w:val="Retraitcorpsdetexte21"/>
        <w:jc w:val="both"/>
        <w:rPr>
          <w:szCs w:val="24"/>
        </w:rPr>
      </w:pPr>
      <w:r w:rsidRPr="0005192C">
        <w:rPr>
          <w:szCs w:val="24"/>
        </w:rPr>
        <w:t>La suivante effectue une permutation circulaire sur les 3 axes des coordonnées des points.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Inverser toutes les normales</w:t>
      </w:r>
      <w:r w:rsidRPr="0005192C">
        <w:rPr>
          <w:szCs w:val="24"/>
        </w:rPr>
        <w:t> » change le sens des normales de toutes les facettes, c’est à dire les normales au barycentre et les normales aux sommets.</w:t>
      </w:r>
      <w:r w:rsidR="00B079E8" w:rsidRPr="0005192C">
        <w:rPr>
          <w:szCs w:val="24"/>
        </w:rPr>
        <w:t xml:space="preserve"> Le sous-menu « </w:t>
      </w:r>
      <w:r w:rsidR="00B079E8" w:rsidRPr="0005192C">
        <w:rPr>
          <w:b/>
          <w:i/>
          <w:szCs w:val="24"/>
        </w:rPr>
        <w:t>Inverser les normales</w:t>
      </w:r>
      <w:r w:rsidR="00B079E8" w:rsidRPr="0005192C">
        <w:rPr>
          <w:b/>
          <w:szCs w:val="24"/>
        </w:rPr>
        <w:t> Sélectionnées</w:t>
      </w:r>
      <w:r w:rsidR="00B079E8" w:rsidRPr="0005192C">
        <w:rPr>
          <w:szCs w:val="24"/>
        </w:rPr>
        <w:t xml:space="preserve"> » n’applique</w:t>
      </w:r>
      <w:r w:rsidR="00574C7E" w:rsidRPr="0005192C">
        <w:rPr>
          <w:szCs w:val="24"/>
        </w:rPr>
        <w:t xml:space="preserve"> ce</w:t>
      </w:r>
      <w:r w:rsidR="00B079E8" w:rsidRPr="0005192C">
        <w:rPr>
          <w:szCs w:val="24"/>
        </w:rPr>
        <w:t xml:space="preserve">  changement</w:t>
      </w:r>
      <w:r w:rsidR="00574C7E" w:rsidRPr="0005192C">
        <w:rPr>
          <w:szCs w:val="24"/>
        </w:rPr>
        <w:t xml:space="preserve"> qu’aux facettes sélectionnées.</w:t>
      </w:r>
    </w:p>
    <w:p w:rsidR="00E01EEC" w:rsidRPr="0005192C" w:rsidRDefault="00E01EEC" w:rsidP="00E01EEC">
      <w:pPr>
        <w:pStyle w:val="Retraitcorpsdetexte21"/>
        <w:jc w:val="both"/>
        <w:rPr>
          <w:szCs w:val="24"/>
        </w:rPr>
      </w:pPr>
    </w:p>
    <w:p w:rsidR="00574C7E" w:rsidRPr="0005192C" w:rsidRDefault="00574C7E" w:rsidP="00E01EEC">
      <w:pPr>
        <w:pStyle w:val="Retraitcorpsdetexte21"/>
        <w:jc w:val="both"/>
        <w:rPr>
          <w:szCs w:val="24"/>
        </w:rPr>
      </w:pPr>
    </w:p>
    <w:tbl>
      <w:tblPr>
        <w:tblStyle w:val="Grilledutableau"/>
        <w:tblpPr w:leftFromText="142" w:rightFromText="142" w:vertAnchor="text" w:tblpX="6522" w:tblpY="1"/>
        <w:tblOverlap w:val="never"/>
        <w:tblW w:w="0" w:type="auto"/>
        <w:tblLook w:val="04A0" w:firstRow="1" w:lastRow="0" w:firstColumn="1" w:lastColumn="0" w:noHBand="0" w:noVBand="1"/>
      </w:tblPr>
      <w:tblGrid>
        <w:gridCol w:w="3861"/>
      </w:tblGrid>
      <w:tr w:rsidR="00574C7E" w:rsidRPr="0005192C" w:rsidTr="00C86AC8">
        <w:tc>
          <w:tcPr>
            <w:tcW w:w="0" w:type="auto"/>
            <w:vAlign w:val="top"/>
          </w:tcPr>
          <w:p w:rsidR="00574C7E" w:rsidRPr="0005192C" w:rsidRDefault="00574C7E" w:rsidP="00C86AC8">
            <w:pPr>
              <w:pStyle w:val="Retraitcorpsdetexte21"/>
              <w:ind w:firstLine="0"/>
              <w:rPr>
                <w:szCs w:val="24"/>
              </w:rPr>
            </w:pPr>
            <w:r w:rsidRPr="0005192C">
              <w:rPr>
                <w:noProof/>
                <w:szCs w:val="24"/>
              </w:rPr>
              <w:drawing>
                <wp:inline distT="0" distB="0" distL="0" distR="0" wp14:anchorId="3CF6716C" wp14:editId="556A0D9B">
                  <wp:extent cx="2314575" cy="2054510"/>
                  <wp:effectExtent l="0" t="0" r="0" b="317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314575" cy="205451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Le sous-menu « </w:t>
      </w:r>
      <w:r w:rsidRPr="0005192C">
        <w:rPr>
          <w:b/>
          <w:i/>
          <w:szCs w:val="24"/>
        </w:rPr>
        <w:t xml:space="preserve">Déplacer la </w:t>
      </w:r>
      <w:proofErr w:type="spellStart"/>
      <w:r w:rsidRPr="0005192C">
        <w:rPr>
          <w:b/>
          <w:i/>
          <w:szCs w:val="24"/>
        </w:rPr>
        <w:t>bdd</w:t>
      </w:r>
      <w:proofErr w:type="spellEnd"/>
      <w:r w:rsidRPr="0005192C">
        <w:rPr>
          <w:szCs w:val="24"/>
        </w:rPr>
        <w:t xml:space="preserve"> » ouvre une boîte de dialogue dans laquelle ou pourra entrer les déplacements en x, y et z de l’ensemble de la base de donnée. Les déplacements entrés dans les fenêtres doivent être validés par le bouton « Accepter ». On peut inverser l’effet précédemment introduit par le bouton « Inverser ». On peut également centrer automatiquement la </w:t>
      </w:r>
      <w:proofErr w:type="spellStart"/>
      <w:r w:rsidRPr="0005192C">
        <w:rPr>
          <w:szCs w:val="24"/>
        </w:rPr>
        <w:t>bdd</w:t>
      </w:r>
      <w:proofErr w:type="spellEnd"/>
      <w:r w:rsidRPr="0005192C">
        <w:rPr>
          <w:szCs w:val="24"/>
        </w:rPr>
        <w:t xml:space="preserve"> sur le centre de la boîte englobante par le bouton « Centrage auto sur Min-Max de la </w:t>
      </w:r>
      <w:proofErr w:type="spellStart"/>
      <w:r w:rsidRPr="0005192C">
        <w:rPr>
          <w:szCs w:val="24"/>
        </w:rPr>
        <w:t>bdd</w:t>
      </w:r>
      <w:proofErr w:type="spellEnd"/>
      <w:r w:rsidRPr="0005192C">
        <w:rPr>
          <w:szCs w:val="24"/>
        </w:rPr>
        <w:t xml:space="preserve"> ». Le bouton quitter permet de fermer de cette fenêtre. Si les actions n’ont pas été validées, soit par le bouton « Accepter » soit par le bouton « Inverser », le bouton « Quitter » ne change pas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w:t>
      </w:r>
      <w:r w:rsidRPr="0005192C">
        <w:rPr>
          <w:b/>
          <w:i/>
          <w:szCs w:val="24"/>
        </w:rPr>
        <w:t>Facteur d’échelle</w:t>
      </w:r>
      <w:r w:rsidRPr="0005192C">
        <w:rPr>
          <w:szCs w:val="24"/>
        </w:rPr>
        <w:t> » ouvre une boîte de dialogue dans laquelle ou pourra entrer un facteur de zoom à appliquer à l’ensemble de la base de donnée. Il possède les mêmes fonctionnalités que la boîte précédente avec les 3 boutons « Accepter », « Inverser » et « Quitter ».</w:t>
      </w:r>
      <w:r w:rsidR="00C86AC8" w:rsidRPr="0005192C">
        <w:rPr>
          <w:szCs w:val="24"/>
        </w:rPr>
        <w:t xml:space="preserve"> Un facteur de 2 multiplie toutes les coordonnées par 2. L’effet n’est toutefois pas directement visible dans la fenêtre OpenGL en raison du réajustement automatique du facteur de zoom visuel aux dimensions de la boîte englobante. On peut le vérifier via les propriétés de la </w:t>
      </w:r>
      <w:proofErr w:type="spellStart"/>
      <w:r w:rsidR="00C86AC8" w:rsidRPr="0005192C">
        <w:rPr>
          <w:szCs w:val="24"/>
        </w:rPr>
        <w:t>Bdd</w:t>
      </w:r>
      <w:proofErr w:type="spellEnd"/>
      <w:r w:rsidR="00C86AC8" w:rsidRPr="0005192C">
        <w:rPr>
          <w:szCs w:val="24"/>
        </w:rPr>
        <w:t xml:space="preserve"> (via le menu Fichier).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À noter que les actions de ces deux derniers sous-menus sont différentes de celles trouvées via le menu Outils/Sélection et déplacements/Manipulations de l’objet. Ici on agit toujours directement sur les coordonnées des points de toute la base de données. Par contre, via le menu Outil, on n’agit que sur un ou plusieurs objets, mais pas forcément tous, et de plus, l’action est faite en 2 temps : elle est d’abord purement graphique via les fonctions OpenGL adéquates et ce n’est qu’en validant par le bouton « Appliquer » que la base de donnée est modifiée.</w:t>
      </w: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67" w:name="_Toc278275747"/>
      <w:bookmarkStart w:id="68" w:name="_Toc278286070"/>
      <w:bookmarkStart w:id="69" w:name="_Toc19803679"/>
      <w:r w:rsidRPr="0005192C">
        <w:rPr>
          <w:sz w:val="24"/>
          <w:szCs w:val="24"/>
        </w:rPr>
        <w:t>Le menu Options</w:t>
      </w:r>
      <w:bookmarkEnd w:id="67"/>
      <w:bookmarkEnd w:id="68"/>
      <w:bookmarkEnd w:id="69"/>
    </w:p>
    <w:tbl>
      <w:tblPr>
        <w:tblpPr w:leftFromText="141" w:rightFromText="141" w:vertAnchor="text" w:tblpX="6486" w:tblpY="1"/>
        <w:tblOverlap w:val="never"/>
        <w:tblW w:w="0" w:type="auto"/>
        <w:tblLook w:val="01E0" w:firstRow="1" w:lastRow="1" w:firstColumn="1" w:lastColumn="1" w:noHBand="0" w:noVBand="0"/>
      </w:tblPr>
      <w:tblGrid>
        <w:gridCol w:w="3516"/>
      </w:tblGrid>
      <w:tr w:rsidR="00E01EEC" w:rsidRPr="0005192C" w:rsidTr="001F254B">
        <w:tc>
          <w:tcPr>
            <w:tcW w:w="0" w:type="auto"/>
            <w:shd w:val="clear" w:color="auto" w:fill="auto"/>
            <w:vAlign w:val="center"/>
          </w:tcPr>
          <w:p w:rsidR="00E01EEC" w:rsidRPr="0005192C" w:rsidRDefault="00116665" w:rsidP="007A749A">
            <w:pPr>
              <w:pStyle w:val="Retraitcorpsdetexte21"/>
              <w:ind w:firstLine="0"/>
              <w:rPr>
                <w:szCs w:val="24"/>
              </w:rPr>
            </w:pPr>
            <w:r w:rsidRPr="0005192C">
              <w:rPr>
                <w:noProof/>
                <w:szCs w:val="24"/>
              </w:rPr>
              <w:drawing>
                <wp:inline distT="0" distB="0" distL="0" distR="0" wp14:anchorId="3DB74E05" wp14:editId="3C38E803">
                  <wp:extent cx="2095500" cy="1543050"/>
                  <wp:effectExtent l="0" t="0" r="0" b="0"/>
                  <wp:docPr id="240" name="Imag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095500" cy="1543050"/>
                          </a:xfrm>
                          <a:prstGeom prst="rect">
                            <a:avLst/>
                          </a:prstGeom>
                        </pic:spPr>
                      </pic:pic>
                    </a:graphicData>
                  </a:graphic>
                </wp:inline>
              </w:drawing>
            </w:r>
          </w:p>
        </w:tc>
      </w:tr>
    </w:tbl>
    <w:p w:rsidR="00E01EEC" w:rsidRPr="0005192C" w:rsidRDefault="00E01EEC" w:rsidP="00E01EEC">
      <w:pPr>
        <w:pStyle w:val="Retraitcorpsdetexte21"/>
        <w:jc w:val="both"/>
        <w:rPr>
          <w:szCs w:val="24"/>
        </w:rPr>
      </w:pPr>
      <w:r w:rsidRPr="0005192C">
        <w:rPr>
          <w:szCs w:val="24"/>
        </w:rPr>
        <w:t xml:space="preserve">On trouve dans ce menu des options ou fonctions générales, ne dépendant pas d’une base de </w:t>
      </w:r>
      <w:r w:rsidR="008B4557" w:rsidRPr="0005192C">
        <w:rPr>
          <w:szCs w:val="24"/>
        </w:rPr>
        <w:t>données</w:t>
      </w:r>
      <w:r w:rsidRPr="0005192C">
        <w:rPr>
          <w:szCs w:val="24"/>
        </w:rPr>
        <w:t xml:space="preserve"> spécifique et qui ne trouvent pas leur place dans les autres menus plus spécialisés.</w:t>
      </w:r>
    </w:p>
    <w:p w:rsidR="00E01EEC" w:rsidRPr="0005192C" w:rsidRDefault="00E01EEC" w:rsidP="00E01EEC">
      <w:pPr>
        <w:pStyle w:val="Retraitcorpsdetexte21"/>
        <w:jc w:val="both"/>
        <w:rPr>
          <w:szCs w:val="24"/>
        </w:rPr>
      </w:pPr>
      <w:r w:rsidRPr="0005192C">
        <w:rPr>
          <w:szCs w:val="24"/>
        </w:rPr>
        <w:t>Les trois premiers sous menus permettent de retravailler les palettes de couleurs destinées à afficher et coloriser les groupes au sens « Crira ».</w:t>
      </w:r>
    </w:p>
    <w:p w:rsidR="00E01EEC" w:rsidRPr="0005192C" w:rsidRDefault="00E01EEC" w:rsidP="00E01EEC">
      <w:pPr>
        <w:pStyle w:val="Retraitcorpsdetexte21"/>
        <w:jc w:val="both"/>
        <w:rPr>
          <w:szCs w:val="24"/>
        </w:rPr>
      </w:pPr>
      <w:r w:rsidRPr="0005192C">
        <w:rPr>
          <w:szCs w:val="24"/>
        </w:rPr>
        <w:t xml:space="preserve">Le premier affiche une boîte de dialogue où on va pouvoir entrer un numéro de groupe et/ou un numéro de matériau. Pour chacun, à l’aide d’une palette de couleur, on va pouvoir choisir les composantes de lumière diffuse et de lumière ambiante (correspondant respectivement aux mots clés GL_DIFFUSE et GL_AMBIENT des routines OpenGL comme </w:t>
      </w:r>
      <w:proofErr w:type="spellStart"/>
      <w:r w:rsidRPr="0005192C">
        <w:rPr>
          <w:szCs w:val="24"/>
        </w:rPr>
        <w:t>glMaterialfv</w:t>
      </w:r>
      <w:proofErr w:type="spellEnd"/>
      <w:r w:rsidRPr="0005192C">
        <w:rPr>
          <w:szCs w:val="24"/>
        </w:rPr>
        <w:t>). Les couleurs proposées en entrée sont celles de la palette en cours. Dans l’idéal, il faudrait aussi proposer des options pour modifier deux autres composantes, la part spéculaire (correspondant à GL_SPECULAR) et la brillance (correspondant à GL_SHININESS).</w:t>
      </w:r>
    </w:p>
    <w:p w:rsidR="00E01EEC" w:rsidRPr="0005192C" w:rsidRDefault="00E01EEC" w:rsidP="00E01EEC">
      <w:pPr>
        <w:pStyle w:val="Retraitcorpsdetexte21"/>
        <w:jc w:val="both"/>
        <w:rPr>
          <w:szCs w:val="24"/>
        </w:rPr>
      </w:pPr>
      <w:r w:rsidRPr="0005192C">
        <w:rPr>
          <w:szCs w:val="24"/>
        </w:rPr>
        <w:t>Les deux sous-menus suivants permettent soit de relire une palette existante (fichier texte avec l’extension .pal) soit d’enregistrer une palette sous un nouveau nom.</w:t>
      </w:r>
    </w:p>
    <w:p w:rsidR="00E01EEC" w:rsidRPr="0005192C" w:rsidRDefault="00E01EEC" w:rsidP="00E01EEC">
      <w:pPr>
        <w:pStyle w:val="Retraitcorpsdetexte21"/>
        <w:jc w:val="both"/>
        <w:rPr>
          <w:szCs w:val="24"/>
        </w:rPr>
      </w:pPr>
      <w:r w:rsidRPr="0005192C">
        <w:rPr>
          <w:szCs w:val="24"/>
        </w:rPr>
        <w:t xml:space="preserve">Par défaut, OVNI possède une palette intégrée au code et qu’on retrouve dans le fichier </w:t>
      </w:r>
      <w:proofErr w:type="spellStart"/>
      <w:r w:rsidRPr="0005192C">
        <w:rPr>
          <w:szCs w:val="24"/>
        </w:rPr>
        <w:t>default.pal</w:t>
      </w:r>
      <w:proofErr w:type="spellEnd"/>
      <w:r w:rsidRPr="0005192C">
        <w:rPr>
          <w:szCs w:val="24"/>
        </w:rPr>
        <w:t xml:space="preserve"> dans le répertoire de l’exécutable. Une seconde palette, b747 y est également disponible à titre de démonstration.</w:t>
      </w:r>
    </w:p>
    <w:p w:rsidR="00E01EEC" w:rsidRPr="0005192C" w:rsidRDefault="00E01EEC" w:rsidP="00E01EEC">
      <w:pPr>
        <w:pStyle w:val="Retraitcorpsdetexte21"/>
        <w:jc w:val="both"/>
        <w:rPr>
          <w:szCs w:val="24"/>
        </w:rPr>
      </w:pPr>
      <w:r w:rsidRPr="0005192C">
        <w:rPr>
          <w:szCs w:val="24"/>
        </w:rPr>
        <w:t xml:space="preserve">OVNI prévoit de manipuler jusqu’à </w:t>
      </w:r>
      <w:r w:rsidR="00502BAD" w:rsidRPr="0005192C">
        <w:rPr>
          <w:szCs w:val="24"/>
        </w:rPr>
        <w:t>32</w:t>
      </w:r>
      <w:r w:rsidRPr="0005192C">
        <w:rPr>
          <w:szCs w:val="24"/>
        </w:rPr>
        <w:t xml:space="preserve"> couleurs de groupes (suffisa</w:t>
      </w:r>
      <w:r w:rsidR="00502BAD" w:rsidRPr="0005192C">
        <w:rPr>
          <w:szCs w:val="24"/>
        </w:rPr>
        <w:t>nt pour Crira qui en version 6.4</w:t>
      </w:r>
      <w:r w:rsidRPr="0005192C">
        <w:rPr>
          <w:szCs w:val="24"/>
        </w:rPr>
        <w:t xml:space="preserve"> n’en a que 10).</w:t>
      </w:r>
    </w:p>
    <w:p w:rsidR="00E01EEC" w:rsidRPr="0005192C" w:rsidRDefault="00E01EEC" w:rsidP="00E01EEC">
      <w:pPr>
        <w:pStyle w:val="Retraitcorpsdetexte21"/>
        <w:jc w:val="both"/>
        <w:rPr>
          <w:szCs w:val="24"/>
        </w:rPr>
      </w:pPr>
      <w:r w:rsidRPr="0005192C">
        <w:rPr>
          <w:szCs w:val="24"/>
        </w:rPr>
        <w:t>Dans une prochaine version d’OVNI, il pourrait être intéressant d’offrir d’avantage d’options de manipulation de ces palettes de couleur en y ajoutant également la modification du fond bleu par défaut et du gris standard, sans colorisation de groupe.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Zoom automatique » peut s’utiliser si on veut revenir à une valeur de Zoom  permettant un affichage de l’ensemble des objets, surtout après diverses modifications de zoom mais également ajout, suppression d’objets, modification d’échelle, etc. La valeur du Zoom à appliquer est calculée à partir de la boîte englobante des objets, sans compter les objets « à supprimer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sous-menu « Centrage automatique » place le centre de la boite englobante des objets au centre de l’écran. Utile si on a déplacé plusieurs fois le centre de rotation ou perdu l’affichage des objets car la valeur de zoom est trop sensible aux déplacements latéraux.</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E01EEC" w:rsidRPr="0005192C" w:rsidRDefault="00E01EEC" w:rsidP="00E01EEC">
      <w:pPr>
        <w:pStyle w:val="Titre4"/>
        <w:numPr>
          <w:ilvl w:val="3"/>
          <w:numId w:val="1"/>
        </w:numPr>
        <w:jc w:val="both"/>
        <w:rPr>
          <w:sz w:val="24"/>
          <w:szCs w:val="24"/>
        </w:rPr>
      </w:pPr>
      <w:bookmarkStart w:id="70" w:name="_Toc278275748"/>
      <w:bookmarkStart w:id="71" w:name="_Toc278286071"/>
      <w:bookmarkStart w:id="72" w:name="_Toc19803680"/>
      <w:r w:rsidRPr="0005192C">
        <w:rPr>
          <w:sz w:val="24"/>
          <w:szCs w:val="24"/>
        </w:rPr>
        <w:t>Le menu Aide</w:t>
      </w:r>
      <w:bookmarkEnd w:id="70"/>
      <w:bookmarkEnd w:id="71"/>
      <w:bookmarkEnd w:id="72"/>
    </w:p>
    <w:p w:rsidR="004D2EF0" w:rsidRPr="0005192C" w:rsidRDefault="00E01EEC" w:rsidP="00E01EEC">
      <w:pPr>
        <w:pStyle w:val="Retraitcorpsdetexte21"/>
        <w:jc w:val="both"/>
        <w:rPr>
          <w:szCs w:val="24"/>
        </w:rPr>
      </w:pPr>
      <w:r w:rsidRPr="0005192C">
        <w:rPr>
          <w:szCs w:val="24"/>
        </w:rPr>
        <w:t xml:space="preserve">Ce menu </w:t>
      </w:r>
      <w:r w:rsidR="004D2EF0" w:rsidRPr="0005192C">
        <w:rPr>
          <w:szCs w:val="24"/>
        </w:rPr>
        <w:t>contient 2 sous-menus.</w:t>
      </w:r>
    </w:p>
    <w:p w:rsidR="00E01EEC" w:rsidRPr="0005192C" w:rsidRDefault="004D2EF0" w:rsidP="00E01EEC">
      <w:pPr>
        <w:pStyle w:val="Retraitcorpsdetexte21"/>
        <w:jc w:val="both"/>
        <w:rPr>
          <w:szCs w:val="24"/>
        </w:rPr>
      </w:pPr>
      <w:r w:rsidRPr="0005192C">
        <w:rPr>
          <w:szCs w:val="24"/>
        </w:rPr>
        <w:t xml:space="preserve">Le premier sous-menu (Aide), également accessible via la touche F1, </w:t>
      </w:r>
      <w:r w:rsidR="00E01EEC" w:rsidRPr="0005192C">
        <w:rPr>
          <w:szCs w:val="24"/>
        </w:rPr>
        <w:t>appelle une fenêtre de visualisation de fichier</w:t>
      </w:r>
      <w:r w:rsidRPr="0005192C">
        <w:rPr>
          <w:szCs w:val="24"/>
        </w:rPr>
        <w:t>s</w:t>
      </w:r>
      <w:r w:rsidR="00E01EEC" w:rsidRPr="0005192C">
        <w:rPr>
          <w:szCs w:val="24"/>
        </w:rPr>
        <w:t xml:space="preserve"> html gérés par </w:t>
      </w:r>
      <w:r w:rsidRPr="0005192C">
        <w:rPr>
          <w:szCs w:val="24"/>
        </w:rPr>
        <w:t>wxWidgets</w:t>
      </w:r>
      <w:r w:rsidR="00E01EEC" w:rsidRPr="0005192C">
        <w:rPr>
          <w:szCs w:val="24"/>
        </w:rPr>
        <w:t>. Ces fichiers sont placés dans un sous répertoire « help » du répertoire où se trouve l’exécutable d’OVNI.</w:t>
      </w:r>
    </w:p>
    <w:p w:rsidR="00E01EEC" w:rsidRPr="0005192C" w:rsidRDefault="00E01EEC" w:rsidP="00E01EEC">
      <w:pPr>
        <w:pStyle w:val="Retraitcorpsdetexte21"/>
        <w:jc w:val="both"/>
        <w:rPr>
          <w:szCs w:val="24"/>
        </w:rPr>
      </w:pPr>
      <w:r w:rsidRPr="0005192C">
        <w:rPr>
          <w:szCs w:val="24"/>
        </w:rPr>
        <w:t xml:space="preserve">Le point d’entrée est le fichier « Aide.html ». Ce fichier comporte un lien vers un </w:t>
      </w:r>
      <w:r w:rsidR="00F457FA" w:rsidRPr="0005192C">
        <w:rPr>
          <w:szCs w:val="24"/>
        </w:rPr>
        <w:t>deux autres</w:t>
      </w:r>
      <w:r w:rsidRPr="0005192C">
        <w:rPr>
          <w:szCs w:val="24"/>
        </w:rPr>
        <w:t xml:space="preserve"> fichier « Menu.html »</w:t>
      </w:r>
      <w:r w:rsidR="00F457FA" w:rsidRPr="0005192C">
        <w:rPr>
          <w:szCs w:val="24"/>
        </w:rPr>
        <w:t xml:space="preserve"> et « About.html »</w:t>
      </w:r>
      <w:r w:rsidRPr="0005192C">
        <w:rPr>
          <w:szCs w:val="24"/>
        </w:rPr>
        <w:t>.</w:t>
      </w:r>
    </w:p>
    <w:p w:rsidR="00E01EEC" w:rsidRPr="0005192C" w:rsidRDefault="00E01EEC" w:rsidP="00E01EEC">
      <w:pPr>
        <w:pStyle w:val="Retraitcorpsdetexte21"/>
        <w:jc w:val="both"/>
        <w:rPr>
          <w:szCs w:val="24"/>
        </w:rPr>
      </w:pPr>
      <w:r w:rsidRPr="0005192C">
        <w:rPr>
          <w:szCs w:val="24"/>
        </w:rPr>
        <w:t>Ces fichiers contiennent un rappel abrégé des diverses commandes, menus et sous-menus d’OVNI.</w:t>
      </w:r>
    </w:p>
    <w:tbl>
      <w:tblPr>
        <w:tblStyle w:val="Grilledutableau"/>
        <w:tblpPr w:leftFromText="142" w:rightFromText="142" w:vertAnchor="text" w:tblpX="5671" w:tblpY="1"/>
        <w:tblOverlap w:val="never"/>
        <w:tblW w:w="0" w:type="auto"/>
        <w:tblLook w:val="04A0" w:firstRow="1" w:lastRow="0" w:firstColumn="1" w:lastColumn="0" w:noHBand="0" w:noVBand="1"/>
      </w:tblPr>
      <w:tblGrid>
        <w:gridCol w:w="4851"/>
      </w:tblGrid>
      <w:tr w:rsidR="004D2EF0" w:rsidRPr="0005192C" w:rsidTr="001F254B">
        <w:tc>
          <w:tcPr>
            <w:tcW w:w="0" w:type="auto"/>
          </w:tcPr>
          <w:p w:rsidR="004D2EF0" w:rsidRPr="0005192C" w:rsidRDefault="004D2EF0" w:rsidP="004D2EF0">
            <w:pPr>
              <w:pStyle w:val="Retraitcorpsdetexte21"/>
              <w:ind w:firstLine="0"/>
              <w:jc w:val="both"/>
              <w:rPr>
                <w:szCs w:val="24"/>
              </w:rPr>
            </w:pPr>
            <w:r w:rsidRPr="0005192C">
              <w:rPr>
                <w:noProof/>
                <w:szCs w:val="24"/>
              </w:rPr>
              <w:lastRenderedPageBreak/>
              <w:drawing>
                <wp:inline distT="0" distB="0" distL="0" distR="0" wp14:anchorId="57F84CE5" wp14:editId="6BAAC6CE">
                  <wp:extent cx="2943225" cy="120547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43225" cy="1205470"/>
                          </a:xfrm>
                          <a:prstGeom prst="rect">
                            <a:avLst/>
                          </a:prstGeom>
                        </pic:spPr>
                      </pic:pic>
                    </a:graphicData>
                  </a:graphic>
                </wp:inline>
              </w:drawing>
            </w:r>
          </w:p>
        </w:tc>
      </w:tr>
    </w:tbl>
    <w:p w:rsidR="004D2EF0" w:rsidRPr="0005192C" w:rsidRDefault="004D2EF0" w:rsidP="00E01EEC">
      <w:pPr>
        <w:pStyle w:val="Retraitcorpsdetexte21"/>
        <w:jc w:val="both"/>
        <w:rPr>
          <w:szCs w:val="24"/>
        </w:rPr>
      </w:pPr>
      <w:r w:rsidRPr="0005192C">
        <w:rPr>
          <w:szCs w:val="24"/>
        </w:rPr>
        <w:t>Le second sous-menu (</w:t>
      </w:r>
      <w:r w:rsidR="00F457FA" w:rsidRPr="0005192C">
        <w:rPr>
          <w:szCs w:val="24"/>
        </w:rPr>
        <w:t xml:space="preserve">A propos) affiche </w:t>
      </w:r>
      <w:r w:rsidRPr="0005192C">
        <w:rPr>
          <w:szCs w:val="24"/>
        </w:rPr>
        <w:t>une information sur Ovni, donnant</w:t>
      </w:r>
      <w:r w:rsidR="00F457FA" w:rsidRPr="0005192C">
        <w:rPr>
          <w:szCs w:val="24"/>
        </w:rPr>
        <w:t>,</w:t>
      </w:r>
      <w:r w:rsidRPr="0005192C">
        <w:rPr>
          <w:szCs w:val="24"/>
        </w:rPr>
        <w:t xml:space="preserve"> notamment le numéro </w:t>
      </w:r>
      <w:r w:rsidR="00F457FA" w:rsidRPr="0005192C">
        <w:rPr>
          <w:szCs w:val="24"/>
        </w:rPr>
        <w:t xml:space="preserve">et le type </w:t>
      </w:r>
      <w:r w:rsidRPr="0005192C">
        <w:rPr>
          <w:szCs w:val="24"/>
        </w:rPr>
        <w:t>de version de la librairie wxWidgets utilisée ainsi que le compilateur et le nombre de bits de compilation.</w:t>
      </w:r>
    </w:p>
    <w:p w:rsidR="00E01EEC" w:rsidRPr="0005192C" w:rsidRDefault="00E01EEC" w:rsidP="00E01EEC">
      <w:pPr>
        <w:pStyle w:val="Corpsdetexte"/>
        <w:jc w:val="both"/>
        <w:rPr>
          <w:sz w:val="24"/>
          <w:szCs w:val="24"/>
        </w:rPr>
      </w:pPr>
    </w:p>
    <w:p w:rsidR="00E01EEC" w:rsidRPr="0005192C" w:rsidRDefault="00E01EEC" w:rsidP="00E01EEC">
      <w:pPr>
        <w:pStyle w:val="Titre3"/>
        <w:numPr>
          <w:ilvl w:val="2"/>
          <w:numId w:val="1"/>
        </w:numPr>
        <w:jc w:val="both"/>
        <w:rPr>
          <w:sz w:val="24"/>
          <w:szCs w:val="24"/>
        </w:rPr>
      </w:pPr>
      <w:bookmarkStart w:id="73" w:name="_Toc278275749"/>
      <w:bookmarkStart w:id="74" w:name="_Toc278286072"/>
      <w:bookmarkStart w:id="75" w:name="_Toc19803681"/>
      <w:r w:rsidRPr="0005192C">
        <w:rPr>
          <w:sz w:val="24"/>
          <w:szCs w:val="24"/>
        </w:rPr>
        <w:t>Les boutons sous la barre de menus</w:t>
      </w:r>
      <w:bookmarkEnd w:id="73"/>
      <w:bookmarkEnd w:id="74"/>
      <w:bookmarkEnd w:id="75"/>
    </w:p>
    <w:p w:rsidR="00E01EEC" w:rsidRPr="0005192C" w:rsidRDefault="00E01EEC" w:rsidP="00E01EEC">
      <w:pPr>
        <w:pStyle w:val="Retraitcorpsdetexte21"/>
        <w:keepNext/>
        <w:jc w:val="both"/>
        <w:rPr>
          <w:szCs w:val="24"/>
        </w:rPr>
      </w:pPr>
      <w:r w:rsidRPr="0005192C">
        <w:rPr>
          <w:szCs w:val="24"/>
        </w:rPr>
        <w:t>La barre de boutons se présente ainsi :</w:t>
      </w:r>
    </w:p>
    <w:p w:rsidR="00E01EEC" w:rsidRPr="0005192C" w:rsidRDefault="00E01EEC" w:rsidP="00E01EEC">
      <w:pPr>
        <w:pStyle w:val="Retraitcorpsdetexte21"/>
        <w:keepNext/>
        <w:jc w:val="both"/>
        <w:rPr>
          <w:szCs w:val="24"/>
        </w:rPr>
      </w:pPr>
    </w:p>
    <w:p w:rsidR="00E01EEC" w:rsidRPr="0005192C" w:rsidRDefault="00F457FA" w:rsidP="00A4717A">
      <w:pPr>
        <w:pStyle w:val="Retraitcorpsdetexte21"/>
        <w:keepNext/>
        <w:ind w:firstLine="0"/>
        <w:jc w:val="center"/>
        <w:rPr>
          <w:szCs w:val="24"/>
        </w:rPr>
      </w:pPr>
      <w:r w:rsidRPr="0005192C">
        <w:rPr>
          <w:noProof/>
          <w:szCs w:val="24"/>
        </w:rPr>
        <w:drawing>
          <wp:inline distT="0" distB="0" distL="0" distR="0" wp14:anchorId="378ED02B" wp14:editId="7CD4CEA5">
            <wp:extent cx="6516000" cy="237490"/>
            <wp:effectExtent l="0" t="0" r="0" b="0"/>
            <wp:docPr id="243" name="Imag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9"/>
                    <a:srcRect l="548" t="3030" r="282" b="-3030"/>
                    <a:stretch/>
                  </pic:blipFill>
                  <pic:spPr bwMode="auto">
                    <a:xfrm>
                      <a:off x="0" y="0"/>
                      <a:ext cx="6519018" cy="237600"/>
                    </a:xfrm>
                    <a:prstGeom prst="rect">
                      <a:avLst/>
                    </a:prstGeom>
                    <a:ln>
                      <a:noFill/>
                    </a:ln>
                    <a:extLst>
                      <a:ext uri="{53640926-AAD7-44D8-BBD7-CCE9431645EC}">
                        <a14:shadowObscured xmlns:a14="http://schemas.microsoft.com/office/drawing/2010/main"/>
                      </a:ext>
                    </a:extLst>
                  </pic:spPr>
                </pic:pic>
              </a:graphicData>
            </a:graphic>
          </wp:inline>
        </w:drawing>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Les boutons + et – permettent d’augmenter ou de diminuer la valeur du Zoom sur tous les objets affichés. Il existe un raccourci clavier faisant la même chose.</w:t>
      </w:r>
    </w:p>
    <w:p w:rsidR="00E01EEC" w:rsidRPr="0005192C" w:rsidRDefault="00E01EEC" w:rsidP="00E01EEC">
      <w:pPr>
        <w:pStyle w:val="Retraitcorpsdetexte21"/>
        <w:jc w:val="both"/>
        <w:rPr>
          <w:szCs w:val="24"/>
        </w:rPr>
      </w:pPr>
      <w:r w:rsidRPr="0005192C">
        <w:rPr>
          <w:szCs w:val="24"/>
        </w:rPr>
        <w:t xml:space="preserve">Les boutons de </w:t>
      </w:r>
      <w:proofErr w:type="gramStart"/>
      <w:r w:rsidRPr="0005192C">
        <w:rPr>
          <w:szCs w:val="24"/>
        </w:rPr>
        <w:t>déplacements gauche</w:t>
      </w:r>
      <w:proofErr w:type="gramEnd"/>
      <w:r w:rsidRPr="0005192C">
        <w:rPr>
          <w:szCs w:val="24"/>
        </w:rPr>
        <w:t>, droite, haut, bas, déplacent à l’écran tous les objets affichés dans le sens indiqué. Il existe des raccourcis clavier faisant la même chose</w:t>
      </w:r>
      <w:r w:rsidR="00AE086B">
        <w:rPr>
          <w:szCs w:val="24"/>
        </w:rPr>
        <w:t xml:space="preserve"> (flèches du clavier)</w:t>
      </w:r>
      <w:r w:rsidRPr="0005192C">
        <w:rPr>
          <w:szCs w:val="24"/>
        </w:rPr>
        <w:t>.</w:t>
      </w:r>
    </w:p>
    <w:p w:rsidR="00E01EEC" w:rsidRPr="0005192C" w:rsidRDefault="00E01EEC" w:rsidP="00E01EEC">
      <w:pPr>
        <w:pStyle w:val="Retraitcorpsdetexte21"/>
        <w:jc w:val="both"/>
        <w:rPr>
          <w:szCs w:val="24"/>
        </w:rPr>
      </w:pPr>
      <w:r w:rsidRPr="0005192C">
        <w:rPr>
          <w:szCs w:val="24"/>
        </w:rPr>
        <w:t>Les boutons à icône qui suivent permettent d’accéder rapidement à certaines fonctionnalités, pour la plupart présentes via les divers menus. Pour une explication plus détaillée, on se reportera donc au menu correspondant.</w:t>
      </w:r>
    </w:p>
    <w:p w:rsidR="00E01EEC" w:rsidRPr="0005192C" w:rsidRDefault="00E01EEC" w:rsidP="00E01EEC">
      <w:pPr>
        <w:pStyle w:val="Retraitcorpsdetexte21"/>
        <w:ind w:left="360" w:firstLine="0"/>
        <w:jc w:val="both"/>
        <w:rPr>
          <w:szCs w:val="24"/>
        </w:rPr>
      </w:pP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B0885A8" wp14:editId="60FC3F4B">
            <wp:extent cx="180975" cy="180975"/>
            <wp:effectExtent l="0" t="0" r="9525" b="9525"/>
            <wp:docPr id="50" name="Image 50" descr="poi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point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points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815021A" wp14:editId="68FE81D3">
            <wp:extent cx="180975" cy="180975"/>
            <wp:effectExtent l="0" t="0" r="9525" b="9525"/>
            <wp:docPr id="51" name="Image 51" descr="filai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filair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filaire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6C76874" wp14:editId="2AFED3BA">
            <wp:extent cx="180975" cy="180975"/>
            <wp:effectExtent l="0" t="0" r="9525" b="9525"/>
            <wp:docPr id="52" name="Image 52" descr="ple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lei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en mode plein (activé par défaut)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0D0D5925" wp14:editId="54219A5C">
            <wp:extent cx="180975" cy="180975"/>
            <wp:effectExtent l="0" t="0" r="9525" b="9525"/>
            <wp:docPr id="53" name="Image 53" descr="ax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axe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3 axes X, Y et Z de la base de données (voir aussi §</w:t>
      </w:r>
      <w:r w:rsidR="00E01EEC" w:rsidRPr="0005192C">
        <w:rPr>
          <w:szCs w:val="24"/>
        </w:rPr>
        <w:fldChar w:fldCharType="begin"/>
      </w:r>
      <w:r w:rsidR="00E01EEC" w:rsidRPr="0005192C">
        <w:rPr>
          <w:szCs w:val="24"/>
        </w:rPr>
        <w:instrText xml:space="preserve"> REF _Ref277766465 \r \h  \* MERGEFORMAT </w:instrText>
      </w:r>
      <w:r w:rsidR="00E01EEC" w:rsidRPr="0005192C">
        <w:rPr>
          <w:szCs w:val="24"/>
        </w:rPr>
      </w:r>
      <w:r w:rsidR="00E01EEC" w:rsidRPr="0005192C">
        <w:rPr>
          <w:szCs w:val="24"/>
        </w:rPr>
        <w:fldChar w:fldCharType="separate"/>
      </w:r>
      <w:r w:rsidR="00712C1E">
        <w:rPr>
          <w:szCs w:val="24"/>
        </w:rPr>
        <w:t>5.1.3.2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82BA4EC" wp14:editId="2D62C1FC">
            <wp:extent cx="180975" cy="180975"/>
            <wp:effectExtent l="0" t="0" r="9525" b="9525"/>
            <wp:docPr id="54" name="Image 54" descr="bo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boit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boîte englobante des objets affichés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0B8A8A1" wp14:editId="0729F84A">
            <wp:extent cx="180975" cy="180975"/>
            <wp:effectExtent l="0" t="0" r="9525" b="9525"/>
            <wp:docPr id="55" name="Image 55" descr="B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B_Normales"/>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 barycentre des facettes sélectionnées (voir aussi §</w:t>
      </w:r>
      <w:r w:rsidR="00E01EEC" w:rsidRPr="0005192C">
        <w:rPr>
          <w:szCs w:val="24"/>
        </w:rPr>
        <w:fldChar w:fldCharType="begin"/>
      </w:r>
      <w:r w:rsidR="00E01EEC" w:rsidRPr="0005192C">
        <w:rPr>
          <w:szCs w:val="24"/>
        </w:rPr>
        <w:instrText xml:space="preserve"> REF _Ref277766531 \r \h  \* MERGEFORMAT </w:instrText>
      </w:r>
      <w:r w:rsidR="00E01EEC" w:rsidRPr="0005192C">
        <w:rPr>
          <w:szCs w:val="24"/>
        </w:rPr>
      </w:r>
      <w:r w:rsidR="00E01EEC" w:rsidRPr="0005192C">
        <w:rPr>
          <w:szCs w:val="24"/>
        </w:rPr>
        <w:fldChar w:fldCharType="separate"/>
      </w:r>
      <w:r w:rsidR="00712C1E">
        <w:rPr>
          <w:szCs w:val="24"/>
        </w:rPr>
        <w:t>5.1.3.4</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7026F384" wp14:editId="2158F77B">
            <wp:extent cx="180975" cy="180975"/>
            <wp:effectExtent l="0" t="0" r="9525" b="9525"/>
            <wp:docPr id="56" name="Image 56" descr="S_Norm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S_Normale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normales aux sommets des facettes sélectionnées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D1AEC24" wp14:editId="3CE225B4">
            <wp:extent cx="180975" cy="180975"/>
            <wp:effectExtent l="0" t="0" r="9525" b="9525"/>
            <wp:docPr id="57" name="Image 57" descr="s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su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 la source d’éclairage OpenGL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ACD3133" wp14:editId="3CE53DF4">
            <wp:extent cx="180975" cy="180975"/>
            <wp:effectExtent l="0" t="0" r="9525" b="9525"/>
            <wp:docPr id="58" name="Image 58" descr="gourau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gourau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le lissage (l’ombrage) de Gouraud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41869DF8" wp14:editId="6467153F">
            <wp:extent cx="180975" cy="180975"/>
            <wp:effectExtent l="0" t="0" r="9525" b="9525"/>
            <wp:docPr id="59" name="Image 59" descr="out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outil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Outils/Sélection et déplacements (voir §</w:t>
      </w:r>
      <w:r w:rsidR="00E01EEC" w:rsidRPr="0005192C">
        <w:rPr>
          <w:szCs w:val="24"/>
        </w:rPr>
        <w:fldChar w:fldCharType="begin"/>
      </w:r>
      <w:r w:rsidR="00E01EEC" w:rsidRPr="0005192C">
        <w:rPr>
          <w:szCs w:val="24"/>
        </w:rPr>
        <w:instrText xml:space="preserve"> REF _Ref277763465 \r \h  \* MERGEFORMAT </w:instrText>
      </w:r>
      <w:r w:rsidR="00E01EEC" w:rsidRPr="0005192C">
        <w:rPr>
          <w:szCs w:val="24"/>
        </w:rPr>
      </w:r>
      <w:r w:rsidR="00E01EEC" w:rsidRPr="0005192C">
        <w:rPr>
          <w:szCs w:val="24"/>
        </w:rPr>
        <w:fldChar w:fldCharType="separate"/>
      </w:r>
      <w:r w:rsidR="00712C1E">
        <w:rPr>
          <w:szCs w:val="24"/>
        </w:rPr>
        <w:t>5.1.3.7.1</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61A71024" wp14:editId="61231163">
            <wp:extent cx="180975" cy="180975"/>
            <wp:effectExtent l="0" t="0" r="9525" b="9525"/>
            <wp:docPr id="60" name="Image 60" descr="modi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modif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affiche la boîte de dialogue Outils/Modifications (voir §</w:t>
      </w:r>
      <w:r w:rsidR="00E01EEC" w:rsidRPr="0005192C">
        <w:rPr>
          <w:szCs w:val="24"/>
        </w:rPr>
        <w:fldChar w:fldCharType="begin"/>
      </w:r>
      <w:r w:rsidR="00E01EEC" w:rsidRPr="0005192C">
        <w:rPr>
          <w:szCs w:val="24"/>
        </w:rPr>
        <w:instrText xml:space="preserve"> REF _Ref277763485 \r \h  \* MERGEFORMAT </w:instrText>
      </w:r>
      <w:r w:rsidR="00E01EEC" w:rsidRPr="0005192C">
        <w:rPr>
          <w:szCs w:val="24"/>
        </w:rPr>
      </w:r>
      <w:r w:rsidR="00E01EEC" w:rsidRPr="0005192C">
        <w:rPr>
          <w:szCs w:val="24"/>
        </w:rPr>
        <w:fldChar w:fldCharType="separate"/>
      </w:r>
      <w:r w:rsidR="00712C1E">
        <w:rPr>
          <w:szCs w:val="24"/>
        </w:rPr>
        <w:t>5.1.3.7.2</w:t>
      </w:r>
      <w:r w:rsidR="00E01EEC" w:rsidRPr="0005192C">
        <w:rPr>
          <w:szCs w:val="24"/>
        </w:rPr>
        <w:fldChar w:fldCharType="end"/>
      </w:r>
      <w:r w:rsidR="00E01EEC" w:rsidRPr="0005192C">
        <w:rPr>
          <w:szCs w:val="24"/>
        </w:rPr>
        <w:t>) ;</w:t>
      </w:r>
    </w:p>
    <w:p w:rsidR="00E01EEC"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195EFAC7" wp14:editId="6BC768C6">
            <wp:extent cx="180975" cy="180975"/>
            <wp:effectExtent l="0" t="0" r="9525" b="9525"/>
            <wp:docPr id="61" name="Image 61" descr="wxSlide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wxSlider1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E01EEC" w:rsidRPr="0005192C">
        <w:rPr>
          <w:szCs w:val="24"/>
        </w:rPr>
        <w:t> :</w:t>
      </w:r>
      <w:r w:rsidR="00E01EEC" w:rsidRPr="0005192C">
        <w:rPr>
          <w:szCs w:val="24"/>
        </w:rPr>
        <w:tab/>
        <w:t>active/désactive l’affichage des curseurs en bas de fenêtre (activé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5C0B74E1" wp14:editId="3E8FCCCE">
            <wp:extent cx="180975" cy="180975"/>
            <wp:effectExtent l="0" t="0" r="9525" b="9525"/>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groupes au sens Crira (désactivé par défaut).</w:t>
      </w:r>
    </w:p>
    <w:p w:rsidR="00A4717A" w:rsidRPr="0005192C" w:rsidRDefault="00A54E84" w:rsidP="007A749A">
      <w:pPr>
        <w:pStyle w:val="Retraitcorpsdetexte21"/>
        <w:numPr>
          <w:ilvl w:val="0"/>
          <w:numId w:val="36"/>
        </w:numPr>
        <w:tabs>
          <w:tab w:val="clear" w:pos="720"/>
          <w:tab w:val="num" w:pos="660"/>
        </w:tabs>
        <w:ind w:left="1210" w:hanging="850"/>
        <w:jc w:val="both"/>
        <w:rPr>
          <w:szCs w:val="24"/>
        </w:rPr>
      </w:pPr>
      <w:r w:rsidRPr="0005192C">
        <w:rPr>
          <w:noProof/>
          <w:szCs w:val="24"/>
        </w:rPr>
        <w:drawing>
          <wp:inline distT="0" distB="0" distL="0" distR="0" wp14:anchorId="2DB0D859" wp14:editId="74689C2E">
            <wp:extent cx="180975" cy="180975"/>
            <wp:effectExtent l="0" t="0" r="9525" b="952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80975" cy="180975"/>
                    </a:xfrm>
                    <a:prstGeom prst="rect">
                      <a:avLst/>
                    </a:prstGeom>
                    <a:noFill/>
                    <a:ln>
                      <a:noFill/>
                    </a:ln>
                  </pic:spPr>
                </pic:pic>
              </a:graphicData>
            </a:graphic>
          </wp:inline>
        </w:drawing>
      </w:r>
      <w:r w:rsidR="00A4717A" w:rsidRPr="0005192C">
        <w:rPr>
          <w:szCs w:val="24"/>
        </w:rPr>
        <w:t> :</w:t>
      </w:r>
      <w:r w:rsidR="00A4717A" w:rsidRPr="0005192C">
        <w:rPr>
          <w:szCs w:val="24"/>
        </w:rPr>
        <w:tab/>
        <w:t>active/désactive l’affichage des matériaux (désactivé par défaut).</w:t>
      </w:r>
    </w:p>
    <w:p w:rsidR="00E01EEC" w:rsidRPr="0005192C" w:rsidRDefault="00E01EEC" w:rsidP="00E01EEC">
      <w:pPr>
        <w:pStyle w:val="Retraitcorpsdetexte21"/>
        <w:ind w:left="360" w:firstLine="0"/>
        <w:jc w:val="both"/>
        <w:rPr>
          <w:szCs w:val="24"/>
        </w:rPr>
      </w:pPr>
    </w:p>
    <w:p w:rsidR="00E01EEC" w:rsidRPr="0005192C" w:rsidRDefault="00C86856" w:rsidP="00E01EEC">
      <w:pPr>
        <w:pStyle w:val="Retraitcorpsdetexte21"/>
        <w:jc w:val="both"/>
        <w:rPr>
          <w:szCs w:val="24"/>
        </w:rPr>
      </w:pPr>
      <w:r w:rsidRPr="0005192C">
        <w:rPr>
          <w:szCs w:val="24"/>
        </w:rPr>
        <w:t>L</w:t>
      </w:r>
      <w:r w:rsidR="00E01EEC" w:rsidRPr="0005192C">
        <w:rPr>
          <w:szCs w:val="24"/>
        </w:rPr>
        <w:t>es boutons ont deux états : enfoncé pour activer la fonction correspondante ou relâché pour désactiver la fonction</w:t>
      </w:r>
      <w:r w:rsidRPr="0005192C">
        <w:rPr>
          <w:szCs w:val="24"/>
        </w:rPr>
        <w:t>.</w:t>
      </w:r>
    </w:p>
    <w:p w:rsidR="00E01EEC" w:rsidRPr="0005192C" w:rsidRDefault="00E01EEC" w:rsidP="00E01EEC">
      <w:pPr>
        <w:pStyle w:val="Retraitcorpsdetexte21"/>
        <w:jc w:val="both"/>
        <w:rPr>
          <w:szCs w:val="24"/>
        </w:rPr>
      </w:pPr>
      <w:r w:rsidRPr="0005192C">
        <w:rPr>
          <w:szCs w:val="24"/>
        </w:rPr>
        <w:t>Si certaines des fonctions peuvent également être activées par un raccourci au clavier (voir ci-dessous §</w:t>
      </w:r>
      <w:r w:rsidRPr="0005192C">
        <w:rPr>
          <w:szCs w:val="24"/>
        </w:rPr>
        <w:fldChar w:fldCharType="begin"/>
      </w:r>
      <w:r w:rsidRPr="0005192C">
        <w:rPr>
          <w:szCs w:val="24"/>
        </w:rPr>
        <w:instrText xml:space="preserve"> REF _Ref277770113 \r \h  \* MERGEFORMAT </w:instrText>
      </w:r>
      <w:r w:rsidRPr="0005192C">
        <w:rPr>
          <w:szCs w:val="24"/>
        </w:rPr>
      </w:r>
      <w:r w:rsidRPr="0005192C">
        <w:rPr>
          <w:szCs w:val="24"/>
        </w:rPr>
        <w:fldChar w:fldCharType="separate"/>
      </w:r>
      <w:r w:rsidR="00712C1E">
        <w:rPr>
          <w:szCs w:val="24"/>
        </w:rPr>
        <w:t>5.2</w:t>
      </w:r>
      <w:r w:rsidRPr="0005192C">
        <w:rPr>
          <w:szCs w:val="24"/>
        </w:rPr>
        <w:fldChar w:fldCharType="end"/>
      </w:r>
      <w:r w:rsidRPr="0005192C">
        <w:rPr>
          <w:szCs w:val="24"/>
        </w:rPr>
        <w:t>), ou via un bouton, une case à cocher dans un menu et/ou une boîte de dialogue, l’état des boutons change en fonction de l’état courant de la fonction.</w:t>
      </w:r>
    </w:p>
    <w:p w:rsidR="00E01EEC" w:rsidRPr="0005192C" w:rsidRDefault="00E01EEC" w:rsidP="00E01EEC">
      <w:pPr>
        <w:pStyle w:val="Retraitcorpsdetexte21"/>
        <w:jc w:val="both"/>
        <w:rPr>
          <w:szCs w:val="24"/>
        </w:rPr>
      </w:pPr>
    </w:p>
    <w:p w:rsidR="00E01EEC" w:rsidRPr="0005192C" w:rsidRDefault="00E01EEC" w:rsidP="00E01EEC">
      <w:pPr>
        <w:pStyle w:val="Titre2"/>
        <w:numPr>
          <w:ilvl w:val="1"/>
          <w:numId w:val="1"/>
        </w:numPr>
        <w:jc w:val="both"/>
        <w:rPr>
          <w:sz w:val="24"/>
          <w:szCs w:val="24"/>
        </w:rPr>
      </w:pPr>
      <w:bookmarkStart w:id="76" w:name="_Ref277770113"/>
      <w:bookmarkStart w:id="77" w:name="_Toc278275750"/>
      <w:bookmarkStart w:id="78" w:name="_Toc278286073"/>
      <w:bookmarkStart w:id="79" w:name="_Toc19803682"/>
      <w:r w:rsidRPr="0005192C">
        <w:rPr>
          <w:sz w:val="24"/>
          <w:szCs w:val="24"/>
        </w:rPr>
        <w:lastRenderedPageBreak/>
        <w:t>Les raccourcis au clavier</w:t>
      </w:r>
      <w:bookmarkEnd w:id="76"/>
      <w:bookmarkEnd w:id="77"/>
      <w:bookmarkEnd w:id="78"/>
      <w:bookmarkEnd w:id="79"/>
    </w:p>
    <w:p w:rsidR="00E01EEC" w:rsidRPr="0005192C" w:rsidRDefault="00E01EEC" w:rsidP="00E01EEC">
      <w:pPr>
        <w:pStyle w:val="Retraitcorpsdetexte21"/>
        <w:jc w:val="both"/>
        <w:rPr>
          <w:szCs w:val="24"/>
        </w:rPr>
      </w:pPr>
      <w:r w:rsidRPr="0005192C">
        <w:rPr>
          <w:szCs w:val="24"/>
        </w:rPr>
        <w:t xml:space="preserve">Voir aussi le paragraphe </w:t>
      </w:r>
      <w:r w:rsidRPr="0005192C">
        <w:rPr>
          <w:szCs w:val="24"/>
        </w:rPr>
        <w:fldChar w:fldCharType="begin"/>
      </w:r>
      <w:r w:rsidRPr="0005192C">
        <w:rPr>
          <w:szCs w:val="24"/>
        </w:rPr>
        <w:instrText xml:space="preserve"> REF _Ref277772058 \w \h  \* MERGEFORMAT </w:instrText>
      </w:r>
      <w:r w:rsidRPr="0005192C">
        <w:rPr>
          <w:szCs w:val="24"/>
        </w:rPr>
      </w:r>
      <w:r w:rsidRPr="0005192C">
        <w:rPr>
          <w:szCs w:val="24"/>
        </w:rPr>
        <w:fldChar w:fldCharType="separate"/>
      </w:r>
      <w:r w:rsidR="00712C1E">
        <w:rPr>
          <w:szCs w:val="24"/>
        </w:rPr>
        <w:t>5.1.2</w:t>
      </w:r>
      <w:r w:rsidRPr="0005192C">
        <w:rPr>
          <w:szCs w:val="24"/>
        </w:rPr>
        <w:fldChar w:fldCharType="end"/>
      </w:r>
      <w:r w:rsidRPr="0005192C">
        <w:rPr>
          <w:szCs w:val="24"/>
        </w:rPr>
        <w:t xml:space="preserve"> </w:t>
      </w:r>
      <w:r w:rsidRPr="0005192C">
        <w:rPr>
          <w:szCs w:val="24"/>
        </w:rPr>
        <w:fldChar w:fldCharType="begin"/>
      </w:r>
      <w:r w:rsidRPr="0005192C">
        <w:rPr>
          <w:szCs w:val="24"/>
        </w:rPr>
        <w:instrText xml:space="preserve"> REF _Ref277772068 \h  \* MERGEFORMAT </w:instrText>
      </w:r>
      <w:r w:rsidRPr="0005192C">
        <w:rPr>
          <w:szCs w:val="24"/>
        </w:rPr>
      </w:r>
      <w:r w:rsidRPr="0005192C">
        <w:rPr>
          <w:szCs w:val="24"/>
        </w:rPr>
        <w:fldChar w:fldCharType="separate"/>
      </w:r>
      <w:r w:rsidR="00712C1E" w:rsidRPr="0005192C">
        <w:rPr>
          <w:szCs w:val="24"/>
        </w:rPr>
        <w:t>Mouvements de base au clavier</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w:t>
      </w:r>
      <w:r w:rsidRPr="0005192C">
        <w:rPr>
          <w:b/>
          <w:i/>
          <w:szCs w:val="24"/>
        </w:rPr>
        <w:t>flèches du clavier</w:t>
      </w:r>
      <w:r w:rsidRPr="0005192C">
        <w:rPr>
          <w:szCs w:val="24"/>
        </w:rPr>
        <w:t xml:space="preserve"> (</w:t>
      </w:r>
      <w:proofErr w:type="gramStart"/>
      <w:r w:rsidRPr="0005192C">
        <w:rPr>
          <w:szCs w:val="24"/>
        </w:rPr>
        <w:t>droite</w:t>
      </w:r>
      <w:proofErr w:type="gramEnd"/>
      <w:r w:rsidRPr="0005192C">
        <w:rPr>
          <w:szCs w:val="24"/>
        </w:rPr>
        <w:t xml:space="preserve">, gauche, haut et bas) sont utilisées pour les </w:t>
      </w:r>
      <w:r w:rsidR="00474519" w:rsidRPr="0005192C">
        <w:rPr>
          <w:szCs w:val="24"/>
        </w:rPr>
        <w:t>translation</w:t>
      </w:r>
      <w:r w:rsidR="00C86856" w:rsidRPr="0005192C">
        <w:rPr>
          <w:szCs w:val="24"/>
        </w:rPr>
        <w:t>s</w:t>
      </w:r>
      <w:r w:rsidRPr="0005192C">
        <w:rPr>
          <w:szCs w:val="24"/>
        </w:rPr>
        <w:t xml:space="preserve"> en X et Y (écran).</w:t>
      </w:r>
    </w:p>
    <w:p w:rsidR="00E01EEC" w:rsidRPr="0005192C" w:rsidRDefault="00E01EEC" w:rsidP="00E01EEC">
      <w:pPr>
        <w:pStyle w:val="Retraitcorpsdetexte21"/>
        <w:jc w:val="both"/>
        <w:rPr>
          <w:szCs w:val="24"/>
        </w:rPr>
      </w:pPr>
      <w:r w:rsidRPr="0005192C">
        <w:rPr>
          <w:szCs w:val="24"/>
        </w:rPr>
        <w:t xml:space="preserve">Pour </w:t>
      </w:r>
      <w:r w:rsidR="00F83E2A">
        <w:rPr>
          <w:szCs w:val="24"/>
        </w:rPr>
        <w:t xml:space="preserve">obtenir </w:t>
      </w:r>
      <w:r w:rsidRPr="0005192C">
        <w:rPr>
          <w:szCs w:val="24"/>
        </w:rPr>
        <w:t>un</w:t>
      </w:r>
      <w:r w:rsidR="00474519" w:rsidRPr="0005192C">
        <w:rPr>
          <w:szCs w:val="24"/>
        </w:rPr>
        <w:t>e</w:t>
      </w:r>
      <w:r w:rsidRPr="0005192C">
        <w:rPr>
          <w:szCs w:val="24"/>
        </w:rPr>
        <w:t xml:space="preserve"> </w:t>
      </w:r>
      <w:r w:rsidR="00474519" w:rsidRPr="0005192C">
        <w:rPr>
          <w:szCs w:val="24"/>
        </w:rPr>
        <w:t>rotation</w:t>
      </w:r>
      <w:r w:rsidRPr="0005192C">
        <w:rPr>
          <w:szCs w:val="24"/>
        </w:rPr>
        <w:t xml:space="preserve"> en X ou Y écran, appuyer simultanément sur la touche </w:t>
      </w:r>
      <w:r w:rsidRPr="0005192C">
        <w:rPr>
          <w:b/>
          <w:i/>
          <w:szCs w:val="24"/>
        </w:rPr>
        <w:t>Shift</w:t>
      </w:r>
      <w:r w:rsidRPr="0005192C">
        <w:rPr>
          <w:szCs w:val="24"/>
        </w:rPr>
        <w:t xml:space="preserve"> (ou </w:t>
      </w:r>
      <w:r w:rsidRPr="0005192C">
        <w:rPr>
          <w:b/>
          <w:i/>
          <w:szCs w:val="24"/>
        </w:rPr>
        <w:t>Maj.</w:t>
      </w:r>
      <w:r w:rsidR="00C86856" w:rsidRPr="0005192C">
        <w:rPr>
          <w:szCs w:val="24"/>
        </w:rPr>
        <w:t>) et les flèches du clavier</w:t>
      </w:r>
      <w:r w:rsidRPr="0005192C">
        <w:rPr>
          <w:szCs w:val="24"/>
        </w:rPr>
        <w:t>.</w:t>
      </w:r>
    </w:p>
    <w:p w:rsidR="00E01EEC" w:rsidRPr="0005192C" w:rsidRDefault="00E01EEC" w:rsidP="00E01EEC">
      <w:pPr>
        <w:pStyle w:val="Retraitcorpsdetexte21"/>
        <w:jc w:val="both"/>
        <w:rPr>
          <w:szCs w:val="24"/>
        </w:rPr>
      </w:pPr>
      <w:r w:rsidRPr="0005192C">
        <w:rPr>
          <w:szCs w:val="24"/>
        </w:rPr>
        <w:t xml:space="preserve">Les flèches du clavier numériques (Keypad) sont </w:t>
      </w:r>
      <w:r w:rsidR="00F83E2A">
        <w:rPr>
          <w:szCs w:val="24"/>
        </w:rPr>
        <w:t xml:space="preserve">aussi </w:t>
      </w:r>
      <w:r w:rsidRPr="0005192C">
        <w:rPr>
          <w:szCs w:val="24"/>
        </w:rPr>
        <w:t>utilisées pour les rotations</w:t>
      </w:r>
      <w:r w:rsidR="00F83E2A">
        <w:rPr>
          <w:szCs w:val="24"/>
        </w:rPr>
        <w:t xml:space="preserve"> ou des déplacements</w:t>
      </w:r>
      <w:r w:rsidRPr="0005192C">
        <w:rPr>
          <w:szCs w:val="24"/>
        </w:rPr>
        <w:t xml:space="preserve"> en X et Y écran (touches </w:t>
      </w:r>
      <w:r w:rsidRPr="0005192C">
        <w:rPr>
          <w:b/>
          <w:i/>
          <w:szCs w:val="24"/>
        </w:rPr>
        <w:t>6</w:t>
      </w:r>
      <w:r w:rsidRPr="0005192C">
        <w:rPr>
          <w:szCs w:val="24"/>
        </w:rPr>
        <w:t xml:space="preserve">, </w:t>
      </w:r>
      <w:r w:rsidRPr="0005192C">
        <w:rPr>
          <w:b/>
          <w:i/>
          <w:szCs w:val="24"/>
        </w:rPr>
        <w:t>4</w:t>
      </w:r>
      <w:r w:rsidRPr="0005192C">
        <w:rPr>
          <w:szCs w:val="24"/>
        </w:rPr>
        <w:t xml:space="preserve">, </w:t>
      </w:r>
      <w:r w:rsidRPr="0005192C">
        <w:rPr>
          <w:b/>
          <w:i/>
          <w:szCs w:val="24"/>
        </w:rPr>
        <w:t>8</w:t>
      </w:r>
      <w:r w:rsidRPr="0005192C">
        <w:rPr>
          <w:szCs w:val="24"/>
        </w:rPr>
        <w:t xml:space="preserve"> et </w:t>
      </w:r>
      <w:r w:rsidRPr="0005192C">
        <w:rPr>
          <w:b/>
          <w:i/>
          <w:szCs w:val="24"/>
        </w:rPr>
        <w:t>2</w:t>
      </w:r>
      <w:r w:rsidR="00F83E2A" w:rsidRPr="00F83E2A">
        <w:rPr>
          <w:szCs w:val="24"/>
        </w:rPr>
        <w:t>, associées ou non à la touche</w:t>
      </w:r>
      <w:r w:rsidR="00F83E2A">
        <w:rPr>
          <w:b/>
          <w:i/>
          <w:szCs w:val="24"/>
        </w:rPr>
        <w:t xml:space="preserve"> Maj</w:t>
      </w:r>
      <w:r w:rsidRPr="0005192C">
        <w:rPr>
          <w:szCs w:val="24"/>
        </w:rPr>
        <w:t>).</w:t>
      </w:r>
    </w:p>
    <w:p w:rsidR="00E01EEC" w:rsidRPr="0005192C" w:rsidRDefault="00E01EEC" w:rsidP="00E01EEC">
      <w:pPr>
        <w:pStyle w:val="Retraitcorpsdetexte21"/>
        <w:jc w:val="both"/>
        <w:rPr>
          <w:szCs w:val="24"/>
        </w:rPr>
      </w:pPr>
      <w:r w:rsidRPr="0005192C">
        <w:rPr>
          <w:szCs w:val="24"/>
        </w:rPr>
        <w:t xml:space="preserve">Sur PC, </w:t>
      </w:r>
      <w:r w:rsidR="00F83E2A">
        <w:rPr>
          <w:szCs w:val="24"/>
        </w:rPr>
        <w:t>l’action obtenue dépend à la fois de l’état de la</w:t>
      </w:r>
      <w:r w:rsidR="008F0555" w:rsidRPr="0005192C">
        <w:rPr>
          <w:szCs w:val="24"/>
        </w:rPr>
        <w:t xml:space="preserve"> touche </w:t>
      </w:r>
      <w:r w:rsidR="00F83E2A">
        <w:rPr>
          <w:szCs w:val="24"/>
        </w:rPr>
        <w:t xml:space="preserve">de verrouillage du pavé </w:t>
      </w:r>
      <w:r w:rsidRPr="0005192C">
        <w:rPr>
          <w:szCs w:val="24"/>
        </w:rPr>
        <w:t>numérique ("</w:t>
      </w:r>
      <w:proofErr w:type="spellStart"/>
      <w:r w:rsidRPr="0005192C">
        <w:rPr>
          <w:szCs w:val="24"/>
        </w:rPr>
        <w:t>Num</w:t>
      </w:r>
      <w:proofErr w:type="spellEnd"/>
      <w:r w:rsidRPr="0005192C">
        <w:rPr>
          <w:szCs w:val="24"/>
        </w:rPr>
        <w:t xml:space="preserve"> Lock" ou "</w:t>
      </w:r>
      <w:proofErr w:type="spellStart"/>
      <w:r w:rsidRPr="0005192C">
        <w:rPr>
          <w:szCs w:val="24"/>
        </w:rPr>
        <w:t>Verr</w:t>
      </w:r>
      <w:proofErr w:type="spellEnd"/>
      <w:r w:rsidRPr="0005192C">
        <w:rPr>
          <w:szCs w:val="24"/>
        </w:rPr>
        <w:t xml:space="preserve"> </w:t>
      </w:r>
      <w:proofErr w:type="spellStart"/>
      <w:r w:rsidRPr="0005192C">
        <w:rPr>
          <w:szCs w:val="24"/>
        </w:rPr>
        <w:t>num</w:t>
      </w:r>
      <w:proofErr w:type="spellEnd"/>
      <w:r w:rsidRPr="0005192C">
        <w:rPr>
          <w:szCs w:val="24"/>
        </w:rPr>
        <w:t>")</w:t>
      </w:r>
      <w:r w:rsidR="00F83E2A">
        <w:rPr>
          <w:szCs w:val="24"/>
        </w:rPr>
        <w:t xml:space="preserve"> et de la pression conjointe sur la touche </w:t>
      </w:r>
      <w:r w:rsidR="00F83E2A" w:rsidRPr="00F83E2A">
        <w:rPr>
          <w:b/>
          <w:szCs w:val="24"/>
        </w:rPr>
        <w:t>Maj</w:t>
      </w:r>
      <w:r w:rsidR="008F0555"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w:t>
      </w:r>
      <w:r w:rsidRPr="0005192C">
        <w:rPr>
          <w:szCs w:val="24"/>
        </w:rPr>
        <w:t xml:space="preserve"> et </w:t>
      </w:r>
      <w:r w:rsidRPr="0005192C">
        <w:rPr>
          <w:b/>
          <w:i/>
          <w:szCs w:val="24"/>
        </w:rPr>
        <w:t>-</w:t>
      </w:r>
      <w:r w:rsidRPr="0005192C">
        <w:rPr>
          <w:szCs w:val="24"/>
        </w:rPr>
        <w:t xml:space="preserve"> du clavier numérique peuvent aussi être </w:t>
      </w:r>
      <w:r w:rsidR="008F0555" w:rsidRPr="0005192C">
        <w:rPr>
          <w:szCs w:val="24"/>
        </w:rPr>
        <w:t>utilisées pour activer le Zoom.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Les touches </w:t>
      </w:r>
      <w:r w:rsidRPr="0005192C">
        <w:rPr>
          <w:b/>
          <w:i/>
          <w:szCs w:val="24"/>
        </w:rPr>
        <w:t>Page up</w:t>
      </w:r>
      <w:r w:rsidRPr="0005192C">
        <w:rPr>
          <w:szCs w:val="24"/>
        </w:rPr>
        <w:t xml:space="preserve"> et </w:t>
      </w:r>
      <w:r w:rsidRPr="0005192C">
        <w:rPr>
          <w:b/>
          <w:i/>
          <w:szCs w:val="24"/>
        </w:rPr>
        <w:t>Page down</w:t>
      </w:r>
      <w:r w:rsidRPr="0005192C">
        <w:rPr>
          <w:szCs w:val="24"/>
        </w:rPr>
        <w:t xml:space="preserve"> ont la même action mais en Zoom rapide (x20).</w:t>
      </w:r>
    </w:p>
    <w:p w:rsidR="008F0555" w:rsidRPr="0005192C" w:rsidRDefault="008F0555" w:rsidP="00E01EEC">
      <w:pPr>
        <w:pStyle w:val="Retraitcorpsdetexte21"/>
        <w:jc w:val="both"/>
        <w:rPr>
          <w:szCs w:val="24"/>
        </w:rPr>
      </w:pPr>
    </w:p>
    <w:p w:rsidR="008F0555" w:rsidRDefault="008F0555" w:rsidP="00E01EEC">
      <w:pPr>
        <w:pStyle w:val="Retraitcorpsdetexte21"/>
        <w:jc w:val="both"/>
        <w:rPr>
          <w:szCs w:val="24"/>
        </w:rPr>
      </w:pPr>
      <w:r w:rsidRPr="0005192C">
        <w:rPr>
          <w:szCs w:val="24"/>
        </w:rPr>
        <w:t xml:space="preserve">La touche </w:t>
      </w:r>
      <w:r w:rsidRPr="0005192C">
        <w:rPr>
          <w:b/>
          <w:szCs w:val="24"/>
        </w:rPr>
        <w:t>c</w:t>
      </w:r>
      <w:r w:rsidRPr="0005192C">
        <w:rPr>
          <w:szCs w:val="24"/>
        </w:rPr>
        <w:t xml:space="preserve"> centre la rotation soit sur le barycentre des objets, soit sur </w:t>
      </w:r>
      <w:r w:rsidR="00F934F4" w:rsidRPr="0005192C">
        <w:rPr>
          <w:szCs w:val="24"/>
        </w:rPr>
        <w:t>le</w:t>
      </w:r>
      <w:r w:rsidRPr="0005192C">
        <w:rPr>
          <w:szCs w:val="24"/>
        </w:rPr>
        <w:t xml:space="preserve"> barycentre de la sélection, quel que soit le mode de sélection, Facettes par défaut, mais aussi objets ou points.</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C</w:t>
      </w:r>
      <w:r>
        <w:rPr>
          <w:szCs w:val="24"/>
        </w:rPr>
        <w:t xml:space="preserve"> (en majuscule) est l’équivalent du bouton d’activation / désactivation de l’affichage avec ou sans les curseurs (ou </w:t>
      </w:r>
      <w:proofErr w:type="spellStart"/>
      <w:r>
        <w:rPr>
          <w:szCs w:val="24"/>
        </w:rPr>
        <w:t>sliders</w:t>
      </w:r>
      <w:proofErr w:type="spellEnd"/>
      <w:r>
        <w:rPr>
          <w:szCs w:val="24"/>
        </w:rPr>
        <w:t>).</w:t>
      </w:r>
    </w:p>
    <w:p w:rsidR="00A66F3F" w:rsidRDefault="00A66F3F" w:rsidP="00E01EEC">
      <w:pPr>
        <w:pStyle w:val="Retraitcorpsdetexte21"/>
        <w:jc w:val="both"/>
        <w:rPr>
          <w:szCs w:val="24"/>
        </w:rPr>
      </w:pPr>
    </w:p>
    <w:p w:rsidR="00A66F3F" w:rsidRDefault="00A66F3F" w:rsidP="00E01EEC">
      <w:pPr>
        <w:pStyle w:val="Retraitcorpsdetexte21"/>
        <w:jc w:val="both"/>
        <w:rPr>
          <w:szCs w:val="24"/>
        </w:rPr>
      </w:pPr>
      <w:r>
        <w:rPr>
          <w:szCs w:val="24"/>
        </w:rPr>
        <w:t xml:space="preserve">La touche </w:t>
      </w:r>
      <w:r w:rsidRPr="00A66F3F">
        <w:rPr>
          <w:b/>
          <w:szCs w:val="24"/>
        </w:rPr>
        <w:t>g</w:t>
      </w:r>
      <w:r>
        <w:rPr>
          <w:szCs w:val="24"/>
        </w:rPr>
        <w:t xml:space="preserve"> (ou </w:t>
      </w:r>
      <w:r w:rsidRPr="00A66F3F">
        <w:rPr>
          <w:b/>
          <w:szCs w:val="24"/>
        </w:rPr>
        <w:t>G</w:t>
      </w:r>
      <w:r>
        <w:rPr>
          <w:szCs w:val="24"/>
        </w:rPr>
        <w:t>) effectue une permutation circulaire sur les différents modes de colorisation des facettes : par groupes, matériaux ou sans colorisation.</w:t>
      </w:r>
    </w:p>
    <w:p w:rsidR="00C255DE" w:rsidRDefault="00C255DE" w:rsidP="00E01EEC">
      <w:pPr>
        <w:pStyle w:val="Retraitcorpsdetexte21"/>
        <w:jc w:val="both"/>
        <w:rPr>
          <w:szCs w:val="24"/>
        </w:rPr>
      </w:pPr>
    </w:p>
    <w:p w:rsidR="00C255DE" w:rsidRDefault="00C255DE" w:rsidP="00E01EEC">
      <w:pPr>
        <w:pStyle w:val="Retraitcorpsdetexte21"/>
        <w:jc w:val="both"/>
        <w:rPr>
          <w:szCs w:val="24"/>
        </w:rPr>
      </w:pPr>
      <w:r>
        <w:rPr>
          <w:szCs w:val="24"/>
        </w:rPr>
        <w:t xml:space="preserve">La touche </w:t>
      </w:r>
      <w:r w:rsidRPr="00C255DE">
        <w:rPr>
          <w:b/>
          <w:szCs w:val="24"/>
        </w:rPr>
        <w:t>m</w:t>
      </w:r>
      <w:r>
        <w:rPr>
          <w:szCs w:val="24"/>
        </w:rPr>
        <w:t xml:space="preserve"> affiche dans la fenêtre Dos les caractéristiques de la matrice de rotation.</w:t>
      </w:r>
    </w:p>
    <w:p w:rsidR="00C255DE" w:rsidRPr="0005192C" w:rsidRDefault="00C255DE" w:rsidP="00E01EEC">
      <w:pPr>
        <w:pStyle w:val="Retraitcorpsdetexte21"/>
        <w:jc w:val="both"/>
        <w:rPr>
          <w:szCs w:val="24"/>
        </w:rPr>
      </w:pPr>
    </w:p>
    <w:p w:rsidR="00E01EEC" w:rsidRPr="0005192C" w:rsidRDefault="00C255DE" w:rsidP="00C255DE">
      <w:pPr>
        <w:pStyle w:val="Retraitcorpsdetexte21"/>
        <w:jc w:val="both"/>
        <w:rPr>
          <w:szCs w:val="24"/>
        </w:rPr>
      </w:pPr>
      <w:r>
        <w:rPr>
          <w:szCs w:val="24"/>
        </w:rPr>
        <w:t xml:space="preserve">La touche </w:t>
      </w:r>
      <w:r>
        <w:rPr>
          <w:b/>
          <w:szCs w:val="24"/>
        </w:rPr>
        <w:t>M</w:t>
      </w:r>
      <w:r>
        <w:rPr>
          <w:szCs w:val="24"/>
        </w:rPr>
        <w:t xml:space="preserve"> (en majuscule) est l’équivalent du bouton d’activation / désactivation du mode d’affichage avec ou lissage de Gouraud</w:t>
      </w:r>
      <w:r w:rsidR="00E01EEC" w:rsidRPr="0005192C">
        <w:rPr>
          <w:szCs w:val="24"/>
        </w:rPr>
        <w:t xml:space="preserve"> (GL_FLAT et GL_SMOOTH). Le mode </w:t>
      </w:r>
      <w:proofErr w:type="spellStart"/>
      <w:r w:rsidR="00E01EEC" w:rsidRPr="0005192C">
        <w:rPr>
          <w:szCs w:val="24"/>
        </w:rPr>
        <w:t>smooth</w:t>
      </w:r>
      <w:proofErr w:type="spellEnd"/>
      <w:r w:rsidR="00E01EEC" w:rsidRPr="0005192C">
        <w:rPr>
          <w:szCs w:val="24"/>
        </w:rPr>
        <w:t xml:space="preserve"> applique un lissage de Gouraud nécessitant la présence de normales aux sommets. ATTENTION à la valeur du seuil dans le menu "Préférences". Une valeur de 35° semble un bon compromis dans la plupart des cas.</w:t>
      </w:r>
      <w:r w:rsidR="00E01EEC" w:rsidRPr="0005192C">
        <w:rPr>
          <w:i/>
          <w:szCs w:val="24"/>
        </w:rPr>
        <w:t xml:space="preserve"> Cette fonction est directement accessible via une icône de la barre de menus.</w:t>
      </w:r>
    </w:p>
    <w:p w:rsidR="00E01EEC" w:rsidRPr="0005192C" w:rsidRDefault="00E01EEC" w:rsidP="00E01EEC">
      <w:pPr>
        <w:pStyle w:val="Retraitcorpsdetexte21"/>
        <w:jc w:val="both"/>
        <w:rPr>
          <w:i/>
          <w:szCs w:val="24"/>
        </w:rPr>
      </w:pPr>
      <w:r w:rsidRPr="0005192C">
        <w:rPr>
          <w:szCs w:val="24"/>
        </w:rPr>
        <w:t>Sur certaines cartes graphiques le mode SMOOTH pose problème (dégradés de couleurs à l'intérieur de facettes normalement uniformes). C’est par exemple le cas sur un portable possédant une puce graphique Intel 855 GM. Passer alors en mode Flat</w:t>
      </w:r>
      <w:r w:rsidR="005B761B" w:rsidRPr="0005192C">
        <w:rPr>
          <w:szCs w:val="24"/>
        </w:rPr>
        <w:t xml:space="preserve"> (</w:t>
      </w:r>
      <w:r w:rsidR="005B761B" w:rsidRPr="0005192C">
        <w:rPr>
          <w:i/>
          <w:szCs w:val="24"/>
        </w:rPr>
        <w:t xml:space="preserve">En version </w:t>
      </w:r>
      <w:proofErr w:type="spellStart"/>
      <w:r w:rsidR="005B761B" w:rsidRPr="0005192C">
        <w:rPr>
          <w:i/>
          <w:szCs w:val="24"/>
        </w:rPr>
        <w:t>Tcl</w:t>
      </w:r>
      <w:proofErr w:type="spellEnd"/>
      <w:r w:rsidR="005B761B" w:rsidRPr="0005192C">
        <w:rPr>
          <w:i/>
          <w:szCs w:val="24"/>
        </w:rPr>
        <w:t>/Tk on pouvait aussi</w:t>
      </w:r>
      <w:r w:rsidRPr="0005192C">
        <w:rPr>
          <w:i/>
          <w:szCs w:val="24"/>
        </w:rPr>
        <w:t xml:space="preserve"> utiliser le driver Mesa (sous Windows)</w:t>
      </w:r>
      <w:r w:rsidR="005B761B" w:rsidRPr="0005192C">
        <w:rPr>
          <w:i/>
          <w:szCs w:val="24"/>
        </w:rPr>
        <w:t>, mais non testé avec wxWidgets</w:t>
      </w:r>
      <w:r w:rsidR="005B761B" w:rsidRPr="0005192C">
        <w:rPr>
          <w:szCs w:val="24"/>
        </w:rPr>
        <w: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v</w:t>
      </w:r>
      <w:r w:rsidRPr="0005192C">
        <w:rPr>
          <w:szCs w:val="24"/>
        </w:rPr>
        <w:t xml:space="preserve"> (ou </w:t>
      </w:r>
      <w:r w:rsidRPr="0005192C">
        <w:rPr>
          <w:b/>
          <w:i/>
          <w:szCs w:val="24"/>
        </w:rPr>
        <w:t>V</w:t>
      </w:r>
      <w:r w:rsidRPr="0005192C">
        <w:rPr>
          <w:szCs w:val="24"/>
        </w:rPr>
        <w:t xml:space="preserve">) permet de basculer entre 2 modes </w:t>
      </w:r>
      <w:r w:rsidR="005B761B" w:rsidRPr="0005192C">
        <w:rPr>
          <w:szCs w:val="24"/>
        </w:rPr>
        <w:t xml:space="preserve">d’affichage des informations dans la console DOS : un mode standard, par défaut, et un mode bavard (v pour </w:t>
      </w:r>
      <w:proofErr w:type="spellStart"/>
      <w:r w:rsidR="005B761B" w:rsidRPr="0005192C">
        <w:rPr>
          <w:szCs w:val="24"/>
        </w:rPr>
        <w:t>verbose</w:t>
      </w:r>
      <w:proofErr w:type="spellEnd"/>
      <w:r w:rsidR="005B761B" w:rsidRPr="0005192C">
        <w:rPr>
          <w:szCs w:val="24"/>
        </w:rPr>
        <w:t>) donnant d’avantage d’informations à chaque étape de calcul. Ce mode est surtout intéressant pour mieux comprendre ce qui se passe, mais plutôt à des fins de débogage.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s</w:t>
      </w:r>
      <w:r w:rsidRPr="0005192C">
        <w:rPr>
          <w:szCs w:val="24"/>
        </w:rPr>
        <w:t xml:space="preserve"> (ou </w:t>
      </w:r>
      <w:r w:rsidRPr="0005192C">
        <w:rPr>
          <w:b/>
          <w:i/>
          <w:szCs w:val="24"/>
        </w:rPr>
        <w:t>S</w:t>
      </w:r>
      <w:r w:rsidRPr="0005192C">
        <w:rPr>
          <w:szCs w:val="24"/>
        </w:rPr>
        <w:t xml:space="preserve">) </w:t>
      </w:r>
      <w:r w:rsidR="005B761B" w:rsidRPr="0005192C">
        <w:rPr>
          <w:szCs w:val="24"/>
        </w:rPr>
        <w:t>permet de remettre à zéro la sélection en cours (facettes, points ou objets).</w:t>
      </w:r>
    </w:p>
    <w:p w:rsidR="00DA17E0" w:rsidRPr="0005192C" w:rsidRDefault="00DA17E0" w:rsidP="00E01EEC">
      <w:pPr>
        <w:pStyle w:val="Retraitcorpsdetexte21"/>
        <w:jc w:val="both"/>
        <w:rPr>
          <w:i/>
          <w:szCs w:val="24"/>
        </w:rPr>
      </w:pPr>
      <w:r w:rsidRPr="0005192C">
        <w:rPr>
          <w:szCs w:val="24"/>
        </w:rPr>
        <w:lastRenderedPageBreak/>
        <w:t xml:space="preserve">La touche </w:t>
      </w:r>
      <w:r w:rsidRPr="0005192C">
        <w:rPr>
          <w:b/>
          <w:szCs w:val="24"/>
        </w:rPr>
        <w:t>x</w:t>
      </w:r>
      <w:r w:rsidRPr="0005192C">
        <w:rPr>
          <w:szCs w:val="24"/>
        </w:rPr>
        <w:t xml:space="preserve"> permet d’étendre une sélection de facettes. L’action de cette touche revient à comparer les normales aux barycentres des facettes sélectionnées avec les normales des facettes voisines. Lorsque les écarts entre </w:t>
      </w:r>
      <w:r w:rsidR="007F35B2" w:rsidRPr="0005192C">
        <w:rPr>
          <w:szCs w:val="24"/>
        </w:rPr>
        <w:t xml:space="preserve">les </w:t>
      </w:r>
      <w:r w:rsidRPr="0005192C">
        <w:rPr>
          <w:szCs w:val="24"/>
        </w:rPr>
        <w:t>normales</w:t>
      </w:r>
      <w:r w:rsidR="007F35B2" w:rsidRPr="0005192C">
        <w:rPr>
          <w:szCs w:val="24"/>
        </w:rPr>
        <w:t xml:space="preserve"> de la sélection originale et celle de la facette à tester sont inférieurs à 60° (valeur en interne du code : </w:t>
      </w:r>
      <w:proofErr w:type="spellStart"/>
      <w:r w:rsidR="007F35B2" w:rsidRPr="0005192C">
        <w:rPr>
          <w:szCs w:val="24"/>
        </w:rPr>
        <w:t>compare_normales</w:t>
      </w:r>
      <w:proofErr w:type="spellEnd"/>
      <w:r w:rsidR="007F35B2" w:rsidRPr="0005192C">
        <w:rPr>
          <w:szCs w:val="24"/>
        </w:rPr>
        <w:t xml:space="preserve">) on sélectionne automatiquement la nouvelle facette. L’extension se fait de proche en proche. L’avantage est ainsi d’augmenter rapidement une sélection sans cliquer sur chacune des facettes. Lorsque plus aucune facette jointive à la sélection en cours ne correspond au critère, un message d’avertissement est affiché. Il est bien entendu toujours possible de sélectionner une facette supplémentaire via un clic sur le bouton central (ou la molette) mais aussi de désélectionner une facette que l’utilisateur juge en trop dans la sélection automatique obtenue.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Pr="0005192C">
        <w:rPr>
          <w:b/>
          <w:i/>
          <w:szCs w:val="24"/>
        </w:rPr>
        <w:t>t</w:t>
      </w:r>
      <w:r w:rsidRPr="0005192C">
        <w:rPr>
          <w:szCs w:val="24"/>
        </w:rPr>
        <w:t xml:space="preserve"> (ou </w:t>
      </w:r>
      <w:r w:rsidRPr="0005192C">
        <w:rPr>
          <w:b/>
          <w:i/>
          <w:szCs w:val="24"/>
        </w:rPr>
        <w:t>T</w:t>
      </w:r>
      <w:r w:rsidRPr="0005192C">
        <w:rPr>
          <w:szCs w:val="24"/>
        </w:rPr>
        <w:t xml:space="preserve">) est l'équivalent du menu Préférences/Mode de Rotation à la souris. Elle permet de basculer du mode de rotation directe des axes X, Y et Z de la </w:t>
      </w:r>
      <w:proofErr w:type="spellStart"/>
      <w:r w:rsidRPr="0005192C">
        <w:rPr>
          <w:szCs w:val="24"/>
        </w:rPr>
        <w:t>bdd</w:t>
      </w:r>
      <w:proofErr w:type="spellEnd"/>
      <w:r w:rsidRPr="0005192C">
        <w:rPr>
          <w:szCs w:val="24"/>
        </w:rPr>
        <w:t xml:space="preserve"> vers le mode "Trackball" (et réciproquement).</w:t>
      </w:r>
    </w:p>
    <w:p w:rsidR="00E01EEC" w:rsidRPr="0005192C" w:rsidRDefault="00E01EEC" w:rsidP="00E01EEC">
      <w:pPr>
        <w:pStyle w:val="Retraitcorpsdetexte21"/>
        <w:jc w:val="both"/>
        <w:rPr>
          <w:szCs w:val="24"/>
        </w:rPr>
      </w:pPr>
      <w:r w:rsidRPr="0005192C">
        <w:rPr>
          <w:b/>
          <w:i/>
          <w:szCs w:val="24"/>
        </w:rPr>
        <w:t>Note 1</w:t>
      </w:r>
      <w:r w:rsidRPr="0005192C">
        <w:rPr>
          <w:szCs w:val="24"/>
        </w:rPr>
        <w:t xml:space="preserve"> : Dans le mode direct, les mouvements en X et Y de la souris n'</w:t>
      </w:r>
      <w:r w:rsidR="005B761B" w:rsidRPr="0005192C">
        <w:rPr>
          <w:szCs w:val="24"/>
        </w:rPr>
        <w:t>agissent que sur les axes X et Z</w:t>
      </w:r>
      <w:r w:rsidRPr="0005192C">
        <w:rPr>
          <w:szCs w:val="24"/>
        </w:rPr>
        <w:t xml:space="preserve"> de la </w:t>
      </w:r>
      <w:proofErr w:type="spellStart"/>
      <w:r w:rsidRPr="0005192C">
        <w:rPr>
          <w:szCs w:val="24"/>
        </w:rPr>
        <w:t>bdd</w:t>
      </w:r>
      <w:proofErr w:type="spellEnd"/>
      <w:r w:rsidRPr="0005192C">
        <w:rPr>
          <w:szCs w:val="24"/>
        </w:rPr>
        <w:t>. La seule façon d'obteni</w:t>
      </w:r>
      <w:r w:rsidR="005B761B" w:rsidRPr="0005192C">
        <w:rPr>
          <w:szCs w:val="24"/>
        </w:rPr>
        <w:t>r une rotation autour de l'axe Y est d'activer le curseur Y</w:t>
      </w:r>
      <w:r w:rsidRPr="0005192C">
        <w:rPr>
          <w:szCs w:val="24"/>
        </w:rPr>
        <w:t xml:space="preserve"> en bas de l'écran.</w:t>
      </w:r>
    </w:p>
    <w:p w:rsidR="00E01EEC" w:rsidRPr="0005192C" w:rsidRDefault="00E01EEC" w:rsidP="00E01EEC">
      <w:pPr>
        <w:pStyle w:val="Retraitcorpsdetexte21"/>
        <w:jc w:val="both"/>
        <w:rPr>
          <w:szCs w:val="24"/>
        </w:rPr>
      </w:pPr>
      <w:r w:rsidRPr="0005192C">
        <w:rPr>
          <w:szCs w:val="24"/>
        </w:rPr>
        <w:t xml:space="preserve">Dans le mode "Trackball" la </w:t>
      </w:r>
      <w:proofErr w:type="spellStart"/>
      <w:r w:rsidRPr="0005192C">
        <w:rPr>
          <w:szCs w:val="24"/>
        </w:rPr>
        <w:t>bdd</w:t>
      </w:r>
      <w:proofErr w:type="spellEnd"/>
      <w:r w:rsidRPr="0005192C">
        <w:rPr>
          <w:szCs w:val="24"/>
        </w:rPr>
        <w:t xml:space="preserve"> tourne autour des axes X et Y de l'écran. On agit ainsi indirectement sur les 3 axes de la </w:t>
      </w:r>
      <w:proofErr w:type="spellStart"/>
      <w:r w:rsidRPr="0005192C">
        <w:rPr>
          <w:szCs w:val="24"/>
        </w:rPr>
        <w:t>bdd</w:t>
      </w:r>
      <w:proofErr w:type="spellEnd"/>
      <w:r w:rsidRPr="0005192C">
        <w:rPr>
          <w:szCs w:val="24"/>
        </w:rPr>
        <w:t xml:space="preserve"> en combinan</w:t>
      </w:r>
      <w:r w:rsidR="005B761B" w:rsidRPr="0005192C">
        <w:rPr>
          <w:szCs w:val="24"/>
        </w:rPr>
        <w:t>t les rotations en X et Y écran vis une matrice de rotation interne au code et dépendant de l’état des axes au début du mouvement et donc au moment du clic gauche sur le bouton de la souris.</w:t>
      </w:r>
    </w:p>
    <w:p w:rsidR="00E01EEC" w:rsidRPr="0005192C" w:rsidRDefault="00E01EEC" w:rsidP="00E01EEC">
      <w:pPr>
        <w:pStyle w:val="Retraitcorpsdetexte21"/>
        <w:jc w:val="both"/>
        <w:rPr>
          <w:szCs w:val="24"/>
        </w:rPr>
      </w:pPr>
      <w:r w:rsidRPr="0005192C">
        <w:rPr>
          <w:b/>
          <w:i/>
          <w:szCs w:val="24"/>
        </w:rPr>
        <w:t>Note 2</w:t>
      </w:r>
      <w:r w:rsidRPr="0005192C">
        <w:rPr>
          <w:szCs w:val="24"/>
        </w:rPr>
        <w:t xml:space="preserve"> : Les curseurs agissent toujours directement sur les axes X, Y et Z de la </w:t>
      </w:r>
      <w:proofErr w:type="spellStart"/>
      <w:r w:rsidRPr="0005192C">
        <w:rPr>
          <w:szCs w:val="24"/>
        </w:rPr>
        <w:t>bdd</w:t>
      </w:r>
      <w:proofErr w:type="spellEnd"/>
      <w:r w:rsidRPr="0005192C">
        <w:rPr>
          <w:szCs w:val="24"/>
        </w:rPr>
        <w:t>.</w:t>
      </w:r>
    </w:p>
    <w:p w:rsidR="00E01EEC" w:rsidRPr="0005192C" w:rsidRDefault="00E01EEC" w:rsidP="00E01EEC">
      <w:pPr>
        <w:pStyle w:val="Retraitcorpsdetexte21"/>
        <w:jc w:val="both"/>
        <w:rPr>
          <w:szCs w:val="24"/>
        </w:rPr>
      </w:pPr>
      <w:r w:rsidRPr="0005192C">
        <w:rPr>
          <w:b/>
          <w:i/>
          <w:szCs w:val="24"/>
        </w:rPr>
        <w:t>Note 3</w:t>
      </w:r>
      <w:r w:rsidRPr="0005192C">
        <w:rPr>
          <w:szCs w:val="24"/>
        </w:rPr>
        <w:t xml:space="preserve"> : En mode "Trackball" les valeurs de rotation en Y ]90,270[ ne peuvent être atteintes par des mouvements à la souris bien que ce soit possible avec le curseur Y. C'est normal. Dans ce cas, les valeurs des angles en X et Z compensent cette zone "interdite" des angles en Y.</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La touche </w:t>
      </w:r>
      <w:r w:rsidR="005B761B" w:rsidRPr="0005192C">
        <w:rPr>
          <w:b/>
          <w:i/>
          <w:szCs w:val="24"/>
        </w:rPr>
        <w:t>r</w:t>
      </w:r>
      <w:r w:rsidRPr="0005192C">
        <w:rPr>
          <w:szCs w:val="24"/>
        </w:rPr>
        <w:t xml:space="preserve"> (ou </w:t>
      </w:r>
      <w:r w:rsidR="005B761B" w:rsidRPr="0005192C">
        <w:rPr>
          <w:b/>
          <w:i/>
          <w:szCs w:val="24"/>
        </w:rPr>
        <w:t xml:space="preserve">R </w:t>
      </w:r>
      <w:r w:rsidR="005B761B" w:rsidRPr="0005192C">
        <w:rPr>
          <w:i/>
          <w:szCs w:val="24"/>
        </w:rPr>
        <w:t>pour Reset</w:t>
      </w:r>
      <w:r w:rsidRPr="0005192C">
        <w:rPr>
          <w:szCs w:val="24"/>
        </w:rPr>
        <w:t>) du clavier réinitialise aux valeurs par défaut les angles et les déplacements latéraux en x</w:t>
      </w:r>
      <w:r w:rsidR="00AE086B">
        <w:rPr>
          <w:szCs w:val="24"/>
        </w:rPr>
        <w:t>, y et z (clavier et/ou souris), ainsi que la valeur du zoom.</w:t>
      </w:r>
    </w:p>
    <w:p w:rsidR="00E01EEC" w:rsidRPr="0005192C" w:rsidRDefault="00E01EEC" w:rsidP="00E01EEC">
      <w:pPr>
        <w:rPr>
          <w:rStyle w:val="BodyTextIndent2Car"/>
          <w:rFonts w:ascii="Times New Roman" w:hAnsi="Times New Roman"/>
          <w:szCs w:val="24"/>
        </w:rPr>
      </w:pPr>
    </w:p>
    <w:p w:rsidR="003D2D2C" w:rsidRPr="0005192C" w:rsidRDefault="003D2D2C" w:rsidP="003D2D2C">
      <w:pPr>
        <w:pStyle w:val="Titre2"/>
        <w:numPr>
          <w:ilvl w:val="1"/>
          <w:numId w:val="1"/>
        </w:numPr>
        <w:jc w:val="both"/>
        <w:rPr>
          <w:sz w:val="24"/>
          <w:szCs w:val="24"/>
        </w:rPr>
      </w:pPr>
      <w:bookmarkStart w:id="80" w:name="_Toc19803683"/>
      <w:r w:rsidRPr="0005192C">
        <w:rPr>
          <w:sz w:val="24"/>
          <w:szCs w:val="24"/>
        </w:rPr>
        <w:t>Les menus contextuels</w:t>
      </w:r>
      <w:bookmarkEnd w:id="80"/>
    </w:p>
    <w:p w:rsidR="003D2D2C" w:rsidRPr="0005192C" w:rsidRDefault="003D2D2C" w:rsidP="003D2D2C">
      <w:pPr>
        <w:pStyle w:val="Retraitcorpsdetexte21"/>
        <w:jc w:val="both"/>
        <w:rPr>
          <w:szCs w:val="24"/>
        </w:rPr>
      </w:pPr>
      <w:r w:rsidRPr="0005192C">
        <w:rPr>
          <w:szCs w:val="24"/>
        </w:rPr>
        <w:t xml:space="preserve">Cette possibilité est nouvelle en version wxWidgets. En version </w:t>
      </w:r>
      <w:proofErr w:type="spellStart"/>
      <w:r w:rsidRPr="0005192C">
        <w:rPr>
          <w:szCs w:val="24"/>
        </w:rPr>
        <w:t>Tcl</w:t>
      </w:r>
      <w:proofErr w:type="spellEnd"/>
      <w:r w:rsidRPr="0005192C">
        <w:rPr>
          <w:szCs w:val="24"/>
        </w:rPr>
        <w:t>/Tk, el</w:t>
      </w:r>
      <w:r w:rsidR="00CC7C92">
        <w:rPr>
          <w:szCs w:val="24"/>
        </w:rPr>
        <w:t>le n’avait pas été implémentée (</w:t>
      </w:r>
      <w:r w:rsidRPr="0005192C">
        <w:rPr>
          <w:szCs w:val="24"/>
        </w:rPr>
        <w:t>mais aurait pu l’être</w:t>
      </w:r>
      <w:r w:rsidR="00CC7C92">
        <w:rPr>
          <w:szCs w:val="24"/>
        </w:rPr>
        <w:t>)</w:t>
      </w:r>
      <w:r w:rsidRPr="0005192C">
        <w:rPr>
          <w:szCs w:val="24"/>
        </w:rPr>
        <w:t>.</w:t>
      </w:r>
    </w:p>
    <w:p w:rsidR="003D2D2C" w:rsidRPr="0005192C" w:rsidRDefault="003D2D2C" w:rsidP="003D2D2C">
      <w:pPr>
        <w:pStyle w:val="Retraitcorpsdetexte21"/>
        <w:jc w:val="both"/>
        <w:rPr>
          <w:szCs w:val="24"/>
        </w:rPr>
      </w:pPr>
      <w:r w:rsidRPr="0005192C">
        <w:rPr>
          <w:szCs w:val="24"/>
        </w:rPr>
        <w:t xml:space="preserve">En version wxWidgets, on peut sélectionner directement dans la fenêtre OpenGL, par défaut, des facettes via un clic sur le bouton central (ou la molette) de la souris. Ce n’était pas fait ainsi en version </w:t>
      </w:r>
      <w:proofErr w:type="spellStart"/>
      <w:r w:rsidRPr="0005192C">
        <w:rPr>
          <w:szCs w:val="24"/>
        </w:rPr>
        <w:t>Tcl</w:t>
      </w:r>
      <w:proofErr w:type="spellEnd"/>
      <w:r w:rsidRPr="0005192C">
        <w:rPr>
          <w:szCs w:val="24"/>
        </w:rPr>
        <w:t>/Tk car il fallait passer systématiquement pas le menu (ou le bouton) « Sélections et Déplacements ».</w:t>
      </w:r>
    </w:p>
    <w:tbl>
      <w:tblPr>
        <w:tblStyle w:val="Grilledutableau"/>
        <w:tblpPr w:leftFromText="142" w:rightFromText="142" w:vertAnchor="text" w:tblpX="5104" w:tblpY="1"/>
        <w:tblOverlap w:val="never"/>
        <w:tblW w:w="0" w:type="auto"/>
        <w:tblLook w:val="04A0" w:firstRow="1" w:lastRow="0" w:firstColumn="1" w:lastColumn="0" w:noHBand="0" w:noVBand="1"/>
      </w:tblPr>
      <w:tblGrid>
        <w:gridCol w:w="5534"/>
      </w:tblGrid>
      <w:tr w:rsidR="003D2D2C" w:rsidRPr="0005192C" w:rsidTr="001F254B">
        <w:tc>
          <w:tcPr>
            <w:tcW w:w="0" w:type="auto"/>
          </w:tcPr>
          <w:p w:rsidR="003D2D2C" w:rsidRPr="0005192C" w:rsidRDefault="003D2D2C" w:rsidP="003D2D2C">
            <w:pPr>
              <w:pStyle w:val="Retraitcorpsdetexte21"/>
              <w:ind w:firstLine="0"/>
              <w:jc w:val="both"/>
              <w:rPr>
                <w:szCs w:val="24"/>
              </w:rPr>
            </w:pPr>
            <w:r w:rsidRPr="0005192C">
              <w:rPr>
                <w:noProof/>
                <w:szCs w:val="24"/>
              </w:rPr>
              <w:drawing>
                <wp:inline distT="0" distB="0" distL="0" distR="0" wp14:anchorId="29E64957" wp14:editId="029863E1">
                  <wp:extent cx="3377198" cy="1638300"/>
                  <wp:effectExtent l="0" t="0" r="0" b="0"/>
                  <wp:docPr id="244" name="Imag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386503" cy="1642814"/>
                          </a:xfrm>
                          <a:prstGeom prst="rect">
                            <a:avLst/>
                          </a:prstGeom>
                        </pic:spPr>
                      </pic:pic>
                    </a:graphicData>
                  </a:graphic>
                </wp:inline>
              </w:drawing>
            </w:r>
          </w:p>
        </w:tc>
      </w:tr>
    </w:tbl>
    <w:p w:rsidR="00FB7FAE" w:rsidRPr="0005192C" w:rsidRDefault="003D2D2C" w:rsidP="003D2D2C">
      <w:pPr>
        <w:pStyle w:val="Retraitcorpsdetexte21"/>
        <w:jc w:val="both"/>
        <w:rPr>
          <w:szCs w:val="24"/>
        </w:rPr>
      </w:pPr>
      <w:r w:rsidRPr="0005192C">
        <w:rPr>
          <w:szCs w:val="24"/>
        </w:rPr>
        <w:t>Un clic droit n’importe où dans la fenêtre OpenGL fait apparaître le menu contextuel suivant.</w:t>
      </w:r>
      <w:r w:rsidR="00DA17E0" w:rsidRPr="0005192C">
        <w:rPr>
          <w:szCs w:val="24"/>
        </w:rPr>
        <w:t xml:space="preserve"> On peut </w:t>
      </w:r>
      <w:r w:rsidR="00FB7FAE" w:rsidRPr="0005192C">
        <w:rPr>
          <w:szCs w:val="24"/>
        </w:rPr>
        <w:t>ainsi</w:t>
      </w:r>
      <w:r w:rsidR="00DA17E0" w:rsidRPr="0005192C">
        <w:rPr>
          <w:szCs w:val="24"/>
        </w:rPr>
        <w:t xml:space="preserve"> remettre à zéro la sélection de facettes, centrer sur la sélection, étendre la sélection, masquer ou supprimer les facettes sélectionnées, inverser les normales ou seulement le sens de parcours des facettes, afficher les normales aux barycentres ou aux sommets. La plupart de ces fonctions sont aussi </w:t>
      </w:r>
      <w:r w:rsidR="00DA17E0" w:rsidRPr="0005192C">
        <w:rPr>
          <w:szCs w:val="24"/>
        </w:rPr>
        <w:lastRenderedPageBreak/>
        <w:t>disponibles via un raccourci clavier rappelé entre parenthèses</w:t>
      </w:r>
      <w:r w:rsidR="00FB7FAE" w:rsidRPr="0005192C">
        <w:rPr>
          <w:szCs w:val="24"/>
        </w:rPr>
        <w:t xml:space="preserve"> (et décrits au §</w:t>
      </w:r>
      <w:r w:rsidR="00FB7FAE" w:rsidRPr="0005192C">
        <w:rPr>
          <w:szCs w:val="24"/>
        </w:rPr>
        <w:fldChar w:fldCharType="begin"/>
      </w:r>
      <w:r w:rsidR="00FB7FAE" w:rsidRPr="0005192C">
        <w:rPr>
          <w:szCs w:val="24"/>
        </w:rPr>
        <w:instrText xml:space="preserve"> REF _Ref277770113 \r \h </w:instrText>
      </w:r>
      <w:r w:rsidR="0005192C">
        <w:rPr>
          <w:szCs w:val="24"/>
        </w:rPr>
        <w:instrText xml:space="preserve"> \* MERGEFORMAT </w:instrText>
      </w:r>
      <w:r w:rsidR="00FB7FAE" w:rsidRPr="0005192C">
        <w:rPr>
          <w:szCs w:val="24"/>
        </w:rPr>
      </w:r>
      <w:r w:rsidR="00FB7FAE" w:rsidRPr="0005192C">
        <w:rPr>
          <w:szCs w:val="24"/>
        </w:rPr>
        <w:fldChar w:fldCharType="separate"/>
      </w:r>
      <w:r w:rsidR="00712C1E">
        <w:rPr>
          <w:szCs w:val="24"/>
        </w:rPr>
        <w:t>5.2</w:t>
      </w:r>
      <w:r w:rsidR="00FB7FAE" w:rsidRPr="0005192C">
        <w:rPr>
          <w:szCs w:val="24"/>
        </w:rPr>
        <w:fldChar w:fldCharType="end"/>
      </w:r>
      <w:r w:rsidR="00FB7FAE" w:rsidRPr="0005192C">
        <w:rPr>
          <w:szCs w:val="24"/>
        </w:rPr>
        <w:t>)</w:t>
      </w:r>
      <w:r w:rsidR="00DA17E0" w:rsidRPr="0005192C">
        <w:rPr>
          <w:szCs w:val="24"/>
        </w:rPr>
        <w:t>, à l’extrémit</w:t>
      </w:r>
      <w:r w:rsidR="00FB7FAE" w:rsidRPr="0005192C">
        <w:rPr>
          <w:szCs w:val="24"/>
        </w:rPr>
        <w:t>é droite des menus contextuels.</w:t>
      </w:r>
    </w:p>
    <w:p w:rsidR="003D2D2C" w:rsidRPr="0005192C" w:rsidRDefault="00DA17E0" w:rsidP="003D2D2C">
      <w:pPr>
        <w:pStyle w:val="Retraitcorpsdetexte21"/>
        <w:jc w:val="both"/>
        <w:rPr>
          <w:szCs w:val="24"/>
        </w:rPr>
      </w:pPr>
      <w:r w:rsidRPr="0005192C">
        <w:rPr>
          <w:szCs w:val="24"/>
        </w:rPr>
        <w:t>Les fonctions en grisé ne sont pas disponibles dans le contexte actuel, mais le deviendront dès qu’un changement de contexte autorisera leur fonctionnalité. Dans l’exemple ci-dessus, le sous-menu « </w:t>
      </w:r>
      <w:r w:rsidRPr="0005192C">
        <w:rPr>
          <w:caps/>
          <w:szCs w:val="24"/>
        </w:rPr>
        <w:t>é</w:t>
      </w:r>
      <w:r w:rsidRPr="0005192C">
        <w:rPr>
          <w:szCs w:val="24"/>
        </w:rPr>
        <w:t>tendre la sélection » est désactivé. Il deviendra actif dès qu’au moins une facette aura été sélectionnée.</w:t>
      </w:r>
    </w:p>
    <w:p w:rsidR="00FB7FAE" w:rsidRPr="0005192C" w:rsidRDefault="00FB7FAE" w:rsidP="003D2D2C">
      <w:pPr>
        <w:pStyle w:val="Retraitcorpsdetexte21"/>
        <w:jc w:val="both"/>
        <w:rPr>
          <w:szCs w:val="24"/>
        </w:rPr>
      </w:pPr>
      <w:r w:rsidRPr="0005192C">
        <w:rPr>
          <w:szCs w:val="24"/>
        </w:rPr>
        <w:t>Via le menu ou le bouton « Sélections et Déplacements » on peut passer en mode sélections d’objets ou sélections de points. Les intitulés des sous-menus contextuels et leur mode activé/désactivé s’adaptent en conséquence.</w:t>
      </w:r>
    </w:p>
    <w:p w:rsidR="003D2D2C" w:rsidRPr="0005192C" w:rsidRDefault="003D2D2C" w:rsidP="003D2D2C">
      <w:pPr>
        <w:pStyle w:val="Corpsdetexte"/>
        <w:rPr>
          <w:sz w:val="24"/>
          <w:szCs w:val="24"/>
        </w:rPr>
      </w:pPr>
    </w:p>
    <w:p w:rsidR="00E01EEC" w:rsidRPr="0005192C" w:rsidRDefault="00E01EEC" w:rsidP="00E01EEC">
      <w:pPr>
        <w:pStyle w:val="Titre1"/>
        <w:numPr>
          <w:ilvl w:val="0"/>
          <w:numId w:val="1"/>
        </w:numPr>
        <w:jc w:val="both"/>
        <w:rPr>
          <w:sz w:val="24"/>
          <w:szCs w:val="24"/>
        </w:rPr>
      </w:pPr>
      <w:bookmarkStart w:id="81" w:name="_Toc275182860"/>
      <w:bookmarkStart w:id="82" w:name="_Toc278275751"/>
      <w:bookmarkStart w:id="83" w:name="_Toc278286074"/>
      <w:bookmarkStart w:id="84" w:name="_Toc19803684"/>
      <w:bookmarkEnd w:id="81"/>
      <w:r w:rsidRPr="0005192C">
        <w:rPr>
          <w:sz w:val="24"/>
          <w:szCs w:val="24"/>
        </w:rPr>
        <w:t>Installation</w:t>
      </w:r>
      <w:bookmarkEnd w:id="82"/>
      <w:bookmarkEnd w:id="83"/>
      <w:bookmarkEnd w:id="84"/>
    </w:p>
    <w:p w:rsidR="00E01EEC" w:rsidRPr="0005192C" w:rsidRDefault="00E01EEC" w:rsidP="00E01EEC">
      <w:pPr>
        <w:pStyle w:val="Retraitcorpsdetexte21"/>
        <w:jc w:val="both"/>
        <w:rPr>
          <w:szCs w:val="24"/>
        </w:rPr>
      </w:pPr>
      <w:r w:rsidRPr="0005192C">
        <w:rPr>
          <w:szCs w:val="24"/>
        </w:rPr>
        <w:t>Sous Windows, une installation basique est très simple. Il suffit de dézipper le fichier fourni dans un répertoire de l’utilisateur en respectant la structure des sous-répertoires inclus dans ce fichier compressé. Tous les outils nécessaires sont fournis.</w:t>
      </w:r>
      <w:r w:rsidR="00E3416F"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Sous Windows, ou peut également générer OVNI à partir des codes sources. Il suffit de suivre la procédure indiquée </w:t>
      </w:r>
      <w:r w:rsidR="00A1456D" w:rsidRPr="0005192C">
        <w:rPr>
          <w:szCs w:val="24"/>
        </w:rPr>
        <w:t>au §</w:t>
      </w:r>
      <w:r w:rsidR="00540D19" w:rsidRPr="0005192C">
        <w:rPr>
          <w:szCs w:val="24"/>
        </w:rPr>
        <w:fldChar w:fldCharType="begin"/>
      </w:r>
      <w:r w:rsidR="00540D19" w:rsidRPr="0005192C">
        <w:rPr>
          <w:szCs w:val="24"/>
        </w:rPr>
        <w:instrText xml:space="preserve"> REF _Ref6503175 \r \h </w:instrText>
      </w:r>
      <w:r w:rsidR="0005192C">
        <w:rPr>
          <w:szCs w:val="24"/>
        </w:rPr>
        <w:instrText xml:space="preserve"> \* MERGEFORMAT </w:instrText>
      </w:r>
      <w:r w:rsidR="00540D19" w:rsidRPr="0005192C">
        <w:rPr>
          <w:szCs w:val="24"/>
        </w:rPr>
      </w:r>
      <w:r w:rsidR="00540D19" w:rsidRPr="0005192C">
        <w:rPr>
          <w:szCs w:val="24"/>
        </w:rPr>
        <w:fldChar w:fldCharType="separate"/>
      </w:r>
      <w:r w:rsidR="00712C1E">
        <w:rPr>
          <w:szCs w:val="24"/>
        </w:rPr>
        <w:t>7</w:t>
      </w:r>
      <w:r w:rsidR="00540D19" w:rsidRPr="0005192C">
        <w:rPr>
          <w:szCs w:val="24"/>
        </w:rPr>
        <w:fldChar w:fldCharType="end"/>
      </w:r>
      <w:r w:rsidRPr="0005192C">
        <w:rPr>
          <w:szCs w:val="24"/>
        </w:rPr>
        <w:t>.</w:t>
      </w:r>
    </w:p>
    <w:p w:rsidR="00E01EEC" w:rsidRPr="0005192C" w:rsidRDefault="00540D19" w:rsidP="00E01EEC">
      <w:pPr>
        <w:pStyle w:val="Titre2"/>
        <w:numPr>
          <w:ilvl w:val="1"/>
          <w:numId w:val="1"/>
        </w:numPr>
        <w:jc w:val="both"/>
        <w:rPr>
          <w:sz w:val="24"/>
          <w:szCs w:val="24"/>
        </w:rPr>
      </w:pPr>
      <w:bookmarkStart w:id="85" w:name="_Toc278275752"/>
      <w:bookmarkStart w:id="86" w:name="_Toc278286075"/>
      <w:bookmarkStart w:id="87" w:name="_Ref292204856"/>
      <w:bookmarkStart w:id="88" w:name="_Toc19803685"/>
      <w:r w:rsidRPr="0005192C">
        <w:rPr>
          <w:sz w:val="24"/>
          <w:szCs w:val="24"/>
        </w:rPr>
        <w:t xml:space="preserve">Exécutable </w:t>
      </w:r>
      <w:r w:rsidR="00E01EEC" w:rsidRPr="0005192C">
        <w:rPr>
          <w:sz w:val="24"/>
          <w:szCs w:val="24"/>
        </w:rPr>
        <w:t>Windows</w:t>
      </w:r>
      <w:bookmarkEnd w:id="85"/>
      <w:bookmarkEnd w:id="86"/>
      <w:bookmarkEnd w:id="87"/>
      <w:bookmarkEnd w:id="88"/>
    </w:p>
    <w:p w:rsidR="00E01EEC" w:rsidRPr="0005192C" w:rsidRDefault="00E01EEC" w:rsidP="005078F3">
      <w:pPr>
        <w:pStyle w:val="Retraitcorpsdetexte21"/>
        <w:keepNext/>
        <w:jc w:val="both"/>
        <w:rPr>
          <w:szCs w:val="24"/>
        </w:rPr>
      </w:pPr>
      <w:r w:rsidRPr="0005192C">
        <w:rPr>
          <w:szCs w:val="24"/>
        </w:rPr>
        <w:t>Le fichier compressé contient typiquement les éléments suivants :</w:t>
      </w:r>
    </w:p>
    <w:p w:rsidR="00E01EEC" w:rsidRPr="0005192C" w:rsidRDefault="00E01EEC" w:rsidP="005078F3">
      <w:pPr>
        <w:pStyle w:val="Retraitcorpsdetexte21"/>
        <w:keepNext/>
        <w:jc w:val="both"/>
        <w:rPr>
          <w:szCs w:val="24"/>
        </w:rPr>
      </w:pPr>
      <w:r w:rsidRPr="0005192C">
        <w:rPr>
          <w:szCs w:val="24"/>
        </w:rPr>
        <w:t xml:space="preserve">Un répertoire de base : </w:t>
      </w:r>
      <w:proofErr w:type="spellStart"/>
      <w:r w:rsidR="00C85D8C" w:rsidRPr="0005192C">
        <w:rPr>
          <w:szCs w:val="24"/>
        </w:rPr>
        <w:t>Ovni_</w:t>
      </w:r>
      <w:r w:rsidR="00A1456D" w:rsidRPr="0005192C">
        <w:rPr>
          <w:szCs w:val="24"/>
        </w:rPr>
        <w:t>wxWidgets</w:t>
      </w:r>
      <w:proofErr w:type="spellEnd"/>
      <w:r w:rsidRPr="0005192C">
        <w:rPr>
          <w:szCs w:val="24"/>
        </w:rPr>
        <w:t xml:space="preserve"> que l’utilisateur copie où il veut dans son espace de travail. Il peut aussi renommer à sa guise ce nom de répertoire.</w:t>
      </w:r>
    </w:p>
    <w:p w:rsidR="00E01EEC" w:rsidRPr="0005192C" w:rsidRDefault="00D01B26" w:rsidP="00E01EEC">
      <w:pPr>
        <w:pStyle w:val="Retraitcorpsdetexte21"/>
        <w:jc w:val="both"/>
        <w:rPr>
          <w:szCs w:val="24"/>
        </w:rPr>
      </w:pPr>
      <w:proofErr w:type="spellStart"/>
      <w:r w:rsidRPr="0005192C">
        <w:rPr>
          <w:szCs w:val="24"/>
        </w:rPr>
        <w:t>Ovni_</w:t>
      </w:r>
      <w:r w:rsidR="00A1456D" w:rsidRPr="0005192C">
        <w:rPr>
          <w:szCs w:val="24"/>
        </w:rPr>
        <w:t>wxWidgets</w:t>
      </w:r>
      <w:proofErr w:type="spellEnd"/>
      <w:r w:rsidR="00C85D8C" w:rsidRPr="0005192C">
        <w:rPr>
          <w:szCs w:val="24"/>
        </w:rPr>
        <w:t xml:space="preserve"> contient </w:t>
      </w:r>
      <w:r w:rsidR="00A1456D" w:rsidRPr="0005192C">
        <w:rPr>
          <w:szCs w:val="24"/>
        </w:rPr>
        <w:t>en standard un sous-répertoire</w:t>
      </w:r>
      <w:r w:rsidR="00E01EEC" w:rsidRPr="0005192C">
        <w:rPr>
          <w:szCs w:val="24"/>
        </w:rPr>
        <w:t xml:space="preserve"> (</w:t>
      </w:r>
      <w:r w:rsidR="00C85D8C" w:rsidRPr="0005192C">
        <w:rPr>
          <w:b/>
          <w:i/>
          <w:szCs w:val="24"/>
        </w:rPr>
        <w:t>bin</w:t>
      </w:r>
      <w:r w:rsidR="00A1456D" w:rsidRPr="0005192C">
        <w:rPr>
          <w:b/>
          <w:i/>
          <w:szCs w:val="24"/>
        </w:rPr>
        <w:t xml:space="preserve"> </w:t>
      </w:r>
      <w:r w:rsidR="00A1456D" w:rsidRPr="0005192C">
        <w:rPr>
          <w:i/>
          <w:szCs w:val="24"/>
        </w:rPr>
        <w:t>ou</w:t>
      </w:r>
      <w:r w:rsidR="00A1456D" w:rsidRPr="0005192C">
        <w:rPr>
          <w:b/>
          <w:i/>
          <w:szCs w:val="24"/>
        </w:rPr>
        <w:t xml:space="preserve"> x64</w:t>
      </w:r>
      <w:r w:rsidR="00E01EEC" w:rsidRPr="0005192C">
        <w:rPr>
          <w:szCs w:val="24"/>
        </w:rPr>
        <w:t>) ainsi qu’en général 2 fichiers (Bugs.doc et 00_Attention.txt). Les 2 fichiers peuvent ne pas être distribués systématiquement.</w:t>
      </w:r>
    </w:p>
    <w:p w:rsidR="00E01EEC" w:rsidRPr="0005192C" w:rsidRDefault="00E01EEC" w:rsidP="00E01EEC">
      <w:pPr>
        <w:pStyle w:val="Retraitcorpsdetexte21"/>
        <w:jc w:val="both"/>
        <w:rPr>
          <w:szCs w:val="24"/>
        </w:rPr>
      </w:pPr>
      <w:r w:rsidRPr="0005192C">
        <w:rPr>
          <w:szCs w:val="24"/>
        </w:rPr>
        <w:t xml:space="preserve">Le sous-répertoire </w:t>
      </w:r>
      <w:r w:rsidR="00C85D8C" w:rsidRPr="0005192C">
        <w:rPr>
          <w:b/>
          <w:i/>
          <w:szCs w:val="24"/>
        </w:rPr>
        <w:t>bin</w:t>
      </w:r>
      <w:r w:rsidR="001D4863" w:rsidRPr="0005192C">
        <w:rPr>
          <w:szCs w:val="24"/>
        </w:rPr>
        <w:t xml:space="preserve"> ou </w:t>
      </w:r>
      <w:r w:rsidR="001D4863" w:rsidRPr="0005192C">
        <w:rPr>
          <w:b/>
          <w:i/>
          <w:szCs w:val="24"/>
        </w:rPr>
        <w:t>x64</w:t>
      </w:r>
      <w:r w:rsidRPr="0005192C">
        <w:rPr>
          <w:szCs w:val="24"/>
        </w:rPr>
        <w:t>, contient</w:t>
      </w:r>
      <w:r w:rsidR="00C107DE" w:rsidRPr="0005192C">
        <w:rPr>
          <w:szCs w:val="24"/>
        </w:rPr>
        <w:t xml:space="preserve"> </w:t>
      </w:r>
      <w:r w:rsidR="004D3F63"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la version exécutable d’OVNI</w:t>
      </w:r>
      <w:r w:rsidR="00C107DE" w:rsidRPr="0005192C">
        <w:rPr>
          <w:szCs w:val="24"/>
        </w:rPr>
        <w:t xml:space="preserve"> </w:t>
      </w:r>
      <w:r w:rsidR="00A1456D" w:rsidRPr="0005192C">
        <w:rPr>
          <w:szCs w:val="24"/>
        </w:rPr>
        <w:t xml:space="preserve">(par exemple </w:t>
      </w:r>
      <w:r w:rsidR="001D4863" w:rsidRPr="0005192C">
        <w:rPr>
          <w:szCs w:val="24"/>
        </w:rPr>
        <w:t>Ovni_64.exe)</w:t>
      </w:r>
      <w:r w:rsidRPr="0005192C">
        <w:rPr>
          <w:szCs w:val="24"/>
        </w:rPr>
        <w:t>;</w:t>
      </w:r>
    </w:p>
    <w:p w:rsidR="00E01EEC" w:rsidRPr="0005192C" w:rsidRDefault="00E01EEC" w:rsidP="007A749A">
      <w:pPr>
        <w:pStyle w:val="Retraitcorpsdetexte21"/>
        <w:numPr>
          <w:ilvl w:val="0"/>
          <w:numId w:val="37"/>
        </w:numPr>
        <w:jc w:val="both"/>
        <w:rPr>
          <w:szCs w:val="24"/>
        </w:rPr>
      </w:pPr>
      <w:r w:rsidRPr="0005192C">
        <w:rPr>
          <w:szCs w:val="24"/>
        </w:rPr>
        <w:t>des fichiers d’exemples de bases de données au format SDM Oktal (extension .</w:t>
      </w:r>
      <w:proofErr w:type="spellStart"/>
      <w:r w:rsidRPr="0005192C">
        <w:rPr>
          <w:szCs w:val="24"/>
        </w:rPr>
        <w:t>bdd</w:t>
      </w:r>
      <w:proofErr w:type="spellEnd"/>
      <w:r w:rsidRPr="0005192C">
        <w:rPr>
          <w:szCs w:val="24"/>
        </w:rPr>
        <w:t xml:space="preserve">), un ou des fichiers Autodesk (extension .3ds), un ou des fichiers </w:t>
      </w:r>
      <w:proofErr w:type="spellStart"/>
      <w:r w:rsidRPr="0005192C">
        <w:rPr>
          <w:szCs w:val="24"/>
        </w:rPr>
        <w:t>Wavefront</w:t>
      </w:r>
      <w:proofErr w:type="spellEnd"/>
      <w:r w:rsidRPr="0005192C">
        <w:rPr>
          <w:szCs w:val="24"/>
        </w:rPr>
        <w:t xml:space="preserve"> </w:t>
      </w:r>
      <w:proofErr w:type="spellStart"/>
      <w:r w:rsidRPr="0005192C">
        <w:rPr>
          <w:szCs w:val="24"/>
        </w:rPr>
        <w:t>Obj</w:t>
      </w:r>
      <w:proofErr w:type="spellEnd"/>
      <w:r w:rsidRPr="0005192C">
        <w:rPr>
          <w:szCs w:val="24"/>
        </w:rPr>
        <w:t xml:space="preserve"> (extension .</w:t>
      </w:r>
      <w:proofErr w:type="spellStart"/>
      <w:r w:rsidRPr="0005192C">
        <w:rPr>
          <w:szCs w:val="24"/>
        </w:rPr>
        <w:t>obj</w:t>
      </w:r>
      <w:proofErr w:type="spellEnd"/>
      <w:r w:rsidRPr="0005192C">
        <w:rPr>
          <w:szCs w:val="24"/>
        </w:rPr>
        <w:t>), un ou des fichiers G3D (extension .g3d) ;</w:t>
      </w:r>
    </w:p>
    <w:p w:rsidR="00E01EEC" w:rsidRPr="0005192C" w:rsidRDefault="00E01EEC" w:rsidP="007A749A">
      <w:pPr>
        <w:pStyle w:val="Retraitcorpsdetexte21"/>
        <w:numPr>
          <w:ilvl w:val="0"/>
          <w:numId w:val="37"/>
        </w:numPr>
        <w:jc w:val="both"/>
        <w:rPr>
          <w:szCs w:val="24"/>
        </w:rPr>
      </w:pPr>
      <w:r w:rsidRPr="0005192C">
        <w:rPr>
          <w:szCs w:val="24"/>
        </w:rPr>
        <w:t>des fichiers de palettes de couleurs (</w:t>
      </w:r>
      <w:proofErr w:type="spellStart"/>
      <w:r w:rsidRPr="0005192C">
        <w:rPr>
          <w:szCs w:val="24"/>
        </w:rPr>
        <w:t>default.pal</w:t>
      </w:r>
      <w:proofErr w:type="spellEnd"/>
      <w:r w:rsidRPr="0005192C">
        <w:rPr>
          <w:szCs w:val="24"/>
        </w:rPr>
        <w:t xml:space="preserve"> et b747.pal) ;</w:t>
      </w:r>
    </w:p>
    <w:p w:rsidR="00E01EEC" w:rsidRPr="0005192C" w:rsidRDefault="001D4863" w:rsidP="007A749A">
      <w:pPr>
        <w:pStyle w:val="Retraitcorpsdetexte21"/>
        <w:numPr>
          <w:ilvl w:val="0"/>
          <w:numId w:val="37"/>
        </w:numPr>
        <w:jc w:val="both"/>
        <w:rPr>
          <w:szCs w:val="24"/>
        </w:rPr>
      </w:pPr>
      <w:r w:rsidRPr="0005192C">
        <w:rPr>
          <w:szCs w:val="24"/>
        </w:rPr>
        <w:t>le fichier</w:t>
      </w:r>
      <w:r w:rsidR="00E01EEC" w:rsidRPr="0005192C">
        <w:rPr>
          <w:szCs w:val="24"/>
        </w:rPr>
        <w:t xml:space="preserve"> </w:t>
      </w:r>
      <w:r w:rsidRPr="0005192C">
        <w:rPr>
          <w:szCs w:val="24"/>
        </w:rPr>
        <w:t xml:space="preserve">freeglut.dll (version libre et actuelle de la librairie </w:t>
      </w:r>
      <w:proofErr w:type="spellStart"/>
      <w:r w:rsidRPr="0005192C">
        <w:rPr>
          <w:szCs w:val="24"/>
        </w:rPr>
        <w:t>glut</w:t>
      </w:r>
      <w:proofErr w:type="spellEnd"/>
      <w:r w:rsidRPr="0005192C">
        <w:rPr>
          <w:szCs w:val="24"/>
        </w:rPr>
        <w:t xml:space="preserve"> qui n’est plus maintenue)</w:t>
      </w:r>
      <w:r w:rsidR="00E01EEC" w:rsidRPr="0005192C">
        <w:rPr>
          <w:szCs w:val="24"/>
        </w:rPr>
        <w:t> ;</w:t>
      </w:r>
    </w:p>
    <w:p w:rsidR="001D4863" w:rsidRPr="0005192C" w:rsidRDefault="001D4863" w:rsidP="001D4863">
      <w:pPr>
        <w:pStyle w:val="Retraitcorpsdetexte21"/>
        <w:numPr>
          <w:ilvl w:val="0"/>
          <w:numId w:val="37"/>
        </w:numPr>
        <w:jc w:val="both"/>
        <w:rPr>
          <w:szCs w:val="24"/>
        </w:rPr>
      </w:pPr>
      <w:r w:rsidRPr="0005192C">
        <w:rPr>
          <w:szCs w:val="24"/>
        </w:rPr>
        <w:t xml:space="preserve">les fichiers wxmsw312u_gcc_cb_64.dll et wxmsw312u_gl_gcc_cb_64.dll qui contiennent respectivement les librairies wxWidgets 3.12 et la partie </w:t>
      </w:r>
      <w:r w:rsidR="00F934F4" w:rsidRPr="0005192C">
        <w:rPr>
          <w:szCs w:val="24"/>
        </w:rPr>
        <w:t>OpenGL</w:t>
      </w:r>
      <w:r w:rsidRPr="0005192C">
        <w:rPr>
          <w:szCs w:val="24"/>
        </w:rPr>
        <w:t xml:space="preserve"> de wxWidgets 3.12, compilées en 64 bits.</w:t>
      </w:r>
    </w:p>
    <w:p w:rsidR="00E01EEC" w:rsidRPr="0005192C" w:rsidRDefault="00E01EEC" w:rsidP="007A749A">
      <w:pPr>
        <w:pStyle w:val="Retraitcorpsdetexte21"/>
        <w:numPr>
          <w:ilvl w:val="0"/>
          <w:numId w:val="37"/>
        </w:numPr>
        <w:jc w:val="both"/>
        <w:rPr>
          <w:szCs w:val="24"/>
        </w:rPr>
      </w:pPr>
      <w:r w:rsidRPr="0005192C">
        <w:rPr>
          <w:szCs w:val="24"/>
        </w:rPr>
        <w:t>un certain nombre de fichiers texte (extension .</w:t>
      </w:r>
      <w:proofErr w:type="spellStart"/>
      <w:r w:rsidRPr="0005192C">
        <w:rPr>
          <w:szCs w:val="24"/>
        </w:rPr>
        <w:t>txt</w:t>
      </w:r>
      <w:proofErr w:type="spellEnd"/>
      <w:r w:rsidRPr="0005192C">
        <w:rPr>
          <w:szCs w:val="24"/>
        </w:rPr>
        <w:t>) donnant quelques informations complémentaires</w:t>
      </w:r>
    </w:p>
    <w:p w:rsidR="00E01EEC" w:rsidRPr="0005192C" w:rsidRDefault="00E01EEC" w:rsidP="007A749A">
      <w:pPr>
        <w:pStyle w:val="Retraitcorpsdetexte21"/>
        <w:numPr>
          <w:ilvl w:val="0"/>
          <w:numId w:val="37"/>
        </w:numPr>
        <w:jc w:val="both"/>
        <w:rPr>
          <w:szCs w:val="24"/>
        </w:rPr>
      </w:pPr>
      <w:r w:rsidRPr="0005192C">
        <w:rPr>
          <w:szCs w:val="24"/>
        </w:rPr>
        <w:t xml:space="preserve">un sous répertoire help contenant </w:t>
      </w:r>
      <w:r w:rsidR="00A1456D" w:rsidRPr="0005192C">
        <w:rPr>
          <w:szCs w:val="24"/>
        </w:rPr>
        <w:t>des</w:t>
      </w:r>
      <w:r w:rsidRPr="0005192C">
        <w:rPr>
          <w:szCs w:val="24"/>
        </w:rPr>
        <w:t xml:space="preserve"> fichiers d’aide au format html ;</w:t>
      </w:r>
    </w:p>
    <w:p w:rsidR="00E01EEC" w:rsidRPr="0005192C" w:rsidRDefault="00E01EEC" w:rsidP="007A749A">
      <w:pPr>
        <w:pStyle w:val="Retraitcorpsdetexte21"/>
        <w:numPr>
          <w:ilvl w:val="0"/>
          <w:numId w:val="37"/>
        </w:numPr>
        <w:jc w:val="both"/>
        <w:rPr>
          <w:szCs w:val="24"/>
        </w:rPr>
      </w:pPr>
      <w:r w:rsidRPr="0005192C">
        <w:rPr>
          <w:szCs w:val="24"/>
        </w:rPr>
        <w:t>un sous répertoire Icones contenant plusieurs icônes utilisées dans l’interface d’OVNI.</w:t>
      </w:r>
    </w:p>
    <w:p w:rsidR="001D4863" w:rsidRPr="0005192C" w:rsidRDefault="001D4863" w:rsidP="001D4863">
      <w:pPr>
        <w:pStyle w:val="Retraitcorpsdetexte21"/>
        <w:numPr>
          <w:ilvl w:val="0"/>
          <w:numId w:val="37"/>
        </w:numPr>
        <w:jc w:val="both"/>
        <w:rPr>
          <w:szCs w:val="24"/>
        </w:rPr>
      </w:pPr>
      <w:r w:rsidRPr="0005192C">
        <w:rPr>
          <w:szCs w:val="24"/>
        </w:rPr>
        <w:t xml:space="preserve">Quelques dll complémentaires, indispensables avec le compilateur </w:t>
      </w:r>
      <w:proofErr w:type="spellStart"/>
      <w:r w:rsidRPr="0005192C">
        <w:rPr>
          <w:szCs w:val="24"/>
        </w:rPr>
        <w:t>gcc</w:t>
      </w:r>
      <w:proofErr w:type="spellEnd"/>
      <w:r w:rsidRPr="0005192C">
        <w:rPr>
          <w:szCs w:val="24"/>
        </w:rPr>
        <w:t xml:space="preserve"> 8.1 : libgcc_s_seh-1.dll, </w:t>
      </w:r>
      <w:proofErr w:type="spellStart"/>
      <w:r w:rsidRPr="0005192C">
        <w:rPr>
          <w:szCs w:val="24"/>
        </w:rPr>
        <w:t>libstdc</w:t>
      </w:r>
      <w:proofErr w:type="spellEnd"/>
      <w:r w:rsidRPr="0005192C">
        <w:rPr>
          <w:szCs w:val="24"/>
        </w:rPr>
        <w:t xml:space="preserve">++-6.dll, libwinpthread-1.dll. </w:t>
      </w:r>
      <w:r w:rsidRPr="0005192C">
        <w:rPr>
          <w:i/>
          <w:szCs w:val="24"/>
        </w:rPr>
        <w:t>Note</w:t>
      </w:r>
      <w:r w:rsidRPr="0005192C">
        <w:rPr>
          <w:szCs w:val="24"/>
        </w:rPr>
        <w:t> :</w:t>
      </w:r>
      <w:r w:rsidR="00FA4D71" w:rsidRPr="0005192C">
        <w:rPr>
          <w:szCs w:val="24"/>
        </w:rPr>
        <w:t xml:space="preserve"> si </w:t>
      </w:r>
      <w:r w:rsidRPr="0005192C">
        <w:rPr>
          <w:szCs w:val="24"/>
        </w:rPr>
        <w:t xml:space="preserve">le compilateur </w:t>
      </w:r>
      <w:proofErr w:type="spellStart"/>
      <w:r w:rsidRPr="0005192C">
        <w:rPr>
          <w:szCs w:val="24"/>
        </w:rPr>
        <w:t>gcc</w:t>
      </w:r>
      <w:proofErr w:type="spellEnd"/>
      <w:r w:rsidRPr="0005192C">
        <w:rPr>
          <w:szCs w:val="24"/>
        </w:rPr>
        <w:t xml:space="preserve"> 8.1,</w:t>
      </w:r>
      <w:r w:rsidR="00FA4D71" w:rsidRPr="0005192C">
        <w:rPr>
          <w:szCs w:val="24"/>
        </w:rPr>
        <w:t xml:space="preserve"> 64 bits, version </w:t>
      </w:r>
      <w:proofErr w:type="spellStart"/>
      <w:r w:rsidR="00FA4D71" w:rsidRPr="0005192C">
        <w:rPr>
          <w:szCs w:val="24"/>
        </w:rPr>
        <w:t>seh-posix</w:t>
      </w:r>
      <w:proofErr w:type="spellEnd"/>
      <w:r w:rsidR="00FA4D71" w:rsidRPr="0005192C">
        <w:rPr>
          <w:szCs w:val="24"/>
        </w:rPr>
        <w:t xml:space="preserve"> </w:t>
      </w:r>
      <w:r w:rsidRPr="0005192C">
        <w:rPr>
          <w:szCs w:val="24"/>
        </w:rPr>
        <w:t>est ins</w:t>
      </w:r>
      <w:r w:rsidR="00FA4D71" w:rsidRPr="0005192C">
        <w:rPr>
          <w:szCs w:val="24"/>
        </w:rPr>
        <w:t>tallé par défaut sur la machine Windows</w:t>
      </w:r>
      <w:r w:rsidRPr="0005192C">
        <w:rPr>
          <w:szCs w:val="24"/>
        </w:rPr>
        <w:t xml:space="preserve"> et</w:t>
      </w:r>
      <w:r w:rsidR="00FA4D71" w:rsidRPr="0005192C">
        <w:rPr>
          <w:szCs w:val="24"/>
        </w:rPr>
        <w:t xml:space="preserve"> est </w:t>
      </w:r>
      <w:r w:rsidRPr="0005192C">
        <w:rPr>
          <w:szCs w:val="24"/>
        </w:rPr>
        <w:t xml:space="preserve">accessible via la variable </w:t>
      </w:r>
      <w:proofErr w:type="spellStart"/>
      <w:r w:rsidRPr="0005192C">
        <w:rPr>
          <w:szCs w:val="24"/>
        </w:rPr>
        <w:t>path</w:t>
      </w:r>
      <w:proofErr w:type="spellEnd"/>
      <w:r w:rsidRPr="0005192C">
        <w:rPr>
          <w:szCs w:val="24"/>
        </w:rPr>
        <w:t xml:space="preserve"> du système, ces 3 dll ne sont pas utiles car déjà vues.</w:t>
      </w:r>
    </w:p>
    <w:p w:rsidR="00E01EEC" w:rsidRPr="0005192C" w:rsidRDefault="00E01EEC" w:rsidP="00E01EEC">
      <w:pPr>
        <w:pStyle w:val="Retraitcorpsdetexte21"/>
        <w:ind w:left="709" w:firstLine="0"/>
        <w:jc w:val="both"/>
        <w:rPr>
          <w:szCs w:val="24"/>
        </w:rPr>
      </w:pPr>
    </w:p>
    <w:p w:rsidR="001F6026" w:rsidRPr="0005192C" w:rsidRDefault="001F6026" w:rsidP="001F6026">
      <w:pPr>
        <w:pStyle w:val="Titre3"/>
        <w:rPr>
          <w:sz w:val="24"/>
          <w:szCs w:val="24"/>
        </w:rPr>
      </w:pPr>
      <w:bookmarkStart w:id="89" w:name="_Ref292198481"/>
      <w:bookmarkStart w:id="90" w:name="_Toc19803686"/>
      <w:r w:rsidRPr="0005192C">
        <w:rPr>
          <w:sz w:val="24"/>
          <w:szCs w:val="24"/>
        </w:rPr>
        <w:t>Remarque</w:t>
      </w:r>
      <w:r w:rsidR="00E73A66" w:rsidRPr="0005192C">
        <w:rPr>
          <w:sz w:val="24"/>
          <w:szCs w:val="24"/>
        </w:rPr>
        <w:t>s</w:t>
      </w:r>
      <w:r w:rsidRPr="0005192C">
        <w:rPr>
          <w:sz w:val="24"/>
          <w:szCs w:val="24"/>
        </w:rPr>
        <w:t xml:space="preserve"> 1</w:t>
      </w:r>
      <w:bookmarkEnd w:id="89"/>
      <w:bookmarkEnd w:id="90"/>
    </w:p>
    <w:p w:rsidR="00FA4D71" w:rsidRPr="0005192C" w:rsidRDefault="00E01EEC" w:rsidP="00E01EEC">
      <w:pPr>
        <w:pStyle w:val="Retraitcorpsdetexte21"/>
        <w:jc w:val="both"/>
        <w:rPr>
          <w:szCs w:val="24"/>
        </w:rPr>
      </w:pPr>
      <w:r w:rsidRPr="0005192C">
        <w:rPr>
          <w:szCs w:val="24"/>
        </w:rPr>
        <w:t xml:space="preserve">Avec certaines cartes graphiques, </w:t>
      </w:r>
      <w:r w:rsidR="00FA4D71" w:rsidRPr="0005192C">
        <w:rPr>
          <w:szCs w:val="24"/>
        </w:rPr>
        <w:t xml:space="preserve">et avec les versions </w:t>
      </w:r>
      <w:proofErr w:type="spellStart"/>
      <w:r w:rsidR="00FA4D71" w:rsidRPr="0005192C">
        <w:rPr>
          <w:szCs w:val="24"/>
        </w:rPr>
        <w:t>Tcl</w:t>
      </w:r>
      <w:proofErr w:type="spellEnd"/>
      <w:r w:rsidR="00FA4D71" w:rsidRPr="0005192C">
        <w:rPr>
          <w:szCs w:val="24"/>
        </w:rPr>
        <w:t xml:space="preserve">/Tk, </w:t>
      </w:r>
      <w:r w:rsidRPr="0005192C">
        <w:rPr>
          <w:szCs w:val="24"/>
        </w:rPr>
        <w:t>on p</w:t>
      </w:r>
      <w:r w:rsidR="00FA4D71" w:rsidRPr="0005192C">
        <w:rPr>
          <w:szCs w:val="24"/>
        </w:rPr>
        <w:t>ouvai</w:t>
      </w:r>
      <w:r w:rsidRPr="0005192C">
        <w:rPr>
          <w:szCs w:val="24"/>
        </w:rPr>
        <w:t xml:space="preserve">t avoir des soucis de présentation des couleurs dans les facettes sous OpenGL : par exemple une </w:t>
      </w:r>
      <w:r w:rsidRPr="0005192C">
        <w:rPr>
          <w:szCs w:val="24"/>
        </w:rPr>
        <w:lastRenderedPageBreak/>
        <w:t xml:space="preserve">facette grise, bleu, rouge,… devant être colorisée de façon homogène </w:t>
      </w:r>
      <w:r w:rsidR="00FA4D71" w:rsidRPr="0005192C">
        <w:rPr>
          <w:szCs w:val="24"/>
        </w:rPr>
        <w:t>pouvait présenter</w:t>
      </w:r>
      <w:r w:rsidRPr="0005192C">
        <w:rPr>
          <w:szCs w:val="24"/>
        </w:rPr>
        <w:t xml:space="preserve"> des dégradés de couleurs. C’est un problème d’interface entre certaines librairies du système et le hardware graphique de la carte. C’est un problème connu, qui n’est pas spécifique à OVNI. Cela se produi</w:t>
      </w:r>
      <w:r w:rsidR="00FA4D71" w:rsidRPr="0005192C">
        <w:rPr>
          <w:szCs w:val="24"/>
        </w:rPr>
        <w:t>sai</w:t>
      </w:r>
      <w:r w:rsidRPr="0005192C">
        <w:rPr>
          <w:szCs w:val="24"/>
        </w:rPr>
        <w:t>t par exemple sur un portable possédant une puce graphique Intel 855 GM, plutôt ba</w:t>
      </w:r>
      <w:r w:rsidR="00FA4D71" w:rsidRPr="0005192C">
        <w:rPr>
          <w:szCs w:val="24"/>
        </w:rPr>
        <w:t>s de gamme. La solution consistait</w:t>
      </w:r>
      <w:r w:rsidRPr="0005192C">
        <w:rPr>
          <w:szCs w:val="24"/>
        </w:rPr>
        <w:t xml:space="preserve"> à utiliser des versions dites « Mesa » de ce</w:t>
      </w:r>
      <w:r w:rsidR="00FA4D71" w:rsidRPr="0005192C">
        <w:rPr>
          <w:szCs w:val="24"/>
        </w:rPr>
        <w:t>rtaines</w:t>
      </w:r>
      <w:r w:rsidRPr="0005192C">
        <w:rPr>
          <w:szCs w:val="24"/>
        </w:rPr>
        <w:t xml:space="preserve"> librairies, qui court-circuitent </w:t>
      </w:r>
      <w:r w:rsidR="00FA4D71" w:rsidRPr="0005192C">
        <w:rPr>
          <w:szCs w:val="24"/>
        </w:rPr>
        <w:t xml:space="preserve">alors </w:t>
      </w:r>
      <w:r w:rsidRPr="0005192C">
        <w:rPr>
          <w:szCs w:val="24"/>
        </w:rPr>
        <w:t xml:space="preserve">une partie du hardware non compatible de la carte. </w:t>
      </w:r>
      <w:r w:rsidR="00FA4D71" w:rsidRPr="0005192C">
        <w:rPr>
          <w:szCs w:val="24"/>
        </w:rPr>
        <w:t>En version wxWidgets, on n’est pas tombé sur ce type de soucis, mais le nombre de machines testées est trop faible pour identifier un tel problème. Les librairies incriminées étaient</w:t>
      </w:r>
      <w:r w:rsidRPr="0005192C">
        <w:rPr>
          <w:szCs w:val="24"/>
        </w:rPr>
        <w:t xml:space="preserve"> GLU32.DL</w:t>
      </w:r>
      <w:r w:rsidR="00FA4D71" w:rsidRPr="0005192C">
        <w:rPr>
          <w:szCs w:val="24"/>
        </w:rPr>
        <w:t>L et OPENGL32.DLL, qui devaient impérativement</w:t>
      </w:r>
      <w:r w:rsidRPr="0005192C">
        <w:rPr>
          <w:szCs w:val="24"/>
        </w:rPr>
        <w:t xml:space="preserve"> être dans le même répertoire que l’exécutable. De ce fait, ce sont ce</w:t>
      </w:r>
      <w:r w:rsidR="00FA4D71" w:rsidRPr="0005192C">
        <w:rPr>
          <w:szCs w:val="24"/>
        </w:rPr>
        <w:t>s versions qui étaien</w:t>
      </w:r>
      <w:r w:rsidRPr="0005192C">
        <w:rPr>
          <w:szCs w:val="24"/>
        </w:rPr>
        <w:t xml:space="preserve">t utilisées par OVNI et non celles existant déjà dans le système. </w:t>
      </w:r>
    </w:p>
    <w:p w:rsidR="00AA053F" w:rsidRPr="0005192C" w:rsidRDefault="00AA053F" w:rsidP="00E01EEC">
      <w:pPr>
        <w:pStyle w:val="Retraitcorpsdetexte21"/>
        <w:jc w:val="both"/>
        <w:rPr>
          <w:szCs w:val="24"/>
        </w:rPr>
      </w:pPr>
      <w:r w:rsidRPr="0005192C">
        <w:rPr>
          <w:szCs w:val="24"/>
        </w:rPr>
        <w:t xml:space="preserve">Si cela se produit, on pourrait tenter de réinstaller ces fichiers Mesa, mais il faudra alors faire attention à la façon dont ils ont été compilés. Si Ovni est en 32 bits, les dll devront être de même : c’est le cas des versions </w:t>
      </w:r>
      <w:proofErr w:type="spellStart"/>
      <w:r w:rsidRPr="0005192C">
        <w:rPr>
          <w:szCs w:val="24"/>
        </w:rPr>
        <w:t>Tcl</w:t>
      </w:r>
      <w:proofErr w:type="spellEnd"/>
      <w:r w:rsidRPr="0005192C">
        <w:rPr>
          <w:szCs w:val="24"/>
        </w:rPr>
        <w:t xml:space="preserve">/Tk d’Ovni. Si Ovni est compilé en 64 bits, il faudra trouver des versions 64 bits, Mesa des </w:t>
      </w:r>
      <w:proofErr w:type="spellStart"/>
      <w:r w:rsidRPr="0005192C">
        <w:rPr>
          <w:szCs w:val="24"/>
        </w:rPr>
        <w:t>dlls</w:t>
      </w:r>
      <w:proofErr w:type="spellEnd"/>
      <w:r w:rsidRPr="0005192C">
        <w:rPr>
          <w:szCs w:val="24"/>
        </w:rPr>
        <w:t>, ce qui n’a pas été fait ici.</w:t>
      </w:r>
    </w:p>
    <w:p w:rsidR="001F6026" w:rsidRPr="0005192C" w:rsidRDefault="001F6026" w:rsidP="001F6026">
      <w:pPr>
        <w:pStyle w:val="Retraitcorpsdetexte21"/>
        <w:ind w:left="349" w:firstLine="0"/>
        <w:jc w:val="both"/>
        <w:rPr>
          <w:szCs w:val="24"/>
        </w:rPr>
      </w:pPr>
    </w:p>
    <w:p w:rsidR="001F6026" w:rsidRPr="0005192C" w:rsidRDefault="001F6026" w:rsidP="001F6026">
      <w:pPr>
        <w:pStyle w:val="Retraitcorpsdetexte21"/>
        <w:rPr>
          <w:szCs w:val="24"/>
        </w:rPr>
      </w:pPr>
    </w:p>
    <w:p w:rsidR="001F6026" w:rsidRPr="0005192C" w:rsidRDefault="001F6026" w:rsidP="001F6026">
      <w:pPr>
        <w:pStyle w:val="Titre3"/>
        <w:rPr>
          <w:sz w:val="24"/>
          <w:szCs w:val="24"/>
        </w:rPr>
      </w:pPr>
      <w:bookmarkStart w:id="91" w:name="_Ref292198370"/>
      <w:bookmarkStart w:id="92" w:name="_Toc19803687"/>
      <w:r w:rsidRPr="0005192C">
        <w:rPr>
          <w:sz w:val="24"/>
          <w:szCs w:val="24"/>
        </w:rPr>
        <w:t>Remarque</w:t>
      </w:r>
      <w:r w:rsidR="00E73A66" w:rsidRPr="0005192C">
        <w:rPr>
          <w:sz w:val="24"/>
          <w:szCs w:val="24"/>
        </w:rPr>
        <w:t>s</w:t>
      </w:r>
      <w:r w:rsidRPr="0005192C">
        <w:rPr>
          <w:sz w:val="24"/>
          <w:szCs w:val="24"/>
        </w:rPr>
        <w:t xml:space="preserve"> </w:t>
      </w:r>
      <w:bookmarkEnd w:id="91"/>
      <w:r w:rsidR="00AA053F" w:rsidRPr="0005192C">
        <w:rPr>
          <w:sz w:val="24"/>
          <w:szCs w:val="24"/>
        </w:rPr>
        <w:t>2</w:t>
      </w:r>
      <w:bookmarkEnd w:id="92"/>
    </w:p>
    <w:p w:rsidR="00E01EEC" w:rsidRPr="0005192C" w:rsidRDefault="00E01EEC" w:rsidP="00E01EEC">
      <w:pPr>
        <w:pStyle w:val="Retraitcorpsdetexte21"/>
        <w:jc w:val="both"/>
        <w:rPr>
          <w:szCs w:val="24"/>
        </w:rPr>
      </w:pPr>
      <w:r w:rsidRPr="0005192C">
        <w:rPr>
          <w:szCs w:val="24"/>
        </w:rPr>
        <w:t xml:space="preserve">La façon la plus simple d’utiliser OVNI </w:t>
      </w:r>
      <w:r w:rsidR="00AA053F" w:rsidRPr="0005192C">
        <w:rPr>
          <w:szCs w:val="24"/>
        </w:rPr>
        <w:t xml:space="preserve">sous Windows </w:t>
      </w:r>
      <w:r w:rsidRPr="0005192C">
        <w:rPr>
          <w:szCs w:val="24"/>
        </w:rPr>
        <w:t>est d’associer les extensions .</w:t>
      </w:r>
      <w:proofErr w:type="spellStart"/>
      <w:r w:rsidRPr="0005192C">
        <w:rPr>
          <w:szCs w:val="24"/>
        </w:rPr>
        <w:t>bdd</w:t>
      </w:r>
      <w:proofErr w:type="spellEnd"/>
      <w:r w:rsidRPr="0005192C">
        <w:rPr>
          <w:szCs w:val="24"/>
        </w:rPr>
        <w:t>, .3ds, .</w:t>
      </w:r>
      <w:proofErr w:type="spellStart"/>
      <w:r w:rsidRPr="0005192C">
        <w:rPr>
          <w:szCs w:val="24"/>
        </w:rPr>
        <w:t>obj</w:t>
      </w:r>
      <w:proofErr w:type="spellEnd"/>
      <w:r w:rsidRPr="0005192C">
        <w:rPr>
          <w:szCs w:val="24"/>
        </w:rPr>
        <w:t>, .off, .m3d, .</w:t>
      </w:r>
      <w:proofErr w:type="spellStart"/>
      <w:r w:rsidRPr="0005192C">
        <w:rPr>
          <w:szCs w:val="24"/>
        </w:rPr>
        <w:t>ply</w:t>
      </w:r>
      <w:proofErr w:type="spellEnd"/>
      <w:r w:rsidRPr="0005192C">
        <w:rPr>
          <w:szCs w:val="24"/>
        </w:rPr>
        <w:t xml:space="preserve"> et .g3d avec OVNI</w:t>
      </w:r>
      <w:r w:rsidR="001F6026" w:rsidRPr="0005192C">
        <w:rPr>
          <w:szCs w:val="24"/>
        </w:rPr>
        <w:t>.</w:t>
      </w:r>
      <w:r w:rsidRPr="0005192C">
        <w:rPr>
          <w:szCs w:val="24"/>
        </w:rPr>
        <w:t xml:space="preserve"> Ainsi, on lancera automatiquement OVNI par double clic sur un fichier de base de </w:t>
      </w:r>
      <w:r w:rsidR="008B4557" w:rsidRPr="0005192C">
        <w:rPr>
          <w:szCs w:val="24"/>
        </w:rPr>
        <w:t>données</w:t>
      </w:r>
      <w:r w:rsidRPr="0005192C">
        <w:rPr>
          <w:szCs w:val="24"/>
        </w:rPr>
        <w:t>. Il se peut que certaines extensions soient déjà utilisées par ailleurs (notamment .</w:t>
      </w:r>
      <w:proofErr w:type="spellStart"/>
      <w:r w:rsidRPr="0005192C">
        <w:rPr>
          <w:szCs w:val="24"/>
        </w:rPr>
        <w:t>obj</w:t>
      </w:r>
      <w:proofErr w:type="spellEnd"/>
      <w:r w:rsidRPr="0005192C">
        <w:rPr>
          <w:szCs w:val="24"/>
        </w:rPr>
        <w:t xml:space="preserve">, fichier issu d’une compilation par Visual C). Dans ce cas, soit on force l’association avec OVNI soit on passe par le menu « Ouvrir » d’OVNI. Le fichier Note_3.9.txt, intégré au fichier zip, donne des méthodes d’association pour Windows 2000 et Windows XP ainsi que la façon d’associer une icône avec ces fichiers. </w:t>
      </w:r>
      <w:r w:rsidR="00AA053F" w:rsidRPr="0005192C">
        <w:rPr>
          <w:szCs w:val="24"/>
        </w:rPr>
        <w:t xml:space="preserve">Sous Windows 7 ou 10, les procédures diffèrent un peu mais restent assez semblables. </w:t>
      </w:r>
      <w:r w:rsidRPr="0005192C">
        <w:rPr>
          <w:szCs w:val="24"/>
        </w:rPr>
        <w:t>Toutefois, il arrive que ces méthodes ne donnent pas le résultat escompté car on n’a pas les droits suffisants ou que Windows refuse de le faire pour une raison quelconque. Il faudra alors demander à un administrateur ou utiliser d’autres façons de faire qui sortent du cadre de ce document. Consulter, par exemple, « Windows pour les Nuls » !!!</w:t>
      </w:r>
    </w:p>
    <w:p w:rsidR="00E01EEC" w:rsidRPr="0005192C" w:rsidRDefault="00E01EEC" w:rsidP="00E01EEC">
      <w:pPr>
        <w:pStyle w:val="Retraitcorpsdetexte21"/>
        <w:jc w:val="both"/>
        <w:rPr>
          <w:szCs w:val="24"/>
        </w:rPr>
      </w:pPr>
    </w:p>
    <w:p w:rsidR="00E01EEC" w:rsidRDefault="006E6B1E" w:rsidP="00E01EEC">
      <w:pPr>
        <w:pStyle w:val="Titre2"/>
        <w:numPr>
          <w:ilvl w:val="1"/>
          <w:numId w:val="1"/>
        </w:numPr>
        <w:jc w:val="both"/>
        <w:rPr>
          <w:sz w:val="24"/>
          <w:szCs w:val="24"/>
        </w:rPr>
      </w:pPr>
      <w:bookmarkStart w:id="93" w:name="_Toc19803688"/>
      <w:r w:rsidRPr="0005192C">
        <w:rPr>
          <w:sz w:val="24"/>
          <w:szCs w:val="24"/>
        </w:rPr>
        <w:t>Librairies diverses</w:t>
      </w:r>
      <w:bookmarkEnd w:id="93"/>
    </w:p>
    <w:p w:rsidR="00CC7C92" w:rsidRDefault="00CC7C92" w:rsidP="00CC7C92">
      <w:pPr>
        <w:pStyle w:val="Retraitcorpsdetexte21"/>
        <w:jc w:val="both"/>
        <w:rPr>
          <w:szCs w:val="24"/>
        </w:rPr>
      </w:pPr>
    </w:p>
    <w:p w:rsidR="00CC7C92" w:rsidRPr="00CC7C92" w:rsidRDefault="00CC7C92" w:rsidP="00CC7C92">
      <w:pPr>
        <w:pStyle w:val="Retraitcorpsdetexte21"/>
        <w:jc w:val="both"/>
        <w:rPr>
          <w:szCs w:val="24"/>
        </w:rPr>
      </w:pPr>
      <w:r w:rsidRPr="00CC7C92">
        <w:rPr>
          <w:szCs w:val="24"/>
        </w:rPr>
        <w:t xml:space="preserve">Les librairies citées ici intéressent </w:t>
      </w:r>
      <w:r>
        <w:rPr>
          <w:szCs w:val="24"/>
        </w:rPr>
        <w:t>plutôt</w:t>
      </w:r>
      <w:r w:rsidRPr="00CC7C92">
        <w:rPr>
          <w:szCs w:val="24"/>
        </w:rPr>
        <w:t xml:space="preserve"> les développeurs qui devront choisir entre les différent</w:t>
      </w:r>
      <w:r>
        <w:rPr>
          <w:szCs w:val="24"/>
        </w:rPr>
        <w:t>e</w:t>
      </w:r>
      <w:r w:rsidRPr="00CC7C92">
        <w:rPr>
          <w:szCs w:val="24"/>
        </w:rPr>
        <w:t>s versions possibles, 32/64 bits, statiques/dynamiques.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4" w:name="_Toc278275757"/>
      <w:bookmarkStart w:id="95" w:name="_Toc278286080"/>
      <w:bookmarkStart w:id="96" w:name="_Toc19803689"/>
      <w:r w:rsidRPr="0005192C">
        <w:rPr>
          <w:sz w:val="24"/>
          <w:szCs w:val="24"/>
        </w:rPr>
        <w:t>OpenGL</w:t>
      </w:r>
      <w:bookmarkEnd w:id="94"/>
      <w:bookmarkEnd w:id="95"/>
      <w:bookmarkEnd w:id="96"/>
    </w:p>
    <w:p w:rsidR="00E01EEC" w:rsidRPr="0005192C" w:rsidRDefault="00E01EEC" w:rsidP="00E01EEC">
      <w:pPr>
        <w:pStyle w:val="Retraitcorpsdetexte21"/>
        <w:jc w:val="both"/>
        <w:rPr>
          <w:szCs w:val="24"/>
        </w:rPr>
      </w:pPr>
      <w:r w:rsidRPr="0005192C">
        <w:rPr>
          <w:szCs w:val="24"/>
        </w:rPr>
        <w:t>Pas de soucis particulier</w:t>
      </w:r>
      <w:r w:rsidR="00702783" w:rsidRPr="0005192C">
        <w:rPr>
          <w:szCs w:val="24"/>
        </w:rPr>
        <w:t>s</w:t>
      </w:r>
      <w:r w:rsidRPr="0005192C">
        <w:rPr>
          <w:szCs w:val="24"/>
        </w:rPr>
        <w:t xml:space="preserve"> avec OpenGL normalement. Il est supporté nativement par </w:t>
      </w:r>
      <w:r w:rsidR="00CC7C92">
        <w:rPr>
          <w:szCs w:val="24"/>
        </w:rPr>
        <w:t xml:space="preserve">les operating system divers, et donc </w:t>
      </w:r>
      <w:r w:rsidR="006E6B1E" w:rsidRPr="0005192C">
        <w:rPr>
          <w:szCs w:val="24"/>
        </w:rPr>
        <w:t>Windows</w:t>
      </w:r>
      <w:r w:rsidRPr="0005192C">
        <w:rPr>
          <w:szCs w:val="24"/>
        </w:rPr>
        <w:t>. En cas de problèmes avec le hardware graphique, il p</w:t>
      </w:r>
      <w:r w:rsidR="006E6B1E" w:rsidRPr="0005192C">
        <w:rPr>
          <w:szCs w:val="24"/>
        </w:rPr>
        <w:t>ourrait</w:t>
      </w:r>
      <w:r w:rsidR="00CC7C92">
        <w:rPr>
          <w:szCs w:val="24"/>
        </w:rPr>
        <w:t xml:space="preserve"> s’avérer utile</w:t>
      </w:r>
      <w:r w:rsidRPr="0005192C">
        <w:rPr>
          <w:szCs w:val="24"/>
        </w:rPr>
        <w:t xml:space="preserve"> de faire installer des versions Mesa des drivers</w:t>
      </w:r>
      <w:r w:rsidR="00CC7C92">
        <w:rPr>
          <w:szCs w:val="24"/>
        </w:rPr>
        <w:t xml:space="preserve"> (notamment opengl32 et glu32)</w:t>
      </w:r>
      <w:r w:rsidRPr="0005192C">
        <w:rPr>
          <w:szCs w:val="24"/>
        </w:rPr>
        <w:t>. Une partie des fonctions normalement confiées au hardware de la carte graphique sera alors prise en charge par du software au détriment des performances.</w:t>
      </w:r>
    </w:p>
    <w:p w:rsidR="00E01EEC" w:rsidRPr="0005192C" w:rsidRDefault="00E01EEC" w:rsidP="00E01EEC">
      <w:pPr>
        <w:pStyle w:val="Retraitcorpsdetexte21"/>
        <w:jc w:val="both"/>
        <w:rPr>
          <w:szCs w:val="24"/>
        </w:rPr>
      </w:pPr>
    </w:p>
    <w:p w:rsidR="00E01EEC" w:rsidRPr="0005192C" w:rsidRDefault="00E01EEC" w:rsidP="00702783">
      <w:pPr>
        <w:pStyle w:val="Titre3"/>
        <w:rPr>
          <w:sz w:val="24"/>
          <w:szCs w:val="24"/>
        </w:rPr>
      </w:pPr>
      <w:bookmarkStart w:id="97" w:name="_Toc278275758"/>
      <w:bookmarkStart w:id="98" w:name="_Toc278286081"/>
      <w:bookmarkStart w:id="99" w:name="_Toc19803690"/>
      <w:r w:rsidRPr="0005192C">
        <w:rPr>
          <w:sz w:val="24"/>
          <w:szCs w:val="24"/>
        </w:rPr>
        <w:lastRenderedPageBreak/>
        <w:t>Glut</w:t>
      </w:r>
      <w:bookmarkEnd w:id="97"/>
      <w:bookmarkEnd w:id="98"/>
      <w:bookmarkEnd w:id="99"/>
    </w:p>
    <w:p w:rsidR="00E01EEC" w:rsidRPr="0005192C" w:rsidRDefault="00E01EEC" w:rsidP="00E01EEC">
      <w:pPr>
        <w:pStyle w:val="Retraitcorpsdetexte21"/>
        <w:jc w:val="both"/>
        <w:rPr>
          <w:szCs w:val="24"/>
        </w:rPr>
      </w:pPr>
      <w:r w:rsidRPr="0005192C">
        <w:rPr>
          <w:szCs w:val="24"/>
        </w:rPr>
        <w:t>La librairie Glut est une surcouche d’OpenGL offrant des fonctions avancées de gestion et des routines de plus haut niveau que l’OpenGL de base. OVNI a été développé initialement à partir de la version Glut 3.7, disponible à l’époque sur Sun Solaris</w:t>
      </w:r>
      <w:r w:rsidR="006E6B1E" w:rsidRPr="0005192C">
        <w:rPr>
          <w:szCs w:val="24"/>
        </w:rPr>
        <w:t>, Linux, Windows</w:t>
      </w:r>
      <w:r w:rsidRPr="0005192C">
        <w:rPr>
          <w:szCs w:val="24"/>
        </w:rPr>
        <w:t>. Cette version est maintenant obsolète. On trouve sous Linux</w:t>
      </w:r>
      <w:r w:rsidR="006E6B1E" w:rsidRPr="0005192C">
        <w:rPr>
          <w:szCs w:val="24"/>
        </w:rPr>
        <w:t xml:space="preserve"> et Windows</w:t>
      </w:r>
      <w:r w:rsidRPr="0005192C">
        <w:rPr>
          <w:szCs w:val="24"/>
        </w:rPr>
        <w:t xml:space="preserve"> une autre distribution dénommée FreeGlut, compatible du Glut original et qui a été testé avec succès sur nos machines. Cette librairie comporte deux parties, une librairie dynamique proprement dit (un fichier </w:t>
      </w:r>
      <w:r w:rsidR="006E6B1E" w:rsidRPr="0005192C">
        <w:rPr>
          <w:szCs w:val="24"/>
        </w:rPr>
        <w:t>freeglut.dll</w:t>
      </w:r>
      <w:r w:rsidRPr="0005192C">
        <w:rPr>
          <w:szCs w:val="24"/>
        </w:rPr>
        <w:t xml:space="preserve"> ici</w:t>
      </w:r>
      <w:r w:rsidR="006E6B1E" w:rsidRPr="0005192C">
        <w:rPr>
          <w:szCs w:val="24"/>
        </w:rPr>
        <w:t>, disponible en 32 ou en 64 bits</w:t>
      </w:r>
      <w:r w:rsidRPr="0005192C">
        <w:rPr>
          <w:szCs w:val="24"/>
        </w:rPr>
        <w:t xml:space="preserve">) et un ensemble de fichiers d’entête .h qui trouvent normalement leur place dans un </w:t>
      </w:r>
      <w:r w:rsidR="006E6B1E" w:rsidRPr="0005192C">
        <w:rPr>
          <w:szCs w:val="24"/>
        </w:rPr>
        <w:t>sous-</w:t>
      </w:r>
      <w:r w:rsidRPr="0005192C">
        <w:rPr>
          <w:szCs w:val="24"/>
        </w:rPr>
        <w:t xml:space="preserve">répertoire comme /include/GL du </w:t>
      </w:r>
      <w:r w:rsidR="006E6B1E" w:rsidRPr="0005192C">
        <w:rPr>
          <w:szCs w:val="24"/>
        </w:rPr>
        <w:t>compilateur</w:t>
      </w:r>
      <w:r w:rsidRPr="0005192C">
        <w:rPr>
          <w:szCs w:val="24"/>
        </w:rPr>
        <w:t>.</w:t>
      </w:r>
      <w:r w:rsidR="006E6B1E" w:rsidRPr="0005192C">
        <w:rPr>
          <w:szCs w:val="24"/>
        </w:rPr>
        <w:t xml:space="preserve"> A noter toutefois, qu’avec la dernière version de </w:t>
      </w:r>
      <w:proofErr w:type="spellStart"/>
      <w:r w:rsidR="006E6B1E" w:rsidRPr="0005192C">
        <w:rPr>
          <w:szCs w:val="24"/>
        </w:rPr>
        <w:t>freeglut</w:t>
      </w:r>
      <w:proofErr w:type="spellEnd"/>
      <w:r w:rsidR="006E6B1E" w:rsidRPr="0005192C">
        <w:rPr>
          <w:szCs w:val="24"/>
        </w:rPr>
        <w:t xml:space="preserve"> (3.0), un souci </w:t>
      </w:r>
      <w:r w:rsidR="00E22963" w:rsidRPr="0005192C">
        <w:rPr>
          <w:szCs w:val="24"/>
        </w:rPr>
        <w:t xml:space="preserve">de plantage </w:t>
      </w:r>
      <w:r w:rsidR="00702783" w:rsidRPr="0005192C">
        <w:rPr>
          <w:szCs w:val="24"/>
        </w:rPr>
        <w:t xml:space="preserve">à l’exécution </w:t>
      </w:r>
      <w:r w:rsidR="006E6B1E" w:rsidRPr="0005192C">
        <w:rPr>
          <w:szCs w:val="24"/>
        </w:rPr>
        <w:t xml:space="preserve">est apparu avec la fonction </w:t>
      </w:r>
      <w:proofErr w:type="spellStart"/>
      <w:r w:rsidR="006E6B1E" w:rsidRPr="0005192C">
        <w:rPr>
          <w:szCs w:val="24"/>
        </w:rPr>
        <w:t>glutSolidSphere</w:t>
      </w:r>
      <w:proofErr w:type="spellEnd"/>
      <w:r w:rsidR="006E6B1E" w:rsidRPr="0005192C">
        <w:rPr>
          <w:szCs w:val="24"/>
        </w:rPr>
        <w:t xml:space="preserve">, utilisée pour tracer un cercle plein matérialisant la position de la source de lumière (petit cercle en jaune). Faute de mieux, on a intégré le code C de la version précédente (2.8.1) </w:t>
      </w:r>
      <w:r w:rsidR="00702783" w:rsidRPr="0005192C">
        <w:rPr>
          <w:szCs w:val="24"/>
        </w:rPr>
        <w:t>directement dans Ovni, ce qui a résolu le problème.</w:t>
      </w:r>
    </w:p>
    <w:p w:rsidR="00E01EEC" w:rsidRPr="0005192C" w:rsidRDefault="00E01EEC" w:rsidP="00E01EEC">
      <w:pPr>
        <w:pStyle w:val="Retraitcorpsdetexte21"/>
        <w:jc w:val="both"/>
        <w:rPr>
          <w:szCs w:val="24"/>
        </w:rPr>
      </w:pPr>
    </w:p>
    <w:p w:rsidR="00E01EEC" w:rsidRPr="0005192C" w:rsidRDefault="00E01EEC" w:rsidP="00E22963">
      <w:pPr>
        <w:pStyle w:val="Titre3"/>
        <w:rPr>
          <w:sz w:val="24"/>
          <w:szCs w:val="24"/>
        </w:rPr>
      </w:pPr>
      <w:bookmarkStart w:id="100" w:name="_Ref277940008"/>
      <w:bookmarkStart w:id="101" w:name="_Toc278275759"/>
      <w:bookmarkStart w:id="102" w:name="_Toc278286082"/>
      <w:bookmarkStart w:id="103" w:name="_Toc19803691"/>
      <w:r w:rsidRPr="0005192C">
        <w:rPr>
          <w:sz w:val="24"/>
          <w:szCs w:val="24"/>
        </w:rPr>
        <w:t>Lib3ds</w:t>
      </w:r>
      <w:bookmarkEnd w:id="100"/>
      <w:bookmarkEnd w:id="101"/>
      <w:bookmarkEnd w:id="102"/>
      <w:bookmarkEnd w:id="103"/>
    </w:p>
    <w:p w:rsidR="00E01EEC" w:rsidRPr="0005192C" w:rsidRDefault="00E01EEC" w:rsidP="00E01EEC">
      <w:pPr>
        <w:pStyle w:val="Retraitcorpsdetexte21"/>
        <w:jc w:val="both"/>
        <w:rPr>
          <w:szCs w:val="24"/>
        </w:rPr>
      </w:pPr>
      <w:r w:rsidRPr="0005192C">
        <w:rPr>
          <w:szCs w:val="24"/>
        </w:rPr>
        <w:t>C’est une librairie et des entêtes (fichiers .h) utilisés pour décoder les fichiers de base de données au format Autodesk (extension .3ds).</w:t>
      </w:r>
    </w:p>
    <w:p w:rsidR="00E01EEC" w:rsidRPr="0005192C" w:rsidRDefault="00E01EEC" w:rsidP="00E01EEC">
      <w:pPr>
        <w:pStyle w:val="Retraitcorpsdetexte21"/>
        <w:jc w:val="both"/>
        <w:rPr>
          <w:szCs w:val="24"/>
        </w:rPr>
      </w:pPr>
      <w:r w:rsidRPr="0005192C">
        <w:rPr>
          <w:szCs w:val="24"/>
        </w:rPr>
        <w:t xml:space="preserve">Sous Windows, la librairie </w:t>
      </w:r>
      <w:r w:rsidR="00B63E44" w:rsidRPr="0005192C">
        <w:rPr>
          <w:szCs w:val="24"/>
        </w:rPr>
        <w:t>statique</w:t>
      </w:r>
      <w:r w:rsidRPr="0005192C">
        <w:rPr>
          <w:szCs w:val="24"/>
        </w:rPr>
        <w:t xml:space="preserve"> (fichier </w:t>
      </w:r>
      <w:r w:rsidR="0050043E" w:rsidRPr="0005192C">
        <w:rPr>
          <w:szCs w:val="24"/>
        </w:rPr>
        <w:t>lib3ds-2_0</w:t>
      </w:r>
      <w:r w:rsidRPr="0005192C">
        <w:rPr>
          <w:szCs w:val="24"/>
        </w:rPr>
        <w:t>.</w:t>
      </w:r>
      <w:r w:rsidR="00B63E44" w:rsidRPr="0005192C">
        <w:rPr>
          <w:szCs w:val="24"/>
        </w:rPr>
        <w:t xml:space="preserve">a dans </w:t>
      </w:r>
      <w:proofErr w:type="spellStart"/>
      <w:r w:rsidR="00B63E44" w:rsidRPr="0005192C">
        <w:rPr>
          <w:szCs w:val="24"/>
        </w:rPr>
        <w:t>lib_loc</w:t>
      </w:r>
      <w:proofErr w:type="spellEnd"/>
      <w:r w:rsidR="0050043E" w:rsidRPr="0005192C">
        <w:rPr>
          <w:szCs w:val="24"/>
        </w:rPr>
        <w:t>\lib3ds</w:t>
      </w:r>
      <w:r w:rsidR="00702783" w:rsidRPr="0005192C">
        <w:rPr>
          <w:szCs w:val="24"/>
        </w:rPr>
        <w:t xml:space="preserve"> en 32 bits ou lib64\ lib3ds-2_0_64.a en 64 bits). </w:t>
      </w:r>
      <w:r w:rsidR="00E22963" w:rsidRPr="0005192C">
        <w:rPr>
          <w:szCs w:val="24"/>
        </w:rPr>
        <w:t>On pourrait aussi utiliser une version dynamique de cette librairie.</w:t>
      </w:r>
    </w:p>
    <w:p w:rsidR="00E01EEC" w:rsidRPr="0005192C" w:rsidRDefault="00E01EEC" w:rsidP="00E01EEC">
      <w:pPr>
        <w:pStyle w:val="Retraitcorpsdetexte21"/>
        <w:jc w:val="both"/>
        <w:rPr>
          <w:szCs w:val="24"/>
        </w:rPr>
      </w:pPr>
      <w:r w:rsidRPr="0005192C">
        <w:rPr>
          <w:szCs w:val="24"/>
        </w:rPr>
        <w:t xml:space="preserve">On peut télécharger le code source de la librairie depuis le site </w:t>
      </w:r>
      <w:hyperlink r:id="rId65" w:history="1">
        <w:r w:rsidR="00E22963" w:rsidRPr="0005192C">
          <w:rPr>
            <w:rStyle w:val="Lienhypertexte"/>
            <w:szCs w:val="24"/>
          </w:rPr>
          <w:t>http://code.google.com/p/lib3ds</w:t>
        </w:r>
      </w:hyperlink>
      <w:r w:rsidRPr="0005192C">
        <w:rPr>
          <w:szCs w:val="24"/>
        </w:rPr>
        <w:t xml:space="preserve">. C’est la version 1.3 qui </w:t>
      </w:r>
      <w:r w:rsidR="00CA6C59" w:rsidRPr="0005192C">
        <w:rPr>
          <w:szCs w:val="24"/>
        </w:rPr>
        <w:t>était</w:t>
      </w:r>
      <w:r w:rsidR="005912B5" w:rsidRPr="0005192C">
        <w:rPr>
          <w:szCs w:val="24"/>
        </w:rPr>
        <w:t xml:space="preserve"> </w:t>
      </w:r>
      <w:r w:rsidRPr="0005192C">
        <w:rPr>
          <w:szCs w:val="24"/>
        </w:rPr>
        <w:t xml:space="preserve">utilisée </w:t>
      </w:r>
      <w:r w:rsidR="005912B5" w:rsidRPr="0005192C">
        <w:rPr>
          <w:szCs w:val="24"/>
        </w:rPr>
        <w:t>jusqu’à la version 3.29 d’OVNI</w:t>
      </w:r>
      <w:r w:rsidR="00E22963" w:rsidRPr="0005192C">
        <w:rPr>
          <w:szCs w:val="24"/>
        </w:rPr>
        <w:t xml:space="preserve"> </w:t>
      </w:r>
      <w:proofErr w:type="spellStart"/>
      <w:r w:rsidR="00E22963" w:rsidRPr="0005192C">
        <w:rPr>
          <w:szCs w:val="24"/>
        </w:rPr>
        <w:t>Tcl</w:t>
      </w:r>
      <w:proofErr w:type="spellEnd"/>
      <w:r w:rsidR="00E22963" w:rsidRPr="0005192C">
        <w:rPr>
          <w:szCs w:val="24"/>
        </w:rPr>
        <w:t>/Tk</w:t>
      </w:r>
      <w:r w:rsidR="005912B5" w:rsidRPr="0005192C">
        <w:rPr>
          <w:szCs w:val="24"/>
        </w:rPr>
        <w:t xml:space="preserve">. Depuis la version 3.30, on utilise la lib3ds </w:t>
      </w:r>
      <w:r w:rsidRPr="0005192C">
        <w:rPr>
          <w:szCs w:val="24"/>
        </w:rPr>
        <w:t>version 2.0</w:t>
      </w:r>
      <w:r w:rsidR="005912B5" w:rsidRPr="0005192C">
        <w:rPr>
          <w:szCs w:val="24"/>
        </w:rPr>
        <w:t>.</w:t>
      </w:r>
      <w:r w:rsidRPr="0005192C">
        <w:rPr>
          <w:szCs w:val="24"/>
        </w:rPr>
        <w:t xml:space="preserve"> On trouve sur ce site ce qu’il faut pour compiler la librairie, notamment des « makefile » de génération.</w:t>
      </w:r>
      <w:r w:rsidR="0022561B" w:rsidRPr="0005192C">
        <w:rPr>
          <w:szCs w:val="24"/>
        </w:rPr>
        <w:t xml:space="preserve"> </w:t>
      </w:r>
    </w:p>
    <w:p w:rsidR="00E22963" w:rsidRPr="0005192C" w:rsidRDefault="00E22963" w:rsidP="00E01EEC">
      <w:pPr>
        <w:pStyle w:val="Retraitcorpsdetexte21"/>
        <w:jc w:val="both"/>
        <w:rPr>
          <w:szCs w:val="24"/>
        </w:rPr>
      </w:pPr>
    </w:p>
    <w:p w:rsidR="00E01EEC" w:rsidRPr="0005192C" w:rsidRDefault="00E01EEC" w:rsidP="00702783">
      <w:pPr>
        <w:pStyle w:val="Titre3"/>
        <w:rPr>
          <w:sz w:val="24"/>
          <w:szCs w:val="24"/>
        </w:rPr>
      </w:pPr>
      <w:bookmarkStart w:id="104" w:name="_Ref277950534"/>
      <w:bookmarkStart w:id="105" w:name="_Ref277950536"/>
      <w:bookmarkStart w:id="106" w:name="_Toc278275760"/>
      <w:bookmarkStart w:id="107" w:name="_Toc278286083"/>
      <w:bookmarkStart w:id="108" w:name="_Toc19803692"/>
      <w:proofErr w:type="spellStart"/>
      <w:r w:rsidRPr="0005192C">
        <w:rPr>
          <w:sz w:val="24"/>
          <w:szCs w:val="24"/>
        </w:rPr>
        <w:t>Expat</w:t>
      </w:r>
      <w:bookmarkEnd w:id="104"/>
      <w:bookmarkEnd w:id="105"/>
      <w:bookmarkEnd w:id="106"/>
      <w:bookmarkEnd w:id="107"/>
      <w:bookmarkEnd w:id="108"/>
      <w:proofErr w:type="spellEnd"/>
    </w:p>
    <w:p w:rsidR="00E01EEC" w:rsidRPr="0005192C" w:rsidRDefault="00E01EEC" w:rsidP="00E01EEC">
      <w:pPr>
        <w:pStyle w:val="Retraitcorpsdetexte21"/>
        <w:jc w:val="both"/>
        <w:rPr>
          <w:szCs w:val="24"/>
        </w:rPr>
      </w:pPr>
      <w:r w:rsidRPr="0005192C">
        <w:rPr>
          <w:szCs w:val="24"/>
        </w:rPr>
        <w:t>C’est une librairie et des entêtes (fichiers .h) utilisés pour décoder et analyser les fichiers de base de données au format xml du groupe G3D (extension .g3d). À noter que cette librairie est bien connue dans tous les environnements : elle est utilisée notamment par le navigateur Firefox.</w:t>
      </w:r>
    </w:p>
    <w:p w:rsidR="00E01EEC" w:rsidRPr="0005192C" w:rsidRDefault="00E01EEC" w:rsidP="00E01EEC">
      <w:pPr>
        <w:pStyle w:val="Retraitcorpsdetexte21"/>
        <w:jc w:val="both"/>
        <w:rPr>
          <w:szCs w:val="24"/>
        </w:rPr>
      </w:pPr>
      <w:r w:rsidRPr="0005192C">
        <w:rPr>
          <w:szCs w:val="24"/>
        </w:rPr>
        <w:t xml:space="preserve">Sous Windows, la librairie </w:t>
      </w:r>
      <w:r w:rsidR="00CA6C59" w:rsidRPr="0005192C">
        <w:rPr>
          <w:szCs w:val="24"/>
        </w:rPr>
        <w:t xml:space="preserve">statique (fichier </w:t>
      </w:r>
      <w:r w:rsidR="0022561B" w:rsidRPr="0005192C">
        <w:rPr>
          <w:szCs w:val="24"/>
        </w:rPr>
        <w:t>libexpat-2_0.a</w:t>
      </w:r>
      <w:r w:rsidR="00E22963" w:rsidRPr="0005192C">
        <w:rPr>
          <w:szCs w:val="24"/>
        </w:rPr>
        <w:t xml:space="preserve"> en 32 bits</w:t>
      </w:r>
      <w:r w:rsidR="00CA6C59" w:rsidRPr="0005192C">
        <w:rPr>
          <w:szCs w:val="24"/>
        </w:rPr>
        <w:t xml:space="preserve"> dans </w:t>
      </w:r>
      <w:proofErr w:type="spellStart"/>
      <w:r w:rsidR="00CA6C59" w:rsidRPr="0005192C">
        <w:rPr>
          <w:szCs w:val="24"/>
        </w:rPr>
        <w:t>lib_loc</w:t>
      </w:r>
      <w:proofErr w:type="spellEnd"/>
      <w:r w:rsidR="00E22963" w:rsidRPr="0005192C">
        <w:rPr>
          <w:szCs w:val="24"/>
        </w:rPr>
        <w:t xml:space="preserve"> ou lib64\</w:t>
      </w:r>
      <w:proofErr w:type="spellStart"/>
      <w:r w:rsidR="00E22963" w:rsidRPr="0005192C">
        <w:rPr>
          <w:szCs w:val="24"/>
        </w:rPr>
        <w:t>libwxexpat.a</w:t>
      </w:r>
      <w:proofErr w:type="spellEnd"/>
      <w:r w:rsidR="00E22963" w:rsidRPr="0005192C">
        <w:rPr>
          <w:szCs w:val="24"/>
        </w:rPr>
        <w:t xml:space="preserve"> en 64 bits</w:t>
      </w:r>
      <w:r w:rsidRPr="0005192C">
        <w:rPr>
          <w:szCs w:val="24"/>
        </w:rPr>
        <w:t xml:space="preserve">) et les </w:t>
      </w:r>
      <w:r w:rsidR="00E22963" w:rsidRPr="0005192C">
        <w:rPr>
          <w:szCs w:val="24"/>
        </w:rPr>
        <w:t xml:space="preserve">fichiers d’entête sont fournis </w:t>
      </w:r>
      <w:r w:rsidRPr="0005192C">
        <w:rPr>
          <w:szCs w:val="24"/>
        </w:rPr>
        <w:t xml:space="preserve"> dans le fichier zip</w:t>
      </w:r>
      <w:r w:rsidR="00E22963" w:rsidRPr="0005192C">
        <w:rPr>
          <w:szCs w:val="24"/>
        </w:rPr>
        <w:t xml:space="preserve"> source.</w:t>
      </w:r>
    </w:p>
    <w:p w:rsidR="00E01EEC" w:rsidRPr="0005192C" w:rsidRDefault="00E01EEC" w:rsidP="00E01EEC">
      <w:pPr>
        <w:pStyle w:val="Retraitcorpsdetexte21"/>
        <w:jc w:val="both"/>
        <w:rPr>
          <w:szCs w:val="24"/>
        </w:rPr>
      </w:pPr>
      <w:r w:rsidRPr="0005192C">
        <w:rPr>
          <w:szCs w:val="24"/>
        </w:rPr>
        <w:t xml:space="preserve">On peut </w:t>
      </w:r>
      <w:r w:rsidR="002D4899" w:rsidRPr="0005192C">
        <w:rPr>
          <w:szCs w:val="24"/>
        </w:rPr>
        <w:t xml:space="preserve">aussi </w:t>
      </w:r>
      <w:r w:rsidR="00F934F4">
        <w:rPr>
          <w:szCs w:val="24"/>
        </w:rPr>
        <w:t>télécharger le code source d’</w:t>
      </w:r>
      <w:proofErr w:type="spellStart"/>
      <w:r w:rsidRPr="0005192C">
        <w:rPr>
          <w:szCs w:val="24"/>
        </w:rPr>
        <w:t>Expat</w:t>
      </w:r>
      <w:proofErr w:type="spellEnd"/>
      <w:r w:rsidRPr="0005192C">
        <w:rPr>
          <w:szCs w:val="24"/>
        </w:rPr>
        <w:t xml:space="preserve"> depuis le site </w:t>
      </w:r>
      <w:hyperlink r:id="rId66" w:history="1">
        <w:r w:rsidRPr="0005192C">
          <w:rPr>
            <w:rStyle w:val="Lienhypertexte"/>
            <w:szCs w:val="24"/>
          </w:rPr>
          <w:t>http://expat.sourceforge.net</w:t>
        </w:r>
      </w:hyperlink>
      <w:r w:rsidRPr="0005192C">
        <w:rPr>
          <w:szCs w:val="24"/>
        </w:rPr>
        <w:t xml:space="preserve"> via la rubrique </w:t>
      </w:r>
      <w:proofErr w:type="spellStart"/>
      <w:r w:rsidRPr="0005192C">
        <w:rPr>
          <w:szCs w:val="24"/>
        </w:rPr>
        <w:t>Downloads</w:t>
      </w:r>
      <w:proofErr w:type="spellEnd"/>
      <w:r w:rsidRPr="0005192C">
        <w:rPr>
          <w:szCs w:val="24"/>
        </w:rPr>
        <w:t xml:space="preserve"> ou plus directement via </w:t>
      </w:r>
      <w:hyperlink r:id="rId67" w:history="1">
        <w:r w:rsidRPr="0005192C">
          <w:rPr>
            <w:rStyle w:val="Lienhypertexte"/>
            <w:szCs w:val="24"/>
          </w:rPr>
          <w:t>http://sourceforge.net/projects/expat</w:t>
        </w:r>
      </w:hyperlink>
      <w:r w:rsidRPr="0005192C">
        <w:rPr>
          <w:szCs w:val="24"/>
        </w:rPr>
        <w:t>. C’est la version 2.0.1 qui est utilisée actuellement dans OVNI. On trouve sur ce site ce qu’il faut pour compiler la librairie, notamment des « makefile » de génération.</w:t>
      </w:r>
    </w:p>
    <w:p w:rsidR="00637836" w:rsidRPr="0005192C" w:rsidRDefault="00637836" w:rsidP="00E01EEC">
      <w:pPr>
        <w:pStyle w:val="Retraitcorpsdetexte21"/>
        <w:jc w:val="both"/>
        <w:rPr>
          <w:szCs w:val="24"/>
        </w:rPr>
      </w:pPr>
      <w:r w:rsidRPr="0005192C">
        <w:rPr>
          <w:szCs w:val="24"/>
        </w:rPr>
        <w:t>Dans notre cas, en version wxWidgets, nous avons utilisé la version intégrée à la génération de wxWidgets, soit en 32 bits, soit en 64 bits. Le nom de la librairie est légèrement différent (</w:t>
      </w:r>
      <w:proofErr w:type="spellStart"/>
      <w:r w:rsidRPr="0005192C">
        <w:rPr>
          <w:szCs w:val="24"/>
        </w:rPr>
        <w:t>libwexpat.a</w:t>
      </w:r>
      <w:proofErr w:type="spellEnd"/>
      <w:r w:rsidRPr="0005192C">
        <w:rPr>
          <w:szCs w:val="24"/>
        </w:rPr>
        <w:t xml:space="preserve">) mais </w:t>
      </w:r>
      <w:r w:rsidR="00E02DDF">
        <w:rPr>
          <w:szCs w:val="24"/>
        </w:rPr>
        <w:t xml:space="preserve">ça </w:t>
      </w:r>
      <w:r w:rsidRPr="0005192C">
        <w:rPr>
          <w:szCs w:val="24"/>
        </w:rPr>
        <w:t>ne pose pas de problème particulier.</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p>
    <w:p w:rsidR="009B2A8C" w:rsidRPr="0005192C" w:rsidRDefault="00637836" w:rsidP="009B2A8C">
      <w:pPr>
        <w:pStyle w:val="Titre1"/>
        <w:numPr>
          <w:ilvl w:val="0"/>
          <w:numId w:val="1"/>
        </w:numPr>
        <w:jc w:val="both"/>
        <w:rPr>
          <w:sz w:val="24"/>
          <w:szCs w:val="24"/>
        </w:rPr>
      </w:pPr>
      <w:bookmarkStart w:id="109" w:name="_Ref6503175"/>
      <w:bookmarkStart w:id="110" w:name="_Toc19803693"/>
      <w:r w:rsidRPr="0005192C">
        <w:rPr>
          <w:sz w:val="24"/>
          <w:szCs w:val="24"/>
        </w:rPr>
        <w:t>Compilation d’OVNI</w:t>
      </w:r>
      <w:bookmarkEnd w:id="109"/>
      <w:bookmarkEnd w:id="110"/>
    </w:p>
    <w:p w:rsidR="00334F60" w:rsidRDefault="00DA0D58" w:rsidP="00E01EEC">
      <w:pPr>
        <w:pStyle w:val="Retraitcorpsdetexte21"/>
        <w:jc w:val="both"/>
        <w:rPr>
          <w:szCs w:val="24"/>
        </w:rPr>
      </w:pPr>
      <w:r w:rsidRPr="0005192C">
        <w:rPr>
          <w:szCs w:val="24"/>
        </w:rPr>
        <w:t xml:space="preserve"> </w:t>
      </w:r>
      <w:r w:rsidR="00895400" w:rsidRPr="0005192C">
        <w:rPr>
          <w:szCs w:val="24"/>
        </w:rPr>
        <w:t xml:space="preserve">  </w:t>
      </w:r>
    </w:p>
    <w:p w:rsidR="00895400" w:rsidRPr="0005192C" w:rsidRDefault="00540D19" w:rsidP="00E01EEC">
      <w:pPr>
        <w:pStyle w:val="Retraitcorpsdetexte21"/>
        <w:jc w:val="both"/>
        <w:rPr>
          <w:szCs w:val="24"/>
        </w:rPr>
      </w:pPr>
      <w:r w:rsidRPr="0005192C">
        <w:rPr>
          <w:szCs w:val="24"/>
        </w:rPr>
        <w:t>Le code source est fourni dans un autre fichier .zip que celui décrit ci-dessus pour l’installation simple.</w:t>
      </w:r>
      <w:r w:rsidR="00073C9F" w:rsidRPr="0005192C">
        <w:rPr>
          <w:szCs w:val="24"/>
        </w:rPr>
        <w:t xml:space="preserve"> L’environnement de développement utilisé ici est Code::Blocks.</w:t>
      </w:r>
      <w:r w:rsidR="00895400" w:rsidRPr="0005192C">
        <w:rPr>
          <w:szCs w:val="24"/>
        </w:rPr>
        <w:t xml:space="preserve"> </w:t>
      </w:r>
      <w:r w:rsidR="00073C9F" w:rsidRPr="0005192C">
        <w:rPr>
          <w:szCs w:val="24"/>
        </w:rPr>
        <w:t xml:space="preserve">L’intérêt </w:t>
      </w:r>
      <w:r w:rsidR="00073C9F" w:rsidRPr="0005192C">
        <w:rPr>
          <w:szCs w:val="24"/>
        </w:rPr>
        <w:lastRenderedPageBreak/>
        <w:t xml:space="preserve">de cet environnement dans notre cas, est d’intégrer wxSmith qui permet de construire </w:t>
      </w:r>
      <w:r w:rsidR="001A6698" w:rsidRPr="0005192C">
        <w:rPr>
          <w:szCs w:val="24"/>
        </w:rPr>
        <w:t xml:space="preserve">assez </w:t>
      </w:r>
      <w:r w:rsidR="00073C9F" w:rsidRPr="0005192C">
        <w:rPr>
          <w:szCs w:val="24"/>
        </w:rPr>
        <w:t xml:space="preserve">facilement une interface graphique. De plus, Code::Blocks est multiplateforme, contrairement à la suite Visual réservée à Windows, ce qui </w:t>
      </w:r>
      <w:r w:rsidR="000F0079" w:rsidRPr="0005192C">
        <w:rPr>
          <w:szCs w:val="24"/>
        </w:rPr>
        <w:t>permet d’obtenir quasiment</w:t>
      </w:r>
      <w:r w:rsidR="00073C9F" w:rsidRPr="0005192C">
        <w:rPr>
          <w:szCs w:val="24"/>
        </w:rPr>
        <w:t xml:space="preserve"> le même environnement </w:t>
      </w:r>
      <w:r w:rsidR="000F0079" w:rsidRPr="0005192C">
        <w:rPr>
          <w:szCs w:val="24"/>
        </w:rPr>
        <w:t xml:space="preserve">visuel graphique </w:t>
      </w:r>
      <w:r w:rsidR="00073C9F" w:rsidRPr="0005192C">
        <w:rPr>
          <w:szCs w:val="24"/>
        </w:rPr>
        <w:t xml:space="preserve">dans plusieurs </w:t>
      </w:r>
      <w:r w:rsidR="000F0079" w:rsidRPr="0005192C">
        <w:rPr>
          <w:szCs w:val="24"/>
        </w:rPr>
        <w:t>operating system</w:t>
      </w:r>
      <w:r w:rsidR="00073C9F" w:rsidRPr="0005192C">
        <w:rPr>
          <w:szCs w:val="24"/>
        </w:rPr>
        <w:t xml:space="preserve"> : Windows, Linux, OSX,.... Il existe d’autres environnements </w:t>
      </w:r>
      <w:r w:rsidR="000F0079" w:rsidRPr="0005192C">
        <w:rPr>
          <w:szCs w:val="24"/>
        </w:rPr>
        <w:t xml:space="preserve">de développement </w:t>
      </w:r>
      <w:r w:rsidR="00073C9F" w:rsidRPr="0005192C">
        <w:rPr>
          <w:szCs w:val="24"/>
        </w:rPr>
        <w:t xml:space="preserve">libres comme Eclipse </w:t>
      </w:r>
      <w:r w:rsidR="001F254B">
        <w:rPr>
          <w:szCs w:val="24"/>
        </w:rPr>
        <w:t>associé à</w:t>
      </w:r>
      <w:r w:rsidR="00073C9F" w:rsidRPr="0005192C">
        <w:rPr>
          <w:szCs w:val="24"/>
        </w:rPr>
        <w:t xml:space="preserve"> </w:t>
      </w:r>
      <w:proofErr w:type="spellStart"/>
      <w:r w:rsidR="00073C9F" w:rsidRPr="0005192C">
        <w:rPr>
          <w:szCs w:val="24"/>
        </w:rPr>
        <w:t>wxFormBuilder</w:t>
      </w:r>
      <w:proofErr w:type="spellEnd"/>
      <w:r w:rsidR="00073C9F" w:rsidRPr="0005192C">
        <w:rPr>
          <w:szCs w:val="24"/>
        </w:rPr>
        <w:t xml:space="preserve"> pour aboutir au même résultat, mais c’est Code::Blocks que préfère l’auteur de ces lignes !</w:t>
      </w:r>
      <w:r w:rsidR="000F0079" w:rsidRPr="0005192C">
        <w:rPr>
          <w:szCs w:val="24"/>
        </w:rPr>
        <w:t xml:space="preserve"> C’est donc dans cet environnement que seront donnés les fichiers projets de génération.</w:t>
      </w:r>
    </w:p>
    <w:p w:rsidR="000F0079" w:rsidRPr="0005192C" w:rsidRDefault="000F0079" w:rsidP="00E01EEC">
      <w:pPr>
        <w:pStyle w:val="Retraitcorpsdetexte21"/>
        <w:jc w:val="both"/>
        <w:rPr>
          <w:szCs w:val="24"/>
        </w:rPr>
      </w:pPr>
      <w:r w:rsidRPr="0005192C">
        <w:rPr>
          <w:szCs w:val="24"/>
        </w:rPr>
        <w:t xml:space="preserve">Code::Blocks est un environnement de développement qui peut s’adapter à de nombreux compilateurs. Le choix retenu ici est le portage MinGW en version 32 ou 64 bits des compilateurs standard de Linux. Code::Blocks est actuellement fourni avec une version 5.1 de </w:t>
      </w:r>
      <w:proofErr w:type="spellStart"/>
      <w:r w:rsidRPr="0005192C">
        <w:rPr>
          <w:szCs w:val="24"/>
        </w:rPr>
        <w:t>gcc</w:t>
      </w:r>
      <w:proofErr w:type="spellEnd"/>
      <w:r w:rsidRPr="0005192C">
        <w:rPr>
          <w:szCs w:val="24"/>
        </w:rPr>
        <w:t xml:space="preserve">, version dite TDM. Cette version est un peu </w:t>
      </w:r>
      <w:proofErr w:type="gramStart"/>
      <w:r w:rsidRPr="0005192C">
        <w:rPr>
          <w:szCs w:val="24"/>
        </w:rPr>
        <w:t>ancienne</w:t>
      </w:r>
      <w:proofErr w:type="gramEnd"/>
      <w:r w:rsidR="001A6698" w:rsidRPr="0005192C">
        <w:rPr>
          <w:szCs w:val="24"/>
        </w:rPr>
        <w:t xml:space="preserve">, basée sur la version 5.1 officielle mais avec quelques ajouts </w:t>
      </w:r>
      <w:r w:rsidR="00E02DDF">
        <w:rPr>
          <w:szCs w:val="24"/>
        </w:rPr>
        <w:t xml:space="preserve">bien </w:t>
      </w:r>
      <w:r w:rsidR="001A6698" w:rsidRPr="0005192C">
        <w:rPr>
          <w:szCs w:val="24"/>
        </w:rPr>
        <w:t>utiles. L</w:t>
      </w:r>
      <w:r w:rsidR="000D3190" w:rsidRPr="0005192C">
        <w:rPr>
          <w:szCs w:val="24"/>
        </w:rPr>
        <w:t xml:space="preserve">’auteur en a </w:t>
      </w:r>
      <w:r w:rsidR="001A6698" w:rsidRPr="0005192C">
        <w:rPr>
          <w:szCs w:val="24"/>
        </w:rPr>
        <w:t xml:space="preserve">toutefois </w:t>
      </w:r>
      <w:r w:rsidR="000D3190" w:rsidRPr="0005192C">
        <w:rPr>
          <w:szCs w:val="24"/>
        </w:rPr>
        <w:t>arrêté le développement</w:t>
      </w:r>
      <w:r w:rsidR="001A6698" w:rsidRPr="0005192C">
        <w:rPr>
          <w:szCs w:val="24"/>
        </w:rPr>
        <w:t xml:space="preserve">, </w:t>
      </w:r>
      <w:r w:rsidR="00E02DDF">
        <w:rPr>
          <w:szCs w:val="24"/>
        </w:rPr>
        <w:t>en particulier à cause de difficultés croissantes au fur et à mesure de la publication des versions officielles, difficultés de maintenance de la compatibilité et liées à ses propres ajouts. D</w:t>
      </w:r>
      <w:r w:rsidR="001A6698" w:rsidRPr="0005192C">
        <w:rPr>
          <w:szCs w:val="24"/>
        </w:rPr>
        <w:t xml:space="preserve">e plus, le </w:t>
      </w:r>
      <w:r w:rsidR="00E02DDF">
        <w:rPr>
          <w:szCs w:val="24"/>
        </w:rPr>
        <w:t xml:space="preserve">compilateur fortran, </w:t>
      </w:r>
      <w:r w:rsidR="001A6698" w:rsidRPr="0005192C">
        <w:rPr>
          <w:szCs w:val="24"/>
        </w:rPr>
        <w:t xml:space="preserve">gfortran 5.1 (même officiel) est bugué, bien que cela n’ait pas d’impact pour Ovni. </w:t>
      </w:r>
      <w:r w:rsidR="000D3190" w:rsidRPr="0005192C">
        <w:rPr>
          <w:szCs w:val="24"/>
        </w:rPr>
        <w:t xml:space="preserve">Sur le site </w:t>
      </w:r>
      <w:hyperlink r:id="rId68" w:history="1">
        <w:r w:rsidR="000D3190" w:rsidRPr="0005192C">
          <w:rPr>
            <w:rStyle w:val="Lienhypertexte"/>
            <w:szCs w:val="24"/>
          </w:rPr>
          <w:t>https://sourceforge.net/projects/mingw-w64/</w:t>
        </w:r>
      </w:hyperlink>
      <w:r w:rsidR="000D3190" w:rsidRPr="0005192C">
        <w:rPr>
          <w:szCs w:val="24"/>
        </w:rPr>
        <w:t xml:space="preserve">, on trouve des versions récentes et parfaitement adaptées à leur utilisation dans Code::Blocks. Notre choix se porte sur la série MinGW-W64 GCC-8.1.0 et plus particulièrement les versions </w:t>
      </w:r>
      <w:hyperlink r:id="rId69" w:history="1">
        <w:r w:rsidR="000D3190" w:rsidRPr="0005192C">
          <w:rPr>
            <w:rStyle w:val="Lienhypertexte"/>
            <w:szCs w:val="24"/>
          </w:rPr>
          <w:t>x86_64-posix-seh</w:t>
        </w:r>
      </w:hyperlink>
      <w:r w:rsidR="000D3190" w:rsidRPr="0005192C">
        <w:rPr>
          <w:szCs w:val="24"/>
        </w:rPr>
        <w:t xml:space="preserve"> pour les compilateurs 64 bits et </w:t>
      </w:r>
      <w:hyperlink r:id="rId70" w:history="1">
        <w:r w:rsidR="000D3190" w:rsidRPr="0005192C">
          <w:rPr>
            <w:rStyle w:val="Lienhypertexte"/>
            <w:szCs w:val="24"/>
          </w:rPr>
          <w:t>i686-posix-sjlj</w:t>
        </w:r>
      </w:hyperlink>
      <w:r w:rsidR="000D3190" w:rsidRPr="0005192C">
        <w:rPr>
          <w:szCs w:val="24"/>
        </w:rPr>
        <w:t xml:space="preserve"> pour les compilateurs 32 bits. D’autres choix sont possibles, et conviendraient tout autant, mais c’est</w:t>
      </w:r>
      <w:r w:rsidR="00E02DDF">
        <w:rPr>
          <w:szCs w:val="24"/>
        </w:rPr>
        <w:t>,</w:t>
      </w:r>
      <w:r w:rsidR="000D3190" w:rsidRPr="0005192C">
        <w:rPr>
          <w:szCs w:val="24"/>
        </w:rPr>
        <w:t xml:space="preserve"> à notre connaissance</w:t>
      </w:r>
      <w:r w:rsidR="00E02DDF">
        <w:rPr>
          <w:szCs w:val="24"/>
        </w:rPr>
        <w:t xml:space="preserve"> et </w:t>
      </w:r>
      <w:r w:rsidR="000D3190" w:rsidRPr="0005192C">
        <w:rPr>
          <w:szCs w:val="24"/>
        </w:rPr>
        <w:t>au moins pour la version 64 bits, ce qui sera fourni en standard avec les prochaines versions officielles de Code::Blocks (et est déjà utilisé pour les livraisons d’exécutables de l’environnement en versions « nightlies »).</w:t>
      </w:r>
      <w:r w:rsidR="001A6698" w:rsidRPr="0005192C">
        <w:rPr>
          <w:szCs w:val="24"/>
        </w:rPr>
        <w:t xml:space="preserve"> </w:t>
      </w:r>
      <w:r w:rsidR="001A6698" w:rsidRPr="0005192C">
        <w:rPr>
          <w:i/>
          <w:szCs w:val="24"/>
        </w:rPr>
        <w:t>Note</w:t>
      </w:r>
      <w:r w:rsidR="001A6698" w:rsidRPr="0005192C">
        <w:rPr>
          <w:szCs w:val="24"/>
        </w:rPr>
        <w:t xml:space="preserve"> : la version des compilateurs 64 bits peut tout à fait compiler du code en 32 bits. Nous avons </w:t>
      </w:r>
      <w:r w:rsidR="001F254B" w:rsidRPr="0005192C">
        <w:rPr>
          <w:szCs w:val="24"/>
        </w:rPr>
        <w:t xml:space="preserve">toutefois </w:t>
      </w:r>
      <w:r w:rsidR="001A6698" w:rsidRPr="0005192C">
        <w:rPr>
          <w:szCs w:val="24"/>
        </w:rPr>
        <w:t xml:space="preserve">préféré garder </w:t>
      </w:r>
      <w:r w:rsidR="001A6698" w:rsidRPr="0005192C">
        <w:rPr>
          <w:i/>
          <w:szCs w:val="24"/>
        </w:rPr>
        <w:t>pour l’instant</w:t>
      </w:r>
      <w:r w:rsidR="001A6698" w:rsidRPr="0005192C">
        <w:rPr>
          <w:szCs w:val="24"/>
        </w:rPr>
        <w:t xml:space="preserve"> les deux versions, installées dans des répertoires séparés, MinGW64 et MinGW32 respectivement.</w:t>
      </w:r>
      <w:r w:rsidR="00BB4E31" w:rsidRPr="0005192C">
        <w:rPr>
          <w:szCs w:val="24"/>
        </w:rPr>
        <w:t xml:space="preserve"> Dans la configuration de Code::Blocks, on choisira l’un ou l’autre en fonction du type d’exécutable désiré en sortie. Pour Ovni, ce sera du code en 64 bits de préférence. </w:t>
      </w:r>
      <w:r w:rsidR="00BB4E31" w:rsidRPr="0005192C">
        <w:rPr>
          <w:i/>
          <w:szCs w:val="24"/>
        </w:rPr>
        <w:t>Note</w:t>
      </w:r>
      <w:r w:rsidR="00BB4E31" w:rsidRPr="0005192C">
        <w:rPr>
          <w:szCs w:val="24"/>
        </w:rPr>
        <w:t xml:space="preserve"> : en version </w:t>
      </w:r>
      <w:proofErr w:type="spellStart"/>
      <w:r w:rsidR="00BB4E31" w:rsidRPr="0005192C">
        <w:rPr>
          <w:szCs w:val="24"/>
        </w:rPr>
        <w:t>Tcl</w:t>
      </w:r>
      <w:proofErr w:type="spellEnd"/>
      <w:r w:rsidR="00BB4E31" w:rsidRPr="0005192C">
        <w:rPr>
          <w:szCs w:val="24"/>
        </w:rPr>
        <w:t>/Tk, on ne pouvait générer que du code en 32 bits en raison des librairies statiques et/ou dynamiques disponibles. Avec wxWidgets, générer en 32 bits fonctionne très bien également. Toutefois, on est tombé sur au moins un cas à problèmes, sur une très grosse base de données comportant un peu moins d’un million de facettes, problème qui a disparu en 64 bits ! L’inconvénient, est qu’il faut trouver des versions 64 bits des librairies utilisées. Mais de nos jours, ce n’est plus vraiment un souci, d’autant plus que dans la plupart des cas, on est en mesure de re-générer complètement les dites librairies avec le (les) compilateur(s) installé(s) sur la machine cible.</w:t>
      </w:r>
    </w:p>
    <w:p w:rsidR="00403CE8" w:rsidRDefault="00403CE8" w:rsidP="00E01EEC">
      <w:pPr>
        <w:pStyle w:val="Retraitcorpsdetexte21"/>
        <w:jc w:val="both"/>
        <w:rPr>
          <w:szCs w:val="24"/>
        </w:rPr>
      </w:pPr>
    </w:p>
    <w:p w:rsidR="001C6137" w:rsidRPr="001C6137" w:rsidRDefault="001C6137" w:rsidP="00E01EEC">
      <w:pPr>
        <w:pStyle w:val="Retraitcorpsdetexte21"/>
        <w:jc w:val="both"/>
        <w:rPr>
          <w:szCs w:val="24"/>
          <w:u w:val="single"/>
        </w:rPr>
      </w:pPr>
      <w:r w:rsidRPr="001C6137">
        <w:rPr>
          <w:szCs w:val="24"/>
          <w:u w:val="single"/>
        </w:rPr>
        <w:t>Préambule :</w:t>
      </w:r>
    </w:p>
    <w:p w:rsidR="001C6137" w:rsidRDefault="001C6137" w:rsidP="00E01EEC">
      <w:pPr>
        <w:pStyle w:val="Retraitcorpsdetexte21"/>
        <w:jc w:val="both"/>
        <w:rPr>
          <w:szCs w:val="24"/>
        </w:rPr>
      </w:pPr>
      <w:r>
        <w:rPr>
          <w:szCs w:val="24"/>
        </w:rPr>
        <w:t xml:space="preserve">Pour compiler Ovni, il faut avoir au préalable installé une version complète de wxWidgets. La seule installation des </w:t>
      </w:r>
      <w:proofErr w:type="spellStart"/>
      <w:r>
        <w:rPr>
          <w:szCs w:val="24"/>
        </w:rPr>
        <w:t>dlls</w:t>
      </w:r>
      <w:proofErr w:type="spellEnd"/>
      <w:r>
        <w:rPr>
          <w:szCs w:val="24"/>
        </w:rPr>
        <w:t xml:space="preserve"> ne suffit pas car il y manque tous les headers utilisés à la compilation des appels aux fonctions wxWidgets. Sur le site officiel wxWidgets (</w:t>
      </w:r>
      <w:hyperlink r:id="rId71" w:history="1">
        <w:r w:rsidRPr="009029DE">
          <w:rPr>
            <w:rStyle w:val="Lienhypertexte"/>
            <w:szCs w:val="24"/>
          </w:rPr>
          <w:t>https://www.wxwidgets.org/downloads/</w:t>
        </w:r>
      </w:hyperlink>
      <w:r>
        <w:rPr>
          <w:szCs w:val="24"/>
        </w:rPr>
        <w:t xml:space="preserve">) on peut trouver tout ce qu’il faut, y compris des liens vers des versions compilées des librairies et ce, pour divers compilateurs. Ces librairies, peuvent fonctionner en l’état, mais il est tout de même impératif d’avoir une installation complète des headers. Du coup, cette installation fournit aussi divers </w:t>
      </w:r>
      <w:r w:rsidR="0080294B">
        <w:rPr>
          <w:szCs w:val="24"/>
        </w:rPr>
        <w:t>fichiers (ou makefile)</w:t>
      </w:r>
      <w:r>
        <w:rPr>
          <w:szCs w:val="24"/>
        </w:rPr>
        <w:t xml:space="preserve"> de génération qu’on peut utiliser : on est ainsi certain que les </w:t>
      </w:r>
      <w:proofErr w:type="spellStart"/>
      <w:r>
        <w:rPr>
          <w:szCs w:val="24"/>
        </w:rPr>
        <w:t>dlls</w:t>
      </w:r>
      <w:proofErr w:type="spellEnd"/>
      <w:r>
        <w:rPr>
          <w:szCs w:val="24"/>
        </w:rPr>
        <w:t xml:space="preserve"> générées utiliseront le même compilateur que pour Ovni</w:t>
      </w:r>
      <w:r w:rsidR="007119F7">
        <w:rPr>
          <w:szCs w:val="24"/>
        </w:rPr>
        <w:t xml:space="preserve"> (voir </w:t>
      </w:r>
      <w:r w:rsidR="007119F7">
        <w:rPr>
          <w:szCs w:val="24"/>
        </w:rPr>
        <w:fldChar w:fldCharType="begin"/>
      </w:r>
      <w:r w:rsidR="007119F7">
        <w:rPr>
          <w:szCs w:val="24"/>
        </w:rPr>
        <w:instrText xml:space="preserve"> REF _Ref6591720 \n \h </w:instrText>
      </w:r>
      <w:r w:rsidR="007119F7">
        <w:rPr>
          <w:szCs w:val="24"/>
        </w:rPr>
      </w:r>
      <w:r w:rsidR="007119F7">
        <w:rPr>
          <w:szCs w:val="24"/>
        </w:rPr>
        <w:fldChar w:fldCharType="separate"/>
      </w:r>
      <w:r w:rsidR="00712C1E">
        <w:rPr>
          <w:b/>
          <w:bCs/>
          <w:szCs w:val="24"/>
        </w:rPr>
        <w:t xml:space="preserve">Erreur ! Source du renvoi </w:t>
      </w:r>
      <w:proofErr w:type="spellStart"/>
      <w:r w:rsidR="00712C1E">
        <w:rPr>
          <w:b/>
          <w:bCs/>
          <w:szCs w:val="24"/>
        </w:rPr>
        <w:t>introuvable.</w:t>
      </w:r>
      <w:r w:rsidR="007119F7">
        <w:rPr>
          <w:szCs w:val="24"/>
        </w:rPr>
        <w:fldChar w:fldCharType="end"/>
      </w:r>
      <w:r w:rsidR="007119F7">
        <w:rPr>
          <w:szCs w:val="24"/>
        </w:rPr>
        <w:fldChar w:fldCharType="begin"/>
      </w:r>
      <w:r w:rsidR="007119F7">
        <w:rPr>
          <w:szCs w:val="24"/>
        </w:rPr>
        <w:instrText xml:space="preserve"> REF _Ref6591720 \h </w:instrText>
      </w:r>
      <w:r w:rsidR="007119F7">
        <w:rPr>
          <w:szCs w:val="24"/>
        </w:rPr>
      </w:r>
      <w:r w:rsidR="007119F7">
        <w:rPr>
          <w:szCs w:val="24"/>
        </w:rPr>
        <w:fldChar w:fldCharType="separate"/>
      </w:r>
      <w:r w:rsidR="00712C1E">
        <w:rPr>
          <w:b/>
          <w:bCs/>
          <w:szCs w:val="24"/>
        </w:rPr>
        <w:t>Erreur</w:t>
      </w:r>
      <w:proofErr w:type="spellEnd"/>
      <w:r w:rsidR="00712C1E">
        <w:rPr>
          <w:b/>
          <w:bCs/>
          <w:szCs w:val="24"/>
        </w:rPr>
        <w:t> ! Source du renvoi introuvable.</w:t>
      </w:r>
      <w:r w:rsidR="007119F7">
        <w:rPr>
          <w:szCs w:val="24"/>
        </w:rPr>
        <w:fldChar w:fldCharType="end"/>
      </w:r>
      <w:r w:rsidR="007119F7">
        <w:rPr>
          <w:szCs w:val="24"/>
        </w:rPr>
        <w:t>)</w:t>
      </w:r>
      <w:r>
        <w:rPr>
          <w:szCs w:val="24"/>
        </w:rPr>
        <w:t>.</w:t>
      </w:r>
      <w:r w:rsidR="007119F7">
        <w:rPr>
          <w:szCs w:val="24"/>
        </w:rPr>
        <w:t xml:space="preserve"> On peut aussi trouver ces librairies pour Windows sur </w:t>
      </w:r>
      <w:hyperlink r:id="rId72" w:history="1">
        <w:r w:rsidR="007119F7" w:rsidRPr="009029DE">
          <w:rPr>
            <w:rStyle w:val="Lienhypertexte"/>
            <w:szCs w:val="24"/>
          </w:rPr>
          <w:t>http://www.wxdev.fr/</w:t>
        </w:r>
      </w:hyperlink>
      <w:r w:rsidR="007119F7">
        <w:rPr>
          <w:szCs w:val="24"/>
        </w:rPr>
        <w:t xml:space="preserve"> et plus particulièrement sur  </w:t>
      </w:r>
      <w:hyperlink r:id="rId73" w:history="1">
        <w:r w:rsidR="007119F7" w:rsidRPr="009029DE">
          <w:rPr>
            <w:rStyle w:val="Lienhypertexte"/>
            <w:szCs w:val="24"/>
          </w:rPr>
          <w:t>https://wxstuff.xaviou.fr/wxlibs/wx312.html</w:t>
        </w:r>
      </w:hyperlink>
      <w:r w:rsidR="007119F7">
        <w:rPr>
          <w:szCs w:val="24"/>
        </w:rPr>
        <w:t xml:space="preserve">, </w:t>
      </w:r>
      <w:r w:rsidR="007119F7">
        <w:rPr>
          <w:szCs w:val="24"/>
        </w:rPr>
        <w:lastRenderedPageBreak/>
        <w:t>site maintenu par un français et relatif à diverses utilisations des wxWidgets.</w:t>
      </w:r>
      <w:r w:rsidR="006213EC">
        <w:rPr>
          <w:szCs w:val="24"/>
        </w:rPr>
        <w:t xml:space="preserve"> Le site comporte de nombreux tutoriels.</w:t>
      </w:r>
    </w:p>
    <w:p w:rsidR="006213EC" w:rsidRDefault="006213EC" w:rsidP="00E01EEC">
      <w:pPr>
        <w:pStyle w:val="Retraitcorpsdetexte21"/>
        <w:jc w:val="both"/>
        <w:rPr>
          <w:szCs w:val="24"/>
        </w:rPr>
      </w:pPr>
    </w:p>
    <w:p w:rsidR="006213EC" w:rsidRDefault="006213EC" w:rsidP="006213EC">
      <w:pPr>
        <w:pStyle w:val="Retraitcorpsdetexte21"/>
        <w:jc w:val="both"/>
        <w:rPr>
          <w:szCs w:val="24"/>
        </w:rPr>
      </w:pPr>
      <w:r>
        <w:rPr>
          <w:szCs w:val="24"/>
        </w:rPr>
        <w:t xml:space="preserve">Comme dit en début de paragraphe, le développement d’Ovni a été réalisé sous l’environnement de développement Code::Blocks. Les versions officielles (dites releases) se trouvent sur </w:t>
      </w:r>
      <w:hyperlink r:id="rId74" w:history="1">
        <w:r w:rsidRPr="009029DE">
          <w:rPr>
            <w:rStyle w:val="Lienhypertexte"/>
            <w:szCs w:val="24"/>
          </w:rPr>
          <w:t>http://www.codeblocks.org/</w:t>
        </w:r>
      </w:hyperlink>
      <w:r>
        <w:rPr>
          <w:szCs w:val="24"/>
        </w:rPr>
        <w:t xml:space="preserve">. </w:t>
      </w:r>
      <w:r w:rsidR="000E0433">
        <w:rPr>
          <w:szCs w:val="24"/>
        </w:rPr>
        <w:t>La</w:t>
      </w:r>
      <w:r>
        <w:rPr>
          <w:szCs w:val="24"/>
        </w:rPr>
        <w:t xml:space="preserve"> dernière en date est une version 17.12 (décembre 2017). Une autre devrait sortir en 2019, mais s</w:t>
      </w:r>
      <w:r w:rsidR="000E0433">
        <w:rPr>
          <w:szCs w:val="24"/>
        </w:rPr>
        <w:t>e</w:t>
      </w:r>
      <w:r>
        <w:rPr>
          <w:szCs w:val="24"/>
        </w:rPr>
        <w:t xml:space="preserve"> fait attendre. Il est possible d’installer « par-dessus » la version 17.12, une version dite « </w:t>
      </w:r>
      <w:proofErr w:type="spellStart"/>
      <w:r>
        <w:rPr>
          <w:szCs w:val="24"/>
        </w:rPr>
        <w:t>nightly</w:t>
      </w:r>
      <w:proofErr w:type="spellEnd"/>
      <w:r>
        <w:rPr>
          <w:szCs w:val="24"/>
        </w:rPr>
        <w:t> », plus récente et, en général, stable</w:t>
      </w:r>
      <w:r w:rsidR="000E0433">
        <w:rPr>
          <w:szCs w:val="24"/>
        </w:rPr>
        <w:t>. Voir la page :</w:t>
      </w:r>
      <w:r>
        <w:rPr>
          <w:szCs w:val="24"/>
        </w:rPr>
        <w:t xml:space="preserve"> </w:t>
      </w:r>
      <w:hyperlink r:id="rId75" w:history="1">
        <w:r w:rsidRPr="009029DE">
          <w:rPr>
            <w:rStyle w:val="Lienhypertexte"/>
            <w:szCs w:val="24"/>
          </w:rPr>
          <w:t>http://forums.codeblocks.org/index.php/board,20.0.html</w:t>
        </w:r>
      </w:hyperlink>
      <w:r w:rsidR="000E0433">
        <w:rPr>
          <w:szCs w:val="24"/>
        </w:rPr>
        <w:t>, et</w:t>
      </w:r>
      <w:r w:rsidRPr="000E0433">
        <w:rPr>
          <w:i/>
          <w:szCs w:val="24"/>
        </w:rPr>
        <w:t xml:space="preserve"> </w:t>
      </w:r>
      <w:r w:rsidR="000E0433">
        <w:rPr>
          <w:szCs w:val="24"/>
        </w:rPr>
        <w:t>p</w:t>
      </w:r>
      <w:r w:rsidRPr="000E0433">
        <w:rPr>
          <w:szCs w:val="24"/>
        </w:rPr>
        <w:t>ar</w:t>
      </w:r>
      <w:r>
        <w:rPr>
          <w:szCs w:val="24"/>
        </w:rPr>
        <w:t xml:space="preserve"> exemple,</w:t>
      </w:r>
      <w:r w:rsidR="000E0433">
        <w:rPr>
          <w:szCs w:val="24"/>
        </w:rPr>
        <w:t xml:space="preserve"> la page</w:t>
      </w:r>
      <w:r>
        <w:rPr>
          <w:szCs w:val="24"/>
        </w:rPr>
        <w:t xml:space="preserve"> </w:t>
      </w:r>
      <w:hyperlink r:id="rId76" w:history="1">
        <w:r w:rsidR="000877AB" w:rsidRPr="000877AB">
          <w:rPr>
            <w:rStyle w:val="Lienhypertexte"/>
          </w:rPr>
          <w:t>http://forums.codeblocks.org/index.php/topic,23234.0.html</w:t>
        </w:r>
      </w:hyperlink>
      <w:r>
        <w:rPr>
          <w:szCs w:val="24"/>
        </w:rPr>
        <w:t xml:space="preserve">, </w:t>
      </w:r>
      <w:r w:rsidR="000E0433">
        <w:rPr>
          <w:szCs w:val="24"/>
        </w:rPr>
        <w:t>qui est celle de</w:t>
      </w:r>
      <w:r w:rsidR="000877AB">
        <w:rPr>
          <w:szCs w:val="24"/>
        </w:rPr>
        <w:t xml:space="preserve"> la version du 20</w:t>
      </w:r>
      <w:r>
        <w:rPr>
          <w:szCs w:val="24"/>
        </w:rPr>
        <w:t xml:space="preserve"> avril 2019</w:t>
      </w:r>
      <w:r w:rsidR="000E0433">
        <w:rPr>
          <w:szCs w:val="24"/>
        </w:rPr>
        <w:t xml:space="preserve"> : bien suivre les diverses explications. Comme dit un peu plus haut, la version 17.12 est fournie avec </w:t>
      </w:r>
      <w:proofErr w:type="spellStart"/>
      <w:r w:rsidR="000E0433">
        <w:rPr>
          <w:szCs w:val="24"/>
        </w:rPr>
        <w:t>gcc</w:t>
      </w:r>
      <w:proofErr w:type="spellEnd"/>
      <w:r w:rsidR="000E0433">
        <w:rPr>
          <w:szCs w:val="24"/>
        </w:rPr>
        <w:t xml:space="preserve"> 5.1. On a tout intérêt à remplacer ce compilateur par une version plus récente, la 8.1 en l’état actuel.</w:t>
      </w:r>
      <w:r w:rsidR="00880A8B">
        <w:rPr>
          <w:szCs w:val="24"/>
        </w:rPr>
        <w:t xml:space="preserve"> C’est d’ailleurs avec ce compilateur que les dernières « nightlies » ainsi que les </w:t>
      </w:r>
      <w:proofErr w:type="spellStart"/>
      <w:r w:rsidR="00880A8B">
        <w:rPr>
          <w:szCs w:val="24"/>
        </w:rPr>
        <w:t>dlls</w:t>
      </w:r>
      <w:proofErr w:type="spellEnd"/>
      <w:r w:rsidR="00880A8B">
        <w:rPr>
          <w:szCs w:val="24"/>
        </w:rPr>
        <w:t xml:space="preserve"> wxWidgets 3.11 utilisées par Code</w:t>
      </w:r>
      <w:proofErr w:type="gramStart"/>
      <w:r w:rsidR="00880A8B">
        <w:rPr>
          <w:szCs w:val="24"/>
        </w:rPr>
        <w:t>::Blocks</w:t>
      </w:r>
      <w:proofErr w:type="gramEnd"/>
      <w:r w:rsidR="00880A8B">
        <w:rPr>
          <w:szCs w:val="24"/>
        </w:rPr>
        <w:t xml:space="preserve"> ont été générées.</w:t>
      </w:r>
    </w:p>
    <w:p w:rsidR="006213EC" w:rsidRDefault="006213EC" w:rsidP="00E01EEC">
      <w:pPr>
        <w:pStyle w:val="Retraitcorpsdetexte21"/>
        <w:jc w:val="both"/>
        <w:rPr>
          <w:szCs w:val="24"/>
        </w:rPr>
      </w:pPr>
    </w:p>
    <w:p w:rsidR="006213EC" w:rsidRDefault="006213EC" w:rsidP="00E01EEC">
      <w:pPr>
        <w:pStyle w:val="Retraitcorpsdetexte21"/>
        <w:jc w:val="both"/>
        <w:rPr>
          <w:szCs w:val="24"/>
        </w:rPr>
      </w:pPr>
    </w:p>
    <w:p w:rsidR="00F1584C" w:rsidRDefault="00F1584C" w:rsidP="00E01EEC">
      <w:pPr>
        <w:pStyle w:val="Retraitcorpsdetexte21"/>
        <w:jc w:val="both"/>
        <w:rPr>
          <w:szCs w:val="24"/>
        </w:rPr>
      </w:pPr>
    </w:p>
    <w:p w:rsidR="00E01EEC" w:rsidRPr="0005192C" w:rsidRDefault="00E01EEC" w:rsidP="00E01EEC">
      <w:pPr>
        <w:pStyle w:val="Annexe-Titreniveau1"/>
        <w:rPr>
          <w:sz w:val="24"/>
          <w:szCs w:val="24"/>
        </w:rPr>
      </w:pPr>
      <w:bookmarkStart w:id="111" w:name="_Toc278286093"/>
      <w:bookmarkStart w:id="112" w:name="_Toc19803694"/>
      <w:r w:rsidRPr="0005192C">
        <w:rPr>
          <w:sz w:val="24"/>
          <w:szCs w:val="24"/>
        </w:rPr>
        <w:lastRenderedPageBreak/>
        <w:t>Format des fichiers 3D</w:t>
      </w:r>
      <w:bookmarkEnd w:id="111"/>
      <w:bookmarkEnd w:id="112"/>
    </w:p>
    <w:p w:rsidR="00E01EEC" w:rsidRPr="0005192C" w:rsidRDefault="00E01EEC" w:rsidP="00A20437">
      <w:pPr>
        <w:pStyle w:val="AnnexeTitreniveau2"/>
        <w:rPr>
          <w:sz w:val="24"/>
          <w:szCs w:val="24"/>
        </w:rPr>
      </w:pPr>
      <w:bookmarkStart w:id="113" w:name="_Toc278275772"/>
      <w:bookmarkStart w:id="114" w:name="_Toc278286094"/>
      <w:bookmarkStart w:id="115" w:name="_Ref280085896"/>
      <w:bookmarkStart w:id="116" w:name="_Ref280085904"/>
      <w:r w:rsidRPr="0005192C">
        <w:rPr>
          <w:sz w:val="24"/>
          <w:szCs w:val="24"/>
        </w:rPr>
        <w:t>Généralités</w:t>
      </w:r>
      <w:bookmarkEnd w:id="113"/>
      <w:bookmarkEnd w:id="114"/>
      <w:bookmarkEnd w:id="115"/>
      <w:bookmarkEnd w:id="116"/>
    </w:p>
    <w:p w:rsidR="00E01EEC" w:rsidRPr="0005192C" w:rsidRDefault="00E01EEC" w:rsidP="00E01EEC">
      <w:pPr>
        <w:pStyle w:val="Retraitcorpsdetexte21"/>
        <w:jc w:val="both"/>
        <w:rPr>
          <w:szCs w:val="24"/>
        </w:rPr>
      </w:pPr>
      <w:r w:rsidRPr="0005192C">
        <w:rPr>
          <w:szCs w:val="24"/>
        </w:rPr>
        <w:t>Les différents formats de fichiers listés ici comprennent au minimum la notion de points et la notion de facette. Les points sont entrés sous la forme des coordonnées x, y, z dans l’espace. Ces points sont rassemblés dans un ou plusieurs tableaux de points. Les facettes sont composées de plusieurs points, au moins 3. En général, les points utilisés par une facette sont repérés par un numéro d’indice dans le tableau des points correspondants.</w:t>
      </w:r>
    </w:p>
    <w:p w:rsidR="00E01EEC" w:rsidRPr="0005192C" w:rsidRDefault="00E01EEC" w:rsidP="00E01EEC">
      <w:pPr>
        <w:pStyle w:val="Retraitcorpsdetexte21"/>
        <w:jc w:val="both"/>
        <w:rPr>
          <w:szCs w:val="24"/>
        </w:rPr>
      </w:pPr>
      <w:r w:rsidRPr="0005192C">
        <w:rPr>
          <w:szCs w:val="24"/>
        </w:rPr>
        <w:t xml:space="preserve">La plupart des formats connaissent la notion d’objet. C’est un ensemble de facettes groupées, généralement par fonctionnalité : une aile d’avion, une tuyère, une roue, … </w:t>
      </w:r>
    </w:p>
    <w:p w:rsidR="00E01EEC" w:rsidRPr="0005192C" w:rsidRDefault="00E01EEC" w:rsidP="00E01EEC">
      <w:pPr>
        <w:pStyle w:val="Retraitcorpsdetexte21"/>
        <w:jc w:val="both"/>
        <w:rPr>
          <w:szCs w:val="24"/>
        </w:rPr>
      </w:pPr>
      <w:r w:rsidRPr="0005192C">
        <w:rPr>
          <w:szCs w:val="24"/>
        </w:rPr>
        <w:t xml:space="preserve">La plupart des formats connaissent la notion de normale à la facette. Deux types de normales existent : celle au barycentre de la facette et celles aux sommets de la facette. Dans le premier cas, il n’y a qu’une seule normale par facette, même si la facette comporte plus de trois points pas forcément coplanaires. La normale utilisée est alors plus ou moins une direction normale moyenne. Dans le second cas, il y a autant de normales que de sommets. Ces normales sont utilisées pour lisser en apparence les facettes jointives : le lissage de Gouraud notamment utilise ces normales pour calculer une apparence lissée </w:t>
      </w:r>
      <w:r w:rsidR="00540D19" w:rsidRPr="0005192C">
        <w:rPr>
          <w:szCs w:val="24"/>
        </w:rPr>
        <w:t xml:space="preserve">des </w:t>
      </w:r>
      <w:r w:rsidRPr="0005192C">
        <w:rPr>
          <w:szCs w:val="24"/>
        </w:rPr>
        <w:t>facettes par interpolation bilinéaire. Ce lissage est natif dans OpenGL et utilise directement les possibilités hardware de la carte graphique. Si deux facettes jointives représentent effectivement une surface continue, sans angles, les normales aux sommets de ces deux facettes sont communes. Si par contre, les deux facettes doivent présenter un angle entre elles, on pourra avoir plusieurs normales par sommet, au maximum autant de normales que de facettes partageant ce sommet.</w:t>
      </w:r>
    </w:p>
    <w:p w:rsidR="00E01EEC" w:rsidRPr="0005192C" w:rsidRDefault="00E01EEC" w:rsidP="00E01EEC">
      <w:pPr>
        <w:pStyle w:val="Retraitcorpsdetexte21"/>
        <w:jc w:val="both"/>
        <w:rPr>
          <w:szCs w:val="24"/>
        </w:rPr>
      </w:pPr>
      <w:r w:rsidRPr="0005192C">
        <w:rPr>
          <w:szCs w:val="24"/>
        </w:rPr>
        <w:t>Le lissage de Gouraud convient bien à la représentation des objets dans OVNI. En chaque sommet d’une facette, à l’aide de la normale au sommet, OpenGL calcule une couleur, ou dans notre cas un niveau de gris, en fonction de la normale au sommet, des conditions d’éclairage liées aux positions de la source et de l’observateur, de la couleur de la facette. La couleur en chaque pixel interne d’une facette est calculée par interpolation bilinéaire sur la couleur de tous ces sommets. Les cartes graphiques modernes implantent dans leur hardware cette fonction. Dans Crira, on va faire un peu différemment et utiliser plutôt un lissage de Phong. Là aussi, on a besoin des normales aux sommets, mais on va d’abord calculer en chaque pixel interne d’une facette une normale par interpolation bilinéaire et c’est seulement ensuite qu’on calcule la « couleur » ou le niveau de gris du pixel. L’algorithme de Phong demande davantage de calcul que celui de Gouraud, mais est plus proche de la vérité. Notons cependant que même si la normale varie d’un pixel à son voisin, la surface d’une facette reste plane, ce qui ne remplace pas complètement une description fine des surfaces.</w:t>
      </w:r>
    </w:p>
    <w:p w:rsidR="00E01EEC" w:rsidRPr="0005192C" w:rsidRDefault="00E01EEC" w:rsidP="00E01EEC">
      <w:pPr>
        <w:pStyle w:val="Retraitcorpsdetexte21"/>
        <w:jc w:val="both"/>
        <w:rPr>
          <w:szCs w:val="24"/>
        </w:rPr>
      </w:pPr>
      <w:r w:rsidRPr="0005192C">
        <w:rPr>
          <w:szCs w:val="24"/>
        </w:rPr>
        <w:t>En général, mais pas forcément, les objets sont indépendants les uns des autres : chacun a son tableau de points, son tableau de facettes, ses tableaux de normales. Pour OVNI, basé sur l’utilisation du format SDM Oktal-SE, c’est la règle. Il n’y aura donc pas formellement de points communs entre 2 objets.</w:t>
      </w:r>
    </w:p>
    <w:p w:rsidR="00E01EEC" w:rsidRPr="0005192C" w:rsidRDefault="00E01EEC" w:rsidP="00E01EEC">
      <w:pPr>
        <w:pStyle w:val="Retraitcorpsdetexte21"/>
        <w:jc w:val="both"/>
        <w:rPr>
          <w:szCs w:val="24"/>
        </w:rPr>
      </w:pPr>
      <w:r w:rsidRPr="0005192C">
        <w:rPr>
          <w:szCs w:val="24"/>
        </w:rPr>
        <w:t xml:space="preserve">OVNI ne supporte pas forcément toutes les options de chacun des formats. Par exemple, les couleurs, les textures, sont ignorées. Pour chacun des formats ci-dessous, on indiquera quelles sont les options qui sont reconnues. Dans l’ensemble, une option inconnue est ignorée. Sur l’ensemble des fichiers testés jusqu’à présent, il n’y a que 2 ou 3 cas particuliers qui posent problème. Il suffit alors de lire ce fichier avec un logiciel du commerce comme </w:t>
      </w:r>
      <w:proofErr w:type="spellStart"/>
      <w:r w:rsidRPr="0005192C">
        <w:rPr>
          <w:szCs w:val="24"/>
        </w:rPr>
        <w:t>Deep</w:t>
      </w:r>
      <w:proofErr w:type="spellEnd"/>
      <w:r w:rsidRPr="0005192C">
        <w:rPr>
          <w:szCs w:val="24"/>
        </w:rPr>
        <w:t xml:space="preserve"> Exploration (version 6.2 en 2010) et de réenregistrer le fichier dans le même format. En général, le problème est alors résolu car la fonction un peu spéciale n’est pas reconduite lors de l’enregistrement, quitte à accroître la taille du fichier.</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17" w:name="_Toc278275773"/>
      <w:bookmarkStart w:id="118" w:name="_Toc278286095"/>
      <w:r w:rsidRPr="0005192C">
        <w:rPr>
          <w:sz w:val="24"/>
          <w:szCs w:val="24"/>
        </w:rPr>
        <w:t>Fichiers SDM Oktal-SE (.bdd)</w:t>
      </w:r>
      <w:bookmarkEnd w:id="117"/>
      <w:bookmarkEnd w:id="118"/>
    </w:p>
    <w:p w:rsidR="00E01EEC" w:rsidRPr="0005192C" w:rsidRDefault="00E01EEC" w:rsidP="00E01EEC">
      <w:pPr>
        <w:pStyle w:val="Retraitcorpsdetexte21"/>
        <w:keepNext/>
        <w:jc w:val="both"/>
        <w:rPr>
          <w:szCs w:val="24"/>
        </w:rPr>
      </w:pPr>
      <w:r w:rsidRPr="0005192C">
        <w:rPr>
          <w:szCs w:val="24"/>
        </w:rPr>
        <w:t>C’est un format de type texte piloté par des mots clés ou balises. La portée d’une balise est limitée par l’entrée d’une autre balise. Il n’y a pas dans ce format, comme sous xml, un couple comme &lt;face&gt; …  &lt;/face&gt;.</w:t>
      </w:r>
    </w:p>
    <w:p w:rsidR="00E01EEC" w:rsidRPr="0005192C" w:rsidRDefault="00E01EEC" w:rsidP="00E01EEC">
      <w:pPr>
        <w:pStyle w:val="Retraitcorpsdetexte21"/>
        <w:jc w:val="both"/>
        <w:rPr>
          <w:szCs w:val="24"/>
        </w:rPr>
      </w:pPr>
      <w:r w:rsidRPr="0005192C">
        <w:rPr>
          <w:szCs w:val="24"/>
        </w:rPr>
        <w:t>En général, la fin des données liées à une balise est séparée de la balise suivante par une ligne blanche, mais ce n’est pas obligatoire. Lorsqu’une ligne comporte plusieurs données, celles-ci sont séparées par au moins un espace blanc et/ou une tabulation.</w:t>
      </w:r>
    </w:p>
    <w:p w:rsidR="00E01EEC" w:rsidRPr="0005192C" w:rsidRDefault="00E01EEC" w:rsidP="00E01EEC">
      <w:pPr>
        <w:pStyle w:val="Retraitcorpsdetexte21"/>
        <w:jc w:val="both"/>
        <w:rPr>
          <w:szCs w:val="24"/>
        </w:rPr>
      </w:pPr>
      <w:r w:rsidRPr="0005192C">
        <w:rPr>
          <w:szCs w:val="24"/>
        </w:rPr>
        <w:t>OVNI ne supporte qu’un sous-ensemble des mots clés du format SDM Oktal-SE. Le format prévoit que les mots clés soient en français ou en anglais. OVNI reconnaît indifféremment les deux types, du moins pour ceux qui sont supportés.</w:t>
      </w:r>
    </w:p>
    <w:p w:rsidR="00E01EEC" w:rsidRPr="0005192C" w:rsidRDefault="00E01EEC" w:rsidP="00E01EEC">
      <w:pPr>
        <w:pStyle w:val="Retraitcorpsdetexte21"/>
        <w:jc w:val="both"/>
        <w:rPr>
          <w:szCs w:val="24"/>
        </w:rPr>
      </w:pPr>
      <w:r w:rsidRPr="0005192C">
        <w:rPr>
          <w:szCs w:val="24"/>
        </w:rPr>
        <w:t>Ce format est multi objet. Chaque objet possède au moins un tableau de points et un tableau de facettes. Il peut avoir en option un tableau de normales aux facettes, un tableau de normales aux sommets, un tableau de numéros de groupes, un tableau de numéros de matériaux et éventuellement une matrice de transformation associée à un objet. Cette matrice sert à modifier l’échelle de l’objet, à le déplacer ou à en effectuer une rotation. La matrice est lue et traitée en entrée dans OVNI. Elle n’est pas recréée en sortie car ce sont directement les points modifiés par le traitement matriciel qui sont enregistrés.</w:t>
      </w:r>
    </w:p>
    <w:p w:rsidR="00E01EEC" w:rsidRPr="0005192C" w:rsidRDefault="00E01EEC" w:rsidP="00E01EEC">
      <w:pPr>
        <w:pStyle w:val="Retraitcorpsdetexte21"/>
        <w:jc w:val="both"/>
        <w:rPr>
          <w:szCs w:val="24"/>
        </w:rPr>
      </w:pPr>
      <w:r w:rsidRPr="0005192C">
        <w:rPr>
          <w:szCs w:val="24"/>
        </w:rPr>
        <w:t>L’ordre d’apparition des mots clés à l’intérieur d’un objet n’est pas figé. Néanmoins, il est préférable d’utiliser l’ordre ci-dessous afin de faciliter certains contrôles de validité interne à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Un fichier typique sur un cube est donné ci-dessous :</w:t>
      </w:r>
    </w:p>
    <w:p w:rsidR="00E01EEC" w:rsidRPr="0005192C" w:rsidRDefault="00E01EEC" w:rsidP="00E01EEC">
      <w:pPr>
        <w:pStyle w:val="Retraitcorpsdetexte21"/>
        <w:jc w:val="both"/>
        <w:rPr>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w:t>
      </w:r>
    </w:p>
    <w:p w:rsidR="00E01EEC" w:rsidRPr="0005192C" w:rsidRDefault="00C67B1A" w:rsidP="00E01EEC">
      <w:pPr>
        <w:pStyle w:val="Corpsdetexte21"/>
        <w:ind w:firstLine="0"/>
        <w:jc w:val="both"/>
        <w:rPr>
          <w:rFonts w:ascii="Courier New" w:hAnsi="Courier New" w:cs="Courier New"/>
          <w:szCs w:val="24"/>
        </w:rPr>
      </w:pPr>
      <w:r w:rsidRPr="0005192C">
        <w:rPr>
          <w:rFonts w:ascii="Courier New" w:hAnsi="Courier New" w:cs="Courier New"/>
          <w:szCs w:val="24"/>
        </w:rPr>
        <w:t>&lt;OBJET&gt;  1  Cube</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1        4        1        2        3        4</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2        4        1        4        6        5</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3        4        5        6        8        7</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4        4        7        8        3        2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5        4        1        5        7        2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6        4        3        8        6        4</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&lt;SOMMET&gt;     8</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7     -2.00    -1.000     1.000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8     -2.00    -1.000    -1.000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&lt;NORMALE&gt;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-1.     0.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lastRenderedPageBreak/>
        <w:t xml:space="preserve">          4     0.    -1.     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5     0.     0.     1.</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0.     0.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&lt;ASPECT_FACE&gt;      6</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2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3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4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5     &lt;GROUPE&gt;          2</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6     &lt;GROUPE&gt;          2</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&lt;POSITION&gt;      1</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1  &lt;MAT_POSITION&gt; 1.00000000  0.00000000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0.00000000  0.25000000  0.00000000  0.00000000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0.00000000  0.00000000  1.00000000  0.00000000</w:t>
      </w:r>
    </w:p>
    <w:p w:rsidR="00E01EEC" w:rsidRPr="0005192C" w:rsidRDefault="00E01EEC" w:rsidP="00E01EEC">
      <w:pPr>
        <w:pStyle w:val="Corpsdetexte21"/>
        <w:ind w:firstLine="0"/>
        <w:jc w:val="both"/>
        <w:rPr>
          <w:rFonts w:ascii="Courier New" w:hAnsi="Courier New" w:cs="Courier New"/>
          <w:szCs w:val="24"/>
        </w:rPr>
      </w:pPr>
      <w:r w:rsidRPr="0005192C">
        <w:rPr>
          <w:rFonts w:ascii="Courier New" w:hAnsi="Courier New" w:cs="Courier New"/>
          <w:szCs w:val="24"/>
        </w:rPr>
        <w:t xml:space="preserve">                        0.00000000  0.00000000  2.00000000  1.00000000</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rPr>
          <w:sz w:val="24"/>
          <w:szCs w:val="24"/>
        </w:rPr>
      </w:pPr>
      <w:r w:rsidRPr="0005192C">
        <w:rPr>
          <w:rFonts w:ascii="Courier New" w:hAnsi="Courier New" w:cs="Courier New"/>
          <w:sz w:val="24"/>
          <w:szCs w:val="24"/>
        </w:rPr>
        <w:t>######################################################################</w:t>
      </w:r>
    </w:p>
    <w:p w:rsidR="00E01EEC" w:rsidRPr="0005192C" w:rsidRDefault="00E01EEC" w:rsidP="00E01EEC">
      <w:pPr>
        <w:pStyle w:val="Corpsdetexte21"/>
        <w:ind w:firstLine="0"/>
        <w:jc w:val="both"/>
        <w:rPr>
          <w:rFonts w:ascii="Courier New" w:hAnsi="Courier New" w:cs="Courier New"/>
          <w:szCs w:val="24"/>
        </w:rPr>
      </w:pPr>
    </w:p>
    <w:p w:rsidR="00E01EEC" w:rsidRPr="0005192C" w:rsidRDefault="00E01EEC" w:rsidP="00E01EEC">
      <w:pPr>
        <w:pStyle w:val="Retraitcorpsdetexte21"/>
        <w:jc w:val="both"/>
        <w:rPr>
          <w:szCs w:val="24"/>
        </w:rPr>
      </w:pPr>
      <w:r w:rsidRPr="0005192C">
        <w:rPr>
          <w:szCs w:val="24"/>
        </w:rPr>
        <w:t>Les lignes commençant par un dièse sont considérées comme des commentaires. Elles sont ignorées par OVNI.</w:t>
      </w:r>
    </w:p>
    <w:p w:rsidR="00E01EEC" w:rsidRPr="0005192C" w:rsidRDefault="00E01EEC" w:rsidP="00E01EEC">
      <w:pPr>
        <w:pStyle w:val="Retraitcorpsdetexte21"/>
        <w:jc w:val="both"/>
        <w:rPr>
          <w:szCs w:val="24"/>
        </w:rPr>
      </w:pPr>
      <w:r w:rsidRPr="0005192C">
        <w:rPr>
          <w:szCs w:val="24"/>
        </w:rPr>
        <w:t>Le mot clé &lt;OBJET&gt; (ou &lt;OBJECT&gt; en version anglaise) est suivi, sur la même ligne, d’un numéro d’objet et d’un nom d’objet. Attention si ce nom comporte des caractères blancs ou des caractères accentués. En général, OVNI s’en accommode, mais ce n’est pas forcément le cas par ailleurs, notamment dans Crira. Chaque apparition d’une balise &lt;OBJET&gt; défini un nouvel objet. Bien que cela n’ait pas d’importance pour OVNI, il est préférable que deux objets n’aient pas le même numéro ni le même nom.</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&lt;SOMMET&gt; (ou &lt;VERTEX&gt; en version anglaise) est suivi sur la même ligne du nombre de points qui forment l’objet (par exemple 8 ci-dessus).</w:t>
      </w:r>
    </w:p>
    <w:p w:rsidR="00E01EEC" w:rsidRPr="0005192C" w:rsidRDefault="00E01EEC" w:rsidP="00E01EEC">
      <w:pPr>
        <w:pStyle w:val="Retraitcorpsdetexte21"/>
        <w:jc w:val="both"/>
        <w:rPr>
          <w:szCs w:val="24"/>
        </w:rPr>
      </w:pPr>
      <w:r w:rsidRPr="0005192C">
        <w:rPr>
          <w:szCs w:val="24"/>
        </w:rPr>
        <w:t>Les lignes suivantes comportent d’abord le numéro de point (entier) puis les 3 coordonnées (format flottant) en x, y et z du point. Le format est libre, séparé par des espaces et/ou des tabulations.</w:t>
      </w:r>
    </w:p>
    <w:p w:rsidR="00E01EEC" w:rsidRPr="0005192C" w:rsidRDefault="00E01EEC" w:rsidP="00E01EEC">
      <w:pPr>
        <w:pStyle w:val="Retraitcorpsdetexte21"/>
        <w:jc w:val="both"/>
        <w:rPr>
          <w:szCs w:val="24"/>
        </w:rPr>
      </w:pPr>
      <w:r w:rsidRPr="0005192C">
        <w:rPr>
          <w:szCs w:val="24"/>
        </w:rPr>
        <w:t>Il doit y avoir autant de lignes que de nombre de points déclarés avec le mot-clé. La numérotation commence à 1. Il n’est pas obligatoire d’entrer les coordonnées dans l’ordre, mais c’est préférable.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&lt;FACE&gt; (ou &lt;POLYGON&gt; en version anglaise) permet de définir les facettes d’un objet. Le mot clé est suivi du nombre de facettes (6 dans l’exemple ci-dessus).</w:t>
      </w:r>
    </w:p>
    <w:p w:rsidR="00E01EEC" w:rsidRPr="0005192C" w:rsidRDefault="00E01EEC" w:rsidP="00E01EEC">
      <w:pPr>
        <w:pStyle w:val="Retraitcorpsdetexte21"/>
        <w:jc w:val="both"/>
        <w:rPr>
          <w:szCs w:val="24"/>
        </w:rPr>
      </w:pPr>
      <w:r w:rsidRPr="0005192C">
        <w:rPr>
          <w:szCs w:val="24"/>
        </w:rPr>
        <w:t>Les lignes suivantes comportent d’abord le numéro de la facette, suivi du nombre de sommets de la facette et enfin, pour chaque sommet, le numéro d’indice des sommets dans le tableau des points. La numérotation des facettes commence à 1. Il doit y en avoir autant que de nombre déclaré sur la ligne du mot clé. S’il manque une valeur, OVNI le signalera.</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Seuls les mots clés &lt;OBJET&gt;, &lt;SOMMET&gt; et &lt;FACE&gt; sont obligatoires. Le reste est optionnel en entrée d’OVNI.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&lt;NORMALE&gt; (ou &lt;POLY_NORMAL&gt; en version anglaise) permet d’entrer les normales aux barycentres des facettes. Il est suivi du nombre de normales, en général égal aux nombres de facettes, mais ce n’est pas une obligation (6 dans l’exemple ci-dessus).</w:t>
      </w:r>
    </w:p>
    <w:p w:rsidR="00E01EEC" w:rsidRPr="0005192C" w:rsidRDefault="00E01EEC" w:rsidP="00E01EEC">
      <w:pPr>
        <w:pStyle w:val="Retraitcorpsdetexte21"/>
        <w:jc w:val="both"/>
        <w:rPr>
          <w:szCs w:val="24"/>
        </w:rPr>
      </w:pPr>
      <w:r w:rsidRPr="0005192C">
        <w:rPr>
          <w:szCs w:val="24"/>
        </w:rPr>
        <w:t xml:space="preserve">Les lignes suivantes contiennent d’abord un entier utilisé comme indice dans le tableau des normales. Le numéro entré correspond au numéro de facette à laquelle est </w:t>
      </w:r>
      <w:r w:rsidR="008B4557" w:rsidRPr="0005192C">
        <w:rPr>
          <w:szCs w:val="24"/>
        </w:rPr>
        <w:t>affectée</w:t>
      </w:r>
      <w:r w:rsidRPr="0005192C">
        <w:rPr>
          <w:szCs w:val="24"/>
        </w:rPr>
        <w:t xml:space="preserve"> cette normale. Puis viennent les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 vecteur « normale », en format libre, séparés par un espace et/ou une tabulation. Il n’est pas nécessaire, en entrée, que ce vecteur soit normalisé à 1. En sortie, par cont</w:t>
      </w:r>
      <w:r w:rsidR="00C222F5" w:rsidRPr="0005192C">
        <w:rPr>
          <w:szCs w:val="24"/>
        </w:rPr>
        <w:t>re, OVNI normalise ce vecteur à </w:t>
      </w:r>
      <w:r w:rsidRPr="0005192C">
        <w:rPr>
          <w:szCs w:val="24"/>
        </w:rPr>
        <w:t xml:space="preserve">1.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&lt;VECTEUR&gt; (ou &lt;VERT_NORMAL&gt; en version anglaise) permet d’entrer un tableau de normales aux sommets. Il n’y en a pas dans l’exemple ci-dessus. Il est suivi, sur la même ligne, du nombre de normales aux sommets. Ce nombre peut être égal au nombre de sommets, mais ce n’est pas une obligation. En effet, certains sommets sont anguleux et comportent donc plusieurs normales. D’autres sont partagés par plusieurs facettes dont la surface est continue. La normale représente alors la normale au plan tangent à cette surface. Une normale peut donc être utilisée/partagée par plusieurs facettes.</w:t>
      </w:r>
    </w:p>
    <w:p w:rsidR="00E01EEC" w:rsidRPr="0005192C" w:rsidRDefault="00E01EEC" w:rsidP="00E01EEC">
      <w:pPr>
        <w:pStyle w:val="Retraitcorpsdetexte21"/>
        <w:jc w:val="both"/>
        <w:rPr>
          <w:szCs w:val="24"/>
        </w:rPr>
      </w:pPr>
      <w:r w:rsidRPr="0005192C">
        <w:rPr>
          <w:szCs w:val="24"/>
        </w:rPr>
        <w:t>L’entrée du tableau de vecteur est analogue à celle des points ou sommets.</w:t>
      </w:r>
    </w:p>
    <w:p w:rsidR="00E01EEC" w:rsidRPr="0005192C" w:rsidRDefault="00E01EEC" w:rsidP="00E01EEC">
      <w:pPr>
        <w:pStyle w:val="Retraitcorpsdetexte21"/>
        <w:jc w:val="both"/>
        <w:rPr>
          <w:szCs w:val="24"/>
        </w:rPr>
      </w:pPr>
      <w:r w:rsidRPr="0005192C">
        <w:rPr>
          <w:szCs w:val="24"/>
        </w:rPr>
        <w:t>Il y a autant de lignes que de valeurs annoncées sur la ligne du mot clé.</w:t>
      </w:r>
    </w:p>
    <w:p w:rsidR="00E01EEC" w:rsidRPr="0005192C" w:rsidRDefault="00E01EEC" w:rsidP="00E01EEC">
      <w:pPr>
        <w:pStyle w:val="Retraitcorpsdetexte21"/>
        <w:jc w:val="both"/>
        <w:rPr>
          <w:szCs w:val="24"/>
        </w:rPr>
      </w:pPr>
      <w:r w:rsidRPr="0005192C">
        <w:rPr>
          <w:szCs w:val="24"/>
        </w:rPr>
        <w:t xml:space="preserve">Chaque ligne comporte d’abord un entier utilisé comme numéro de normale (ou de vecteur), suivi des 3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En entrée, ce vecteur peut ne pas être normalisé à 1. En sortie, OVNI forcera la normalisation à 1.</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Le mot clé &lt;LUMINANCE&gt; (idem en version anglaise) permet de définir les normales à affecter à chaque sommet de facette. Il est suivi du nombre de facettes pour lesquelles on entre des normales aux sommets. Il est souvent égal au nombre de facettes, mais ce n’est pas une obligation. Par exemple, une facette qui est plane et présente un angle avec ces voisines n’est pas forcément </w:t>
      </w:r>
      <w:proofErr w:type="gramStart"/>
      <w:r w:rsidRPr="0005192C">
        <w:rPr>
          <w:szCs w:val="24"/>
        </w:rPr>
        <w:t>entrée</w:t>
      </w:r>
      <w:proofErr w:type="gramEnd"/>
      <w:r w:rsidRPr="0005192C">
        <w:rPr>
          <w:szCs w:val="24"/>
        </w:rPr>
        <w:t xml:space="preserve"> ici. On peut éventuellement en chacun de ses sommets lui affecter la même normale (et donc le même indice de vecteur). En principe, les 3 valeurs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devraient être le mêmes que celles de la normale au barycentre.</w:t>
      </w:r>
    </w:p>
    <w:p w:rsidR="00E01EEC" w:rsidRPr="0005192C" w:rsidRDefault="00E01EEC" w:rsidP="00E01EEC">
      <w:pPr>
        <w:pStyle w:val="Retraitcorpsdetexte21"/>
        <w:jc w:val="both"/>
        <w:rPr>
          <w:szCs w:val="24"/>
        </w:rPr>
      </w:pPr>
      <w:r w:rsidRPr="0005192C">
        <w:rPr>
          <w:szCs w:val="24"/>
        </w:rPr>
        <w:t>Il doit y avoir autant de lignes que de valeurs annoncées avec le mot clé. La syntaxe est analogue à celle des facettes. Le premier entier correspond au numéro de facette à laquelle sont affectées les normales. Le second nombre, toujours un entier, correspond au nombre de sommets de la facette. En cas de désaccord avec l’entrée correspondante dans le tableau des facettes, OVNI le signale. Suivent ensuite les indices (des entiers également) des différentes normales à prendre dans le tableau des vecteurs, autant d’indices que de sommets.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&lt;ASPECT_FACE&gt; (ou &lt;POLY_ATTR&gt; en version anglaise) permet d’entrer un certain nombre d’attributs aux facettes. Ce mot clé est suivi sur la même ligne du nombre de facettes pour lesquelles on entre des attributs. Ce nombre peut être différent, mais inférieur ou égal au nombre de facettes de l’objet.</w:t>
      </w:r>
    </w:p>
    <w:p w:rsidR="00E01EEC" w:rsidRPr="0005192C" w:rsidRDefault="00E01EEC" w:rsidP="00E01EEC">
      <w:pPr>
        <w:pStyle w:val="Retraitcorpsdetexte21"/>
        <w:jc w:val="both"/>
        <w:rPr>
          <w:szCs w:val="24"/>
        </w:rPr>
      </w:pPr>
      <w:r w:rsidRPr="0005192C">
        <w:rPr>
          <w:szCs w:val="24"/>
        </w:rPr>
        <w:t xml:space="preserve">Il est suivi d’un certain nombre de groupe de lignes, autant que le nombre annoncé avec le mot clé. Chaque groupe de ligne commence par le numéro de la facette à laquelle on affecte les attributs. Les différents attributs sont repérés par des sous-mots clés </w:t>
      </w:r>
      <w:proofErr w:type="gramStart"/>
      <w:r w:rsidRPr="0005192C">
        <w:rPr>
          <w:szCs w:val="24"/>
        </w:rPr>
        <w:t>de ASPECT_FACE</w:t>
      </w:r>
      <w:proofErr w:type="gramEnd"/>
      <w:r w:rsidRPr="0005192C">
        <w:rPr>
          <w:szCs w:val="24"/>
        </w:rPr>
        <w:t xml:space="preserve">. Seule la première ligne correspondant à une facette contient son numéro. </w:t>
      </w:r>
      <w:r w:rsidRPr="0005192C">
        <w:rPr>
          <w:szCs w:val="24"/>
        </w:rPr>
        <w:lastRenderedPageBreak/>
        <w:t xml:space="preserve">Les lignes suivantes qui concernent la même facette ne répètent pas ce numéro. Seul le </w:t>
      </w:r>
      <w:proofErr w:type="spellStart"/>
      <w:r w:rsidRPr="0005192C">
        <w:rPr>
          <w:szCs w:val="24"/>
        </w:rPr>
        <w:t>sous-mot</w:t>
      </w:r>
      <w:proofErr w:type="spellEnd"/>
      <w:r w:rsidRPr="0005192C">
        <w:rPr>
          <w:szCs w:val="24"/>
        </w:rPr>
        <w:t xml:space="preserve"> clé et la valeur correspondante changent.</w:t>
      </w:r>
    </w:p>
    <w:p w:rsidR="00E01EEC" w:rsidRPr="0005192C" w:rsidRDefault="00E01EEC" w:rsidP="00E01EEC">
      <w:pPr>
        <w:pStyle w:val="Retraitcorpsdetexte21"/>
        <w:jc w:val="both"/>
        <w:rPr>
          <w:szCs w:val="24"/>
        </w:rPr>
      </w:pPr>
      <w:r w:rsidRPr="0005192C">
        <w:rPr>
          <w:szCs w:val="24"/>
        </w:rPr>
        <w:t xml:space="preserve">Les sous-mots clé reconnus sont : </w:t>
      </w:r>
    </w:p>
    <w:p w:rsidR="00E01EEC" w:rsidRPr="0005192C" w:rsidRDefault="00E01EEC" w:rsidP="007A749A">
      <w:pPr>
        <w:pStyle w:val="Retraitcorpsdetexte21"/>
        <w:numPr>
          <w:ilvl w:val="0"/>
          <w:numId w:val="33"/>
        </w:numPr>
        <w:jc w:val="both"/>
        <w:rPr>
          <w:szCs w:val="24"/>
        </w:rPr>
      </w:pPr>
      <w:r w:rsidRPr="0005192C">
        <w:rPr>
          <w:szCs w:val="24"/>
        </w:rPr>
        <w:t>&lt;GROUPE&gt; (ou &lt;GROUP&gt; en version anglaise) pour introduire la notion de groupe connue dans Crira.</w:t>
      </w:r>
    </w:p>
    <w:p w:rsidR="00E01EEC" w:rsidRPr="0005192C" w:rsidRDefault="00E01EEC" w:rsidP="007A749A">
      <w:pPr>
        <w:pStyle w:val="Retraitcorpsdetexte21"/>
        <w:numPr>
          <w:ilvl w:val="0"/>
          <w:numId w:val="33"/>
        </w:numPr>
        <w:jc w:val="both"/>
        <w:rPr>
          <w:szCs w:val="24"/>
        </w:rPr>
      </w:pPr>
      <w:r w:rsidRPr="0005192C">
        <w:rPr>
          <w:szCs w:val="24"/>
        </w:rPr>
        <w:t>&lt;CODMATFACE&gt; (ou &lt;POLY_REF_ATTR&gt; en version anglaise) pour introduire un numéro de matériau.</w:t>
      </w:r>
    </w:p>
    <w:p w:rsidR="00E01EEC" w:rsidRPr="0005192C" w:rsidRDefault="00E01EEC" w:rsidP="00E01EEC">
      <w:pPr>
        <w:pStyle w:val="Retraitcorpsdetexte21"/>
        <w:ind w:left="709" w:firstLine="0"/>
        <w:jc w:val="both"/>
        <w:rPr>
          <w:szCs w:val="24"/>
        </w:rPr>
      </w:pPr>
      <w:r w:rsidRPr="0005192C">
        <w:rPr>
          <w:szCs w:val="24"/>
        </w:rPr>
        <w:t>Les autres sous-mots clés du format SDM sont ignorés.</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&lt;POSITION&gt; (ou &lt;PLACEMENT&gt; en version anglaise) permet d’entrer une matrice de transformation de l’objet. C’est une matrice 4*4 permettant de traiter des rotations, des déplacements latéraux, des symétries et également un facteur d’agrandissement. Le format SDM prévoit de pouvoir entrer plusieurs matrices. Le mot clé est suivi du nombre de matrices (1 dans l’exemple ci-dessus).</w:t>
      </w:r>
    </w:p>
    <w:p w:rsidR="00E01EEC" w:rsidRPr="0005192C" w:rsidRDefault="00E01EEC" w:rsidP="00E01EEC">
      <w:pPr>
        <w:pStyle w:val="Retraitcorpsdetexte21"/>
        <w:jc w:val="both"/>
        <w:rPr>
          <w:szCs w:val="24"/>
        </w:rPr>
      </w:pPr>
      <w:r w:rsidRPr="0005192C">
        <w:rPr>
          <w:szCs w:val="24"/>
        </w:rPr>
        <w:t xml:space="preserve">Les lignes suivantes contiennent ces matrices, repérées d’abord par un numéro, autant de numéros que de matrices. Seule la dernière entrée sera retenue par OVNI. L’usage de plusieurs matrices est une façon de dupliquer un objet, et sur chaque copie on y applique une matrice différente. Par exemple on peut n’avoir qu’un seul objet « Missile » dans la base de données, mais plusieurs missiles identiques sous les ailes de l’avion, chacun à une position différente. On peut aussi n’avoir qu’une aile de l’avion en base de </w:t>
      </w:r>
      <w:r w:rsidR="008B4557" w:rsidRPr="0005192C">
        <w:rPr>
          <w:szCs w:val="24"/>
        </w:rPr>
        <w:t>données</w:t>
      </w:r>
      <w:r w:rsidRPr="0005192C">
        <w:rPr>
          <w:szCs w:val="24"/>
        </w:rPr>
        <w:t>, la seconde étant obtenue par symétrisation. Actuellement OVNI ne supporte pas cette fonctionnalité de duplication, ce cas ne s’étant pas présenté.</w:t>
      </w:r>
    </w:p>
    <w:p w:rsidR="00E01EEC" w:rsidRPr="0005192C" w:rsidRDefault="00E01EEC" w:rsidP="00E01EEC">
      <w:pPr>
        <w:pStyle w:val="Retraitcorpsdetexte21"/>
        <w:jc w:val="both"/>
        <w:rPr>
          <w:szCs w:val="24"/>
        </w:rPr>
      </w:pPr>
      <w:r w:rsidRPr="0005192C">
        <w:rPr>
          <w:szCs w:val="24"/>
        </w:rPr>
        <w:t xml:space="preserve">Le numéro est suivi du </w:t>
      </w:r>
      <w:proofErr w:type="spellStart"/>
      <w:r w:rsidRPr="0005192C">
        <w:rPr>
          <w:szCs w:val="24"/>
        </w:rPr>
        <w:t>sous-mot</w:t>
      </w:r>
      <w:proofErr w:type="spellEnd"/>
      <w:r w:rsidRPr="0005192C">
        <w:rPr>
          <w:szCs w:val="24"/>
        </w:rPr>
        <w:t xml:space="preserve"> clé &lt;MAT_POSITION&gt;, lui-même suivi des 4 premières valeurs de la matrice. Les 3 lignes suivantes ne comportent que les valeurs suivantes de la matrice, à raison de 4 valeurs par ligne.</w:t>
      </w:r>
    </w:p>
    <w:p w:rsidR="00E01EEC" w:rsidRPr="0005192C" w:rsidRDefault="00E01EEC" w:rsidP="00E01EEC">
      <w:pPr>
        <w:pStyle w:val="Retraitcorpsdetexte21"/>
        <w:jc w:val="both"/>
        <w:rPr>
          <w:szCs w:val="24"/>
        </w:rPr>
      </w:pPr>
      <w:r w:rsidRPr="0005192C">
        <w:rPr>
          <w:szCs w:val="24"/>
        </w:rPr>
        <w:t>D’autres possibilités sont prévues dans le format SDM, mais OVNI ne reconnaît pour le moment que le mot clé &lt;MAT_POSITION&gt;. Par exemple, la matrice entrée dans l’exemple ci-dessus permet de transformer un cube en un parallélépipède rectangle en jouant sur le second terme de la seconde ligne qui vaut 0.25 au lieu de 1, puis un déplacement de 2 en Z. Mettre seulement des 1 sur la diagonale de la matrice et des 0 partout ailleurs revient au même que de ne pas mettre de matrice.</w:t>
      </w:r>
    </w:p>
    <w:p w:rsidR="00E01EEC" w:rsidRPr="0005192C" w:rsidRDefault="00E01EEC" w:rsidP="00E01EEC">
      <w:pPr>
        <w:pStyle w:val="Retraitcorpsdetexte21"/>
        <w:ind w:firstLine="0"/>
        <w:jc w:val="both"/>
        <w:rPr>
          <w:szCs w:val="24"/>
        </w:rPr>
      </w:pPr>
    </w:p>
    <w:p w:rsidR="00E01EEC" w:rsidRPr="0005192C" w:rsidRDefault="00E01EEC" w:rsidP="00A20437">
      <w:pPr>
        <w:pStyle w:val="AnnexeTitreniveau2"/>
        <w:rPr>
          <w:sz w:val="24"/>
          <w:szCs w:val="24"/>
        </w:rPr>
      </w:pPr>
      <w:bookmarkStart w:id="119" w:name="_Ref277757614"/>
      <w:bookmarkStart w:id="120" w:name="_Toc278275774"/>
      <w:bookmarkStart w:id="121" w:name="_Toc278286096"/>
      <w:r w:rsidRPr="0005192C">
        <w:rPr>
          <w:sz w:val="24"/>
          <w:szCs w:val="24"/>
        </w:rPr>
        <w:t>Fichiers Object File Format (.off)</w:t>
      </w:r>
      <w:bookmarkEnd w:id="119"/>
      <w:bookmarkEnd w:id="120"/>
      <w:bookmarkEnd w:id="121"/>
    </w:p>
    <w:p w:rsidR="00E01EEC" w:rsidRPr="0005192C" w:rsidRDefault="00E01EEC" w:rsidP="00E01EEC">
      <w:pPr>
        <w:pStyle w:val="Retraitcorpsdetexte21"/>
        <w:jc w:val="both"/>
        <w:rPr>
          <w:szCs w:val="24"/>
        </w:rPr>
      </w:pPr>
      <w:r w:rsidRPr="0005192C">
        <w:rPr>
          <w:szCs w:val="24"/>
        </w:rPr>
        <w:t>C’est un format très simple, un des tous premiers mis au point en 1986 chez Digital Equipment Corporation. C’est un fichier de type texte, en ascii, qui ne comporte qu’un seul objet, un seul tableau de points et un seul tableau de facettes. Il n’y a pas de notions de normales, de groupes, de matériaux,…</w:t>
      </w:r>
    </w:p>
    <w:p w:rsidR="00E01EEC" w:rsidRPr="0005192C" w:rsidRDefault="00E01EEC" w:rsidP="00E01EEC">
      <w:pPr>
        <w:pStyle w:val="Retraitcorpsdetexte21"/>
        <w:jc w:val="both"/>
        <w:rPr>
          <w:szCs w:val="24"/>
        </w:rPr>
      </w:pPr>
      <w:r w:rsidRPr="0005192C">
        <w:rPr>
          <w:szCs w:val="24"/>
        </w:rPr>
        <w:t>Typiquement, un fichier .off représentant un cube est construit ainsi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 xml:space="preserve">OFF  bois.jpg  </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8 6 0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0.0 0.0 0.0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1.0 0.0 1.0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1.0 1.0 0.0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1.0 1.0 1.0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0.0 1.0 1.0</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lastRenderedPageBreak/>
        <w:t>4 0 5 6 4</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4 1 5 6 7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4 2 4 6 7</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4 3 0 4 2</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4 3 0 5 1</w:t>
      </w:r>
    </w:p>
    <w:p w:rsidR="00E01EEC" w:rsidRPr="0005192C" w:rsidRDefault="00E01EEC" w:rsidP="00E01EEC">
      <w:pPr>
        <w:pStyle w:val="Retraitcorpsdetexte21"/>
        <w:jc w:val="both"/>
        <w:rPr>
          <w:rFonts w:ascii="Courier New" w:hAnsi="Courier New" w:cs="Courier New"/>
          <w:szCs w:val="24"/>
        </w:rPr>
      </w:pPr>
      <w:r w:rsidRPr="0005192C">
        <w:rPr>
          <w:rFonts w:ascii="Courier New" w:hAnsi="Courier New" w:cs="Courier New"/>
          <w:szCs w:val="24"/>
        </w:rPr>
        <w:t>4 3 1 7 2</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La première ligne contient l’identificateur OFF. En option, on peut avoir un nom de fichier image qui sera utilisé comme texture (mais non pris en compte par OVNI).</w:t>
      </w:r>
    </w:p>
    <w:p w:rsidR="00E01EEC" w:rsidRPr="0005192C" w:rsidRDefault="00E01EEC" w:rsidP="00E01EEC">
      <w:pPr>
        <w:pStyle w:val="Retraitcorpsdetexte21"/>
        <w:jc w:val="both"/>
        <w:rPr>
          <w:szCs w:val="24"/>
        </w:rPr>
      </w:pPr>
      <w:r w:rsidRPr="0005192C">
        <w:rPr>
          <w:szCs w:val="24"/>
        </w:rPr>
        <w:t>La ligne suivante contient 3 entiers : le nombre de sommets (ici 8), le nombre de facettes (ici 6) et un 3</w:t>
      </w:r>
      <w:r w:rsidRPr="0005192C">
        <w:rPr>
          <w:szCs w:val="24"/>
          <w:vertAlign w:val="superscript"/>
        </w:rPr>
        <w:t>ème</w:t>
      </w:r>
      <w:r w:rsidRPr="0005192C">
        <w:rPr>
          <w:szCs w:val="24"/>
        </w:rPr>
        <w:t xml:space="preserve"> en réserve.</w:t>
      </w:r>
    </w:p>
    <w:p w:rsidR="00E01EEC" w:rsidRPr="0005192C" w:rsidRDefault="00E01EEC" w:rsidP="00E01EEC">
      <w:pPr>
        <w:pStyle w:val="Retraitcorpsdetexte21"/>
        <w:jc w:val="both"/>
        <w:rPr>
          <w:szCs w:val="24"/>
        </w:rPr>
      </w:pPr>
      <w:r w:rsidRPr="0005192C">
        <w:rPr>
          <w:szCs w:val="24"/>
        </w:rPr>
        <w:t>Viennent ensuite les coordonnées des sommets : ici 8 lignes avec les coordonnées x, y et z des points. Ce sont des réels, en format libre et séparés par un caractère blanc (espace). Le premier triplet correspond au premier point, le second triplet au second point et ainsi de suite.</w:t>
      </w:r>
    </w:p>
    <w:p w:rsidR="00E01EEC" w:rsidRPr="0005192C" w:rsidRDefault="00E01EEC" w:rsidP="00E01EEC">
      <w:pPr>
        <w:pStyle w:val="Retraitcorpsdetexte21"/>
        <w:jc w:val="both"/>
        <w:rPr>
          <w:szCs w:val="24"/>
        </w:rPr>
      </w:pPr>
      <w:r w:rsidRPr="0005192C">
        <w:rPr>
          <w:szCs w:val="24"/>
        </w:rPr>
        <w:t>Viennent ensuite les lignes contenant la description des facettes, avec en début le nombre de sommets de la facette (ici partout 4, mais ce nombre n’est pas imposé), puis les numéros d’indices des points de chaque sommet, autant que de nombre de sommets (la numérotation commence à 0). Ce sont des entiers en format libre et séparés par un espace.</w:t>
      </w:r>
    </w:p>
    <w:p w:rsidR="00E01EEC" w:rsidRPr="0005192C" w:rsidRDefault="00E01EEC" w:rsidP="00E01EEC">
      <w:pPr>
        <w:pStyle w:val="Retraitcorpsdetexte21"/>
        <w:jc w:val="both"/>
        <w:rPr>
          <w:szCs w:val="24"/>
        </w:rPr>
      </w:pPr>
      <w:r w:rsidRPr="0005192C">
        <w:rPr>
          <w:szCs w:val="24"/>
        </w:rPr>
        <w:t xml:space="preserve">OVNI lit ce type de fichier. Il peut aussi le créer. On le fera via le menu Fichier/Enregistrer sous… Il faudra choisir le type *.* dans le menu déroulant et entrer explicitement l’extension .off dans le nom de fichier. C’est volontairement qu’on ne propose pas d’office cette extension via le menu déroulant, car l’usage de ce type de fichier n’est qu’anecdotique. Néanmoins, le code existe dans OVNI. À déconseiller sauf pour un usage précis, comme l’utilisation d’un logiciel comme </w:t>
      </w:r>
      <w:proofErr w:type="spellStart"/>
      <w:r w:rsidRPr="0005192C">
        <w:rPr>
          <w:szCs w:val="24"/>
        </w:rPr>
        <w:t>Monomoff</w:t>
      </w:r>
      <w:proofErr w:type="spellEnd"/>
      <w:r w:rsidRPr="0005192C">
        <w:rPr>
          <w:szCs w:val="24"/>
        </w:rPr>
        <w:t xml:space="preserve"> ne connaissant que ce format en entrée et pour y tester un code de subdivision géométrique de facettes. Mais comme toute l’information sur les groupes, les normales, … est perdue et l’intérêt de ce format est faible, du moins en enregistrement.</w:t>
      </w:r>
    </w:p>
    <w:p w:rsidR="00E01EEC" w:rsidRPr="0005192C" w:rsidRDefault="00E01EEC" w:rsidP="00E01EEC">
      <w:pPr>
        <w:pStyle w:val="Retraitcorpsdetexte21"/>
        <w:jc w:val="both"/>
        <w:rPr>
          <w:szCs w:val="24"/>
        </w:rPr>
      </w:pPr>
      <w:r w:rsidRPr="0005192C">
        <w:rPr>
          <w:szCs w:val="24"/>
        </w:rPr>
        <w:t xml:space="preserve">À noter qu’on trouve sur Internet, notamment sur le site de l’Inria, soit directement des fichiers de type .off, soit de façon indirecte, des fichiers ne contenant d’un tableau de points dans un premier fichier et qu’un tableau de facettes dans un second fichier, les deux étant interdépendants. Construire un fichier .off à partir des deux fichiers de points et de facettes est très simple en utilisant un éditeur de texte : il suffit de mettre bout à bout les deux fichiers en y ajoutant une ou deux lignes d’informations. Ce peut être une solution pour bâtir une base de </w:t>
      </w:r>
      <w:r w:rsidR="008B4557" w:rsidRPr="0005192C">
        <w:rPr>
          <w:szCs w:val="24"/>
        </w:rPr>
        <w:t>données</w:t>
      </w:r>
      <w:r w:rsidRPr="0005192C">
        <w:rPr>
          <w:szCs w:val="24"/>
        </w:rPr>
        <w:t xml:space="preserve"> qui n’existe pas sous d’autres formats exploitables plus directement.</w:t>
      </w:r>
    </w:p>
    <w:p w:rsidR="004D3F63" w:rsidRPr="0005192C" w:rsidRDefault="004D3F63" w:rsidP="00E01EEC">
      <w:pPr>
        <w:pStyle w:val="Retraitcorpsdetexte21"/>
        <w:jc w:val="both"/>
        <w:rPr>
          <w:szCs w:val="24"/>
        </w:rPr>
      </w:pPr>
    </w:p>
    <w:p w:rsidR="00E01EEC" w:rsidRPr="0005192C" w:rsidRDefault="00E01EEC" w:rsidP="00A20437">
      <w:pPr>
        <w:pStyle w:val="AnnexeTitreniveau2"/>
        <w:rPr>
          <w:sz w:val="24"/>
          <w:szCs w:val="24"/>
        </w:rPr>
      </w:pPr>
      <w:bookmarkStart w:id="122" w:name="_Toc278275775"/>
      <w:bookmarkStart w:id="123" w:name="_Toc278286097"/>
      <w:r w:rsidRPr="0005192C">
        <w:rPr>
          <w:sz w:val="24"/>
          <w:szCs w:val="24"/>
        </w:rPr>
        <w:t>Fichiers Wavefront Obj (.obj)</w:t>
      </w:r>
      <w:bookmarkEnd w:id="122"/>
      <w:bookmarkEnd w:id="123"/>
    </w:p>
    <w:p w:rsidR="00E01EEC" w:rsidRPr="0005192C" w:rsidRDefault="00E01EEC" w:rsidP="00E01EEC">
      <w:pPr>
        <w:pStyle w:val="Retraitcorpsdetexte21"/>
        <w:jc w:val="both"/>
        <w:rPr>
          <w:szCs w:val="24"/>
        </w:rPr>
      </w:pPr>
      <w:r w:rsidRPr="0005192C">
        <w:rPr>
          <w:szCs w:val="24"/>
        </w:rPr>
        <w:t>C’est un format de type texte piloté par des lettres clés placées en première colonne. OVNI ne peut que lire ce type de fichier, pas l’enregistrer.</w:t>
      </w:r>
    </w:p>
    <w:p w:rsidR="00E01EEC" w:rsidRPr="0005192C" w:rsidRDefault="00E01EEC" w:rsidP="00E01EEC">
      <w:pPr>
        <w:pStyle w:val="Retraitcorpsdetexte21"/>
        <w:jc w:val="both"/>
        <w:rPr>
          <w:szCs w:val="24"/>
        </w:rPr>
      </w:pPr>
      <w:r w:rsidRPr="0005192C">
        <w:rPr>
          <w:szCs w:val="24"/>
        </w:rPr>
        <w:t>Il est très répandu dans les modèles 3D. C’est une modèle basé sur l’utilisation de points, de facettes, d’objets et connaissant les normales aux sommets.</w:t>
      </w:r>
    </w:p>
    <w:p w:rsidR="00E01EEC" w:rsidRPr="0005192C" w:rsidRDefault="00E01EEC" w:rsidP="00E01EEC">
      <w:pPr>
        <w:pStyle w:val="Retraitcorpsdetexte21"/>
        <w:jc w:val="both"/>
        <w:rPr>
          <w:szCs w:val="24"/>
        </w:rPr>
      </w:pPr>
      <w:r w:rsidRPr="0005192C">
        <w:rPr>
          <w:szCs w:val="24"/>
        </w:rPr>
        <w:t xml:space="preserve">À la différence des autres formats présentés ici, la notion de point est commune à tous les objets : il n’y a qu’une seule numérotation des points, valable pour tous les objets, même si le tableau de points est entré en plusieurs fois. L’avantage, c’est qu’un même point peut être utilisé par plusieurs objets, ce qui facilite les calculs de normales aux sommets communs à ces objets. L’inconvénient est qu’on perd l’indépendance totale des objets. Dans OVNI, l’indépendance des objets étant la règle, on s’arrange pour que dès la lecture du fichier, les points communs pour le fichier OBJ mais appartenant à plusieurs objets, soient en fait dupliqués. La méthode originale utilisée dans OVNI consistait, dans un premier temps, à </w:t>
      </w:r>
      <w:r w:rsidRPr="0005192C">
        <w:rPr>
          <w:szCs w:val="24"/>
        </w:rPr>
        <w:lastRenderedPageBreak/>
        <w:t>dupliquer tout le tableau de points dans tous les objets, puis dans un second temps, objet par objet, à simplifier la BDD en éliminant dans chacun d’eux les points inutilisés. Cette méthode était simple à mettre en œuvre, mais a posé problème sur de grosses bases de données avec beaucoup de points et beaucoup d’objet, car on a besoin temporairement de beaucoup d’espace mémoire. Dans quelques cas particuliers, cela conduisait même à un dépassement de la capacité d’adressage de Windows 32 bits. C’est la raison qui a motivé l’introduction d’une méthode de lecture optimisée de ces fichiers, proposée en option dans le menu Fichier/Préférences. C’est maintenant la méthode par défaut, mais l’ancienne méthode est toujours présente et activable car la nouvelle est optimisée en occupation de place mémoire, mais est plus longue à l’exécution.</w:t>
      </w:r>
    </w:p>
    <w:p w:rsidR="00E01EEC" w:rsidRPr="0005192C" w:rsidRDefault="00E01EEC" w:rsidP="00E01EEC">
      <w:pPr>
        <w:pStyle w:val="Retraitcorpsdetexte21"/>
        <w:jc w:val="both"/>
        <w:rPr>
          <w:szCs w:val="24"/>
        </w:rPr>
      </w:pPr>
      <w:r w:rsidRPr="0005192C">
        <w:rPr>
          <w:szCs w:val="24"/>
        </w:rPr>
        <w:t xml:space="preserve">Comme pour le format SDM d’Oktal-SE, OVNI ne supporte qu’un sous-ensemble des possibilités du format </w:t>
      </w:r>
      <w:proofErr w:type="spellStart"/>
      <w:r w:rsidRPr="0005192C">
        <w:rPr>
          <w:szCs w:val="24"/>
        </w:rPr>
        <w:t>Wavefront</w:t>
      </w:r>
      <w:proofErr w:type="spellEnd"/>
      <w:r w:rsidRPr="0005192C">
        <w:rPr>
          <w:szCs w:val="24"/>
        </w:rPr>
        <w:t xml:space="preserve"> OBJ. Les fonctions reconnues, la plupart ne nécessitant qu’une ou deux lettres suivies de paramètres séparés par des espaces, sont :</w:t>
      </w:r>
    </w:p>
    <w:p w:rsidR="00E01EEC" w:rsidRPr="0005192C" w:rsidRDefault="00E01EEC" w:rsidP="007A749A">
      <w:pPr>
        <w:pStyle w:val="Retraitcorpsdetexte21"/>
        <w:numPr>
          <w:ilvl w:val="0"/>
          <w:numId w:val="42"/>
        </w:numPr>
        <w:jc w:val="both"/>
        <w:rPr>
          <w:szCs w:val="24"/>
        </w:rPr>
      </w:pPr>
      <w:r w:rsidRPr="0005192C">
        <w:rPr>
          <w:szCs w:val="24"/>
        </w:rPr>
        <w:t>v : suivi de coordonnées en x, y et z de points ;</w:t>
      </w:r>
    </w:p>
    <w:p w:rsidR="00E01EEC" w:rsidRPr="0005192C" w:rsidRDefault="00E01EEC" w:rsidP="007A749A">
      <w:pPr>
        <w:pStyle w:val="Retraitcorpsdetexte21"/>
        <w:numPr>
          <w:ilvl w:val="0"/>
          <w:numId w:val="42"/>
        </w:numPr>
        <w:jc w:val="both"/>
        <w:rPr>
          <w:szCs w:val="24"/>
        </w:rPr>
      </w:pPr>
      <w:proofErr w:type="spellStart"/>
      <w:r w:rsidRPr="0005192C">
        <w:rPr>
          <w:szCs w:val="24"/>
        </w:rPr>
        <w:t>vn</w:t>
      </w:r>
      <w:proofErr w:type="spellEnd"/>
      <w:r w:rsidRPr="0005192C">
        <w:rPr>
          <w:szCs w:val="24"/>
        </w:rPr>
        <w:t xml:space="preserve"> : suivi de coordonnées en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d’une normale au sommet ;</w:t>
      </w:r>
    </w:p>
    <w:p w:rsidR="00E01EEC" w:rsidRPr="0005192C" w:rsidRDefault="00E01EEC" w:rsidP="007A749A">
      <w:pPr>
        <w:pStyle w:val="Retraitcorpsdetexte21"/>
        <w:numPr>
          <w:ilvl w:val="0"/>
          <w:numId w:val="42"/>
        </w:numPr>
        <w:jc w:val="both"/>
        <w:rPr>
          <w:szCs w:val="24"/>
        </w:rPr>
      </w:pPr>
      <w:r w:rsidRPr="0005192C">
        <w:rPr>
          <w:szCs w:val="24"/>
        </w:rPr>
        <w:t xml:space="preserve">f : défini une facette. Cette lettre est suivie de plusieurs groupes d’entiers, autant de groupes que de points définissant une facette. Il n’y a pas de limitation sur le nombre de points par facette. S’il y a beaucoup de points dans une facette, les groupes d’entiers peuvent continuer sur la ligne suivante, mais sans répétition de la lettre f. À l’intérieur de chaque groupe, il peut y avoir de 1 à 3 valeurs entières, séparées par un /.  Le premier entier, le seul indispensable, donne le numéro de point du sommet (à chercher donc dans les entrées spécifiées par la lettre v). Le second entier, s’il est présent, donne le numéro de point à utiliser pour un début de texture (entré via le mot clé </w:t>
      </w:r>
      <w:proofErr w:type="spellStart"/>
      <w:r w:rsidRPr="0005192C">
        <w:rPr>
          <w:szCs w:val="24"/>
        </w:rPr>
        <w:t>vn</w:t>
      </w:r>
      <w:proofErr w:type="spellEnd"/>
      <w:r w:rsidRPr="0005192C">
        <w:rPr>
          <w:szCs w:val="24"/>
        </w:rPr>
        <w:t xml:space="preserve">, mais non utilisé dans OVNI). Le troisième entier, s’il est présent, donne le numéro de la normale au sommet (à chercher donc dans les entrées spécifiées par les lettres </w:t>
      </w:r>
      <w:proofErr w:type="spellStart"/>
      <w:r w:rsidRPr="0005192C">
        <w:rPr>
          <w:szCs w:val="24"/>
        </w:rPr>
        <w:t>vn</w:t>
      </w:r>
      <w:proofErr w:type="spellEnd"/>
      <w:r w:rsidRPr="0005192C">
        <w:rPr>
          <w:szCs w:val="24"/>
        </w:rPr>
        <w:t>). Si l’entier lu est positif, sa valeur indique un indice de tableau dans un des tableaux des point</w:t>
      </w:r>
      <w:r w:rsidR="008B4557" w:rsidRPr="0005192C">
        <w:rPr>
          <w:szCs w:val="24"/>
        </w:rPr>
        <w:t>s</w:t>
      </w:r>
      <w:r w:rsidRPr="0005192C">
        <w:rPr>
          <w:szCs w:val="24"/>
        </w:rPr>
        <w:t xml:space="preserve"> v, </w:t>
      </w:r>
      <w:proofErr w:type="spellStart"/>
      <w:r w:rsidRPr="0005192C">
        <w:rPr>
          <w:szCs w:val="24"/>
        </w:rPr>
        <w:t>vt</w:t>
      </w:r>
      <w:proofErr w:type="spellEnd"/>
      <w:r w:rsidRPr="0005192C">
        <w:rPr>
          <w:szCs w:val="24"/>
        </w:rPr>
        <w:t xml:space="preserve"> ou </w:t>
      </w:r>
      <w:proofErr w:type="spellStart"/>
      <w:r w:rsidRPr="0005192C">
        <w:rPr>
          <w:szCs w:val="24"/>
        </w:rPr>
        <w:t>vn</w:t>
      </w:r>
      <w:proofErr w:type="spellEnd"/>
      <w:r w:rsidRPr="0005192C">
        <w:rPr>
          <w:szCs w:val="24"/>
        </w:rPr>
        <w:t xml:space="preserve"> (la numérotation commence à 1). Si l’entier lu est négatif, il indique un indice relatif par rapport au dernier point lu avec l’option v correspondante. On peut par exemple obtenir des lignes comme ceci :</w:t>
      </w:r>
    </w:p>
    <w:p w:rsidR="00E01EEC" w:rsidRPr="0005192C" w:rsidRDefault="00E01EEC" w:rsidP="007A749A">
      <w:pPr>
        <w:pStyle w:val="Retraitcorpsdetexte21"/>
        <w:numPr>
          <w:ilvl w:val="1"/>
          <w:numId w:val="42"/>
        </w:numPr>
        <w:jc w:val="both"/>
        <w:rPr>
          <w:szCs w:val="24"/>
        </w:rPr>
      </w:pPr>
      <w:r w:rsidRPr="0005192C">
        <w:rPr>
          <w:szCs w:val="24"/>
        </w:rPr>
        <w:t>f 4 3 5</w:t>
      </w:r>
      <w:r w:rsidRPr="0005192C">
        <w:rPr>
          <w:szCs w:val="24"/>
        </w:rPr>
        <w:tab/>
      </w:r>
      <w:r w:rsidRPr="0005192C">
        <w:rPr>
          <w:szCs w:val="24"/>
        </w:rPr>
        <w:tab/>
        <w:t>la facette utilise 3 points dont les indices sont dans cet ordre 4, 3 et 5 (lus par v). Il faut compter le nombre pour savoir combien de point il y a dans la facette ;</w:t>
      </w:r>
    </w:p>
    <w:p w:rsidR="00E01EEC" w:rsidRPr="0005192C" w:rsidRDefault="00E01EEC" w:rsidP="007A749A">
      <w:pPr>
        <w:pStyle w:val="Retraitcorpsdetexte21"/>
        <w:numPr>
          <w:ilvl w:val="1"/>
          <w:numId w:val="42"/>
        </w:numPr>
        <w:jc w:val="both"/>
        <w:rPr>
          <w:szCs w:val="24"/>
        </w:rPr>
      </w:pPr>
      <w:r w:rsidRPr="0005192C">
        <w:rPr>
          <w:szCs w:val="24"/>
        </w:rPr>
        <w:t>f 4/5/9 3/8/12 5/25/4</w:t>
      </w:r>
      <w:r w:rsidRPr="0005192C">
        <w:rPr>
          <w:szCs w:val="24"/>
        </w:rPr>
        <w:tab/>
        <w:t xml:space="preserve">la facette utilise 3 points dont les sommets sont d’indices 4, 3 et 5 (lus par v). Les textures utilisent les points 5, 8 et 25 (lus par </w:t>
      </w:r>
      <w:proofErr w:type="spellStart"/>
      <w:r w:rsidRPr="0005192C">
        <w:rPr>
          <w:szCs w:val="24"/>
        </w:rPr>
        <w:t>vt</w:t>
      </w:r>
      <w:proofErr w:type="spellEnd"/>
      <w:r w:rsidRPr="0005192C">
        <w:rPr>
          <w:szCs w:val="24"/>
        </w:rPr>
        <w:t xml:space="preserve"> mais ignorés dans OVNI) et les normales les indices 9, 12 et 4 (lus par </w:t>
      </w:r>
      <w:proofErr w:type="spellStart"/>
      <w:r w:rsidRPr="0005192C">
        <w:rPr>
          <w:szCs w:val="24"/>
        </w:rPr>
        <w:t>vn</w:t>
      </w:r>
      <w:proofErr w:type="spellEnd"/>
      <w:r w:rsidRPr="0005192C">
        <w:rPr>
          <w:szCs w:val="24"/>
        </w:rPr>
        <w:t>);</w:t>
      </w:r>
    </w:p>
    <w:p w:rsidR="00E01EEC" w:rsidRPr="0005192C" w:rsidRDefault="00E01EEC" w:rsidP="007A749A">
      <w:pPr>
        <w:pStyle w:val="Retraitcorpsdetexte21"/>
        <w:numPr>
          <w:ilvl w:val="1"/>
          <w:numId w:val="42"/>
        </w:numPr>
        <w:jc w:val="both"/>
        <w:rPr>
          <w:szCs w:val="24"/>
        </w:rPr>
      </w:pPr>
      <w:r w:rsidRPr="0005192C">
        <w:rPr>
          <w:szCs w:val="24"/>
        </w:rPr>
        <w:t>f 4//9 3//12 5//4</w:t>
      </w:r>
      <w:r w:rsidRPr="0005192C">
        <w:rPr>
          <w:szCs w:val="24"/>
        </w:rPr>
        <w:tab/>
        <w:t>idem au cas précédent mais pas de texture</w:t>
      </w:r>
    </w:p>
    <w:p w:rsidR="00E01EEC" w:rsidRPr="0005192C" w:rsidRDefault="00E01EEC" w:rsidP="007A749A">
      <w:pPr>
        <w:pStyle w:val="Retraitcorpsdetexte21"/>
        <w:numPr>
          <w:ilvl w:val="1"/>
          <w:numId w:val="42"/>
        </w:numPr>
        <w:jc w:val="both"/>
        <w:rPr>
          <w:szCs w:val="24"/>
        </w:rPr>
      </w:pPr>
      <w:r w:rsidRPr="0005192C">
        <w:rPr>
          <w:szCs w:val="24"/>
        </w:rPr>
        <w:t>f -10 -11 -9</w:t>
      </w:r>
      <w:r w:rsidRPr="0005192C">
        <w:rPr>
          <w:szCs w:val="24"/>
        </w:rPr>
        <w:tab/>
        <w:t>Indices relatifs par rapport au dernier numéro lu.</w:t>
      </w:r>
    </w:p>
    <w:p w:rsidR="00E01EEC" w:rsidRPr="0005192C" w:rsidRDefault="00E01EEC" w:rsidP="007A749A">
      <w:pPr>
        <w:pStyle w:val="Retraitcorpsdetexte21"/>
        <w:numPr>
          <w:ilvl w:val="0"/>
          <w:numId w:val="42"/>
        </w:numPr>
        <w:jc w:val="both"/>
        <w:rPr>
          <w:szCs w:val="24"/>
        </w:rPr>
      </w:pPr>
      <w:proofErr w:type="spellStart"/>
      <w:r w:rsidRPr="0005192C">
        <w:rPr>
          <w:szCs w:val="24"/>
        </w:rPr>
        <w:t>fo</w:t>
      </w:r>
      <w:proofErr w:type="spellEnd"/>
      <w:r w:rsidRPr="0005192C">
        <w:rPr>
          <w:szCs w:val="24"/>
        </w:rPr>
        <w:t> : est équivalent à f ;</w:t>
      </w:r>
    </w:p>
    <w:p w:rsidR="00E01EEC" w:rsidRPr="0005192C" w:rsidRDefault="00E01EEC" w:rsidP="007A749A">
      <w:pPr>
        <w:pStyle w:val="Retraitcorpsdetexte21"/>
        <w:numPr>
          <w:ilvl w:val="0"/>
          <w:numId w:val="42"/>
        </w:numPr>
        <w:jc w:val="both"/>
        <w:rPr>
          <w:szCs w:val="24"/>
        </w:rPr>
      </w:pPr>
      <w:proofErr w:type="spellStart"/>
      <w:r w:rsidRPr="0005192C">
        <w:rPr>
          <w:szCs w:val="24"/>
        </w:rPr>
        <w:t>usemtl</w:t>
      </w:r>
      <w:proofErr w:type="spellEnd"/>
      <w:r w:rsidRPr="0005192C">
        <w:rPr>
          <w:szCs w:val="24"/>
        </w:rPr>
        <w:t> : les facettes qui suivent ce mot clé utiliseront le nom du matériau décrit sur cette ligne</w:t>
      </w:r>
    </w:p>
    <w:p w:rsidR="00E01EEC" w:rsidRPr="0005192C" w:rsidRDefault="00E01EEC" w:rsidP="007A749A">
      <w:pPr>
        <w:pStyle w:val="Retraitcorpsdetexte21"/>
        <w:numPr>
          <w:ilvl w:val="0"/>
          <w:numId w:val="42"/>
        </w:numPr>
        <w:jc w:val="both"/>
        <w:rPr>
          <w:szCs w:val="24"/>
        </w:rPr>
      </w:pPr>
      <w:r w:rsidRPr="0005192C">
        <w:rPr>
          <w:szCs w:val="24"/>
        </w:rPr>
        <w:t>g : suivi d’un nom donné à un groupe de facettes, interprété comme un objet par OVNI.</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Il existe d’autres mots clés, non reconnus par OVNI. Citons par exemple </w:t>
      </w:r>
      <w:proofErr w:type="spellStart"/>
      <w:r w:rsidRPr="0005192C">
        <w:rPr>
          <w:szCs w:val="24"/>
        </w:rPr>
        <w:t>vt</w:t>
      </w:r>
      <w:proofErr w:type="spellEnd"/>
      <w:r w:rsidRPr="0005192C">
        <w:rPr>
          <w:szCs w:val="24"/>
        </w:rPr>
        <w:t xml:space="preserve"> pour entrer les coordonnées d’un point à utiliser comme point de départ dans un fichier de texture, un certain nombre de mots clés relatif à l’utilisation de surfaces courbes comme </w:t>
      </w:r>
      <w:proofErr w:type="spellStart"/>
      <w:r w:rsidRPr="0005192C">
        <w:rPr>
          <w:szCs w:val="24"/>
        </w:rPr>
        <w:t>curv</w:t>
      </w:r>
      <w:proofErr w:type="spellEnd"/>
      <w:r w:rsidRPr="0005192C">
        <w:rPr>
          <w:szCs w:val="24"/>
        </w:rPr>
        <w:t xml:space="preserve">, curv2, surf, la possibilité d’utiliser des surfaces de Bézier, la possibilité d’avoir un fichier comportant le même objet sous plusieurs résolutions avec le mot clé </w:t>
      </w:r>
      <w:proofErr w:type="spellStart"/>
      <w:r w:rsidRPr="0005192C">
        <w:rPr>
          <w:szCs w:val="24"/>
        </w:rPr>
        <w:t>lod</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lastRenderedPageBreak/>
        <w:t>Il existe aussi un mot clé s pour « </w:t>
      </w:r>
      <w:proofErr w:type="spellStart"/>
      <w:r w:rsidRPr="0005192C">
        <w:rPr>
          <w:szCs w:val="24"/>
        </w:rPr>
        <w:t>smoothing</w:t>
      </w:r>
      <w:proofErr w:type="spellEnd"/>
      <w:r w:rsidRPr="0005192C">
        <w:rPr>
          <w:szCs w:val="24"/>
        </w:rPr>
        <w:t xml:space="preserve"> group » permettant de définir si des facettes sont planes, et dans ce cas il faudra ne pas tenir compte des normales aux sommets si elles ont été entrées, ou doivent être considérées comme courbes. Cette information n’est pas exploitée actuellement par OVNI.</w:t>
      </w:r>
    </w:p>
    <w:p w:rsidR="00E01EEC" w:rsidRPr="0005192C" w:rsidRDefault="00E01EEC" w:rsidP="00E01EEC">
      <w:pPr>
        <w:pStyle w:val="Retraitcorpsdetexte21"/>
        <w:jc w:val="both"/>
        <w:rPr>
          <w:szCs w:val="24"/>
        </w:rPr>
      </w:pPr>
      <w:r w:rsidRPr="0005192C">
        <w:rPr>
          <w:szCs w:val="24"/>
        </w:rPr>
        <w:t>Ce format ne connaît en entrée que les normales aux sommets. C’est à OVNI qu’il reviendra la tâche de calculer la normale au barycentre de chaque facette.</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4" w:name="_Toc278275776"/>
      <w:bookmarkStart w:id="125" w:name="_Toc278286098"/>
      <w:r w:rsidRPr="0005192C">
        <w:rPr>
          <w:sz w:val="24"/>
          <w:szCs w:val="24"/>
        </w:rPr>
        <w:t>Fichiers Autodesk (.3ds)</w:t>
      </w:r>
      <w:bookmarkEnd w:id="124"/>
      <w:bookmarkEnd w:id="125"/>
    </w:p>
    <w:p w:rsidR="00E01EEC" w:rsidRPr="0005192C" w:rsidRDefault="00E01EEC" w:rsidP="00E01EEC">
      <w:pPr>
        <w:pStyle w:val="Retraitcorpsdetexte21"/>
        <w:jc w:val="both"/>
        <w:rPr>
          <w:szCs w:val="24"/>
        </w:rPr>
      </w:pPr>
      <w:r w:rsidRPr="0005192C">
        <w:rPr>
          <w:szCs w:val="24"/>
        </w:rPr>
        <w:t xml:space="preserve">C’est un format binaire. Il est lu indifféremment par toutes les machines, qu’elles soient de type </w:t>
      </w:r>
      <w:proofErr w:type="spellStart"/>
      <w:r w:rsidRPr="0005192C">
        <w:rPr>
          <w:szCs w:val="24"/>
        </w:rPr>
        <w:t>big</w:t>
      </w:r>
      <w:proofErr w:type="spellEnd"/>
      <w:r w:rsidRPr="0005192C">
        <w:rPr>
          <w:szCs w:val="24"/>
        </w:rPr>
        <w:t xml:space="preserve"> endian ou </w:t>
      </w:r>
      <w:proofErr w:type="spellStart"/>
      <w:r w:rsidRPr="0005192C">
        <w:rPr>
          <w:szCs w:val="24"/>
        </w:rPr>
        <w:t>little</w:t>
      </w:r>
      <w:proofErr w:type="spellEnd"/>
      <w:r w:rsidRPr="0005192C">
        <w:rPr>
          <w:szCs w:val="24"/>
        </w:rPr>
        <w:t xml:space="preserve"> endian, la conversion étant directement implémentée lib3ds, de façon transparente pour l’utilisateur.</w:t>
      </w:r>
    </w:p>
    <w:p w:rsidR="00E01EEC" w:rsidRPr="0005192C" w:rsidRDefault="00E01EEC" w:rsidP="00E01EEC">
      <w:pPr>
        <w:pStyle w:val="Retraitcorpsdetexte21"/>
        <w:jc w:val="both"/>
        <w:rPr>
          <w:szCs w:val="24"/>
        </w:rPr>
      </w:pPr>
      <w:r w:rsidRPr="0005192C">
        <w:rPr>
          <w:szCs w:val="24"/>
        </w:rPr>
        <w:t>On trouvera des informations détaillées sur ce format sur Internet, en particulier sur et via le site de téléchargement de la librairie lib3ds (voir le paragraphe sur l’installation et en particulier dans l’installation sous Linux / Sun Solaris §</w:t>
      </w:r>
      <w:r w:rsidRPr="0005192C">
        <w:rPr>
          <w:szCs w:val="24"/>
        </w:rPr>
        <w:fldChar w:fldCharType="begin"/>
      </w:r>
      <w:r w:rsidRPr="0005192C">
        <w:rPr>
          <w:szCs w:val="24"/>
        </w:rPr>
        <w:instrText xml:space="preserve"> REF _Ref277940008 \r \h  \* MERGEFORMAT </w:instrText>
      </w:r>
      <w:r w:rsidRPr="0005192C">
        <w:rPr>
          <w:szCs w:val="24"/>
        </w:rPr>
      </w:r>
      <w:r w:rsidRPr="0005192C">
        <w:rPr>
          <w:szCs w:val="24"/>
        </w:rPr>
        <w:fldChar w:fldCharType="separate"/>
      </w:r>
      <w:r w:rsidR="00712C1E">
        <w:rPr>
          <w:szCs w:val="24"/>
        </w:rPr>
        <w:t>6.2.3</w:t>
      </w:r>
      <w:r w:rsidRPr="0005192C">
        <w:rPr>
          <w:szCs w:val="24"/>
        </w:rPr>
        <w:fldChar w:fldCharType="end"/>
      </w:r>
      <w:r w:rsidRPr="0005192C">
        <w:rPr>
          <w:szCs w:val="24"/>
        </w:rPr>
        <w:t>).</w:t>
      </w:r>
    </w:p>
    <w:p w:rsidR="00E01EEC" w:rsidRPr="0005192C" w:rsidRDefault="00E01EEC" w:rsidP="00E01EEC">
      <w:pPr>
        <w:pStyle w:val="Retraitcorpsdetexte21"/>
        <w:jc w:val="both"/>
        <w:rPr>
          <w:szCs w:val="24"/>
        </w:rPr>
      </w:pPr>
      <w:r w:rsidRPr="0005192C">
        <w:rPr>
          <w:szCs w:val="24"/>
        </w:rPr>
        <w:t xml:space="preserve">Ce format est basé sur une notion de « mesh », qu’OVNI interprète comme des objets. Il peut y avoir plusieurs </w:t>
      </w:r>
      <w:proofErr w:type="spellStart"/>
      <w:r w:rsidRPr="0005192C">
        <w:rPr>
          <w:szCs w:val="24"/>
        </w:rPr>
        <w:t>meshes</w:t>
      </w:r>
      <w:proofErr w:type="spellEnd"/>
      <w:r w:rsidRPr="0005192C">
        <w:rPr>
          <w:szCs w:val="24"/>
        </w:rPr>
        <w:t xml:space="preserve"> regroupés au sein de « </w:t>
      </w:r>
      <w:proofErr w:type="spellStart"/>
      <w:r w:rsidRPr="0005192C">
        <w:rPr>
          <w:szCs w:val="24"/>
        </w:rPr>
        <w:t>nodes</w:t>
      </w:r>
      <w:proofErr w:type="spellEnd"/>
      <w:r w:rsidRPr="0005192C">
        <w:rPr>
          <w:szCs w:val="24"/>
        </w:rPr>
        <w:t xml:space="preserve"> ». En particulier, un même « mesh » peut être utilisé plusieurs fois à l’intérieur d’un même « node », la différence ne se situant qu’au niveau d’une matrice de transformation qui va permettre de créer un nouvel objet à partir du premier en y appliquant des déplacements, des symétries, des rotations et/ou un facteur d’échelle. Inutile donc, par exemple, d’introduire les coordonnées des points pour les 2 ailes d’un </w:t>
      </w:r>
      <w:r w:rsidR="008B4557" w:rsidRPr="0005192C">
        <w:rPr>
          <w:szCs w:val="24"/>
        </w:rPr>
        <w:t>avion</w:t>
      </w:r>
      <w:r w:rsidRPr="0005192C">
        <w:rPr>
          <w:szCs w:val="24"/>
        </w:rPr>
        <w:t> : une seule aile détaillée suffit dans le fichier, la seconde sera calculée par symétrie. Dans la pratique, on n’a rencontré ce type de construction que sur très peu de bases de données 3ds. La construction d’un autre objet par déplacement fonctionne dans OVNI 3.27, tous les objets sont bien créés mais la symétrisation ne fonctionne pas encore (cf. fichier a6intruder.3ds).</w:t>
      </w:r>
    </w:p>
    <w:p w:rsidR="00E01EEC" w:rsidRPr="0005192C" w:rsidRDefault="00E01EEC" w:rsidP="00E01EEC">
      <w:pPr>
        <w:pStyle w:val="Retraitcorpsdetexte21"/>
        <w:jc w:val="both"/>
        <w:rPr>
          <w:szCs w:val="24"/>
        </w:rPr>
      </w:pPr>
      <w:r w:rsidRPr="0005192C">
        <w:rPr>
          <w:szCs w:val="24"/>
        </w:rPr>
        <w:t xml:space="preserve">Comme dans le format SDM, les objets sont indépendants, et chacun possède son tableau de points et </w:t>
      </w:r>
      <w:r w:rsidR="008B4557" w:rsidRPr="0005192C">
        <w:rPr>
          <w:szCs w:val="24"/>
        </w:rPr>
        <w:t>son</w:t>
      </w:r>
      <w:r w:rsidRPr="0005192C">
        <w:rPr>
          <w:szCs w:val="24"/>
        </w:rPr>
        <w:t xml:space="preserve"> tableau de facettes. Dans ce format, les facettes ont obligatoirement 3 sommets, jamais plus. La récupération de ces tableaux est confiée à des fonctions de lib3ds. Les normales au barycentre sont récupérées via une fonction de lib3ds. Par contre, c’est OVNI qui calcule les normales aux sommets des facettes. Il semble exister dans lib3ds des fonctions qui peuvent permettre de calculer les normales aux sommets, mais jusqu’à présent, elles n’ont pas été utilisées avec succès.</w:t>
      </w:r>
    </w:p>
    <w:p w:rsidR="00E01EEC" w:rsidRPr="0005192C" w:rsidRDefault="00E01EEC" w:rsidP="00E01EEC">
      <w:pPr>
        <w:pStyle w:val="Retraitcorpsdetexte21"/>
        <w:jc w:val="both"/>
        <w:rPr>
          <w:szCs w:val="24"/>
        </w:rPr>
      </w:pPr>
      <w:r w:rsidRPr="0005192C">
        <w:rPr>
          <w:szCs w:val="24"/>
        </w:rPr>
        <w:t>Ce format connaît aussi la notion de « </w:t>
      </w:r>
      <w:proofErr w:type="spellStart"/>
      <w:r w:rsidRPr="0005192C">
        <w:rPr>
          <w:szCs w:val="24"/>
        </w:rPr>
        <w:t>smoothing</w:t>
      </w:r>
      <w:proofErr w:type="spellEnd"/>
      <w:r w:rsidRPr="0005192C">
        <w:rPr>
          <w:szCs w:val="24"/>
        </w:rPr>
        <w:t> » entre les facettes qui permettrait d’activer facette par facette un lissage de Gouraud. Cette information n’est pas exploitée par OVNI.</w:t>
      </w:r>
    </w:p>
    <w:p w:rsidR="00E01EEC" w:rsidRPr="0005192C" w:rsidRDefault="00E01EEC" w:rsidP="00E01EEC">
      <w:pPr>
        <w:pStyle w:val="Retraitcorpsdetexte21"/>
        <w:jc w:val="both"/>
        <w:rPr>
          <w:szCs w:val="24"/>
        </w:rPr>
      </w:pPr>
      <w:r w:rsidRPr="0005192C">
        <w:rPr>
          <w:szCs w:val="24"/>
        </w:rPr>
        <w:t xml:space="preserve">Toutes les informations d’un fichier 3ds relatives à la couleur des facettes, la </w:t>
      </w:r>
      <w:proofErr w:type="spellStart"/>
      <w:r w:rsidRPr="0005192C">
        <w:rPr>
          <w:szCs w:val="24"/>
        </w:rPr>
        <w:t>semi-transparence</w:t>
      </w:r>
      <w:proofErr w:type="spellEnd"/>
      <w:r w:rsidRPr="0005192C">
        <w:rPr>
          <w:szCs w:val="24"/>
        </w:rPr>
        <w:t>, au plaquage de texture, etc., sont ignorées par OVNI.</w:t>
      </w:r>
    </w:p>
    <w:p w:rsidR="00E01EEC" w:rsidRPr="0005192C" w:rsidRDefault="00E01EEC" w:rsidP="00E01EEC">
      <w:pPr>
        <w:pStyle w:val="Retraitcorpsdetexte21"/>
        <w:jc w:val="both"/>
        <w:rPr>
          <w:szCs w:val="24"/>
        </w:rPr>
      </w:pPr>
      <w:r w:rsidRPr="0005192C">
        <w:rPr>
          <w:szCs w:val="24"/>
        </w:rPr>
        <w:t xml:space="preserve">Très souvent, on constate dans OVNI, que des normales de facettes sont inversées, typiquement une sur deux. D’autres logiciels de lecture comme </w:t>
      </w:r>
      <w:proofErr w:type="spellStart"/>
      <w:r w:rsidRPr="0005192C">
        <w:rPr>
          <w:szCs w:val="24"/>
        </w:rPr>
        <w:t>Deep</w:t>
      </w:r>
      <w:proofErr w:type="spellEnd"/>
      <w:r w:rsidRPr="0005192C">
        <w:rPr>
          <w:szCs w:val="24"/>
        </w:rPr>
        <w:t xml:space="preserve"> Exploration n’ont pas ce problème ou le contournent automatiquement. Il y a peut-être une information non exploitée par OVNI qu’il faudrait décoder dans ces </w:t>
      </w:r>
      <w:r w:rsidR="008B4557" w:rsidRPr="0005192C">
        <w:rPr>
          <w:szCs w:val="24"/>
        </w:rPr>
        <w:t>cas-là</w:t>
      </w:r>
      <w:r w:rsidRPr="0005192C">
        <w:rPr>
          <w:szCs w:val="24"/>
        </w:rPr>
        <w: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6" w:name="_Toc278275777"/>
      <w:bookmarkStart w:id="127" w:name="_Toc278286099"/>
      <w:r w:rsidRPr="0005192C">
        <w:rPr>
          <w:sz w:val="24"/>
          <w:szCs w:val="24"/>
        </w:rPr>
        <w:t>Fichiers Polygon Files de Niratam (.ply)</w:t>
      </w:r>
      <w:bookmarkEnd w:id="126"/>
      <w:bookmarkEnd w:id="127"/>
    </w:p>
    <w:p w:rsidR="00E01EEC" w:rsidRPr="0005192C" w:rsidRDefault="00E01EEC" w:rsidP="00E01EEC">
      <w:pPr>
        <w:pStyle w:val="Retraitcorpsdetexte21"/>
        <w:jc w:val="both"/>
        <w:rPr>
          <w:szCs w:val="24"/>
        </w:rPr>
      </w:pPr>
      <w:r w:rsidRPr="0005192C">
        <w:rPr>
          <w:szCs w:val="24"/>
        </w:rPr>
        <w:t xml:space="preserve">C’est un format de type texte utilisé par </w:t>
      </w:r>
      <w:proofErr w:type="spellStart"/>
      <w:r w:rsidRPr="0005192C">
        <w:rPr>
          <w:szCs w:val="24"/>
        </w:rPr>
        <w:t>Niratam</w:t>
      </w:r>
      <w:proofErr w:type="spellEnd"/>
      <w:r w:rsidRPr="0005192C">
        <w:rPr>
          <w:szCs w:val="24"/>
        </w:rPr>
        <w:t>, Code OTAN de calcul du rayonnement infrarouge de cibles aériennes. L’extension .</w:t>
      </w:r>
      <w:proofErr w:type="spellStart"/>
      <w:r w:rsidRPr="0005192C">
        <w:rPr>
          <w:szCs w:val="24"/>
        </w:rPr>
        <w:t>ply</w:t>
      </w:r>
      <w:proofErr w:type="spellEnd"/>
      <w:r w:rsidRPr="0005192C">
        <w:rPr>
          <w:szCs w:val="24"/>
        </w:rPr>
        <w:t xml:space="preserve"> n’est ici que pour identifier le type de fichier car elle n’est pas imposée par </w:t>
      </w:r>
      <w:proofErr w:type="spellStart"/>
      <w:r w:rsidRPr="0005192C">
        <w:rPr>
          <w:szCs w:val="24"/>
        </w:rPr>
        <w:t>Niratam</w:t>
      </w:r>
      <w:proofErr w:type="spellEnd"/>
      <w:r w:rsidRPr="0005192C">
        <w:rPr>
          <w:szCs w:val="24"/>
        </w:rPr>
        <w:t xml:space="preserve">. De toutes les façons, ce n’est pas sur </w:t>
      </w:r>
      <w:r w:rsidRPr="0005192C">
        <w:rPr>
          <w:szCs w:val="24"/>
        </w:rPr>
        <w:lastRenderedPageBreak/>
        <w:t>l’extension qu’OVNI choisi le type de traitement à appliquer en lecture, mais sur le contenu du fichier dont il cherche à reconnaître quelques caractéristiques.</w:t>
      </w:r>
    </w:p>
    <w:p w:rsidR="00E01EEC" w:rsidRPr="0005192C" w:rsidRDefault="00E01EEC" w:rsidP="00E01EEC">
      <w:pPr>
        <w:pStyle w:val="Retraitcorpsdetexte21"/>
        <w:jc w:val="both"/>
        <w:rPr>
          <w:szCs w:val="24"/>
        </w:rPr>
      </w:pPr>
      <w:r w:rsidRPr="0005192C">
        <w:rPr>
          <w:szCs w:val="24"/>
        </w:rPr>
        <w:t>À la différence d’autres formats, les coordonnées des points d’une facette sont données avec chacune des facettes. Ainsi, un même point, soit mêmes x, y et z est entré plusieurs fois dans le fichier. De ce point de vue, le format n’est pas optimal, par contre l’information est assez concentrée et chaque facette est totalement indépendante des autres. Ce format ne connaît que les points, les facettes et les objets. Indirectement, on trouve une notion de matériau qu’on peut assimiler aux groupes de Crira. Ce format ne possède aucune autre information, ni normales, ni couleurs, ni textures.</w:t>
      </w:r>
    </w:p>
    <w:p w:rsidR="00E01EEC" w:rsidRPr="0005192C" w:rsidRDefault="00E01EEC" w:rsidP="00E01EEC">
      <w:pPr>
        <w:pStyle w:val="Retraitcorpsdetexte21"/>
        <w:jc w:val="both"/>
        <w:rPr>
          <w:szCs w:val="24"/>
        </w:rPr>
      </w:pPr>
      <w:r w:rsidRPr="0005192C">
        <w:rPr>
          <w:szCs w:val="24"/>
        </w:rPr>
        <w:t xml:space="preserve">Dans beaucoup de fichiers, peut être en raison </w:t>
      </w:r>
      <w:r w:rsidR="008B4557" w:rsidRPr="0005192C">
        <w:rPr>
          <w:szCs w:val="24"/>
        </w:rPr>
        <w:t>des divers changements</w:t>
      </w:r>
      <w:r w:rsidRPr="0005192C">
        <w:rPr>
          <w:szCs w:val="24"/>
        </w:rPr>
        <w:t xml:space="preserve"> de formats passant d’un monde Unix à un mode PC, les terminaisons de lignes ne sont pas homogènes. Il n’y a parfois que le caractère CR (</w:t>
      </w:r>
      <w:proofErr w:type="spellStart"/>
      <w:r w:rsidRPr="0005192C">
        <w:rPr>
          <w:szCs w:val="24"/>
        </w:rPr>
        <w:t>Carriage</w:t>
      </w:r>
      <w:proofErr w:type="spellEnd"/>
      <w:r w:rsidRPr="0005192C">
        <w:rPr>
          <w:szCs w:val="24"/>
        </w:rPr>
        <w:t xml:space="preserve"> Return), parfois que le caractère LF (Line </w:t>
      </w:r>
      <w:proofErr w:type="spellStart"/>
      <w:r w:rsidRPr="0005192C">
        <w:rPr>
          <w:szCs w:val="24"/>
        </w:rPr>
        <w:t>Feed</w:t>
      </w:r>
      <w:proofErr w:type="spellEnd"/>
      <w:r w:rsidRPr="0005192C">
        <w:rPr>
          <w:szCs w:val="24"/>
        </w:rPr>
        <w:t>, standard Unix), parfois le couple de caractère CR/LF (standard Windows). Cela se traduit par la lecture de lignes vides, qu’il convient d’ignorer.</w:t>
      </w:r>
    </w:p>
    <w:p w:rsidR="00E01EEC" w:rsidRPr="0005192C" w:rsidRDefault="00E01EEC" w:rsidP="00E01EEC">
      <w:pPr>
        <w:pStyle w:val="Retraitcorpsdetexte21"/>
        <w:jc w:val="both"/>
        <w:rPr>
          <w:szCs w:val="24"/>
        </w:rPr>
      </w:pPr>
      <w:r w:rsidRPr="0005192C">
        <w:rPr>
          <w:szCs w:val="24"/>
        </w:rPr>
        <w:t xml:space="preserve">Un </w:t>
      </w:r>
      <w:r w:rsidR="008B4557" w:rsidRPr="0005192C">
        <w:rPr>
          <w:szCs w:val="24"/>
        </w:rPr>
        <w:t>fichier</w:t>
      </w:r>
      <w:r w:rsidRPr="0005192C">
        <w:rPr>
          <w:szCs w:val="24"/>
        </w:rPr>
        <w:t xml:space="preserve"> de ce type comporte en première ligne les 3 lettres GEO. Le format reconnu par OVNI a été testé sur des fichiers de version v3.0.</w:t>
      </w:r>
    </w:p>
    <w:p w:rsidR="00E01EEC" w:rsidRPr="0005192C" w:rsidRDefault="00E01EEC" w:rsidP="00E01EEC">
      <w:pPr>
        <w:pStyle w:val="Retraitcorpsdetexte21"/>
        <w:jc w:val="both"/>
        <w:rPr>
          <w:szCs w:val="24"/>
        </w:rPr>
      </w:pPr>
      <w:r w:rsidRPr="0005192C">
        <w:rPr>
          <w:szCs w:val="24"/>
        </w:rPr>
        <w:t>La seconde ligne du fichier contient le nom de l’avion, du missile éventuellement suivi d’un commentaire (séparé par un caractère blanc).</w:t>
      </w:r>
    </w:p>
    <w:p w:rsidR="00E01EEC" w:rsidRPr="0005192C" w:rsidRDefault="00E01EEC" w:rsidP="00E01EEC">
      <w:pPr>
        <w:pStyle w:val="Retraitcorpsdetexte21"/>
        <w:jc w:val="both"/>
        <w:rPr>
          <w:szCs w:val="24"/>
        </w:rPr>
      </w:pPr>
      <w:r w:rsidRPr="0005192C">
        <w:rPr>
          <w:szCs w:val="24"/>
        </w:rPr>
        <w:t>La troisième ligne contient le mot clé ITTEM suivi du signe = et d’un entier.</w:t>
      </w:r>
    </w:p>
    <w:p w:rsidR="00E01EEC" w:rsidRPr="0005192C" w:rsidRDefault="00E01EEC" w:rsidP="00E01EEC">
      <w:pPr>
        <w:pStyle w:val="Retraitcorpsdetexte21"/>
        <w:jc w:val="both"/>
        <w:rPr>
          <w:szCs w:val="24"/>
        </w:rPr>
      </w:pPr>
      <w:r w:rsidRPr="0005192C">
        <w:rPr>
          <w:szCs w:val="24"/>
        </w:rPr>
        <w:t>La quatrième ligne contient le mot clé NEXH suivi du signe = et d’un entier donnant le nombre de tuyères (</w:t>
      </w:r>
      <w:proofErr w:type="spellStart"/>
      <w:r w:rsidRPr="0005192C">
        <w:rPr>
          <w:szCs w:val="24"/>
        </w:rPr>
        <w:t>Number</w:t>
      </w:r>
      <w:proofErr w:type="spellEnd"/>
      <w:r w:rsidRPr="0005192C">
        <w:rPr>
          <w:szCs w:val="24"/>
        </w:rPr>
        <w:t xml:space="preserve"> of </w:t>
      </w:r>
      <w:proofErr w:type="spellStart"/>
      <w:r w:rsidRPr="0005192C">
        <w:rPr>
          <w:szCs w:val="24"/>
        </w:rPr>
        <w:t>Exhausts</w:t>
      </w:r>
      <w:proofErr w:type="spellEnd"/>
      <w:r w:rsidRPr="0005192C">
        <w:rPr>
          <w:szCs w:val="24"/>
        </w:rPr>
        <w:t>).</w:t>
      </w:r>
    </w:p>
    <w:p w:rsidR="00E01EEC" w:rsidRPr="0005192C" w:rsidRDefault="00E01EEC" w:rsidP="00E01EEC">
      <w:pPr>
        <w:pStyle w:val="Retraitcorpsdetexte21"/>
        <w:jc w:val="both"/>
        <w:rPr>
          <w:szCs w:val="24"/>
        </w:rPr>
      </w:pPr>
      <w:r w:rsidRPr="0005192C">
        <w:rPr>
          <w:szCs w:val="24"/>
        </w:rPr>
        <w:t>Les lignes suivantes contiennent les coordonnées en x</w:t>
      </w:r>
      <w:r w:rsidR="008B4557" w:rsidRPr="0005192C">
        <w:rPr>
          <w:szCs w:val="24"/>
        </w:rPr>
        <w:t>, y et z des centres de</w:t>
      </w:r>
      <w:r w:rsidRPr="0005192C">
        <w:rPr>
          <w:szCs w:val="24"/>
        </w:rPr>
        <w:t xml:space="preserve"> tuyères. Il y a autant de lignes que de valeurs données par NEXH. En tête de chaque ligne, on trouve un mot clé comme COEX1, COEX2, … (1 pour 1</w:t>
      </w:r>
      <w:r w:rsidRPr="0005192C">
        <w:rPr>
          <w:szCs w:val="24"/>
          <w:vertAlign w:val="superscript"/>
        </w:rPr>
        <w:t>ère</w:t>
      </w:r>
      <w:r w:rsidRPr="0005192C">
        <w:rPr>
          <w:szCs w:val="24"/>
        </w:rPr>
        <w:t xml:space="preserve"> tuyère, 2 pour 2</w:t>
      </w:r>
      <w:r w:rsidRPr="0005192C">
        <w:rPr>
          <w:szCs w:val="24"/>
          <w:vertAlign w:val="superscript"/>
        </w:rPr>
        <w:t>ème</w:t>
      </w:r>
      <w:r w:rsidRPr="0005192C">
        <w:rPr>
          <w:szCs w:val="24"/>
        </w:rPr>
        <w:t xml:space="preserve"> tuyère,…) suivi du signe = et des coordonnées x, y et z.</w:t>
      </w:r>
    </w:p>
    <w:p w:rsidR="00E01EEC" w:rsidRPr="0005192C" w:rsidRDefault="00E01EEC" w:rsidP="00E01EEC">
      <w:pPr>
        <w:pStyle w:val="Retraitcorpsdetexte21"/>
        <w:jc w:val="both"/>
        <w:rPr>
          <w:szCs w:val="24"/>
        </w:rPr>
      </w:pPr>
      <w:r w:rsidRPr="0005192C">
        <w:rPr>
          <w:szCs w:val="24"/>
        </w:rPr>
        <w:t>Le mot clé NEXH et les lignes suivantes peuvent être absents. Dans ce cas, il n’y a pas de tuyères et on a donc affaire à autre chose qu’un avion ou un missile : un bâtiment par exemple.</w:t>
      </w:r>
    </w:p>
    <w:p w:rsidR="00E01EEC" w:rsidRPr="0005192C" w:rsidRDefault="00E01EEC" w:rsidP="00E01EEC">
      <w:pPr>
        <w:pStyle w:val="Retraitcorpsdetexte21"/>
        <w:jc w:val="both"/>
        <w:rPr>
          <w:szCs w:val="24"/>
        </w:rPr>
      </w:pPr>
      <w:r w:rsidRPr="0005192C">
        <w:rPr>
          <w:szCs w:val="24"/>
        </w:rPr>
        <w:t xml:space="preserve">Le début des entrées de données est indiqué par une ligne contenant le mot Start, généralement : ****** Start of </w:t>
      </w:r>
      <w:proofErr w:type="spellStart"/>
      <w:r w:rsidRPr="0005192C">
        <w:rPr>
          <w:szCs w:val="24"/>
        </w:rPr>
        <w:t>Geometry</w:t>
      </w:r>
      <w:proofErr w:type="spellEnd"/>
      <w:r w:rsidRPr="0005192C">
        <w:rPr>
          <w:szCs w:val="24"/>
        </w:rPr>
        <w:t xml:space="preserve"> panel data ******</w:t>
      </w:r>
    </w:p>
    <w:p w:rsidR="00E01EEC" w:rsidRPr="0005192C" w:rsidRDefault="00E01EEC" w:rsidP="00E01EEC">
      <w:pPr>
        <w:pStyle w:val="Retraitcorpsdetexte21"/>
        <w:jc w:val="both"/>
        <w:rPr>
          <w:szCs w:val="24"/>
        </w:rPr>
      </w:pPr>
      <w:r w:rsidRPr="0005192C">
        <w:rPr>
          <w:szCs w:val="24"/>
        </w:rPr>
        <w:t>À partir de là, la structure du fichier est répétitive par groupe jusqu’à la fin.</w:t>
      </w:r>
    </w:p>
    <w:p w:rsidR="00E01EEC" w:rsidRPr="0005192C" w:rsidRDefault="00E01EEC" w:rsidP="00E01EEC">
      <w:pPr>
        <w:pStyle w:val="Retraitcorpsdetexte21"/>
        <w:jc w:val="both"/>
        <w:rPr>
          <w:szCs w:val="24"/>
        </w:rPr>
      </w:pPr>
      <w:r w:rsidRPr="0005192C">
        <w:rPr>
          <w:szCs w:val="24"/>
        </w:rPr>
        <w:t>Chaque groupe comporte au début le nombre de données du groupe.</w:t>
      </w:r>
    </w:p>
    <w:p w:rsidR="00E01EEC" w:rsidRPr="0005192C" w:rsidRDefault="00E01EEC" w:rsidP="00E01EEC">
      <w:pPr>
        <w:pStyle w:val="Retraitcorpsdetexte21"/>
        <w:jc w:val="both"/>
        <w:rPr>
          <w:szCs w:val="24"/>
        </w:rPr>
      </w:pPr>
      <w:r w:rsidRPr="0005192C">
        <w:rPr>
          <w:szCs w:val="24"/>
        </w:rPr>
        <w:t>L’interprétation des lignes suivantes dépend de la valeur lue sur la ligne ITTEM.</w:t>
      </w:r>
    </w:p>
    <w:p w:rsidR="00E01EEC" w:rsidRPr="0005192C" w:rsidRDefault="00E01EEC" w:rsidP="007A749A">
      <w:pPr>
        <w:pStyle w:val="Retraitcorpsdetexte21"/>
        <w:numPr>
          <w:ilvl w:val="0"/>
          <w:numId w:val="43"/>
        </w:numPr>
        <w:jc w:val="both"/>
        <w:rPr>
          <w:szCs w:val="24"/>
        </w:rPr>
      </w:pPr>
      <w:r w:rsidRPr="0005192C">
        <w:rPr>
          <w:szCs w:val="24"/>
        </w:rPr>
        <w:t>Si cette valeur vaut 2, on lit ensuite un « </w:t>
      </w:r>
      <w:proofErr w:type="spellStart"/>
      <w:r w:rsidRPr="0005192C">
        <w:rPr>
          <w:szCs w:val="24"/>
        </w:rPr>
        <w:t>Material</w:t>
      </w:r>
      <w:proofErr w:type="spellEnd"/>
      <w:r w:rsidRPr="0005192C">
        <w:rPr>
          <w:szCs w:val="24"/>
        </w:rPr>
        <w:t xml:space="preserve"> </w:t>
      </w:r>
      <w:proofErr w:type="spellStart"/>
      <w:r w:rsidRPr="0005192C">
        <w:rPr>
          <w:szCs w:val="24"/>
        </w:rPr>
        <w:t>Number</w:t>
      </w:r>
      <w:proofErr w:type="spellEnd"/>
      <w:r w:rsidRPr="0005192C">
        <w:rPr>
          <w:szCs w:val="24"/>
        </w:rPr>
        <w:t xml:space="preserve"> ». C’est un entier dont la signification est spécifique à </w:t>
      </w:r>
      <w:proofErr w:type="spellStart"/>
      <w:r w:rsidRPr="0005192C">
        <w:rPr>
          <w:szCs w:val="24"/>
        </w:rPr>
        <w:t>Niratam</w:t>
      </w:r>
      <w:proofErr w:type="spellEnd"/>
      <w:r w:rsidRPr="0005192C">
        <w:rPr>
          <w:szCs w:val="24"/>
        </w:rPr>
        <w:t>. Pour OVNI, cette valeur sera interprétée pour définir un numéro de groupe au sens Crira.</w:t>
      </w:r>
    </w:p>
    <w:p w:rsidR="00E01EEC" w:rsidRPr="0005192C" w:rsidRDefault="00E01EEC" w:rsidP="007A749A">
      <w:pPr>
        <w:pStyle w:val="Retraitcorpsdetexte21"/>
        <w:numPr>
          <w:ilvl w:val="0"/>
          <w:numId w:val="43"/>
        </w:numPr>
        <w:jc w:val="both"/>
        <w:rPr>
          <w:szCs w:val="24"/>
        </w:rPr>
      </w:pPr>
      <w:r w:rsidRPr="0005192C">
        <w:rPr>
          <w:szCs w:val="24"/>
        </w:rPr>
        <w:t xml:space="preserve">Si cette valeur vaut 5, on lit ensuite sur la même ligne deux chaînes de caractères, dont la première de 3 lettres est SKN, ITO, ITI ou JCV, et la seconde représente un nom de matériau par exemple. La première des deux chaînes servent à coder un numéro de groupe au sens Crira, mais pas forcément au sens </w:t>
      </w:r>
      <w:proofErr w:type="spellStart"/>
      <w:r w:rsidRPr="0005192C">
        <w:rPr>
          <w:szCs w:val="24"/>
        </w:rPr>
        <w:t>Niratam</w:t>
      </w:r>
      <w:proofErr w:type="spellEnd"/>
      <w:r w:rsidRPr="0005192C">
        <w:rPr>
          <w:szCs w:val="24"/>
        </w:rPr>
        <w:t>. La seconde est ignorée. Vu le peu de fichiers qu’on possède sous ce format, on n’a pas cherché de raffinements, mais cette seconde chaîne pourrait être exploitée si besoin.</w:t>
      </w:r>
    </w:p>
    <w:p w:rsidR="00E01EEC" w:rsidRPr="0005192C" w:rsidRDefault="00E01EEC" w:rsidP="00E01EEC">
      <w:pPr>
        <w:pStyle w:val="Retraitcorpsdetexte21"/>
        <w:jc w:val="both"/>
        <w:rPr>
          <w:szCs w:val="24"/>
        </w:rPr>
      </w:pPr>
      <w:r w:rsidRPr="0005192C">
        <w:rPr>
          <w:szCs w:val="24"/>
        </w:rPr>
        <w:t>Vient ensuite une ligne contenant tout d’abord un numéro de facette puis un nom d’objet auquel appartient cette facette. C’est à OVNI de faire le tri dans les noms d’objets car chaque facette étant indépendante, les facettes d’un objet donné ne sont pas forcément groupées ensemble.</w:t>
      </w:r>
    </w:p>
    <w:p w:rsidR="00E01EEC" w:rsidRPr="0005192C" w:rsidRDefault="00E01EEC" w:rsidP="00E01EEC">
      <w:pPr>
        <w:pStyle w:val="Retraitcorpsdetexte21"/>
        <w:jc w:val="both"/>
        <w:rPr>
          <w:szCs w:val="24"/>
        </w:rPr>
      </w:pPr>
      <w:r w:rsidRPr="0005192C">
        <w:rPr>
          <w:szCs w:val="24"/>
        </w:rPr>
        <w:t>Viennent ensuite plusieurs lignes contenant chacune les 3 coordonnées x, y et z des sommets de facettes. Le nombre de sommets à lire est déterminé à l’aide de la première valeur n lue dans chaque groupe de données. Il y en a (n-2)/3.</w:t>
      </w:r>
    </w:p>
    <w:p w:rsidR="00E01EEC" w:rsidRPr="0005192C" w:rsidRDefault="00E01EEC" w:rsidP="00E01EEC">
      <w:pPr>
        <w:pStyle w:val="Retraitcorpsdetexte21"/>
        <w:jc w:val="both"/>
        <w:rPr>
          <w:szCs w:val="24"/>
        </w:rPr>
      </w:pPr>
      <w:r w:rsidRPr="0005192C">
        <w:rPr>
          <w:szCs w:val="24"/>
        </w:rPr>
        <w:lastRenderedPageBreak/>
        <w:t>Ce sera ensuite à OVNI de calculer les différentes normales, cette notion n’étant pas connue dans ce format.</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28" w:name="_Toc278275778"/>
      <w:bookmarkStart w:id="129" w:name="_Toc278286100"/>
      <w:r w:rsidRPr="0005192C">
        <w:rPr>
          <w:sz w:val="24"/>
          <w:szCs w:val="24"/>
        </w:rPr>
        <w:t>Fichiers Milkshape 3D (.m3d)</w:t>
      </w:r>
      <w:bookmarkEnd w:id="128"/>
      <w:bookmarkEnd w:id="129"/>
    </w:p>
    <w:p w:rsidR="00E01EEC" w:rsidRPr="0005192C" w:rsidRDefault="00E01EEC" w:rsidP="00E01EEC">
      <w:pPr>
        <w:pStyle w:val="Retraitcorpsdetexte21"/>
        <w:jc w:val="both"/>
        <w:rPr>
          <w:szCs w:val="24"/>
        </w:rPr>
      </w:pPr>
      <w:r w:rsidRPr="0005192C">
        <w:rPr>
          <w:szCs w:val="24"/>
        </w:rPr>
        <w:t xml:space="preserve">C’est un fichier de type texte. Le logiciel </w:t>
      </w:r>
      <w:proofErr w:type="spellStart"/>
      <w:r w:rsidRPr="0005192C">
        <w:rPr>
          <w:szCs w:val="24"/>
        </w:rPr>
        <w:t>Milkshape</w:t>
      </w:r>
      <w:proofErr w:type="spellEnd"/>
      <w:r w:rsidRPr="0005192C">
        <w:rPr>
          <w:szCs w:val="24"/>
        </w:rPr>
        <w:t xml:space="preserve"> 3D est un shareware pouvant lire en entrée divers formats de données, dont les fichiers .</w:t>
      </w:r>
      <w:proofErr w:type="spellStart"/>
      <w:r w:rsidRPr="0005192C">
        <w:rPr>
          <w:szCs w:val="24"/>
        </w:rPr>
        <w:t>obj</w:t>
      </w:r>
      <w:proofErr w:type="spellEnd"/>
      <w:r w:rsidRPr="0005192C">
        <w:rPr>
          <w:szCs w:val="24"/>
        </w:rPr>
        <w:t xml:space="preserve"> et .3ds. Il peut en sortie exporter ce qu’il a lu dans un fichier texte. L’extension n’est pas imposée, mais par commodité nous avons choisi .m3d plutôt que .</w:t>
      </w:r>
      <w:proofErr w:type="spellStart"/>
      <w:r w:rsidRPr="0005192C">
        <w:rPr>
          <w:szCs w:val="24"/>
        </w:rPr>
        <w:t>txt</w:t>
      </w:r>
      <w:proofErr w:type="spellEnd"/>
      <w:r w:rsidRPr="0005192C">
        <w:rPr>
          <w:szCs w:val="24"/>
        </w:rPr>
        <w:t xml:space="preserve"> afin de différentier ces fichiers. Dans un premiers temps, ces fichiers n’étaient pas lus directement par OVNI. C’est pourquoi la lecture de ces fichiers issus de l’exportation de </w:t>
      </w:r>
      <w:proofErr w:type="spellStart"/>
      <w:r w:rsidRPr="0005192C">
        <w:rPr>
          <w:szCs w:val="24"/>
        </w:rPr>
        <w:t>Milkshape</w:t>
      </w:r>
      <w:proofErr w:type="spellEnd"/>
      <w:r w:rsidRPr="0005192C">
        <w:rPr>
          <w:szCs w:val="24"/>
        </w:rPr>
        <w:t xml:space="preserve"> 3D a été introduite dans OVNI. Aujourd’hui elle n’a plus beaucoup d’intérêt, mais elle est restée dans OVNI comme une possibilité supplémentaire.</w:t>
      </w:r>
    </w:p>
    <w:p w:rsidR="00E01EEC" w:rsidRPr="0005192C" w:rsidRDefault="00E01EEC" w:rsidP="00E01EEC">
      <w:pPr>
        <w:pStyle w:val="Retraitcorpsdetexte21"/>
        <w:jc w:val="both"/>
        <w:rPr>
          <w:szCs w:val="24"/>
        </w:rPr>
      </w:pPr>
      <w:r w:rsidRPr="0005192C">
        <w:rPr>
          <w:szCs w:val="24"/>
        </w:rPr>
        <w:t xml:space="preserve">Un fichier m3d possède </w:t>
      </w:r>
      <w:proofErr w:type="gramStart"/>
      <w:r w:rsidRPr="0005192C">
        <w:rPr>
          <w:szCs w:val="24"/>
        </w:rPr>
        <w:t>une</w:t>
      </w:r>
      <w:proofErr w:type="gramEnd"/>
      <w:r w:rsidRPr="0005192C">
        <w:rPr>
          <w:szCs w:val="24"/>
        </w:rPr>
        <w:t xml:space="preserve"> entête contenant la chaîne « MilkShape 3D ASCII » en première ligne.</w:t>
      </w:r>
    </w:p>
    <w:p w:rsidR="00E01EEC" w:rsidRPr="0005192C" w:rsidRDefault="00E01EEC" w:rsidP="00E01EEC">
      <w:pPr>
        <w:pStyle w:val="Retraitcorpsdetexte21"/>
        <w:jc w:val="both"/>
        <w:rPr>
          <w:szCs w:val="24"/>
        </w:rPr>
      </w:pPr>
      <w:r w:rsidRPr="0005192C">
        <w:rPr>
          <w:szCs w:val="24"/>
        </w:rPr>
        <w:t xml:space="preserve">Il connaît la notion d’objets, de facettes, de normales aux sommets des facettes et de matériaux. Les matériaux peuvent être affectés d’une couleur, lais cette information n’est pas exploitée dans OVNI. Comme dans le format 3ds, il n’y a que 3 points par facette. </w:t>
      </w:r>
    </w:p>
    <w:p w:rsidR="00E01EEC" w:rsidRPr="0005192C" w:rsidRDefault="00E01EEC" w:rsidP="00E01EEC">
      <w:pPr>
        <w:pStyle w:val="Retraitcorpsdetexte21"/>
        <w:jc w:val="both"/>
        <w:rPr>
          <w:szCs w:val="24"/>
        </w:rPr>
      </w:pPr>
      <w:r w:rsidRPr="0005192C">
        <w:rPr>
          <w:szCs w:val="24"/>
        </w:rPr>
        <w:t xml:space="preserve">Typiquement, la partie utile commence par la lecture du mot clé </w:t>
      </w:r>
      <w:proofErr w:type="spellStart"/>
      <w:r w:rsidRPr="0005192C">
        <w:rPr>
          <w:szCs w:val="24"/>
        </w:rPr>
        <w:t>Meshes</w:t>
      </w:r>
      <w:proofErr w:type="spellEnd"/>
      <w:r w:rsidRPr="0005192C">
        <w:rPr>
          <w:szCs w:val="24"/>
        </w:rPr>
        <w:t xml:space="preserve"> : suivie du nombre d’objets que contient la base de </w:t>
      </w:r>
      <w:r w:rsidR="008B4557" w:rsidRPr="0005192C">
        <w:rPr>
          <w:szCs w:val="24"/>
        </w:rPr>
        <w:t>données</w:t>
      </w:r>
      <w:r w:rsidRPr="0005192C">
        <w:rPr>
          <w:szCs w:val="24"/>
        </w:rPr>
        <w:t>.</w:t>
      </w:r>
    </w:p>
    <w:p w:rsidR="00E01EEC" w:rsidRPr="0005192C" w:rsidRDefault="00E01EEC" w:rsidP="00E01EEC">
      <w:pPr>
        <w:pStyle w:val="Retraitcorpsdetexte21"/>
        <w:jc w:val="both"/>
        <w:rPr>
          <w:szCs w:val="24"/>
        </w:rPr>
      </w:pPr>
      <w:r w:rsidRPr="0005192C">
        <w:rPr>
          <w:szCs w:val="24"/>
        </w:rPr>
        <w:t>Pour chaque objet, on trouve en première ligne son nom.</w:t>
      </w:r>
    </w:p>
    <w:p w:rsidR="00E01EEC" w:rsidRPr="0005192C" w:rsidRDefault="00E01EEC" w:rsidP="00E01EEC">
      <w:pPr>
        <w:pStyle w:val="Retraitcorpsdetexte21"/>
        <w:jc w:val="both"/>
        <w:rPr>
          <w:szCs w:val="24"/>
        </w:rPr>
      </w:pPr>
      <w:r w:rsidRPr="0005192C">
        <w:rPr>
          <w:szCs w:val="24"/>
        </w:rPr>
        <w:t>En seconde ligne, on trouve le nombre de points de l’objet suivie d’autant de lignes que de nombre de points. Dans chacune de ces lignes on y trouve entre autres données, les coordonnées x, y et z des points. Seules ces trois valeurs sont exploitées dans OVNI.</w:t>
      </w:r>
    </w:p>
    <w:p w:rsidR="00E01EEC" w:rsidRPr="0005192C" w:rsidRDefault="00E01EEC" w:rsidP="00E01EEC">
      <w:pPr>
        <w:pStyle w:val="Retraitcorpsdetexte21"/>
        <w:jc w:val="both"/>
        <w:rPr>
          <w:szCs w:val="24"/>
        </w:rPr>
      </w:pPr>
      <w:r w:rsidRPr="0005192C">
        <w:rPr>
          <w:szCs w:val="24"/>
        </w:rPr>
        <w:t>Ensuite, on trouve une ligne contenant un nombre de normales aux sommets des facettes puis les coordonnées x, y et z de ces normales sur autant de lignes que de normales. Il peut ne pas y avoir de normales. Dans ce cas le nombre de normales est nul.</w:t>
      </w:r>
    </w:p>
    <w:p w:rsidR="00E01EEC" w:rsidRPr="0005192C" w:rsidRDefault="00E01EEC" w:rsidP="00E01EEC">
      <w:pPr>
        <w:pStyle w:val="Retraitcorpsdetexte21"/>
        <w:jc w:val="both"/>
        <w:rPr>
          <w:szCs w:val="24"/>
        </w:rPr>
      </w:pPr>
      <w:r w:rsidRPr="0005192C">
        <w:rPr>
          <w:szCs w:val="24"/>
        </w:rPr>
        <w:t>Pour terminer, on trouve un nombre de facette suivi d’autant de lignes qu’il y a de facettes. Chaque ligne ne comporte que 8 entiers : la première valeur est ignorée, les 3 suivantes correspondent aux indices des 3 sommets dans le tableau des points et les 3 suivantes aux indices des normales dans le tableau correspondant pour chacun des sommets (à condition que le nombre de normales ne soit pas nul, sinon on y trouve des 0). Le dernier entier n’est pas exploité.</w:t>
      </w:r>
    </w:p>
    <w:p w:rsidR="00E01EEC" w:rsidRPr="0005192C" w:rsidRDefault="00E01EEC" w:rsidP="00E01EEC">
      <w:pPr>
        <w:pStyle w:val="Retraitcorpsdetexte21"/>
        <w:jc w:val="both"/>
        <w:rPr>
          <w:szCs w:val="24"/>
        </w:rPr>
      </w:pPr>
      <w:r w:rsidRPr="0005192C">
        <w:rPr>
          <w:szCs w:val="24"/>
        </w:rPr>
        <w:t xml:space="preserve">Les informations sur les matériaux pourraient être exploitées et transformées en numéros de groupe au sens Crira. Ce n’est pas le cas actuellement, le besoin n’étant plus d’actualité en raison du support direct des </w:t>
      </w:r>
      <w:r w:rsidR="008B4557" w:rsidRPr="0005192C">
        <w:rPr>
          <w:szCs w:val="24"/>
        </w:rPr>
        <w:t>formats</w:t>
      </w:r>
      <w:r w:rsidRPr="0005192C">
        <w:rPr>
          <w:szCs w:val="24"/>
        </w:rPr>
        <w:t xml:space="preserve"> .</w:t>
      </w:r>
      <w:proofErr w:type="spellStart"/>
      <w:r w:rsidRPr="0005192C">
        <w:rPr>
          <w:szCs w:val="24"/>
        </w:rPr>
        <w:t>obj</w:t>
      </w:r>
      <w:proofErr w:type="spellEnd"/>
      <w:r w:rsidRPr="0005192C">
        <w:rPr>
          <w:szCs w:val="24"/>
        </w:rPr>
        <w:t xml:space="preserve"> et .3ds.</w:t>
      </w:r>
    </w:p>
    <w:p w:rsidR="00E01EEC" w:rsidRPr="0005192C" w:rsidRDefault="00E01EEC" w:rsidP="00E01EEC">
      <w:pPr>
        <w:pStyle w:val="Retraitcorpsdetexte21"/>
        <w:jc w:val="both"/>
        <w:rPr>
          <w:szCs w:val="24"/>
        </w:rPr>
      </w:pPr>
      <w:r w:rsidRPr="0005192C">
        <w:rPr>
          <w:szCs w:val="24"/>
        </w:rPr>
        <w:t>Construire manuellement un fichier .m3d est assez simple si on ne possède que des fichiers de points et de facettes interdépendants et peut se faire via un éditeur de texte. C’est une solution qui a été utilisée quelques fois. Maintenant que le format .off est supporté par OVNI, la construction y est encore plus facile. C’est ensuite OVNI qui génèrera un fichier .</w:t>
      </w:r>
      <w:proofErr w:type="spellStart"/>
      <w:r w:rsidRPr="0005192C">
        <w:rPr>
          <w:szCs w:val="24"/>
        </w:rPr>
        <w:t>bdd</w:t>
      </w:r>
      <w:proofErr w:type="spellEnd"/>
      <w:r w:rsidRPr="0005192C">
        <w:rPr>
          <w:szCs w:val="24"/>
        </w:rPr>
        <w:t xml:space="preserve"> mieux adapté à l’usage dans Crira.</w:t>
      </w:r>
    </w:p>
    <w:p w:rsidR="00E01EEC" w:rsidRPr="0005192C" w:rsidRDefault="00E01EEC" w:rsidP="00E01EEC">
      <w:pPr>
        <w:pStyle w:val="Retraitcorpsdetexte21"/>
        <w:jc w:val="both"/>
        <w:rPr>
          <w:szCs w:val="24"/>
        </w:rPr>
      </w:pPr>
    </w:p>
    <w:p w:rsidR="00E01EEC" w:rsidRPr="0005192C" w:rsidRDefault="00E01EEC" w:rsidP="00A20437">
      <w:pPr>
        <w:pStyle w:val="AnnexeTitreniveau2"/>
        <w:rPr>
          <w:sz w:val="24"/>
          <w:szCs w:val="24"/>
        </w:rPr>
      </w:pPr>
      <w:bookmarkStart w:id="130" w:name="_Toc278275779"/>
      <w:bookmarkStart w:id="131" w:name="_Toc278286101"/>
      <w:r w:rsidRPr="0005192C">
        <w:rPr>
          <w:sz w:val="24"/>
          <w:szCs w:val="24"/>
        </w:rPr>
        <w:t>Fichiers du Groupe 3D (.g3d)</w:t>
      </w:r>
      <w:bookmarkEnd w:id="130"/>
      <w:bookmarkEnd w:id="131"/>
    </w:p>
    <w:p w:rsidR="00E01EEC" w:rsidRPr="0005192C" w:rsidRDefault="00E01EEC" w:rsidP="00E01EEC">
      <w:pPr>
        <w:pStyle w:val="Retraitcorpsdetexte21"/>
        <w:jc w:val="both"/>
        <w:rPr>
          <w:szCs w:val="24"/>
        </w:rPr>
      </w:pPr>
      <w:r w:rsidRPr="0005192C">
        <w:rPr>
          <w:szCs w:val="24"/>
        </w:rPr>
        <w:t xml:space="preserve">Ce format est de type texte et plus particulièrement basé sur XML. Une description approfondie du format peut être trouvée dans les documents issus du groupe de travail G3D, en particulier </w:t>
      </w:r>
      <w:r w:rsidRPr="0005192C">
        <w:rPr>
          <w:szCs w:val="24"/>
        </w:rPr>
        <w:fldChar w:fldCharType="begin"/>
      </w:r>
      <w:r w:rsidRPr="0005192C">
        <w:rPr>
          <w:szCs w:val="24"/>
        </w:rPr>
        <w:instrText xml:space="preserve"> REF _Ref277949166 \r \h  \* MERGEFORMAT </w:instrText>
      </w:r>
      <w:r w:rsidRPr="0005192C">
        <w:rPr>
          <w:szCs w:val="24"/>
        </w:rPr>
      </w:r>
      <w:r w:rsidRPr="0005192C">
        <w:rPr>
          <w:szCs w:val="24"/>
        </w:rPr>
        <w:fldChar w:fldCharType="separate"/>
      </w:r>
      <w:r w:rsidR="00712C1E">
        <w:rPr>
          <w:szCs w:val="24"/>
        </w:rPr>
        <w:t>[DR5]</w:t>
      </w:r>
      <w:r w:rsidRPr="0005192C">
        <w:rPr>
          <w:szCs w:val="24"/>
        </w:rPr>
        <w:fldChar w:fldCharType="end"/>
      </w:r>
      <w:r w:rsidRPr="0005192C">
        <w:rPr>
          <w:szCs w:val="24"/>
        </w:rPr>
        <w:t xml:space="preserve"> et </w:t>
      </w:r>
      <w:r w:rsidRPr="0005192C">
        <w:rPr>
          <w:szCs w:val="24"/>
        </w:rPr>
        <w:fldChar w:fldCharType="begin"/>
      </w:r>
      <w:r w:rsidRPr="0005192C">
        <w:rPr>
          <w:szCs w:val="24"/>
        </w:rPr>
        <w:instrText xml:space="preserve"> REF _Ref277949169 \r \h  \* MERGEFORMAT </w:instrText>
      </w:r>
      <w:r w:rsidRPr="0005192C">
        <w:rPr>
          <w:szCs w:val="24"/>
        </w:rPr>
      </w:r>
      <w:r w:rsidRPr="0005192C">
        <w:rPr>
          <w:szCs w:val="24"/>
        </w:rPr>
        <w:fldChar w:fldCharType="separate"/>
      </w:r>
      <w:r w:rsidR="00712C1E">
        <w:rPr>
          <w:szCs w:val="24"/>
        </w:rPr>
        <w:t>[DR6]</w:t>
      </w:r>
      <w:r w:rsidRPr="0005192C">
        <w:rPr>
          <w:szCs w:val="24"/>
        </w:rPr>
        <w:fldChar w:fldCharType="end"/>
      </w:r>
      <w:r w:rsidRPr="0005192C">
        <w:rPr>
          <w:szCs w:val="24"/>
        </w:rPr>
        <w:t xml:space="preserve">. Comme pour les autres formats, l’implémentation de G3D dans OVNI est partielle et ne concerne que les fonctions utiles à un transfert vers le format SDM d’Oktal-SE. Crira supportera très probablement dans le futur le format G3D en plus de SDM, mais ce n’est pas le cas aujourd’hui. D’autre part, cette implémentation n’a été testée que sur </w:t>
      </w:r>
      <w:r w:rsidRPr="0005192C">
        <w:rPr>
          <w:szCs w:val="24"/>
        </w:rPr>
        <w:lastRenderedPageBreak/>
        <w:t xml:space="preserve">un nombre très restreint de bases de données d’avions, trois ou quatre. On peut donc s’attendre à découvrir des manques lors de la lecture d’autres bases de données. En particulier, le format G3D, tout comme le format OBJ par exemple et également le format SDM, supporte plusieurs niveaux de détails (ou </w:t>
      </w:r>
      <w:r w:rsidR="008B4557" w:rsidRPr="0005192C">
        <w:rPr>
          <w:szCs w:val="24"/>
        </w:rPr>
        <w:t>Lod</w:t>
      </w:r>
      <w:r w:rsidRPr="0005192C">
        <w:rPr>
          <w:szCs w:val="24"/>
        </w:rPr>
        <w:t xml:space="preserve">) pour un même objet. Cette fonctionnalité n’est pas reconnue dans OVNI. Au mieux, si de tels fichiers sont ouverts dans OVNI, on se retrouvera en fait avec plusieurs objets différents, de résolution différente, alors qu’en fait il s’agit des mêmes. L’introduction de cette fonctionnalité se fera dès que le besoin s’en fera sentir et qu’elle pourra être </w:t>
      </w:r>
      <w:r w:rsidR="008B4557" w:rsidRPr="0005192C">
        <w:rPr>
          <w:szCs w:val="24"/>
        </w:rPr>
        <w:t>testée</w:t>
      </w:r>
      <w:r w:rsidRPr="0005192C">
        <w:rPr>
          <w:szCs w:val="24"/>
        </w:rPr>
        <w:t xml:space="preserve"> sur un fichier validé.</w:t>
      </w:r>
    </w:p>
    <w:p w:rsidR="00E01EEC" w:rsidRPr="0005192C" w:rsidRDefault="00E01EEC" w:rsidP="00E01EEC">
      <w:pPr>
        <w:pStyle w:val="Retraitcorpsdetexte21"/>
        <w:jc w:val="both"/>
        <w:rPr>
          <w:szCs w:val="24"/>
        </w:rPr>
      </w:pPr>
      <w:r w:rsidRPr="0005192C">
        <w:rPr>
          <w:szCs w:val="24"/>
        </w:rPr>
        <w:t>La version actuelle d’OVNI supporte les fichiers en version 2.0 du format g3d. La version 1 n’est plus supportée. Il y a des incompatibilités avec la version 2, mais surtout, vu le peu de fichiers concernés et qui de toutes façons ont été adaptés, un travail de compatibilité n’a pas d’intérêt dans ce cas précis.</w:t>
      </w:r>
    </w:p>
    <w:p w:rsidR="00E01EEC" w:rsidRPr="0005192C" w:rsidRDefault="00E01EEC" w:rsidP="00E01EEC">
      <w:pPr>
        <w:pStyle w:val="Retraitcorpsdetexte21"/>
        <w:jc w:val="both"/>
        <w:rPr>
          <w:szCs w:val="24"/>
        </w:rPr>
      </w:pPr>
      <w:r w:rsidRPr="0005192C">
        <w:rPr>
          <w:szCs w:val="24"/>
        </w:rPr>
        <w:t>D’un point de vue général, le format G3D XML s’apparente au format SDM, mais il a en plus une notion de balise de fin pour chaque balise entrée, par exemple &lt;objet  id=1….&gt; marque le début de la définition de l’objet numéro 1 et &lt;/objet&gt; la fin de cette définition.</w:t>
      </w:r>
    </w:p>
    <w:p w:rsidR="00E01EEC" w:rsidRPr="0005192C" w:rsidRDefault="00E01EEC" w:rsidP="00E01EEC">
      <w:pPr>
        <w:pStyle w:val="Retraitcorpsdetexte21"/>
        <w:jc w:val="both"/>
        <w:rPr>
          <w:szCs w:val="24"/>
        </w:rPr>
      </w:pPr>
      <w:r w:rsidRPr="0005192C">
        <w:rPr>
          <w:szCs w:val="24"/>
        </w:rPr>
        <w:t xml:space="preserve">Le décodage, l’analyse et le contrôle de validité sont confiés à </w:t>
      </w:r>
      <w:proofErr w:type="spellStart"/>
      <w:r w:rsidRPr="0005192C">
        <w:rPr>
          <w:szCs w:val="24"/>
        </w:rPr>
        <w:t>Expat</w:t>
      </w:r>
      <w:proofErr w:type="spellEnd"/>
      <w:r w:rsidRPr="0005192C">
        <w:rPr>
          <w:szCs w:val="24"/>
        </w:rPr>
        <w:t xml:space="preserve"> au travers d’une librairie libexpat. C’est un parseur (ou analyseur) XML, disponible sur Internet (voir le paragraphe sur l’installation d’OVNI et plus particulièrement §</w:t>
      </w:r>
      <w:r w:rsidRPr="0005192C">
        <w:rPr>
          <w:szCs w:val="24"/>
        </w:rPr>
        <w:fldChar w:fldCharType="begin"/>
      </w:r>
      <w:r w:rsidRPr="0005192C">
        <w:rPr>
          <w:szCs w:val="24"/>
        </w:rPr>
        <w:instrText xml:space="preserve"> REF _Ref277950534 \r \h  \* MERGEFORMAT </w:instrText>
      </w:r>
      <w:r w:rsidRPr="0005192C">
        <w:rPr>
          <w:szCs w:val="24"/>
        </w:rPr>
      </w:r>
      <w:r w:rsidRPr="0005192C">
        <w:rPr>
          <w:szCs w:val="24"/>
        </w:rPr>
        <w:fldChar w:fldCharType="separate"/>
      </w:r>
      <w:r w:rsidR="00712C1E">
        <w:rPr>
          <w:szCs w:val="24"/>
        </w:rPr>
        <w:t>6.2.4</w:t>
      </w:r>
      <w:r w:rsidRPr="0005192C">
        <w:rPr>
          <w:szCs w:val="24"/>
        </w:rPr>
        <w:fldChar w:fldCharType="end"/>
      </w:r>
      <w:r w:rsidRPr="0005192C">
        <w:rPr>
          <w:szCs w:val="24"/>
        </w:rPr>
        <w:t xml:space="preserve">). </w:t>
      </w:r>
    </w:p>
    <w:p w:rsidR="00E01EEC" w:rsidRPr="0005192C" w:rsidRDefault="00E01EEC" w:rsidP="00E01EEC">
      <w:pPr>
        <w:pStyle w:val="Retraitcorpsdetexte21"/>
        <w:jc w:val="both"/>
        <w:rPr>
          <w:szCs w:val="24"/>
        </w:rPr>
      </w:pPr>
      <w:r w:rsidRPr="0005192C">
        <w:rPr>
          <w:szCs w:val="24"/>
        </w:rPr>
        <w:t xml:space="preserve">Les mots clés reconnus et le décodage associé dépendent de leur profondeur dans l’arborescence du format XML (valeur </w:t>
      </w:r>
      <w:proofErr w:type="spellStart"/>
      <w:r w:rsidRPr="0005192C">
        <w:rPr>
          <w:szCs w:val="24"/>
        </w:rPr>
        <w:t>XML_Depth</w:t>
      </w:r>
      <w:proofErr w:type="spellEnd"/>
      <w:r w:rsidRPr="0005192C">
        <w:rPr>
          <w:szCs w:val="24"/>
        </w:rPr>
        <w:t xml:space="preserve"> pour </w:t>
      </w:r>
      <w:proofErr w:type="spellStart"/>
      <w:r w:rsidRPr="0005192C">
        <w:rPr>
          <w:szCs w:val="24"/>
        </w:rPr>
        <w:t>Expat</w:t>
      </w:r>
      <w:proofErr w:type="spellEnd"/>
      <w:r w:rsidRPr="0005192C">
        <w:rPr>
          <w:szCs w:val="24"/>
        </w:rPr>
        <w:t xml:space="preserve">). On peut trouver effectivement le même mot clé à plusieurs profondeurs différentes (par exemple : </w:t>
      </w:r>
      <w:proofErr w:type="spellStart"/>
      <w:r w:rsidRPr="0005192C">
        <w:rPr>
          <w:szCs w:val="24"/>
        </w:rPr>
        <w:t>normales_s</w:t>
      </w:r>
      <w:proofErr w:type="spellEnd"/>
      <w:r w:rsidRPr="0005192C">
        <w:rPr>
          <w:szCs w:val="24"/>
        </w:rPr>
        <w:t>). C’est la profondeur dans l’arborescence qui différentie le traitement qui en est fait.</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Nous ne détaillerons ici que les grandes lignes du décodage et seulement les mots clés connus par OVNI dans la version actuelle.</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Le mot clé &lt;</w:t>
      </w:r>
      <w:proofErr w:type="spellStart"/>
      <w:r w:rsidRPr="0005192C">
        <w:rPr>
          <w:szCs w:val="24"/>
        </w:rPr>
        <w:t>types_valeurs</w:t>
      </w:r>
      <w:proofErr w:type="spellEnd"/>
      <w:r w:rsidRPr="0005192C">
        <w:rPr>
          <w:szCs w:val="24"/>
        </w:rPr>
        <w:t>&gt; (</w:t>
      </w:r>
      <w:proofErr w:type="spellStart"/>
      <w:r w:rsidRPr="0005192C">
        <w:rPr>
          <w:szCs w:val="24"/>
        </w:rPr>
        <w:t>XML_Depth</w:t>
      </w:r>
      <w:proofErr w:type="spellEnd"/>
      <w:r w:rsidRPr="0005192C">
        <w:rPr>
          <w:szCs w:val="24"/>
        </w:rPr>
        <w:t xml:space="preserve">=1) va permettre de récupérer par la suite des numéros de groupe au sens Crira ou des types de matériaux au sens de la donnée </w:t>
      </w:r>
      <w:proofErr w:type="spellStart"/>
      <w:r w:rsidRPr="0005192C">
        <w:rPr>
          <w:szCs w:val="24"/>
        </w:rPr>
        <w:t>codmatface</w:t>
      </w:r>
      <w:proofErr w:type="spellEnd"/>
      <w:r w:rsidRPr="0005192C">
        <w:rPr>
          <w:szCs w:val="24"/>
        </w:rPr>
        <w:t xml:space="preserve"> du format SDM.</w:t>
      </w:r>
    </w:p>
    <w:p w:rsidR="00E01EEC" w:rsidRPr="0005192C" w:rsidRDefault="00E01EEC" w:rsidP="00E01EEC">
      <w:pPr>
        <w:pStyle w:val="Retraitcorpsdetexte21"/>
        <w:jc w:val="both"/>
        <w:rPr>
          <w:szCs w:val="24"/>
        </w:rPr>
      </w:pPr>
      <w:r w:rsidRPr="0005192C">
        <w:rPr>
          <w:szCs w:val="24"/>
        </w:rPr>
        <w:t>Le mot clé &lt;objets&gt; (</w:t>
      </w:r>
      <w:proofErr w:type="spellStart"/>
      <w:r w:rsidRPr="0005192C">
        <w:rPr>
          <w:szCs w:val="24"/>
        </w:rPr>
        <w:t>XML_Depth</w:t>
      </w:r>
      <w:proofErr w:type="spellEnd"/>
      <w:r w:rsidRPr="0005192C">
        <w:rPr>
          <w:szCs w:val="24"/>
        </w:rPr>
        <w:t>=1) sert à connaître le nombre d’objets dans la base de données.</w:t>
      </w:r>
    </w:p>
    <w:p w:rsidR="00E01EEC" w:rsidRPr="0005192C" w:rsidRDefault="00E01EEC" w:rsidP="00E01EEC">
      <w:pPr>
        <w:pStyle w:val="Retraitcorpsdetexte21"/>
        <w:jc w:val="both"/>
        <w:rPr>
          <w:szCs w:val="24"/>
        </w:rPr>
      </w:pPr>
      <w:r w:rsidRPr="0005192C">
        <w:rPr>
          <w:szCs w:val="24"/>
        </w:rPr>
        <w:t>Pour chacun d’entre eux, il existe un mot clé &lt;objet&gt; (</w:t>
      </w:r>
      <w:proofErr w:type="spellStart"/>
      <w:r w:rsidRPr="0005192C">
        <w:rPr>
          <w:szCs w:val="24"/>
        </w:rPr>
        <w:t>XML_Depth</w:t>
      </w:r>
      <w:proofErr w:type="spellEnd"/>
      <w:r w:rsidRPr="0005192C">
        <w:rPr>
          <w:szCs w:val="24"/>
        </w:rPr>
        <w:t>=2) permettant de récupérer un identificateur ou un numéro d’objet, ainsi qu’un nom d’objet.</w:t>
      </w:r>
    </w:p>
    <w:p w:rsidR="00E01EEC" w:rsidRPr="0005192C" w:rsidRDefault="00E01EEC" w:rsidP="00E01EEC">
      <w:pPr>
        <w:pStyle w:val="Retraitcorpsdetexte21"/>
        <w:jc w:val="both"/>
        <w:rPr>
          <w:szCs w:val="24"/>
        </w:rPr>
      </w:pPr>
      <w:r w:rsidRPr="0005192C">
        <w:rPr>
          <w:szCs w:val="24"/>
        </w:rPr>
        <w:t>Au même niveau, on récupère la définition de &lt;</w:t>
      </w:r>
      <w:proofErr w:type="spellStart"/>
      <w:r w:rsidRPr="0005192C">
        <w:rPr>
          <w:szCs w:val="24"/>
        </w:rPr>
        <w:t>type_materiau</w:t>
      </w:r>
      <w:proofErr w:type="spellEnd"/>
      <w:r w:rsidRPr="0005192C">
        <w:rPr>
          <w:szCs w:val="24"/>
        </w:rPr>
        <w:t>&gt; et &lt;</w:t>
      </w:r>
      <w:proofErr w:type="spellStart"/>
      <w:r w:rsidRPr="0005192C">
        <w:rPr>
          <w:szCs w:val="24"/>
        </w:rPr>
        <w:t>type_valeur</w:t>
      </w:r>
      <w:proofErr w:type="spellEnd"/>
      <w:r w:rsidRPr="0005192C">
        <w:rPr>
          <w:szCs w:val="24"/>
        </w:rPr>
        <w:t>&gt; qui seront utilisés pour coder respectivement les différents matériaux et les différents numéros de groupes au sens Crira.</w:t>
      </w:r>
    </w:p>
    <w:p w:rsidR="00E01EEC" w:rsidRPr="0005192C" w:rsidRDefault="00E01EEC" w:rsidP="00E01EEC">
      <w:pPr>
        <w:pStyle w:val="Retraitcorpsdetexte21"/>
        <w:jc w:val="both"/>
        <w:rPr>
          <w:szCs w:val="24"/>
        </w:rPr>
      </w:pPr>
      <w:r w:rsidRPr="0005192C">
        <w:rPr>
          <w:szCs w:val="24"/>
        </w:rPr>
        <w:t xml:space="preserve">Pour chaque objet on peut récupérer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=5</w:t>
      </w:r>
    </w:p>
    <w:p w:rsidR="00E01EEC" w:rsidRPr="0005192C" w:rsidRDefault="00E01EEC" w:rsidP="007A749A">
      <w:pPr>
        <w:pStyle w:val="Retraitcorpsdetexte21"/>
        <w:numPr>
          <w:ilvl w:val="1"/>
          <w:numId w:val="44"/>
        </w:numPr>
        <w:jc w:val="both"/>
        <w:rPr>
          <w:szCs w:val="24"/>
        </w:rPr>
      </w:pPr>
      <w:r w:rsidRPr="0005192C">
        <w:rPr>
          <w:szCs w:val="24"/>
        </w:rPr>
        <w:t>Le nombre de sommets via le mot clé &lt;sommets&gt; ;</w:t>
      </w:r>
    </w:p>
    <w:p w:rsidR="00E01EEC" w:rsidRPr="0005192C" w:rsidRDefault="00E01EEC" w:rsidP="007A749A">
      <w:pPr>
        <w:pStyle w:val="Retraitcorpsdetexte21"/>
        <w:numPr>
          <w:ilvl w:val="1"/>
          <w:numId w:val="44"/>
        </w:numPr>
        <w:jc w:val="both"/>
        <w:rPr>
          <w:szCs w:val="24"/>
        </w:rPr>
      </w:pPr>
      <w:r w:rsidRPr="0005192C">
        <w:rPr>
          <w:szCs w:val="24"/>
        </w:rPr>
        <w:t>Le nombre de facettes via le mot clé &lt;facettes&gt; ;</w:t>
      </w:r>
    </w:p>
    <w:p w:rsidR="00E01EEC" w:rsidRPr="0005192C" w:rsidRDefault="00E01EEC" w:rsidP="007A749A">
      <w:pPr>
        <w:pStyle w:val="Retraitcorpsdetexte21"/>
        <w:numPr>
          <w:ilvl w:val="1"/>
          <w:numId w:val="44"/>
        </w:numPr>
        <w:jc w:val="both"/>
        <w:rPr>
          <w:szCs w:val="24"/>
        </w:rPr>
      </w:pPr>
      <w:r w:rsidRPr="0005192C">
        <w:rPr>
          <w:szCs w:val="24"/>
        </w:rPr>
        <w:t>Le nombre de normales aux sommets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=6 ;</w:t>
      </w:r>
    </w:p>
    <w:p w:rsidR="00E01EEC" w:rsidRPr="0005192C" w:rsidRDefault="00E01EEC" w:rsidP="007A749A">
      <w:pPr>
        <w:pStyle w:val="Retraitcorpsdetexte21"/>
        <w:numPr>
          <w:ilvl w:val="1"/>
          <w:numId w:val="44"/>
        </w:numPr>
        <w:jc w:val="both"/>
        <w:rPr>
          <w:szCs w:val="24"/>
        </w:rPr>
      </w:pPr>
      <w:r w:rsidRPr="0005192C">
        <w:rPr>
          <w:szCs w:val="24"/>
        </w:rPr>
        <w:t>les coordonnées x, y et z de sommets avec le numéro d’indice correspondant via le mot clé &lt;sommet&gt; ;</w:t>
      </w:r>
    </w:p>
    <w:p w:rsidR="00E01EEC" w:rsidRPr="0005192C" w:rsidRDefault="00E01EEC" w:rsidP="007A749A">
      <w:pPr>
        <w:pStyle w:val="Retraitcorpsdetexte21"/>
        <w:numPr>
          <w:ilvl w:val="1"/>
          <w:numId w:val="44"/>
        </w:numPr>
        <w:jc w:val="both"/>
        <w:rPr>
          <w:szCs w:val="24"/>
        </w:rPr>
      </w:pPr>
      <w:r w:rsidRPr="0005192C">
        <w:rPr>
          <w:szCs w:val="24"/>
        </w:rPr>
        <w:t xml:space="preserve">les coordonnées vx, </w:t>
      </w:r>
      <w:proofErr w:type="spellStart"/>
      <w:r w:rsidRPr="0005192C">
        <w:rPr>
          <w:szCs w:val="24"/>
        </w:rPr>
        <w:t>vy</w:t>
      </w:r>
      <w:proofErr w:type="spellEnd"/>
      <w:r w:rsidRPr="0005192C">
        <w:rPr>
          <w:szCs w:val="24"/>
        </w:rPr>
        <w:t xml:space="preserve"> et </w:t>
      </w:r>
      <w:proofErr w:type="spellStart"/>
      <w:r w:rsidRPr="0005192C">
        <w:rPr>
          <w:szCs w:val="24"/>
        </w:rPr>
        <w:t>vz</w:t>
      </w:r>
      <w:proofErr w:type="spellEnd"/>
      <w:r w:rsidRPr="0005192C">
        <w:rPr>
          <w:szCs w:val="24"/>
        </w:rPr>
        <w:t xml:space="preserve"> de normales aux sommets avec le numéro d’indice correspondant via le mot clé &lt;</w:t>
      </w:r>
      <w:proofErr w:type="spellStart"/>
      <w:r w:rsidRPr="0005192C">
        <w:rPr>
          <w:szCs w:val="24"/>
        </w:rPr>
        <w:t>normale_s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facette via le mot clé &lt;facette&gt;</w:t>
      </w:r>
    </w:p>
    <w:p w:rsidR="00E01EEC" w:rsidRPr="0005192C" w:rsidRDefault="00E01EEC" w:rsidP="007A749A">
      <w:pPr>
        <w:pStyle w:val="Retraitcorpsdetexte21"/>
        <w:numPr>
          <w:ilvl w:val="0"/>
          <w:numId w:val="44"/>
        </w:numPr>
        <w:jc w:val="both"/>
        <w:rPr>
          <w:szCs w:val="24"/>
        </w:rPr>
      </w:pPr>
      <w:r w:rsidRPr="0005192C">
        <w:rPr>
          <w:szCs w:val="24"/>
        </w:rPr>
        <w:t xml:space="preserve">Via une profondeur </w:t>
      </w:r>
      <w:proofErr w:type="spellStart"/>
      <w:r w:rsidRPr="0005192C">
        <w:rPr>
          <w:szCs w:val="24"/>
        </w:rPr>
        <w:t>XML_Depth</w:t>
      </w:r>
      <w:proofErr w:type="spellEnd"/>
      <w:r w:rsidRPr="0005192C">
        <w:rPr>
          <w:szCs w:val="24"/>
        </w:rPr>
        <w:t>=7 et pour chaque facette ;</w:t>
      </w:r>
    </w:p>
    <w:p w:rsidR="00E01EEC" w:rsidRPr="0005192C" w:rsidRDefault="00E01EEC" w:rsidP="007A749A">
      <w:pPr>
        <w:pStyle w:val="Retraitcorpsdetexte21"/>
        <w:numPr>
          <w:ilvl w:val="1"/>
          <w:numId w:val="44"/>
        </w:numPr>
        <w:jc w:val="both"/>
        <w:rPr>
          <w:szCs w:val="24"/>
        </w:rPr>
      </w:pPr>
      <w:r w:rsidRPr="0005192C">
        <w:rPr>
          <w:szCs w:val="24"/>
        </w:rPr>
        <w:t>les indices des sommets de chaque facette via le mot clé &lt;sommets&gt; ;</w:t>
      </w:r>
    </w:p>
    <w:p w:rsidR="00E01EEC" w:rsidRPr="0005192C" w:rsidRDefault="00E01EEC" w:rsidP="007A749A">
      <w:pPr>
        <w:pStyle w:val="Retraitcorpsdetexte21"/>
        <w:numPr>
          <w:ilvl w:val="1"/>
          <w:numId w:val="44"/>
        </w:numPr>
        <w:jc w:val="both"/>
        <w:rPr>
          <w:szCs w:val="24"/>
        </w:rPr>
      </w:pPr>
      <w:r w:rsidRPr="0005192C">
        <w:rPr>
          <w:szCs w:val="24"/>
        </w:rPr>
        <w:lastRenderedPageBreak/>
        <w:t>les 3 coordonnées de la normale au barycentre de chaque facette via le mot clé &lt;</w:t>
      </w:r>
      <w:proofErr w:type="spellStart"/>
      <w:r w:rsidRPr="0005192C">
        <w:rPr>
          <w:szCs w:val="24"/>
        </w:rPr>
        <w:t>normale_b</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les indices des normales aux sommets de chaque facette via le mot clé &lt;</w:t>
      </w:r>
      <w:proofErr w:type="spellStart"/>
      <w:r w:rsidRPr="0005192C">
        <w:rPr>
          <w:szCs w:val="24"/>
        </w:rPr>
        <w:t>normales_s</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type de matériau via le mot clé &lt;</w:t>
      </w:r>
      <w:proofErr w:type="spellStart"/>
      <w:r w:rsidRPr="0005192C">
        <w:rPr>
          <w:szCs w:val="24"/>
        </w:rPr>
        <w:t>materiau</w:t>
      </w:r>
      <w:proofErr w:type="spellEnd"/>
      <w:r w:rsidRPr="0005192C">
        <w:rPr>
          <w:szCs w:val="24"/>
        </w:rPr>
        <w:t>&gt; ;</w:t>
      </w:r>
    </w:p>
    <w:p w:rsidR="00E01EEC" w:rsidRPr="0005192C" w:rsidRDefault="00E01EEC" w:rsidP="007A749A">
      <w:pPr>
        <w:pStyle w:val="Retraitcorpsdetexte21"/>
        <w:numPr>
          <w:ilvl w:val="1"/>
          <w:numId w:val="44"/>
        </w:numPr>
        <w:jc w:val="both"/>
        <w:rPr>
          <w:szCs w:val="24"/>
        </w:rPr>
      </w:pPr>
      <w:r w:rsidRPr="0005192C">
        <w:rPr>
          <w:szCs w:val="24"/>
        </w:rPr>
        <w:t>un numéro de groupe Crira via le mot clé &lt;valeurs&gt; ;</w:t>
      </w:r>
    </w:p>
    <w:p w:rsidR="00E01EEC" w:rsidRPr="0005192C" w:rsidRDefault="00E01EEC" w:rsidP="00E01EEC">
      <w:pPr>
        <w:pStyle w:val="Retraitcorpsdetexte21"/>
        <w:jc w:val="both"/>
        <w:rPr>
          <w:szCs w:val="24"/>
        </w:rPr>
      </w:pPr>
    </w:p>
    <w:p w:rsidR="00E01EEC" w:rsidRPr="0005192C" w:rsidRDefault="00E01EEC" w:rsidP="00E01EEC">
      <w:pPr>
        <w:pStyle w:val="Retraitcorpsdetexte21"/>
        <w:jc w:val="both"/>
        <w:rPr>
          <w:szCs w:val="24"/>
        </w:rPr>
      </w:pPr>
      <w:r w:rsidRPr="0005192C">
        <w:rPr>
          <w:szCs w:val="24"/>
        </w:rPr>
        <w:t xml:space="preserve">On peut noter que les informations de profondeur </w:t>
      </w:r>
      <w:proofErr w:type="spellStart"/>
      <w:r w:rsidRPr="0005192C">
        <w:rPr>
          <w:szCs w:val="24"/>
        </w:rPr>
        <w:t>XML_Depth</w:t>
      </w:r>
      <w:proofErr w:type="spellEnd"/>
      <w:r w:rsidRPr="0005192C">
        <w:rPr>
          <w:szCs w:val="24"/>
        </w:rPr>
        <w:t xml:space="preserve">=3 et </w:t>
      </w:r>
      <w:proofErr w:type="spellStart"/>
      <w:r w:rsidRPr="0005192C">
        <w:rPr>
          <w:szCs w:val="24"/>
        </w:rPr>
        <w:t>XML_Depth</w:t>
      </w:r>
      <w:proofErr w:type="spellEnd"/>
      <w:r w:rsidRPr="0005192C">
        <w:rPr>
          <w:szCs w:val="24"/>
        </w:rPr>
        <w:t xml:space="preserve">=4 ne sont pas exploitées pour le moment. C’est ce qui concerne notamment le nombre de maillages de l’objet (ou le nombre de niveaux de détails) ainsi que le point d’entrée de ces différents maillages (ou </w:t>
      </w:r>
      <w:proofErr w:type="spellStart"/>
      <w:r w:rsidRPr="0005192C">
        <w:rPr>
          <w:szCs w:val="24"/>
        </w:rPr>
        <w:t>lod</w:t>
      </w:r>
      <w:proofErr w:type="spellEnd"/>
      <w:r w:rsidRPr="0005192C">
        <w:rPr>
          <w:szCs w:val="24"/>
        </w:rPr>
        <w:t>) à proprement parler.</w:t>
      </w:r>
    </w:p>
    <w:p w:rsidR="00E01EEC" w:rsidRPr="0005192C" w:rsidRDefault="00E01EEC" w:rsidP="00E01EEC">
      <w:pPr>
        <w:pStyle w:val="Retraitcorpsdetexte21"/>
        <w:jc w:val="both"/>
        <w:rPr>
          <w:szCs w:val="24"/>
        </w:rPr>
      </w:pPr>
    </w:p>
    <w:p w:rsidR="00E01EEC" w:rsidRPr="0005192C" w:rsidRDefault="00E01EEC" w:rsidP="00EB3626">
      <w:pPr>
        <w:pStyle w:val="Annexe-Titreniveau1"/>
        <w:rPr>
          <w:sz w:val="24"/>
          <w:szCs w:val="24"/>
        </w:rPr>
      </w:pPr>
      <w:bookmarkStart w:id="132" w:name="_Ref277751703"/>
      <w:bookmarkStart w:id="133" w:name="_Toc278275780"/>
      <w:bookmarkStart w:id="134" w:name="_Toc278286102"/>
      <w:bookmarkStart w:id="135" w:name="_Toc19803695"/>
      <w:r w:rsidRPr="0005192C">
        <w:rPr>
          <w:sz w:val="24"/>
          <w:szCs w:val="24"/>
        </w:rPr>
        <w:lastRenderedPageBreak/>
        <w:t>Calcul des normales dans OVNI</w:t>
      </w:r>
      <w:bookmarkEnd w:id="132"/>
      <w:bookmarkEnd w:id="133"/>
      <w:bookmarkEnd w:id="134"/>
      <w:bookmarkEnd w:id="135"/>
    </w:p>
    <w:p w:rsidR="00E01EEC" w:rsidRPr="0005192C" w:rsidRDefault="00E01EEC" w:rsidP="00A20437">
      <w:pPr>
        <w:pStyle w:val="AnnexeB2"/>
        <w:rPr>
          <w:sz w:val="24"/>
          <w:szCs w:val="24"/>
        </w:rPr>
      </w:pPr>
      <w:bookmarkStart w:id="136" w:name="_Toc278286103"/>
      <w:r w:rsidRPr="0005192C">
        <w:rPr>
          <w:sz w:val="24"/>
          <w:szCs w:val="24"/>
        </w:rPr>
        <w:t>Calcul des normales au barycentre des facettes</w:t>
      </w:r>
      <w:bookmarkEnd w:id="136"/>
    </w:p>
    <w:p w:rsidR="00E01EEC" w:rsidRPr="0005192C" w:rsidRDefault="00E01EEC" w:rsidP="00E01EEC">
      <w:pPr>
        <w:pStyle w:val="Corpsdetexte21"/>
        <w:jc w:val="both"/>
        <w:rPr>
          <w:szCs w:val="24"/>
        </w:rPr>
      </w:pPr>
      <w:r w:rsidRPr="0005192C">
        <w:rPr>
          <w:szCs w:val="24"/>
        </w:rPr>
        <w:t>Le calcul des normales au barycentre des facettes peut être fait par OVNI au cas où ces normales ne sont pas fournies dans le fichier de base de données. Ce peut être parce que le format de fichier ne connaît pas cette notion (.</w:t>
      </w:r>
      <w:proofErr w:type="spellStart"/>
      <w:r w:rsidRPr="0005192C">
        <w:rPr>
          <w:szCs w:val="24"/>
        </w:rPr>
        <w:t>obj</w:t>
      </w:r>
      <w:proofErr w:type="spellEnd"/>
      <w:r w:rsidRPr="0005192C">
        <w:rPr>
          <w:szCs w:val="24"/>
        </w:rPr>
        <w:t>, .</w:t>
      </w:r>
      <w:proofErr w:type="spellStart"/>
      <w:r w:rsidRPr="0005192C">
        <w:rPr>
          <w:szCs w:val="24"/>
        </w:rPr>
        <w:t>ply</w:t>
      </w:r>
      <w:proofErr w:type="spellEnd"/>
      <w:r w:rsidRPr="0005192C">
        <w:rPr>
          <w:szCs w:val="24"/>
        </w:rPr>
        <w:t>, .m3d notamment), mais ce peut être aussi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Pour Crira, cette normale est utilisée pour calculer une direction de réflexion d’un rayon venant de l’observateur et se réfléchissant sur la facette (principe du parcours inverse de la lumière). On saura ainsi quel type de rayonnement se réfléchit spéculairement sur cette facette, en particulier s’il provient d’un fond de ciel, d’une direction proche de l’horizon, d’un fond terrestre. C’est le cas lorsqu’on considère la facette comme plane dans Crira. Dans le mode plus évolué de lancer de rayons, permettant de traiter les réflexions multiples et les BRDF, on passera plutôt par un calcul de normales interpolées utilisant les normales aux sommets des facettes (voir ci-dessous).</w:t>
      </w:r>
    </w:p>
    <w:p w:rsidR="00E01EEC" w:rsidRPr="0005192C" w:rsidRDefault="00E01EEC" w:rsidP="00E01EEC">
      <w:pPr>
        <w:pStyle w:val="Corpsdetexte21"/>
        <w:jc w:val="both"/>
        <w:rPr>
          <w:szCs w:val="24"/>
        </w:rPr>
      </w:pPr>
      <w:r w:rsidRPr="0005192C">
        <w:rPr>
          <w:szCs w:val="24"/>
        </w:rPr>
        <w:t>Actuellement, le calcul de la normale au barycentre est fait à partir de 3 points, les 3 premiers en général. Si une facette est dégénérée et n’a que 2 points (arrive dans quelques bases de données), le calcul n’est pas fait et un message d’avertissement est généré. Au cas où les trois points retenus sont alignés (ou quasi alignés), OVNI choisi d’autres points dans la mesure du possible. Si aucun triplet ne convient, un message d’avertissement est généré. Dans ce cas, il conviendra de regarder de plus près cette facette, voir si une permutation circulaire des sommets arrange le problème. Cette méthode n’est valable que sur des bases de données qui ont des facettes à plus de 3 sommets. Au cas où aucune solution ne puisse être trouvée, c’est probablement que la facette est très particulière, par exemple très allongée. Il conviendra alors de la subdiviser ou même de l’éliminer et s’arranger pour boucher le trou produit, via les diverses options d’OVNI permettant de créer de nouveaux points et facettes. À noter que depuis la version 6.0 de Crira, il faut que les facettes soient triangulaires. C’est une contrainte imposée par le moteur de rendu interne dans Crira. Le calcul de normale à la facette est alors trivial. L’intérêt d’une solution de calcul permettant d’obtenir une normale moyenne, en cas de facettes non planes, calculée à partir de plus de trois sommets n’est plus d’actualité.</w:t>
      </w:r>
    </w:p>
    <w:p w:rsidR="00D71D06" w:rsidRPr="0005192C" w:rsidRDefault="00D71D06" w:rsidP="00E01EEC">
      <w:pPr>
        <w:pStyle w:val="Corpsdetexte21"/>
        <w:jc w:val="both"/>
        <w:rPr>
          <w:szCs w:val="24"/>
        </w:rPr>
      </w:pPr>
    </w:p>
    <w:p w:rsidR="00E01EEC" w:rsidRPr="0005192C" w:rsidRDefault="00E01EEC" w:rsidP="00A20437">
      <w:pPr>
        <w:pStyle w:val="AnnexeB2"/>
        <w:rPr>
          <w:sz w:val="24"/>
          <w:szCs w:val="24"/>
        </w:rPr>
      </w:pPr>
      <w:bookmarkStart w:id="137" w:name="_Toc278286104"/>
      <w:r w:rsidRPr="0005192C">
        <w:rPr>
          <w:sz w:val="24"/>
          <w:szCs w:val="24"/>
        </w:rPr>
        <w:t>Calcul des normales aux sommets des facettes</w:t>
      </w:r>
      <w:bookmarkEnd w:id="137"/>
    </w:p>
    <w:p w:rsidR="00E01EEC" w:rsidRPr="0005192C" w:rsidRDefault="00E01EEC" w:rsidP="00E01EEC">
      <w:pPr>
        <w:pStyle w:val="Corpsdetexte21"/>
        <w:jc w:val="both"/>
        <w:rPr>
          <w:szCs w:val="24"/>
        </w:rPr>
      </w:pPr>
      <w:r w:rsidRPr="0005192C">
        <w:rPr>
          <w:szCs w:val="24"/>
        </w:rPr>
        <w:t>Ce calcul, dans OVNI, nécessite la connaissance des normales aux barycentres des facettes qui utilisent un même sommet du même objet. Il sera effectué si la donnée n’est pas fournie dans le fichier, soit parce que format de fichier ne connaît pas cette notion, soit parce que la donnée est absente du fichier. Il est systématiquement utilisé lorsqu’on utilise l’option de recalcul des normales ou qu’on modifie certains points ou certaines facettes d’un objet.</w:t>
      </w:r>
    </w:p>
    <w:p w:rsidR="00E01EEC" w:rsidRPr="0005192C" w:rsidRDefault="00E01EEC" w:rsidP="00E01EEC">
      <w:pPr>
        <w:pStyle w:val="Corpsdetexte21"/>
        <w:jc w:val="both"/>
        <w:rPr>
          <w:szCs w:val="24"/>
        </w:rPr>
      </w:pPr>
      <w:r w:rsidRPr="0005192C">
        <w:rPr>
          <w:szCs w:val="24"/>
        </w:rPr>
        <w:t>Un des problèmes qu’on rencontre avec ce calcul automatique, est que les objets sont indépendants. Ainsi, un même point x, y, z, utilisé par deux objets différents, sera considéré en fait comme distinct. On ne pourra pas, en l’état actuel d’OVNI, utiliser les propriétés de facettes pourtant adjacentes utilisant ce sommet.</w:t>
      </w:r>
    </w:p>
    <w:p w:rsidR="00E01EEC" w:rsidRPr="0005192C" w:rsidRDefault="00E01EEC" w:rsidP="00E01EEC">
      <w:pPr>
        <w:pStyle w:val="Corpsdetexte21"/>
        <w:jc w:val="both"/>
        <w:rPr>
          <w:szCs w:val="24"/>
        </w:rPr>
      </w:pPr>
      <w:r w:rsidRPr="0005192C">
        <w:rPr>
          <w:szCs w:val="24"/>
        </w:rPr>
        <w:t xml:space="preserve">Les normales aux sommets sont utilisées, dans OVNI, pour obtenir un lissage de Gouraud (ou Ombrage de Gouraud, traduction de Gouraud </w:t>
      </w:r>
      <w:proofErr w:type="spellStart"/>
      <w:r w:rsidRPr="0005192C">
        <w:rPr>
          <w:szCs w:val="24"/>
        </w:rPr>
        <w:t>Shading</w:t>
      </w:r>
      <w:proofErr w:type="spellEnd"/>
      <w:r w:rsidRPr="0005192C">
        <w:rPr>
          <w:szCs w:val="24"/>
        </w:rPr>
        <w:t xml:space="preserve">). Dans Crira, elles sont utilisées pour approximer les normales en chaque pixel d’une image, par un algorithme </w:t>
      </w:r>
      <w:r w:rsidRPr="0005192C">
        <w:rPr>
          <w:szCs w:val="24"/>
        </w:rPr>
        <w:lastRenderedPageBreak/>
        <w:t xml:space="preserve">équivalent à celui de </w:t>
      </w:r>
      <w:r w:rsidR="00A85C88" w:rsidRPr="0005192C">
        <w:rPr>
          <w:szCs w:val="24"/>
        </w:rPr>
        <w:t>Phong</w:t>
      </w:r>
      <w:r w:rsidR="00D71D06" w:rsidRPr="0005192C">
        <w:rPr>
          <w:szCs w:val="24"/>
        </w:rPr>
        <w:t xml:space="preserve"> (voir </w:t>
      </w:r>
      <w:r w:rsidR="00D71D06" w:rsidRPr="0005192C">
        <w:rPr>
          <w:szCs w:val="24"/>
        </w:rPr>
        <w:fldChar w:fldCharType="begin"/>
      </w:r>
      <w:r w:rsidR="00D71D06" w:rsidRPr="0005192C">
        <w:rPr>
          <w:szCs w:val="24"/>
        </w:rPr>
        <w:instrText xml:space="preserve"> REF _Ref280085896 \w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Pr>
          <w:szCs w:val="24"/>
        </w:rPr>
        <w:t>A.1 - </w:t>
      </w:r>
      <w:r w:rsidR="00D71D06" w:rsidRPr="0005192C">
        <w:rPr>
          <w:szCs w:val="24"/>
        </w:rPr>
        <w:fldChar w:fldCharType="end"/>
      </w:r>
      <w:r w:rsidR="00D71D06" w:rsidRPr="0005192C">
        <w:rPr>
          <w:szCs w:val="24"/>
        </w:rPr>
        <w:fldChar w:fldCharType="begin"/>
      </w:r>
      <w:r w:rsidR="00D71D06" w:rsidRPr="0005192C">
        <w:rPr>
          <w:szCs w:val="24"/>
        </w:rPr>
        <w:instrText xml:space="preserve"> REF _Ref280085904 \h </w:instrText>
      </w:r>
      <w:r w:rsidR="0005192C">
        <w:rPr>
          <w:szCs w:val="24"/>
        </w:rPr>
        <w:instrText xml:space="preserve"> \* MERGEFORMAT </w:instrText>
      </w:r>
      <w:r w:rsidR="00D71D06" w:rsidRPr="0005192C">
        <w:rPr>
          <w:szCs w:val="24"/>
        </w:rPr>
      </w:r>
      <w:r w:rsidR="00D71D06" w:rsidRPr="0005192C">
        <w:rPr>
          <w:szCs w:val="24"/>
        </w:rPr>
        <w:fldChar w:fldCharType="separate"/>
      </w:r>
      <w:r w:rsidR="00712C1E" w:rsidRPr="0005192C">
        <w:rPr>
          <w:szCs w:val="24"/>
        </w:rPr>
        <w:t>Généralités</w:t>
      </w:r>
      <w:r w:rsidR="00D71D06" w:rsidRPr="0005192C">
        <w:rPr>
          <w:szCs w:val="24"/>
        </w:rPr>
        <w:fldChar w:fldCharType="end"/>
      </w:r>
      <w:r w:rsidR="00D71D06" w:rsidRPr="0005192C">
        <w:rPr>
          <w:szCs w:val="24"/>
        </w:rPr>
        <w:t>)</w:t>
      </w:r>
      <w:r w:rsidRPr="0005192C">
        <w:rPr>
          <w:szCs w:val="24"/>
        </w:rPr>
        <w:t xml:space="preserve">. Dans le rendu en 3D, l’application </w:t>
      </w:r>
      <w:r w:rsidR="00D71D06" w:rsidRPr="0005192C">
        <w:rPr>
          <w:szCs w:val="24"/>
        </w:rPr>
        <w:t>du lissage de Gouraud</w:t>
      </w:r>
      <w:r w:rsidRPr="0005192C">
        <w:rPr>
          <w:szCs w:val="24"/>
        </w:rPr>
        <w:t xml:space="preserve"> donne un aspect plus continu aux diverses surfaces.</w:t>
      </w:r>
    </w:p>
    <w:p w:rsidR="00D71D06" w:rsidRPr="0005192C" w:rsidRDefault="00D71D06"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5134C7F" wp14:editId="206A5AFD">
                  <wp:extent cx="3019425" cy="3095625"/>
                  <wp:effectExtent l="0" t="0" r="9525" b="9525"/>
                  <wp:docPr id="73" name="Image 7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image"/>
                          <pic:cNvPicPr>
                            <a:picLocks noChangeAspect="1" noChangeArrowheads="1"/>
                          </pic:cNvPicPr>
                        </pic:nvPicPr>
                        <pic:blipFill>
                          <a:blip r:embed="rId77">
                            <a:extLst>
                              <a:ext uri="{28A0092B-C50C-407E-A947-70E740481C1C}">
                                <a14:useLocalDpi xmlns:a14="http://schemas.microsoft.com/office/drawing/2010/main" val="0"/>
                              </a:ext>
                            </a:extLst>
                          </a:blip>
                          <a:srcRect l="26118" r="26118"/>
                          <a:stretch>
                            <a:fillRect/>
                          </a:stretch>
                        </pic:blipFill>
                        <pic:spPr bwMode="auto">
                          <a:xfrm>
                            <a:off x="0" y="0"/>
                            <a:ext cx="3019425"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 xml:space="preserve">Image </w:t>
            </w:r>
            <w:r w:rsidR="00F934F4">
              <w:rPr>
                <w:szCs w:val="24"/>
              </w:rPr>
              <w:t>facettée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B314DE4" wp14:editId="1D85DD3A">
                  <wp:extent cx="3009900" cy="3095625"/>
                  <wp:effectExtent l="0" t="0" r="0" b="9525"/>
                  <wp:docPr id="74" name="Image 7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
                          <pic:cNvPicPr>
                            <a:picLocks noChangeAspect="1" noChangeArrowheads="1"/>
                          </pic:cNvPicPr>
                        </pic:nvPicPr>
                        <pic:blipFill>
                          <a:blip r:embed="rId78">
                            <a:extLst>
                              <a:ext uri="{28A0092B-C50C-407E-A947-70E740481C1C}">
                                <a14:useLocalDpi xmlns:a14="http://schemas.microsoft.com/office/drawing/2010/main" val="0"/>
                              </a:ext>
                            </a:extLst>
                          </a:blip>
                          <a:srcRect l="26118" r="26118"/>
                          <a:stretch>
                            <a:fillRect/>
                          </a:stretch>
                        </pic:blipFill>
                        <pic:spPr bwMode="auto">
                          <a:xfrm>
                            <a:off x="0" y="0"/>
                            <a:ext cx="3009900" cy="30956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Image lissée</w:t>
            </w:r>
          </w:p>
        </w:tc>
      </w:tr>
    </w:tbl>
    <w:p w:rsidR="00E01EEC" w:rsidRPr="0005192C" w:rsidRDefault="00E01EEC" w:rsidP="00E01EEC">
      <w:pPr>
        <w:pStyle w:val="Corpsdetexte21"/>
        <w:jc w:val="both"/>
        <w:rPr>
          <w:szCs w:val="24"/>
        </w:rPr>
      </w:pPr>
      <w:r w:rsidRPr="0005192C">
        <w:rPr>
          <w:szCs w:val="24"/>
        </w:rPr>
        <w:t xml:space="preserve"> </w:t>
      </w:r>
    </w:p>
    <w:p w:rsidR="00E01EEC" w:rsidRPr="0005192C" w:rsidRDefault="00E01EEC" w:rsidP="00E01EEC">
      <w:pPr>
        <w:pStyle w:val="Corpsdetexte21"/>
        <w:jc w:val="both"/>
        <w:rPr>
          <w:szCs w:val="24"/>
        </w:rPr>
      </w:pPr>
      <w:r w:rsidRPr="0005192C">
        <w:rPr>
          <w:szCs w:val="24"/>
        </w:rPr>
        <w:t xml:space="preserve">Le lissage de Gouraud conserve les bords de l’objet. Ainsi, l’aspect anguleux du bord de la sphère modélisée ci-dessus par 10 méridiens et 10 parallèles subsiste. Par contre, la surface interne lissée à droite est </w:t>
      </w:r>
      <w:r w:rsidR="00394325" w:rsidRPr="0005192C">
        <w:rPr>
          <w:szCs w:val="24"/>
        </w:rPr>
        <w:t xml:space="preserve">visuellement </w:t>
      </w:r>
      <w:r w:rsidRPr="0005192C">
        <w:rPr>
          <w:szCs w:val="24"/>
        </w:rPr>
        <w:t>assez proche de ce qu’on obtiendrait en générant une sphère non lissée mais avec beaucoup plus de méridiens et de parallèles, leurs nombres étant choisis pour qu’une facette occupe de l’ordre de quelques pixels à l’écran. Dans ce cas, la base de donnée devient énorme et plus difficile à gérer, sauf à adopter un format de fichier autre, et gérant directement les surfaces : les facettes planes sont une représentation commode des surfaces lisses complexes, mais avec des limitations.</w:t>
      </w:r>
    </w:p>
    <w:p w:rsidR="00E01EEC" w:rsidRPr="0005192C" w:rsidRDefault="00E01EEC" w:rsidP="00E01EEC">
      <w:pPr>
        <w:pStyle w:val="Corpsdetexte21"/>
        <w:jc w:val="both"/>
        <w:rPr>
          <w:szCs w:val="24"/>
        </w:rPr>
      </w:pPr>
      <w:r w:rsidRPr="0005192C">
        <w:rPr>
          <w:szCs w:val="24"/>
        </w:rPr>
        <w:t xml:space="preserve">L’image ci-dessous montre </w:t>
      </w:r>
      <w:r w:rsidR="008B4557" w:rsidRPr="0005192C">
        <w:rPr>
          <w:szCs w:val="24"/>
        </w:rPr>
        <w:t>quelques-unes</w:t>
      </w:r>
      <w:r w:rsidRPr="0005192C">
        <w:rPr>
          <w:szCs w:val="24"/>
        </w:rPr>
        <w:t xml:space="preserve"> des facettes de la sphère sur laquelle sont tracées les arêtes des facettes, les normales aux barycentres (à gauche et en bleu) et les normales aux sommets (à droite et en vert).</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84B2CB" wp14:editId="04CBDC7B">
                  <wp:extent cx="2819400" cy="2533650"/>
                  <wp:effectExtent l="0" t="0" r="0" b="0"/>
                  <wp:docPr id="75" name="Image 7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image"/>
                          <pic:cNvPicPr>
                            <a:picLocks noChangeAspect="1" noChangeArrowheads="1"/>
                          </pic:cNvPicPr>
                        </pic:nvPicPr>
                        <pic:blipFill>
                          <a:blip r:embed="rId79">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barycentres</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BD62025" wp14:editId="009BED88">
                  <wp:extent cx="2819400" cy="2533650"/>
                  <wp:effectExtent l="0" t="0" r="0" b="0"/>
                  <wp:docPr id="76" name="Image 7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image"/>
                          <pic:cNvPicPr>
                            <a:picLocks noChangeAspect="1" noChangeArrowheads="1"/>
                          </pic:cNvPicPr>
                        </pic:nvPicPr>
                        <pic:blipFill>
                          <a:blip r:embed="rId80">
                            <a:extLst>
                              <a:ext uri="{28A0092B-C50C-407E-A947-70E740481C1C}">
                                <a14:useLocalDpi xmlns:a14="http://schemas.microsoft.com/office/drawing/2010/main" val="0"/>
                              </a:ext>
                            </a:extLst>
                          </a:blip>
                          <a:srcRect l="17412" r="27859"/>
                          <a:stretch>
                            <a:fillRect/>
                          </a:stretch>
                        </pic:blipFill>
                        <pic:spPr bwMode="auto">
                          <a:xfrm>
                            <a:off x="0" y="0"/>
                            <a:ext cx="2819400" cy="25336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Normales aux sommets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Une des façons les plus simples de calculer une normale au sommet est de passer par une moyenne des normales de toutes les facettes utilisant ce sommet, en la normalisant le résultat à 1 en fin de calcul. Cette façon de faire fonctionne très bien si toutes les facettes sont à peu près de même taille. Par contre les résultats sont nettement moins bons en cas de maillage hétérogène conduisant à ce qu’un même sommet soit partagé par des facettes grandes et petites. Deux méthodes de pondération sont alors couramment utilisées : la première utilise l’angle au sommet des facettes, la seconde les surfaces des facettes. Elles donnent visuellement des résultats assez semblables. C’est la seconde méthode qui est utilisée dans OVNI, notamment parce qu’elle demande un peu moins de calculs : il faut un arc sinus en plus pour extraire la valeur de l’angle à partir d’un produit vectoriel.</w:t>
      </w:r>
    </w:p>
    <w:p w:rsidR="00E01EEC" w:rsidRPr="0005192C" w:rsidRDefault="00E01EEC" w:rsidP="00E01EEC">
      <w:pPr>
        <w:pStyle w:val="Corpsdetexte21"/>
        <w:jc w:val="both"/>
        <w:rPr>
          <w:szCs w:val="24"/>
        </w:rPr>
      </w:pPr>
      <w:r w:rsidRPr="0005192C">
        <w:rPr>
          <w:szCs w:val="24"/>
        </w:rPr>
        <w:t>Ce calcul est effectué par OVNI systématiquement pour tous les sommets, soit directement à la lecture du fichier si les normales aux sommets n’y sont pas, soit à la demande de l’utilisateur, lors d’un recalcul des normales.</w:t>
      </w:r>
    </w:p>
    <w:p w:rsidR="00E01EEC" w:rsidRPr="0005192C" w:rsidRDefault="00E01EEC" w:rsidP="00E01EEC">
      <w:pPr>
        <w:pStyle w:val="Corpsdetexte21"/>
        <w:jc w:val="both"/>
        <w:rPr>
          <w:szCs w:val="24"/>
        </w:rPr>
      </w:pPr>
      <w:r w:rsidRPr="0005192C">
        <w:rPr>
          <w:szCs w:val="24"/>
        </w:rPr>
        <w:t>Ce calcul simple présente toutefois un défaut. Il existe des parties d’objets pour lesquelles la facette doit être considérée comme plane ou qu’il vaut mieux la considérer comme telle car l’application de l’algorithme conduit à des défauts de visualisation si deux facettes doivent être considérées comme anguleuses entre elles. Par exemple, si on génère un cube dans OVNI, les facettes de part et d’autre des arêtes su cube ne doivent pas être lissées entre elles, sinon on obtient un rendu s’apparentant à celui d’une sphère, ce qui, dans l’ensemble, n’est pas souhaitable.</w:t>
      </w:r>
    </w:p>
    <w:p w:rsidR="00E01EEC" w:rsidRPr="0005192C" w:rsidRDefault="00E01EEC" w:rsidP="00E01EEC">
      <w:pPr>
        <w:pStyle w:val="Corpsdetexte21"/>
        <w:jc w:val="both"/>
        <w:rPr>
          <w:szCs w:val="24"/>
        </w:rPr>
      </w:pPr>
      <w:r w:rsidRPr="0005192C">
        <w:rPr>
          <w:szCs w:val="24"/>
        </w:rPr>
        <w:t xml:space="preserve">Afin d’identifier automatiquement ce type de facettes dans OVNI, on introduit une notion de seuil angulaire. C’est aussi ce type de solution qui est utilisée dans des logiciels comme </w:t>
      </w:r>
      <w:proofErr w:type="spellStart"/>
      <w:r w:rsidRPr="0005192C">
        <w:rPr>
          <w:szCs w:val="24"/>
        </w:rPr>
        <w:t>Deep</w:t>
      </w:r>
      <w:proofErr w:type="spellEnd"/>
      <w:r w:rsidRPr="0005192C">
        <w:rPr>
          <w:szCs w:val="24"/>
        </w:rPr>
        <w:t xml:space="preserve"> Exploration.</w:t>
      </w:r>
    </w:p>
    <w:p w:rsidR="00E01EEC" w:rsidRPr="0005192C" w:rsidRDefault="00E01EEC" w:rsidP="00E01EEC">
      <w:pPr>
        <w:pStyle w:val="Corpsdetexte21"/>
        <w:jc w:val="both"/>
        <w:rPr>
          <w:szCs w:val="24"/>
        </w:rPr>
      </w:pPr>
      <w:r w:rsidRPr="0005192C">
        <w:rPr>
          <w:szCs w:val="24"/>
        </w:rPr>
        <w:t>Au moment d’affecter au sommet d’une facette la normale au sommet calculée, on la compare avec celle au barycentre de la facette :</w:t>
      </w:r>
    </w:p>
    <w:p w:rsidR="00E01EEC" w:rsidRPr="0005192C" w:rsidRDefault="00E01EEC" w:rsidP="007A749A">
      <w:pPr>
        <w:pStyle w:val="Corpsdetexte21"/>
        <w:numPr>
          <w:ilvl w:val="0"/>
          <w:numId w:val="45"/>
        </w:numPr>
        <w:jc w:val="both"/>
        <w:rPr>
          <w:szCs w:val="24"/>
        </w:rPr>
      </w:pPr>
      <w:r w:rsidRPr="0005192C">
        <w:rPr>
          <w:szCs w:val="24"/>
        </w:rPr>
        <w:t>Si l’angle entre les deux normales est inférieur au seuil fixé, on conserve la normale au sommet calculée ;</w:t>
      </w:r>
    </w:p>
    <w:p w:rsidR="00E01EEC" w:rsidRPr="0005192C" w:rsidRDefault="00E01EEC" w:rsidP="007A749A">
      <w:pPr>
        <w:pStyle w:val="Corpsdetexte21"/>
        <w:numPr>
          <w:ilvl w:val="0"/>
          <w:numId w:val="45"/>
        </w:numPr>
        <w:jc w:val="both"/>
        <w:rPr>
          <w:szCs w:val="24"/>
        </w:rPr>
      </w:pPr>
      <w:r w:rsidRPr="0005192C">
        <w:rPr>
          <w:szCs w:val="24"/>
        </w:rPr>
        <w:t>Si l’angle est supérieur au seuil, la facette doit être considérée comme anguleuse, et en ce sommet, on affectera la normale au barycentre de la facette.</w:t>
      </w:r>
    </w:p>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Typiquement, la valeur de l’angle de seuil est de 35°. C’est une valeur qui est utilisée par défaut dans OVNI, tout comme dans </w:t>
      </w:r>
      <w:proofErr w:type="spellStart"/>
      <w:r w:rsidRPr="0005192C">
        <w:rPr>
          <w:szCs w:val="24"/>
        </w:rPr>
        <w:t>Deep</w:t>
      </w:r>
      <w:proofErr w:type="spellEnd"/>
      <w:r w:rsidRPr="0005192C">
        <w:rPr>
          <w:szCs w:val="24"/>
        </w:rPr>
        <w:t xml:space="preserve"> Exploration. On entre cette valeur dans une fenêtre obtenue via le menu Ficher/Préférences. Elle est valable pour toute la base de </w:t>
      </w:r>
      <w:r w:rsidR="008B4557" w:rsidRPr="0005192C">
        <w:rPr>
          <w:szCs w:val="24"/>
        </w:rPr>
        <w:t>données</w:t>
      </w:r>
      <w:r w:rsidRPr="0005192C">
        <w:rPr>
          <w:szCs w:val="24"/>
        </w:rPr>
        <w:t>. Elle est modifiable à la volée, l’application sur la visualisation étant faite en temps réel (du moins sur des bases de données pas trop grosses et avec un ordinateur suffisamment puissant).</w:t>
      </w:r>
    </w:p>
    <w:p w:rsidR="00E01EEC" w:rsidRPr="0005192C" w:rsidRDefault="00E01EEC" w:rsidP="00E01EEC">
      <w:pPr>
        <w:pStyle w:val="Corpsdetexte21"/>
        <w:jc w:val="both"/>
        <w:rPr>
          <w:szCs w:val="24"/>
        </w:rPr>
      </w:pPr>
      <w:r w:rsidRPr="0005192C">
        <w:rPr>
          <w:szCs w:val="24"/>
        </w:rPr>
        <w:t xml:space="preserve">Dans l’ensemble, cette méthode de seuillage donne de bons résultats. Ainsi, les bords de fuite des ailes sont maintenant corrects car il n’y a pas de raison de lisser ensemble les bords supérieurs et inférieurs des ailes.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52"/>
        <w:gridCol w:w="5052"/>
      </w:tblGrid>
      <w:tr w:rsidR="00E01EEC" w:rsidRPr="0005192C" w:rsidTr="007A749A">
        <w:tc>
          <w:tcPr>
            <w:tcW w:w="10104"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F435D2" wp14:editId="4BC1BB11">
                  <wp:extent cx="3067050" cy="2524125"/>
                  <wp:effectExtent l="0" t="0" r="0" b="9525"/>
                  <wp:docPr id="77" name="Image 7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
                          <pic:cNvPicPr>
                            <a:picLocks noChangeAspect="1" noChangeArrowheads="1"/>
                          </pic:cNvPicPr>
                        </pic:nvPicPr>
                        <pic:blipFill>
                          <a:blip r:embed="rId81">
                            <a:extLst>
                              <a:ext uri="{28A0092B-C50C-407E-A947-70E740481C1C}">
                                <a14:useLocalDpi xmlns:a14="http://schemas.microsoft.com/office/drawing/2010/main" val="0"/>
                              </a:ext>
                            </a:extLst>
                          </a:blip>
                          <a:srcRect l="24376" t="7086" r="24376" b="7086"/>
                          <a:stretch>
                            <a:fillRect/>
                          </a:stretch>
                        </pic:blipFill>
                        <pic:spPr bwMode="auto">
                          <a:xfrm>
                            <a:off x="0" y="0"/>
                            <a:ext cx="3067050" cy="2524125"/>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2325144" wp14:editId="3F649297">
                  <wp:extent cx="3067050" cy="2543175"/>
                  <wp:effectExtent l="0" t="0" r="0" b="9525"/>
                  <wp:docPr id="78" name="Image 7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
                          <pic:cNvPicPr>
                            <a:picLocks noChangeAspect="1" noChangeArrowheads="1"/>
                          </pic:cNvPicPr>
                        </pic:nvPicPr>
                        <pic:blipFill>
                          <a:blip r:embed="rId82">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seuillage : problème en bord de fuite</w:t>
            </w:r>
          </w:p>
        </w:tc>
        <w:tc>
          <w:tcPr>
            <w:tcW w:w="505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058927C" wp14:editId="30F85A8B">
                  <wp:extent cx="3067050" cy="2543175"/>
                  <wp:effectExtent l="0" t="0" r="0" b="9525"/>
                  <wp:docPr id="79" name="Image 7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
                          <pic:cNvPicPr>
                            <a:picLocks noChangeAspect="1" noChangeArrowheads="1"/>
                          </pic:cNvPicPr>
                        </pic:nvPicPr>
                        <pic:blipFill>
                          <a:blip r:embed="rId83">
                            <a:extLst>
                              <a:ext uri="{28A0092B-C50C-407E-A947-70E740481C1C}">
                                <a14:useLocalDpi xmlns:a14="http://schemas.microsoft.com/office/drawing/2010/main" val="0"/>
                              </a:ext>
                            </a:extLst>
                          </a:blip>
                          <a:srcRect l="24376" t="7086" r="24376" b="7086"/>
                          <a:stretch>
                            <a:fillRect/>
                          </a:stretch>
                        </pic:blipFill>
                        <pic:spPr bwMode="auto">
                          <a:xfrm>
                            <a:off x="0" y="0"/>
                            <a:ext cx="3067050" cy="254317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seuillage de 35° : correct</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Toutefois, il existe des cas où le résultat n’est encore pas celui escompté. Ainsi, un bord de tuyère (image ci-après) reste anguleux alors qu’on le souhaiterait lissé, au moins pour le groupe des facettes externes de la tuyère (celles du dessus ici) et pour le groupe des facettes internes (en dessous, non vues ici). Par contre, les deux groupes dessus-dessous présentent un angle entre eux. Notons que cet effet est présent parce que les facettes externes et internes de la tuyère appartiennent au même objet. Si elles étaient dans deux objets différents, on n’aurait pas ce problème. Néanmoins, trop subdiviser en sous-objets, n’est pas non plus une bonne solution car leur indépendance, si elle est favorable comme dans ce cas, peut l’être nettement moins dans d’autres, là où on voudrait que les surfaces présentent un aspect continu.</w:t>
      </w:r>
    </w:p>
    <w:p w:rsidR="00E01EEC" w:rsidRPr="0005192C" w:rsidRDefault="00E01EEC" w:rsidP="00E01EEC">
      <w:pPr>
        <w:pStyle w:val="Retraitcorpsdetexte21"/>
        <w:jc w:val="both"/>
        <w:rPr>
          <w:szCs w:val="24"/>
        </w:rPr>
      </w:pPr>
    </w:p>
    <w:tbl>
      <w:tblPr>
        <w:tblW w:w="0" w:type="auto"/>
        <w:tblLook w:val="01E0" w:firstRow="1" w:lastRow="1" w:firstColumn="1" w:lastColumn="1" w:noHBand="0" w:noVBand="0"/>
      </w:tblPr>
      <w:tblGrid>
        <w:gridCol w:w="10062"/>
      </w:tblGrid>
      <w:tr w:rsidR="00E01EEC" w:rsidRPr="0005192C" w:rsidTr="007A749A">
        <w:tc>
          <w:tcPr>
            <w:tcW w:w="10062"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42B64284" wp14:editId="65228862">
                  <wp:extent cx="5143500" cy="2552700"/>
                  <wp:effectExtent l="0" t="0" r="0" b="0"/>
                  <wp:docPr id="80" name="Image 8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image"/>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143500" cy="2552700"/>
                          </a:xfrm>
                          <a:prstGeom prst="rect">
                            <a:avLst/>
                          </a:prstGeom>
                          <a:noFill/>
                          <a:ln>
                            <a:noFill/>
                          </a:ln>
                        </pic:spPr>
                      </pic:pic>
                    </a:graphicData>
                  </a:graphic>
                </wp:inline>
              </w:drawing>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Le calcul de la normale au sommet va se faire, dans OVNI, par étapes successives. Pour chaque sommet, OVNI établi dès la lecture du fichier, une liste des facettes qui utilisent ce sommet. Ce sont des facettes adjacentes, appartenant au même objet. Comme on l’a déjà vu, OVNI ne sait pas traiter, en l’état actuel, des points communs à deux objets (ou plus). Pour une facette donnée et un sommet donné, on initialise le calcul de la normale au sommet avec la normale au barycentre de la facette en cours de traitement. Ensuite, on compare chaque normale au barycentre des facettes adjacentes avec la normale au barycentre de la facette sur laquelle on est en train de travailler. Si l’écart angulaire, entre la normale au barycentre de la facette en cours et celle de la facette adjacente, est supérieur à un seuil, on ne tient pas compte la normale à la facette adjacente. S’il est inférieur, on conserve cette normale. En fin de calcul, on moyenne les normales retenues en y appliquant un coefficient de pondération lié à la surface de chaque facette. La méthode est donc différente de ce qui a été vu précédemment car on ne tient pas compte systématiquement de toutes les normales des facettes qui utilisent un sommet. Elle est cependant complémentaire, la contrainte pouvant être moins restrictive. L’angle de ce second seuil est entré comme une valeur multiplicative du premier seuil. Dans le cas de la tuyère évoqué ci-dessus, il suffit d’un facteur de 0.5 pour voir l’effet de lissage. D’un point de vue plus général, c’est plutôt une valeur proche de 2 qu’il faudrait </w:t>
      </w:r>
      <w:proofErr w:type="gramStart"/>
      <w:r w:rsidRPr="0005192C">
        <w:rPr>
          <w:szCs w:val="24"/>
        </w:rPr>
        <w:t>entrer</w:t>
      </w:r>
      <w:proofErr w:type="gramEnd"/>
      <w:r w:rsidRPr="0005192C">
        <w:rPr>
          <w:szCs w:val="24"/>
        </w:rPr>
        <w:t xml:space="preserve"> (tests sur un cube par exemple). Dans la pratique, après avoir testé sur une dizaine de </w:t>
      </w:r>
      <w:r w:rsidR="008B4557" w:rsidRPr="0005192C">
        <w:rPr>
          <w:szCs w:val="24"/>
        </w:rPr>
        <w:t>bases de données</w:t>
      </w:r>
      <w:r w:rsidRPr="0005192C">
        <w:rPr>
          <w:szCs w:val="24"/>
        </w:rPr>
        <w:t>, un bon compromis semble être une valeur de 1,6. C’est la valeur entrée par défaut. Cette valeur est cependant ajustable et sauvegardée dans le fichier Application1.ini.</w:t>
      </w:r>
    </w:p>
    <w:p w:rsidR="00E01EEC" w:rsidRPr="0005192C" w:rsidRDefault="00E01EEC" w:rsidP="00E01EEC">
      <w:pPr>
        <w:pStyle w:val="Corpsdetexte21"/>
        <w:jc w:val="both"/>
        <w:rPr>
          <w:szCs w:val="24"/>
        </w:rPr>
      </w:pPr>
      <w:r w:rsidRPr="0005192C">
        <w:rPr>
          <w:szCs w:val="24"/>
        </w:rPr>
        <w:t>Comme précédemment, et pour peu que l’ordinateur soit suffisamment puissant, on peut modifier ce facteur à la volée dans la fenêtre d’entrée et observer en temps quasi réel l’effet sur la base de donnée. Il ne faut toutefois pas donner une valeur trop forte sinon on observe d’autres effets indésirables, qui sont les mêmes, ou très proches de ceux vus sans seuillage et donc en ignorant que des facettes puissent être anguleuses entre elles (voir figure ci-dessous).</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31"/>
        <w:gridCol w:w="5031"/>
      </w:tblGrid>
      <w:tr w:rsidR="00E01EEC" w:rsidRPr="0005192C" w:rsidTr="007A749A">
        <w:trPr>
          <w:cantSplit/>
        </w:trPr>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78D70DE9" wp14:editId="6D3D9C94">
                  <wp:extent cx="2962275" cy="2038350"/>
                  <wp:effectExtent l="0" t="0" r="9525" b="0"/>
                  <wp:docPr id="81" name="Image 8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image"/>
                          <pic:cNvPicPr>
                            <a:picLocks noChangeAspect="1" noChangeArrowheads="1"/>
                          </pic:cNvPicPr>
                        </pic:nvPicPr>
                        <pic:blipFill>
                          <a:blip r:embed="rId85">
                            <a:extLst>
                              <a:ext uri="{28A0092B-C50C-407E-A947-70E740481C1C}">
                                <a14:useLocalDpi xmlns:a14="http://schemas.microsoft.com/office/drawing/2010/main" val="0"/>
                              </a:ext>
                            </a:extLst>
                          </a:blip>
                          <a:srcRect l="13930" r="13930"/>
                          <a:stretch>
                            <a:fillRect/>
                          </a:stretch>
                        </pic:blipFill>
                        <pic:spPr bwMode="auto">
                          <a:xfrm>
                            <a:off x="0" y="0"/>
                            <a:ext cx="2962275" cy="203835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1,6 (soit 35*1.6=56°)</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FACBA0C" wp14:editId="506A47EF">
                  <wp:extent cx="2981325" cy="2028825"/>
                  <wp:effectExtent l="0" t="0" r="9525" b="9525"/>
                  <wp:docPr id="82" name="Image 8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image"/>
                          <pic:cNvPicPr>
                            <a:picLocks noChangeAspect="1" noChangeArrowheads="1"/>
                          </pic:cNvPicPr>
                        </pic:nvPicPr>
                        <pic:blipFill>
                          <a:blip r:embed="rId86">
                            <a:extLst>
                              <a:ext uri="{28A0092B-C50C-407E-A947-70E740481C1C}">
                                <a14:useLocalDpi xmlns:a14="http://schemas.microsoft.com/office/drawing/2010/main" val="0"/>
                              </a:ext>
                            </a:extLst>
                          </a:blip>
                          <a:srcRect l="13930" r="13930"/>
                          <a:stretch>
                            <a:fillRect/>
                          </a:stretch>
                        </pic:blipFill>
                        <pic:spPr bwMode="auto">
                          <a:xfrm>
                            <a:off x="0" y="0"/>
                            <a:ext cx="2981325" cy="2028825"/>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Second seuil : 2,6 (soit 35*2.6=91° &gt; 90°)</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Les exemples ci-dessous montrent l’influence du seuil angulaire sur le sommet d’un cône, ce qui s’apparente au nez d’un avion.</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10138" w:type="dxa"/>
            <w:gridSpan w:val="2"/>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856731E" wp14:editId="478B10D4">
                  <wp:extent cx="3105150" cy="1524000"/>
                  <wp:effectExtent l="0" t="0" r="0" b="0"/>
                  <wp:docPr id="83" name="Image 8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image"/>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F934F4" w:rsidP="007A749A">
            <w:pPr>
              <w:pStyle w:val="Corpsdetexte21"/>
              <w:ind w:firstLine="0"/>
              <w:jc w:val="center"/>
              <w:rPr>
                <w:szCs w:val="24"/>
              </w:rPr>
            </w:pPr>
            <w:r>
              <w:rPr>
                <w:szCs w:val="24"/>
              </w:rPr>
              <w:t>Image facett</w:t>
            </w:r>
            <w:r w:rsidR="00E01EEC" w:rsidRPr="0005192C">
              <w:rPr>
                <w:szCs w:val="24"/>
              </w:rPr>
              <w:t>ée</w:t>
            </w:r>
          </w:p>
        </w:tc>
      </w:tr>
      <w:tr w:rsidR="00E01EEC" w:rsidRPr="0005192C" w:rsidTr="007A749A">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D116111" wp14:editId="5EC5B106">
                  <wp:extent cx="3105150" cy="1524000"/>
                  <wp:effectExtent l="0" t="0" r="0" b="0"/>
                  <wp:docPr id="84" name="Image 84"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image"/>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w:t>
            </w:r>
          </w:p>
        </w:tc>
        <w:tc>
          <w:tcPr>
            <w:tcW w:w="5069"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612529F0" wp14:editId="69C6D891">
                  <wp:extent cx="3105150" cy="1524000"/>
                  <wp:effectExtent l="0" t="0" r="0" b="0"/>
                  <wp:docPr id="85" name="Image 8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image"/>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sans seuils,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L’image montrant le lissage de Gouraud sans seuil est très belle mais fausse. En effet, la partie inférieure du sommet du cône est de </w:t>
      </w:r>
      <w:r w:rsidR="000B6410" w:rsidRPr="0005192C">
        <w:rPr>
          <w:szCs w:val="24"/>
        </w:rPr>
        <w:t xml:space="preserve">la </w:t>
      </w:r>
      <w:r w:rsidRPr="0005192C">
        <w:rPr>
          <w:szCs w:val="24"/>
        </w:rPr>
        <w:t xml:space="preserve">même couleur que la partie supérieure alors que la source de lumière est en haut à droite, ce </w:t>
      </w:r>
      <w:r w:rsidR="00F934F4">
        <w:rPr>
          <w:szCs w:val="24"/>
        </w:rPr>
        <w:t>que montre bien l’image facett</w:t>
      </w:r>
      <w:r w:rsidRPr="0005192C">
        <w:rPr>
          <w:szCs w:val="24"/>
        </w:rPr>
        <w:t>ée. La normale au sommet est dans l’axe du cône ici</w:t>
      </w:r>
      <w:r w:rsidR="000B6410" w:rsidRPr="0005192C">
        <w:rPr>
          <w:szCs w:val="24"/>
        </w:rPr>
        <w:t xml:space="preserve"> (petit trait en bleu sur la droite)</w:t>
      </w:r>
      <w:r w:rsidRPr="0005192C">
        <w:rPr>
          <w:szCs w:val="24"/>
        </w:rPr>
        <w:t>.</w:t>
      </w:r>
    </w:p>
    <w:p w:rsidR="000B6410" w:rsidRPr="0005192C" w:rsidRDefault="000B6410"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Si maintenant on applique le seuil de 35° on obtient les images ci-dessous. Le sommet du cône possède maintenant des normales multiples. Notons que l’aspect au vo</w:t>
      </w:r>
      <w:r w:rsidR="00F934F4">
        <w:rPr>
          <w:szCs w:val="24"/>
        </w:rPr>
        <w:t>isinage du sommet reste facett</w:t>
      </w:r>
      <w:r w:rsidRPr="0005192C">
        <w:rPr>
          <w:szCs w:val="24"/>
        </w:rPr>
        <w:t>é. Dans ce cas, c’est normal car les facettes sont triangulaires et au sommet, il n’y a pas de continuité possible des normales entre une facette et sa voisine.</w:t>
      </w: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lastRenderedPageBreak/>
              <w:drawing>
                <wp:inline distT="0" distB="0" distL="0" distR="0" wp14:anchorId="0C6F2099" wp14:editId="1E4252F8">
                  <wp:extent cx="3105150" cy="1524000"/>
                  <wp:effectExtent l="0" t="0" r="0" b="0"/>
                  <wp:docPr id="86" name="Image 86"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Lissage avec seuil de 35°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7175AF36" wp14:editId="4ACF9085">
                  <wp:extent cx="3105150" cy="1524000"/>
                  <wp:effectExtent l="0" t="0" r="0" b="0"/>
                  <wp:docPr id="87" name="Image 8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image"/>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Seuil de 35°, normales affichées</w:t>
            </w:r>
          </w:p>
        </w:tc>
      </w:tr>
    </w:tbl>
    <w:p w:rsidR="00E01EEC" w:rsidRPr="0005192C" w:rsidRDefault="00E01EEC" w:rsidP="00E01EEC">
      <w:pPr>
        <w:pStyle w:val="Corpsdetexte21"/>
        <w:jc w:val="both"/>
        <w:rPr>
          <w:szCs w:val="24"/>
        </w:rPr>
      </w:pPr>
    </w:p>
    <w:p w:rsidR="00E01EEC" w:rsidRPr="0005192C" w:rsidRDefault="00E01EEC" w:rsidP="00E01EEC">
      <w:pPr>
        <w:pStyle w:val="Corpsdetexte21"/>
        <w:jc w:val="both"/>
        <w:rPr>
          <w:szCs w:val="24"/>
        </w:rPr>
      </w:pPr>
      <w:r w:rsidRPr="0005192C">
        <w:rPr>
          <w:szCs w:val="24"/>
        </w:rPr>
        <w:t xml:space="preserve">On peut alors se dire qu’un cône peut se générer à partir d’un cylindre dont on réduit à un point, par changement d’échelle, un des deux cercles générateurs. Dans ce cas, le sommet des triangles qui est confondu avec le sommet du cône, possède bien maintenant deux normales, et donc la continuité des normales entre deux facettes adjacentes est assurée. Néanmoins, visuellement, cela ne change rien dans OVNI, l’aspect est le même que ci-dessus à gauche : peut-être un problème dans OpenGL qui n’arrive pas à bien gérer ce cas un peu particulier d’un sommet de triangle à 2 normales, ce qui pour l’algorithme de Gouraud revient à avoir un seul pixel mais 2 couleurs différentes pour ce pixel ; on part effectivement d’un cylindre bien homogène, mais plus on diminue la surface de </w:t>
      </w:r>
      <w:r w:rsidR="000B6410" w:rsidRPr="0005192C">
        <w:rPr>
          <w:szCs w:val="24"/>
        </w:rPr>
        <w:t xml:space="preserve">ce qui deviendra </w:t>
      </w:r>
      <w:r w:rsidRPr="0005192C">
        <w:rPr>
          <w:szCs w:val="24"/>
        </w:rPr>
        <w:t xml:space="preserve">la pointe, plus celle-ci se facettise comme le montre la série d’images ci-dessous. </w:t>
      </w:r>
    </w:p>
    <w:p w:rsidR="00E01EEC" w:rsidRPr="0005192C" w:rsidRDefault="00E01EEC" w:rsidP="00E01EEC">
      <w:pPr>
        <w:pStyle w:val="Corpsdetexte21"/>
        <w:jc w:val="both"/>
        <w:rPr>
          <w:szCs w:val="24"/>
        </w:rPr>
      </w:pPr>
    </w:p>
    <w:tbl>
      <w:tblPr>
        <w:tblW w:w="0" w:type="auto"/>
        <w:tblLook w:val="01E0" w:firstRow="1" w:lastRow="1" w:firstColumn="1" w:lastColumn="1" w:noHBand="0" w:noVBand="0"/>
      </w:tblPr>
      <w:tblGrid>
        <w:gridCol w:w="5069"/>
        <w:gridCol w:w="5069"/>
      </w:tblGrid>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17E8195B" wp14:editId="3E218622">
                  <wp:extent cx="3105150" cy="1524000"/>
                  <wp:effectExtent l="0" t="0" r="0" b="0"/>
                  <wp:docPr id="88" name="Image 8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image"/>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Cylindre généré à partir de 16 points / cercle</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2723AA88" wp14:editId="1E51F7A1">
                  <wp:extent cx="3105150" cy="1524000"/>
                  <wp:effectExtent l="0" t="0" r="0" b="0"/>
                  <wp:docPr id="89" name="Image 89"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d’un cercle générateur : échelle 0.5</w:t>
            </w:r>
          </w:p>
        </w:tc>
      </w:tr>
      <w:tr w:rsidR="00E01EEC" w:rsidRPr="0005192C" w:rsidTr="007A749A">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49959542" wp14:editId="0A8BE08B">
                  <wp:extent cx="3105150" cy="1524000"/>
                  <wp:effectExtent l="0" t="0" r="0" b="0"/>
                  <wp:docPr id="90" name="Image 90"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0.25</w:t>
            </w:r>
          </w:p>
        </w:tc>
        <w:tc>
          <w:tcPr>
            <w:tcW w:w="5031" w:type="dxa"/>
            <w:shd w:val="clear" w:color="auto" w:fill="auto"/>
            <w:vAlign w:val="center"/>
          </w:tcPr>
          <w:p w:rsidR="00E01EEC" w:rsidRPr="0005192C" w:rsidRDefault="00A54E84" w:rsidP="007A749A">
            <w:pPr>
              <w:pStyle w:val="Corpsdetexte21"/>
              <w:ind w:firstLine="0"/>
              <w:jc w:val="center"/>
              <w:rPr>
                <w:szCs w:val="24"/>
              </w:rPr>
            </w:pPr>
            <w:r w:rsidRPr="0005192C">
              <w:rPr>
                <w:noProof/>
                <w:szCs w:val="24"/>
              </w:rPr>
              <w:drawing>
                <wp:inline distT="0" distB="0" distL="0" distR="0" wp14:anchorId="3331E6A0" wp14:editId="1C694F76">
                  <wp:extent cx="3105150" cy="1524000"/>
                  <wp:effectExtent l="0" t="0" r="0" b="0"/>
                  <wp:docPr id="91" name="Image 9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3105150" cy="1524000"/>
                          </a:xfrm>
                          <a:prstGeom prst="rect">
                            <a:avLst/>
                          </a:prstGeom>
                          <a:noFill/>
                          <a:ln>
                            <a:noFill/>
                          </a:ln>
                        </pic:spPr>
                      </pic:pic>
                    </a:graphicData>
                  </a:graphic>
                </wp:inline>
              </w:drawing>
            </w:r>
          </w:p>
          <w:p w:rsidR="00E01EEC" w:rsidRPr="0005192C" w:rsidRDefault="00E01EEC" w:rsidP="007A749A">
            <w:pPr>
              <w:pStyle w:val="Corpsdetexte21"/>
              <w:ind w:firstLine="0"/>
              <w:jc w:val="center"/>
              <w:rPr>
                <w:szCs w:val="24"/>
              </w:rPr>
            </w:pPr>
            <w:r w:rsidRPr="0005192C">
              <w:rPr>
                <w:szCs w:val="24"/>
              </w:rPr>
              <w:t>Diminution du cercle générateur : échelle 0.0625</w:t>
            </w:r>
          </w:p>
        </w:tc>
      </w:tr>
    </w:tbl>
    <w:p w:rsidR="00E01EEC" w:rsidRPr="0005192C" w:rsidRDefault="00E01EEC" w:rsidP="00E01EEC">
      <w:pPr>
        <w:pStyle w:val="Corpsdetexte21"/>
        <w:jc w:val="both"/>
        <w:rPr>
          <w:szCs w:val="24"/>
        </w:rPr>
      </w:pPr>
    </w:p>
    <w:p w:rsidR="006C5C87" w:rsidRPr="0005192C" w:rsidRDefault="00E01EEC" w:rsidP="00E01EEC">
      <w:pPr>
        <w:pStyle w:val="Corpsdetexte21"/>
        <w:jc w:val="both"/>
        <w:rPr>
          <w:szCs w:val="24"/>
        </w:rPr>
      </w:pPr>
      <w:r w:rsidRPr="0005192C">
        <w:rPr>
          <w:szCs w:val="24"/>
        </w:rPr>
        <w:t>Toutes les modifications ci-dessus peuvent se faire en temps quasi réel dans OVNI. Pour cela, OVNI repart systématiquement des normales aux sommets calculées comme indiqué précédemment. Quand le résultat est visuellement satisfaisant, il faut alors enregistrer ces normales modifiées dans la base de données afin qu’elles puissent être utilisées plus tard par Crira. C’est la raison de la présence</w:t>
      </w:r>
      <w:r w:rsidR="00AF04F7" w:rsidRPr="0005192C">
        <w:rPr>
          <w:szCs w:val="24"/>
        </w:rPr>
        <w:t>, dans la fenêtre accessible via Menu/Préférences,</w:t>
      </w:r>
      <w:r w:rsidRPr="0005192C">
        <w:rPr>
          <w:szCs w:val="24"/>
        </w:rPr>
        <w:t xml:space="preserve"> de la case à cocher intitulée « Enregistrement dans la </w:t>
      </w:r>
      <w:proofErr w:type="spellStart"/>
      <w:r w:rsidRPr="0005192C">
        <w:rPr>
          <w:szCs w:val="24"/>
        </w:rPr>
        <w:t>Bdd</w:t>
      </w:r>
      <w:proofErr w:type="spellEnd"/>
      <w:r w:rsidRPr="0005192C">
        <w:rPr>
          <w:szCs w:val="24"/>
        </w:rPr>
        <w:t xml:space="preserve"> des normales </w:t>
      </w:r>
      <w:r w:rsidRPr="0005192C">
        <w:rPr>
          <w:szCs w:val="24"/>
        </w:rPr>
        <w:lastRenderedPageBreak/>
        <w:t>aux sommets seuillées », non cochée par défaut, afin de pouvoir tester la meilleure configuration pour chaque base de données.</w:t>
      </w:r>
    </w:p>
    <w:p w:rsidR="007119F7" w:rsidRDefault="001F3C65" w:rsidP="007119F7">
      <w:pPr>
        <w:pStyle w:val="Annexe-Titreniveau1"/>
        <w:rPr>
          <w:sz w:val="24"/>
          <w:szCs w:val="24"/>
        </w:rPr>
      </w:pPr>
      <w:bookmarkStart w:id="138" w:name="_Toc19803696"/>
      <w:r>
        <w:rPr>
          <w:sz w:val="24"/>
          <w:szCs w:val="24"/>
        </w:rPr>
        <w:lastRenderedPageBreak/>
        <w:t>Création d’un nouveau panneau sous wxSmith</w:t>
      </w:r>
      <w:bookmarkEnd w:id="138"/>
    </w:p>
    <w:p w:rsidR="001F3C65" w:rsidRDefault="001F3C65" w:rsidP="001F3C65">
      <w:pPr>
        <w:pStyle w:val="Corpsdetexte"/>
      </w:pPr>
    </w:p>
    <w:p w:rsidR="001F3C65" w:rsidRPr="001F3C65" w:rsidRDefault="001F3C65" w:rsidP="001F3C65">
      <w:pPr>
        <w:pStyle w:val="Corpsdetexte"/>
        <w:jc w:val="both"/>
        <w:rPr>
          <w:sz w:val="24"/>
          <w:szCs w:val="24"/>
        </w:rPr>
      </w:pPr>
      <w:r w:rsidRPr="001F3C65">
        <w:rPr>
          <w:sz w:val="24"/>
          <w:szCs w:val="24"/>
        </w:rPr>
        <w:t>On décrit ci-dessous les étapes pour créer, via wxSmith dans Code::Blocks, un nouveau panneau accessible via un menu. En l’occurrence, il s’agit du menu « Zoom Spécifique » qui est pris comme exemple. Le style des étapes à suivre est volontairement télégraphique.</w:t>
      </w:r>
    </w:p>
    <w:p w:rsidR="001F3C65" w:rsidRPr="001F3C65" w:rsidRDefault="001F3C65" w:rsidP="001F3C65">
      <w:pPr>
        <w:pStyle w:val="Corpsdetexte"/>
        <w:jc w:val="both"/>
        <w:rPr>
          <w:sz w:val="24"/>
          <w:szCs w:val="24"/>
        </w:rPr>
      </w:pPr>
    </w:p>
    <w:p w:rsidR="001F3C65" w:rsidRPr="001F3C65" w:rsidRDefault="001F3C65" w:rsidP="001F3C65">
      <w:pPr>
        <w:pStyle w:val="Corpsdetexte"/>
        <w:jc w:val="both"/>
        <w:rPr>
          <w:sz w:val="24"/>
          <w:szCs w:val="24"/>
        </w:rPr>
      </w:pPr>
      <w:r w:rsidRPr="001F3C65">
        <w:rPr>
          <w:sz w:val="24"/>
          <w:szCs w:val="24"/>
        </w:rPr>
        <w:t>Menu</w:t>
      </w:r>
      <w:r w:rsidR="007B4435">
        <w:rPr>
          <w:sz w:val="24"/>
          <w:szCs w:val="24"/>
        </w:rPr>
        <w:t xml:space="preserve"> C::B</w:t>
      </w:r>
      <w:r w:rsidRPr="001F3C65">
        <w:rPr>
          <w:sz w:val="24"/>
          <w:szCs w:val="24"/>
        </w:rPr>
        <w:t xml:space="preserve"> wxSmith, Ajouter wxDialog</w:t>
      </w:r>
    </w:p>
    <w:p w:rsidR="001F3C65" w:rsidRPr="001F3C65" w:rsidRDefault="001F3C65" w:rsidP="001F3C65">
      <w:pPr>
        <w:pStyle w:val="Corpsdetexte"/>
        <w:jc w:val="both"/>
        <w:rPr>
          <w:sz w:val="24"/>
          <w:szCs w:val="24"/>
        </w:rPr>
      </w:pPr>
      <w:r w:rsidRPr="001F3C65">
        <w:rPr>
          <w:sz w:val="24"/>
          <w:szCs w:val="24"/>
        </w:rPr>
        <w:t>Remplir le nom de la classe : par exemple ZoomSpecifique</w:t>
      </w:r>
    </w:p>
    <w:p w:rsidR="001F3C65" w:rsidRPr="001F3C65" w:rsidRDefault="001F3C65" w:rsidP="001F3C65">
      <w:pPr>
        <w:pStyle w:val="Corpsdetexte"/>
        <w:jc w:val="both"/>
        <w:rPr>
          <w:sz w:val="24"/>
          <w:szCs w:val="24"/>
        </w:rPr>
      </w:pPr>
      <w:r w:rsidRPr="001F3C65">
        <w:rPr>
          <w:sz w:val="24"/>
          <w:szCs w:val="24"/>
        </w:rPr>
        <w:t>Fichier d’entête et source seront créés dans le sous répertoire src avec le même nom</w:t>
      </w:r>
    </w:p>
    <w:p w:rsidR="001F3C65" w:rsidRPr="001F3C65" w:rsidRDefault="001F3C65" w:rsidP="001F3C65">
      <w:pPr>
        <w:pStyle w:val="Corpsdetexte"/>
        <w:jc w:val="both"/>
        <w:rPr>
          <w:sz w:val="24"/>
          <w:szCs w:val="24"/>
        </w:rPr>
      </w:pPr>
      <w:r w:rsidRPr="001F3C65">
        <w:rPr>
          <w:sz w:val="24"/>
          <w:szCs w:val="24"/>
        </w:rPr>
        <w:t>Accepter l’intégration dans les sous-projets (debug, release, …)</w:t>
      </w:r>
    </w:p>
    <w:p w:rsidR="001F3C65" w:rsidRPr="001F3C65" w:rsidRDefault="001F3C65" w:rsidP="001F3C65">
      <w:pPr>
        <w:pStyle w:val="Corpsdetexte"/>
        <w:jc w:val="both"/>
        <w:rPr>
          <w:sz w:val="24"/>
          <w:szCs w:val="24"/>
        </w:rPr>
      </w:pPr>
      <w:r w:rsidRPr="001F3C65">
        <w:rPr>
          <w:sz w:val="24"/>
          <w:szCs w:val="24"/>
        </w:rPr>
        <w:t>Fichier .wxs affiché en mode wxSmith</w:t>
      </w:r>
    </w:p>
    <w:p w:rsidR="001F3C65" w:rsidRPr="001F3C65" w:rsidRDefault="001F3C65" w:rsidP="001F3C65">
      <w:pPr>
        <w:pStyle w:val="Corpsdetexte"/>
        <w:jc w:val="both"/>
        <w:rPr>
          <w:sz w:val="24"/>
          <w:szCs w:val="24"/>
        </w:rPr>
      </w:pPr>
      <w:r w:rsidRPr="001F3C65">
        <w:rPr>
          <w:sz w:val="24"/>
          <w:szCs w:val="24"/>
        </w:rPr>
        <w:t>Lui donner un titre puis …</w:t>
      </w:r>
    </w:p>
    <w:p w:rsidR="001F3C65" w:rsidRPr="001F3C65" w:rsidRDefault="001F3C65" w:rsidP="001F3C65">
      <w:pPr>
        <w:pStyle w:val="Corpsdetexte"/>
        <w:jc w:val="both"/>
        <w:rPr>
          <w:sz w:val="24"/>
          <w:szCs w:val="24"/>
        </w:rPr>
      </w:pPr>
      <w:r w:rsidRPr="001F3C65">
        <w:rPr>
          <w:sz w:val="24"/>
          <w:szCs w:val="24"/>
        </w:rPr>
        <w:t>Entrer les différents éléments graphiques, zones de texte, cases à cocher, …</w:t>
      </w:r>
    </w:p>
    <w:p w:rsidR="001F3C65" w:rsidRPr="001F3C65" w:rsidRDefault="001F3C65" w:rsidP="001F3C65">
      <w:pPr>
        <w:pStyle w:val="Corpsdetexte"/>
        <w:jc w:val="both"/>
        <w:rPr>
          <w:sz w:val="24"/>
          <w:szCs w:val="24"/>
        </w:rPr>
      </w:pPr>
      <w:r w:rsidRPr="001F3C65">
        <w:rPr>
          <w:sz w:val="24"/>
          <w:szCs w:val="24"/>
        </w:rPr>
        <w:t>Il est préférable de les entrer dans l’ordre, du haut vers le bas, pour faciliter la lecture directe du fichier wxs (en fait un format xml), mais cela n’a pas d’importance.</w:t>
      </w:r>
    </w:p>
    <w:p w:rsidR="001F3C65" w:rsidRPr="001F3C65" w:rsidRDefault="001F3C65" w:rsidP="001F3C65">
      <w:pPr>
        <w:pStyle w:val="Corpsdetexte"/>
        <w:jc w:val="both"/>
        <w:rPr>
          <w:sz w:val="24"/>
          <w:szCs w:val="24"/>
        </w:rPr>
      </w:pPr>
      <w:r w:rsidRPr="001F3C65">
        <w:rPr>
          <w:sz w:val="24"/>
          <w:szCs w:val="24"/>
        </w:rPr>
        <w:t xml:space="preserve">Créer dans wxFrame, Outils le sous menu Zoom Spécifique, donner un nom à la variable, par exemple ici : Menu_ZoomSpecifique (on peut </w:t>
      </w:r>
      <w:r w:rsidR="007B4435" w:rsidRPr="001F3C65">
        <w:rPr>
          <w:sz w:val="24"/>
          <w:szCs w:val="24"/>
        </w:rPr>
        <w:t>garder</w:t>
      </w:r>
      <w:r w:rsidRPr="001F3C65">
        <w:rPr>
          <w:sz w:val="24"/>
          <w:szCs w:val="24"/>
        </w:rPr>
        <w:t xml:space="preserve"> le nom donné par défaut, mais ce sera moins parlant).</w:t>
      </w:r>
    </w:p>
    <w:p w:rsidR="001F3C65" w:rsidRPr="001F3C65" w:rsidRDefault="001F3C65" w:rsidP="001F3C65">
      <w:pPr>
        <w:pStyle w:val="Corpsdetexte"/>
        <w:jc w:val="both"/>
        <w:rPr>
          <w:sz w:val="24"/>
          <w:szCs w:val="24"/>
        </w:rPr>
      </w:pPr>
      <w:r w:rsidRPr="001F3C65">
        <w:rPr>
          <w:sz w:val="24"/>
          <w:szCs w:val="24"/>
        </w:rPr>
        <w:t xml:space="preserve">Ajouter dans { } un EVT_MENU, ajouter un gestionnaire et accepter la proposition de nom (ou la changer). </w:t>
      </w:r>
      <w:r w:rsidRPr="007B4435">
        <w:rPr>
          <w:b/>
          <w:i/>
          <w:sz w:val="24"/>
          <w:szCs w:val="24"/>
        </w:rPr>
        <w:t>Note</w:t>
      </w:r>
      <w:r w:rsidR="007B4435">
        <w:rPr>
          <w:sz w:val="24"/>
          <w:szCs w:val="24"/>
        </w:rPr>
        <w:t> :</w:t>
      </w:r>
      <w:r w:rsidRPr="001F3C65">
        <w:rPr>
          <w:sz w:val="24"/>
          <w:szCs w:val="24"/>
        </w:rPr>
        <w:t xml:space="preserve"> bug C::B car il faut le faire 2 fois pour que ça marche (mais la seconde fois le nom change un peu, alors refuser le nom et choisir le bon ) ! </w:t>
      </w:r>
    </w:p>
    <w:p w:rsidR="001F3C65" w:rsidRPr="001F3C65" w:rsidRDefault="001F3C65" w:rsidP="001F3C65">
      <w:pPr>
        <w:pStyle w:val="Corpsdetexte"/>
        <w:jc w:val="both"/>
        <w:rPr>
          <w:sz w:val="24"/>
          <w:szCs w:val="24"/>
        </w:rPr>
      </w:pPr>
      <w:r w:rsidRPr="001F3C65">
        <w:rPr>
          <w:sz w:val="24"/>
          <w:szCs w:val="24"/>
        </w:rPr>
        <w:t>Dans OvniMain.cpp est créé :</w:t>
      </w:r>
    </w:p>
    <w:p w:rsidR="001F3C65" w:rsidRPr="00712C1E" w:rsidRDefault="001F3C65" w:rsidP="001F3C65">
      <w:pPr>
        <w:pStyle w:val="Corpsdetexte"/>
        <w:jc w:val="both"/>
        <w:rPr>
          <w:rFonts w:ascii="Courier New" w:hAnsi="Courier New" w:cs="Courier New"/>
          <w:sz w:val="24"/>
          <w:szCs w:val="24"/>
          <w:lang w:val="en-US"/>
        </w:rPr>
      </w:pPr>
      <w:proofErr w:type="gramStart"/>
      <w:r w:rsidRPr="00712C1E">
        <w:rPr>
          <w:rFonts w:ascii="Courier New" w:hAnsi="Courier New" w:cs="Courier New"/>
          <w:sz w:val="24"/>
          <w:szCs w:val="24"/>
          <w:lang w:val="en-US"/>
        </w:rPr>
        <w:t>void</w:t>
      </w:r>
      <w:proofErr w:type="gramEnd"/>
      <w:r w:rsidRPr="00712C1E">
        <w:rPr>
          <w:rFonts w:ascii="Courier New" w:hAnsi="Courier New" w:cs="Courier New"/>
          <w:sz w:val="24"/>
          <w:szCs w:val="24"/>
          <w:lang w:val="en-US"/>
        </w:rPr>
        <w:t xml:space="preserve"> OvniFrame::OnMenu_ZoomSpecifiqueSelected(wxCommandEvent&amp; event)</w:t>
      </w:r>
    </w:p>
    <w:p w:rsidR="001F3C65" w:rsidRPr="001F3C65" w:rsidRDefault="001F3C65" w:rsidP="001F3C65">
      <w:pPr>
        <w:pStyle w:val="Corpsdetexte"/>
        <w:jc w:val="both"/>
        <w:rPr>
          <w:sz w:val="24"/>
          <w:szCs w:val="24"/>
        </w:rPr>
      </w:pPr>
      <w:r w:rsidRPr="001F3C65">
        <w:rPr>
          <w:sz w:val="24"/>
          <w:szCs w:val="24"/>
        </w:rPr>
        <w:t>Ne pas hésiter à enregistrer les wxs modifiés et/ou .cpp, .h car, en tous cas pour les wxs, l’enregistrement ne semble pas toujours fait automatiquement.</w:t>
      </w:r>
    </w:p>
    <w:p w:rsidR="001F3C65" w:rsidRPr="001F3C65" w:rsidRDefault="001F3C65" w:rsidP="001F3C65">
      <w:pPr>
        <w:pStyle w:val="Corpsdetexte"/>
        <w:jc w:val="both"/>
        <w:rPr>
          <w:sz w:val="24"/>
          <w:szCs w:val="24"/>
        </w:rPr>
      </w:pPr>
      <w:r w:rsidRPr="001F3C65">
        <w:rPr>
          <w:sz w:val="24"/>
          <w:szCs w:val="24"/>
        </w:rPr>
        <w:t>Il faut remplir cette routine par au moins un show() afin d’afficher la boite de dialogue.</w:t>
      </w:r>
    </w:p>
    <w:p w:rsidR="001F3C65" w:rsidRPr="001F3C65" w:rsidRDefault="001F3C65" w:rsidP="001F3C65">
      <w:pPr>
        <w:pStyle w:val="Corpsdetexte"/>
        <w:jc w:val="both"/>
        <w:rPr>
          <w:sz w:val="24"/>
          <w:szCs w:val="24"/>
        </w:rPr>
      </w:pPr>
      <w:r w:rsidRPr="001F3C65">
        <w:rPr>
          <w:sz w:val="24"/>
          <w:szCs w:val="24"/>
        </w:rPr>
        <w:t xml:space="preserve">Ici, par exemple on va mettre : </w:t>
      </w:r>
      <w:r w:rsidRPr="007B4435">
        <w:rPr>
          <w:rFonts w:ascii="Courier New" w:hAnsi="Courier New" w:cs="Courier New"/>
          <w:sz w:val="24"/>
          <w:szCs w:val="24"/>
        </w:rPr>
        <w:t>ZoomSpecifique_Panel-&gt;Show();</w:t>
      </w:r>
    </w:p>
    <w:p w:rsidR="001F3C65" w:rsidRPr="001F3C65" w:rsidRDefault="001F3C65" w:rsidP="001F3C65">
      <w:pPr>
        <w:pStyle w:val="Corpsdetexte"/>
        <w:jc w:val="both"/>
        <w:rPr>
          <w:sz w:val="24"/>
          <w:szCs w:val="24"/>
        </w:rPr>
      </w:pPr>
      <w:r w:rsidRPr="001F3C65">
        <w:rPr>
          <w:sz w:val="24"/>
          <w:szCs w:val="24"/>
        </w:rPr>
        <w:t xml:space="preserve">Dans OvniMain.h, ajouter en haut un </w:t>
      </w:r>
      <w:r w:rsidRPr="007B4435">
        <w:rPr>
          <w:rFonts w:ascii="Courier New" w:hAnsi="Courier New" w:cs="Courier New"/>
          <w:sz w:val="24"/>
          <w:szCs w:val="24"/>
        </w:rPr>
        <w:t>#include ”ZoomSpecifique.h”</w:t>
      </w:r>
      <w:r w:rsidRPr="001F3C65">
        <w:rPr>
          <w:sz w:val="24"/>
          <w:szCs w:val="24"/>
        </w:rPr>
        <w:t xml:space="preserve"> et ajouter un peu plus bas :</w:t>
      </w:r>
    </w:p>
    <w:p w:rsidR="001F3C65" w:rsidRPr="001F3C65" w:rsidRDefault="007B4435" w:rsidP="001F3C65">
      <w:pPr>
        <w:pStyle w:val="Corpsdetexte"/>
        <w:jc w:val="both"/>
        <w:rPr>
          <w:rFonts w:ascii="Courier New" w:hAnsi="Courier New" w:cs="Courier New"/>
          <w:sz w:val="24"/>
          <w:szCs w:val="24"/>
        </w:rPr>
      </w:pPr>
      <w:r>
        <w:rPr>
          <w:rFonts w:ascii="Courier New" w:hAnsi="Courier New" w:cs="Courier New"/>
          <w:sz w:val="24"/>
          <w:szCs w:val="24"/>
        </w:rPr>
        <w:t xml:space="preserve">ZoomSpecifique*  </w:t>
      </w:r>
      <w:r w:rsidR="001F3C65" w:rsidRPr="001F3C65">
        <w:rPr>
          <w:rFonts w:ascii="Courier New" w:hAnsi="Courier New" w:cs="Courier New"/>
          <w:sz w:val="24"/>
          <w:szCs w:val="24"/>
        </w:rPr>
        <w:t>ZoomSpecifique_Panel;</w:t>
      </w:r>
    </w:p>
    <w:p w:rsidR="001F3C65" w:rsidRPr="001F3C65" w:rsidRDefault="001F3C65" w:rsidP="001F3C65">
      <w:pPr>
        <w:pStyle w:val="Corpsdetexte"/>
        <w:jc w:val="both"/>
        <w:rPr>
          <w:sz w:val="24"/>
          <w:szCs w:val="24"/>
        </w:rPr>
      </w:pPr>
      <w:r w:rsidRPr="001F3C65">
        <w:rPr>
          <w:sz w:val="24"/>
          <w:szCs w:val="24"/>
        </w:rPr>
        <w:t>Avec les autres déclarations du même type.</w:t>
      </w:r>
    </w:p>
    <w:p w:rsidR="001F3C65" w:rsidRPr="001F3C65" w:rsidRDefault="001F3C65" w:rsidP="001F3C65">
      <w:pPr>
        <w:pStyle w:val="Corpsdetexte"/>
        <w:jc w:val="both"/>
        <w:rPr>
          <w:sz w:val="24"/>
          <w:szCs w:val="24"/>
        </w:rPr>
      </w:pPr>
      <w:r w:rsidRPr="001F3C65">
        <w:rPr>
          <w:sz w:val="24"/>
          <w:szCs w:val="24"/>
        </w:rPr>
        <w:t xml:space="preserve">Dans ZoomSpecifique.h, ajouter </w:t>
      </w:r>
      <w:r w:rsidRPr="007B4435">
        <w:rPr>
          <w:rFonts w:ascii="Courier New" w:hAnsi="Courier New" w:cs="Courier New"/>
          <w:sz w:val="24"/>
          <w:szCs w:val="24"/>
        </w:rPr>
        <w:t>#include ”OvniMain.h”</w:t>
      </w:r>
      <w:r w:rsidRPr="001F3C65">
        <w:rPr>
          <w:sz w:val="24"/>
          <w:szCs w:val="24"/>
        </w:rPr>
        <w:t xml:space="preserve"> après les headers introduits par wxSmith et avant la déclaration de classe.</w:t>
      </w:r>
    </w:p>
    <w:p w:rsidR="001F3C65" w:rsidRPr="001F3C65" w:rsidRDefault="001F3C65" w:rsidP="001F3C65">
      <w:pPr>
        <w:pStyle w:val="Corpsdetexte"/>
        <w:jc w:val="both"/>
        <w:rPr>
          <w:sz w:val="24"/>
          <w:szCs w:val="24"/>
        </w:rPr>
      </w:pPr>
      <w:r w:rsidRPr="001F3C65">
        <w:rPr>
          <w:sz w:val="24"/>
          <w:szCs w:val="24"/>
        </w:rPr>
        <w:t xml:space="preserve">En fin de ZoomSpecifique.h, ajouter </w:t>
      </w:r>
      <w:r w:rsidRPr="001F3C65">
        <w:rPr>
          <w:rFonts w:ascii="Courier New" w:hAnsi="Courier New" w:cs="Courier New"/>
          <w:sz w:val="24"/>
          <w:szCs w:val="24"/>
        </w:rPr>
        <w:t>OvniFrame* MAIN</w:t>
      </w:r>
      <w:r w:rsidRPr="001F3C65">
        <w:rPr>
          <w:sz w:val="24"/>
          <w:szCs w:val="24"/>
        </w:rPr>
        <w:t xml:space="preserve">; juste avant </w:t>
      </w:r>
      <w:r w:rsidRPr="007B4435">
        <w:rPr>
          <w:rFonts w:ascii="Courier New" w:hAnsi="Courier New" w:cs="Courier New"/>
          <w:sz w:val="24"/>
          <w:szCs w:val="24"/>
        </w:rPr>
        <w:t>DECLARE_EVENT_TABLE</w:t>
      </w:r>
      <w:r w:rsidRPr="001F3C65">
        <w:rPr>
          <w:sz w:val="24"/>
          <w:szCs w:val="24"/>
        </w:rPr>
        <w:t>, dans la zone private.</w:t>
      </w:r>
    </w:p>
    <w:p w:rsidR="001F3C65" w:rsidRPr="001F3C65" w:rsidRDefault="001F3C65" w:rsidP="001F3C65">
      <w:pPr>
        <w:pStyle w:val="Corpsdetexte"/>
        <w:jc w:val="both"/>
        <w:rPr>
          <w:sz w:val="24"/>
          <w:szCs w:val="24"/>
        </w:rPr>
      </w:pPr>
      <w:r w:rsidRPr="001F3C65">
        <w:rPr>
          <w:sz w:val="24"/>
          <w:szCs w:val="24"/>
        </w:rPr>
        <w:t>Dans ZoomSpecifique.cpp, ajouter à la fin de ZoomSpecifique::ZoomSpecifique :</w:t>
      </w:r>
    </w:p>
    <w:p w:rsidR="001F3C65" w:rsidRPr="00712C1E"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lang w:val="en-US"/>
        </w:rPr>
        <w:t>this-&gt;MAIN = dynamic_cast&lt;OvniFrame*&gt;(parent);</w:t>
      </w:r>
    </w:p>
    <w:p w:rsidR="001F3C65" w:rsidRPr="001F3C65" w:rsidRDefault="001F3C65" w:rsidP="001F3C65">
      <w:pPr>
        <w:pStyle w:val="Corpsdetexte"/>
        <w:jc w:val="both"/>
        <w:rPr>
          <w:sz w:val="24"/>
          <w:szCs w:val="24"/>
        </w:rPr>
      </w:pPr>
      <w:r w:rsidRPr="001F3C65">
        <w:rPr>
          <w:sz w:val="24"/>
          <w:szCs w:val="24"/>
        </w:rPr>
        <w:lastRenderedPageBreak/>
        <w:t>Dans OvniMain.cpp créer la classe ZoomSpecifique_Panel dans OvniFrame::OvniFrame, là où il y a déjà les autres déclarations :</w:t>
      </w:r>
    </w:p>
    <w:p w:rsidR="001F3C65" w:rsidRPr="001F3C65" w:rsidRDefault="001F3C65" w:rsidP="001F3C65">
      <w:pPr>
        <w:pStyle w:val="Corpsdetexte"/>
        <w:jc w:val="both"/>
        <w:rPr>
          <w:rFonts w:ascii="Courier New" w:hAnsi="Courier New" w:cs="Courier New"/>
          <w:sz w:val="24"/>
          <w:szCs w:val="24"/>
          <w:lang w:val="en-US"/>
        </w:rPr>
      </w:pPr>
      <w:r w:rsidRPr="001F3C65">
        <w:rPr>
          <w:rFonts w:ascii="Courier New" w:hAnsi="Courier New" w:cs="Courier New"/>
          <w:sz w:val="24"/>
          <w:szCs w:val="24"/>
          <w:lang w:val="en-US"/>
        </w:rPr>
        <w:t>ZoomSpecifique_Panel = new ZoomSpecifique(this,wxID_ANY);</w:t>
      </w:r>
    </w:p>
    <w:p w:rsidR="001F3C65" w:rsidRPr="001F3C65" w:rsidRDefault="001F3C65" w:rsidP="001F3C65">
      <w:pPr>
        <w:pStyle w:val="Corpsdetexte"/>
        <w:jc w:val="both"/>
        <w:rPr>
          <w:sz w:val="24"/>
          <w:szCs w:val="24"/>
        </w:rPr>
      </w:pPr>
      <w:r w:rsidRPr="001F3C65">
        <w:rPr>
          <w:sz w:val="24"/>
          <w:szCs w:val="24"/>
        </w:rPr>
        <w:t>Dans interface.h, ajouter en début (avec les autres déclarations du même type)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class ZoomSpecifique;</w:t>
      </w:r>
    </w:p>
    <w:p w:rsidR="001F3C65" w:rsidRPr="001F3C65" w:rsidRDefault="001F3C65" w:rsidP="001F3C65">
      <w:pPr>
        <w:pStyle w:val="Corpsdetexte"/>
        <w:jc w:val="both"/>
        <w:rPr>
          <w:sz w:val="24"/>
          <w:szCs w:val="24"/>
        </w:rPr>
      </w:pPr>
      <w:r w:rsidRPr="001F3C65">
        <w:rPr>
          <w:sz w:val="24"/>
          <w:szCs w:val="24"/>
        </w:rPr>
        <w:t xml:space="preserve">Créer dans ZoomSpecifique.wxs un évênement OnClose dans { }. Ajouter dans la routine ainsi créée un </w:t>
      </w:r>
      <w:r w:rsidRPr="00712C1E">
        <w:rPr>
          <w:rFonts w:ascii="Courier New" w:hAnsi="Courier New" w:cs="Courier New"/>
          <w:sz w:val="24"/>
          <w:szCs w:val="24"/>
        </w:rPr>
        <w:t>Hide() ;</w:t>
      </w:r>
    </w:p>
    <w:p w:rsidR="001F3C65" w:rsidRPr="001F3C65" w:rsidRDefault="001F3C65" w:rsidP="001F3C65">
      <w:pPr>
        <w:pStyle w:val="Corpsdetexte"/>
        <w:jc w:val="both"/>
        <w:rPr>
          <w:sz w:val="24"/>
          <w:szCs w:val="24"/>
        </w:rPr>
      </w:pPr>
      <w:r w:rsidRPr="001F3C65">
        <w:rPr>
          <w:sz w:val="24"/>
          <w:szCs w:val="24"/>
        </w:rPr>
        <w:t>Dans ZoomSpecifique.wxs, associer par exemple un des boutons (OK, Quitter, …). Dans le code créé ajouter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Boutton OK &lt;=&gt; OnClose</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wxCloseEvent</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OnClose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close_event</w:t>
      </w:r>
      <w:proofErr w:type="spellEnd"/>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Ainsi, un clic sur ce bouton aura le même effet qu’un clic sur la croix de fermeture, en haut à droite.</w:t>
      </w:r>
    </w:p>
    <w:p w:rsidR="001F3C65" w:rsidRPr="001F3C65" w:rsidRDefault="001F3C65" w:rsidP="001F3C65">
      <w:pPr>
        <w:pStyle w:val="Corpsdetexte"/>
        <w:jc w:val="both"/>
        <w:rPr>
          <w:sz w:val="24"/>
          <w:szCs w:val="24"/>
        </w:rPr>
      </w:pPr>
      <w:r w:rsidRPr="001F3C65">
        <w:rPr>
          <w:b/>
          <w:i/>
          <w:sz w:val="24"/>
          <w:szCs w:val="24"/>
        </w:rPr>
        <w:t xml:space="preserve">Attention : </w:t>
      </w:r>
      <w:r w:rsidRPr="001F3C65">
        <w:rPr>
          <w:sz w:val="24"/>
          <w:szCs w:val="24"/>
        </w:rPr>
        <w:t>il faudra convertir au moins ZoomSpecifique.cpp en</w:t>
      </w:r>
      <w:r w:rsidRPr="001F3C65">
        <w:rPr>
          <w:b/>
          <w:i/>
          <w:sz w:val="24"/>
          <w:szCs w:val="24"/>
        </w:rPr>
        <w:t xml:space="preserve"> utf8</w:t>
      </w:r>
      <w:r w:rsidRPr="001F3C65">
        <w:rPr>
          <w:sz w:val="24"/>
          <w:szCs w:val="24"/>
        </w:rPr>
        <w:t>, via Editer / Encodage du fichier / UTF-8, surtout si certaines entrées texte ont des accents.</w:t>
      </w:r>
    </w:p>
    <w:p w:rsidR="001F3C65" w:rsidRPr="001F3C65" w:rsidRDefault="001F3C65" w:rsidP="001F3C65">
      <w:pPr>
        <w:pStyle w:val="Corpsdetexte"/>
        <w:jc w:val="both"/>
        <w:rPr>
          <w:sz w:val="24"/>
          <w:szCs w:val="24"/>
        </w:rPr>
      </w:pPr>
      <w:r w:rsidRPr="001F3C65">
        <w:rPr>
          <w:sz w:val="24"/>
          <w:szCs w:val="24"/>
        </w:rPr>
        <w:t>à ce niveau, une regénération complète doit fonctionner et un clic sur le nouveau menu (Zoom Spécifique) doit provoquer l’affichage de la boîte de dialogue. Les boutons Quitter (ou OK) et la croix de fermeture en haut, à droite doivent aussi fonctionner.</w:t>
      </w:r>
    </w:p>
    <w:p w:rsidR="001F3C65" w:rsidRPr="001F3C65" w:rsidRDefault="001F3C65" w:rsidP="001F3C65">
      <w:pPr>
        <w:pStyle w:val="Corpsdetexte"/>
        <w:jc w:val="both"/>
        <w:rPr>
          <w:sz w:val="24"/>
          <w:szCs w:val="24"/>
        </w:rPr>
      </w:pPr>
      <w:r w:rsidRPr="001F3C65">
        <w:rPr>
          <w:sz w:val="24"/>
          <w:szCs w:val="24"/>
        </w:rPr>
        <w:t>Reste à remplir les autres fonctionnalités.</w:t>
      </w:r>
    </w:p>
    <w:p w:rsidR="001F3C65" w:rsidRPr="001F3C65" w:rsidRDefault="001F3C65" w:rsidP="001F3C65">
      <w:pPr>
        <w:pStyle w:val="Corpsdetexte"/>
        <w:jc w:val="both"/>
        <w:rPr>
          <w:sz w:val="24"/>
          <w:szCs w:val="24"/>
        </w:rPr>
      </w:pPr>
      <w:r w:rsidRPr="001F3C65">
        <w:rPr>
          <w:sz w:val="24"/>
          <w:szCs w:val="24"/>
        </w:rPr>
        <w:t>Il peut être utile de créer dans interface (.cpp et .h) un pointeur vers le panel créé afin de faciliter des initialisations par exemple.</w:t>
      </w:r>
    </w:p>
    <w:p w:rsidR="001F3C65" w:rsidRPr="001F3C65" w:rsidRDefault="001F3C65" w:rsidP="001F3C65">
      <w:pPr>
        <w:pStyle w:val="Corpsdetexte"/>
        <w:jc w:val="both"/>
        <w:rPr>
          <w:sz w:val="24"/>
          <w:szCs w:val="24"/>
        </w:rPr>
      </w:pPr>
      <w:r w:rsidRPr="001F3C65">
        <w:rPr>
          <w:sz w:val="24"/>
          <w:szCs w:val="24"/>
        </w:rPr>
        <w:t xml:space="preserve">Dans interface.h : </w:t>
      </w:r>
    </w:p>
    <w:p w:rsidR="001F3C65" w:rsidRPr="00712C1E" w:rsidRDefault="001F3C65" w:rsidP="001F3C65">
      <w:pPr>
        <w:pStyle w:val="Corpsdetexte"/>
        <w:jc w:val="both"/>
        <w:rPr>
          <w:rFonts w:ascii="Courier New" w:hAnsi="Courier New" w:cs="Courier New"/>
          <w:sz w:val="24"/>
          <w:szCs w:val="24"/>
        </w:rPr>
      </w:pPr>
      <w:proofErr w:type="spellStart"/>
      <w:r w:rsidRPr="00712C1E">
        <w:rPr>
          <w:rFonts w:ascii="Courier New" w:hAnsi="Courier New" w:cs="Courier New"/>
          <w:sz w:val="24"/>
          <w:szCs w:val="24"/>
        </w:rPr>
        <w:t>ZoomSpecifique</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Dans interface.cpp</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if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 </w:t>
      </w:r>
      <w:proofErr w:type="spellStart"/>
      <w:r w:rsidRPr="00712C1E">
        <w:rPr>
          <w:rFonts w:ascii="Courier New" w:hAnsi="Courier New" w:cs="Courier New"/>
          <w:sz w:val="24"/>
          <w:szCs w:val="24"/>
        </w:rPr>
        <w:t>nullptr</w:t>
      </w:r>
      <w:proofErr w:type="spellEnd"/>
      <w:r w:rsidRPr="00712C1E">
        <w:rPr>
          <w:rFonts w:ascii="Courier New" w:hAnsi="Courier New" w:cs="Courier New"/>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SpinCtrl_LSI</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SetValue</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lround</w:t>
      </w:r>
      <w:proofErr w:type="spellEnd"/>
      <w:r w:rsidRPr="00712C1E">
        <w:rPr>
          <w:rFonts w:ascii="Courier New" w:hAnsi="Courier New" w:cs="Courier New"/>
          <w:sz w:val="24"/>
          <w:szCs w:val="24"/>
        </w:rPr>
        <w:t>(</w:t>
      </w:r>
      <w:proofErr w:type="spellStart"/>
      <w:r w:rsidRPr="00712C1E">
        <w:rPr>
          <w:rFonts w:ascii="Courier New" w:hAnsi="Courier New" w:cs="Courier New"/>
          <w:sz w:val="24"/>
          <w:szCs w:val="24"/>
        </w:rPr>
        <w:t>m_gldata.rotx</w:t>
      </w:r>
      <w:proofErr w:type="spellEnd"/>
      <w:r w:rsidRPr="00712C1E">
        <w:rPr>
          <w:rFonts w:ascii="Courier New" w:hAnsi="Courier New" w:cs="Courier New"/>
          <w:sz w:val="24"/>
          <w:szCs w:val="24"/>
        </w:rPr>
        <w:t>));</w:t>
      </w:r>
    </w:p>
    <w:p w:rsidR="001F3C65" w:rsidRPr="001F3C65" w:rsidRDefault="001F3C65" w:rsidP="001F3C65">
      <w:pPr>
        <w:pStyle w:val="Corpsdetexte"/>
        <w:jc w:val="both"/>
        <w:rPr>
          <w:rFonts w:ascii="Courier New" w:hAnsi="Courier New" w:cs="Courier New"/>
          <w:sz w:val="24"/>
          <w:szCs w:val="24"/>
          <w:lang w:val="en-US"/>
        </w:rPr>
      </w:pPr>
      <w:r w:rsidRPr="00712C1E">
        <w:rPr>
          <w:rFonts w:ascii="Courier New" w:hAnsi="Courier New" w:cs="Courier New"/>
          <w:sz w:val="24"/>
          <w:szCs w:val="24"/>
        </w:rPr>
        <w:t xml:space="preserve">        </w:t>
      </w:r>
      <w:proofErr w:type="spellStart"/>
      <w:r w:rsidRPr="001F3C65">
        <w:rPr>
          <w:rFonts w:ascii="Courier New" w:hAnsi="Courier New" w:cs="Courier New"/>
          <w:sz w:val="24"/>
          <w:szCs w:val="24"/>
          <w:lang w:val="en-US"/>
        </w:rPr>
        <w:t>MZoomSpec</w:t>
      </w:r>
      <w:proofErr w:type="spellEnd"/>
      <w:r w:rsidRPr="001F3C65">
        <w:rPr>
          <w:rFonts w:ascii="Courier New" w:hAnsi="Courier New" w:cs="Courier New"/>
          <w:sz w:val="24"/>
          <w:szCs w:val="24"/>
          <w:lang w:val="en-US"/>
        </w:rPr>
        <w:t>-&gt;</w:t>
      </w:r>
      <w:proofErr w:type="spellStart"/>
      <w:r w:rsidRPr="001F3C65">
        <w:rPr>
          <w:rFonts w:ascii="Courier New" w:hAnsi="Courier New" w:cs="Courier New"/>
          <w:sz w:val="24"/>
          <w:szCs w:val="24"/>
          <w:lang w:val="en-US"/>
        </w:rPr>
        <w:t>SpinCtrl_LAZ</w:t>
      </w:r>
      <w:proofErr w:type="spellEnd"/>
      <w:r w:rsidRPr="001F3C65">
        <w:rPr>
          <w:rFonts w:ascii="Courier New" w:hAnsi="Courier New" w:cs="Courier New"/>
          <w:sz w:val="24"/>
          <w:szCs w:val="24"/>
          <w:lang w:val="en-US"/>
        </w:rPr>
        <w:t>-&gt;</w:t>
      </w:r>
      <w:proofErr w:type="spellStart"/>
      <w:proofErr w:type="gramStart"/>
      <w:r w:rsidRPr="001F3C65">
        <w:rPr>
          <w:rFonts w:ascii="Courier New" w:hAnsi="Courier New" w:cs="Courier New"/>
          <w:sz w:val="24"/>
          <w:szCs w:val="24"/>
          <w:lang w:val="en-US"/>
        </w:rPr>
        <w:t>SetValue</w:t>
      </w:r>
      <w:proofErr w:type="spellEnd"/>
      <w:r w:rsidRPr="001F3C65">
        <w:rPr>
          <w:rFonts w:ascii="Courier New" w:hAnsi="Courier New" w:cs="Courier New"/>
          <w:sz w:val="24"/>
          <w:szCs w:val="24"/>
          <w:lang w:val="en-US"/>
        </w:rPr>
        <w:t>(</w:t>
      </w:r>
      <w:proofErr w:type="spellStart"/>
      <w:proofErr w:type="gramEnd"/>
      <w:r w:rsidRPr="001F3C65">
        <w:rPr>
          <w:rFonts w:ascii="Courier New" w:hAnsi="Courier New" w:cs="Courier New"/>
          <w:sz w:val="24"/>
          <w:szCs w:val="24"/>
          <w:lang w:val="en-US"/>
        </w:rPr>
        <w:t>lround</w:t>
      </w:r>
      <w:proofErr w:type="spellEnd"/>
      <w:r w:rsidRPr="001F3C65">
        <w:rPr>
          <w:rFonts w:ascii="Courier New" w:hAnsi="Courier New" w:cs="Courier New"/>
          <w:sz w:val="24"/>
          <w:szCs w:val="24"/>
          <w:lang w:val="en-US"/>
        </w:rPr>
        <w:t>(</w:t>
      </w:r>
      <w:proofErr w:type="spellStart"/>
      <w:r w:rsidRPr="001F3C65">
        <w:rPr>
          <w:rFonts w:ascii="Courier New" w:hAnsi="Courier New" w:cs="Courier New"/>
          <w:sz w:val="24"/>
          <w:szCs w:val="24"/>
          <w:lang w:val="en-US"/>
        </w:rPr>
        <w:t>m_gldata.rotz</w:t>
      </w:r>
      <w:proofErr w:type="spellEnd"/>
      <w:r w:rsidRPr="001F3C65">
        <w:rPr>
          <w:rFonts w:ascii="Courier New" w:hAnsi="Courier New" w:cs="Courier New"/>
          <w:sz w:val="24"/>
          <w:szCs w:val="24"/>
          <w:lang w:val="en-US"/>
        </w:rPr>
        <w:t xml:space="preserve">));        </w:t>
      </w:r>
    </w:p>
    <w:p w:rsidR="001F3C65" w:rsidRPr="00712C1E" w:rsidRDefault="001F3C65" w:rsidP="001F3C65">
      <w:pPr>
        <w:pStyle w:val="Corpsdetexte"/>
        <w:jc w:val="both"/>
        <w:rPr>
          <w:rFonts w:ascii="Courier New" w:hAnsi="Courier New" w:cs="Courier New"/>
          <w:sz w:val="24"/>
          <w:szCs w:val="24"/>
        </w:rPr>
      </w:pPr>
      <w:r w:rsidRPr="001F3C65">
        <w:rPr>
          <w:rFonts w:ascii="Courier New" w:hAnsi="Courier New" w:cs="Courier New"/>
          <w:sz w:val="24"/>
          <w:szCs w:val="24"/>
          <w:lang w:val="en-US"/>
        </w:rPr>
        <w:t xml:space="preserve">    </w:t>
      </w:r>
      <w:r w:rsidRPr="00712C1E">
        <w:rPr>
          <w:rFonts w:ascii="Courier New" w:hAnsi="Courier New" w:cs="Courier New"/>
          <w:sz w:val="24"/>
          <w:szCs w:val="24"/>
        </w:rPr>
        <w:t>}</w:t>
      </w:r>
    </w:p>
    <w:p w:rsidR="001F3C65" w:rsidRPr="001F3C65" w:rsidRDefault="001F3C65" w:rsidP="001F3C65">
      <w:pPr>
        <w:pStyle w:val="Corpsdetexte"/>
        <w:jc w:val="both"/>
        <w:rPr>
          <w:sz w:val="24"/>
          <w:szCs w:val="24"/>
        </w:rPr>
      </w:pPr>
      <w:r w:rsidRPr="001F3C65">
        <w:rPr>
          <w:sz w:val="24"/>
          <w:szCs w:val="24"/>
        </w:rPr>
        <w:t>Dans OvniMain.cpp (</w:t>
      </w:r>
      <w:proofErr w:type="spellStart"/>
      <w:r w:rsidRPr="001F3C65">
        <w:rPr>
          <w:sz w:val="24"/>
          <w:szCs w:val="24"/>
        </w:rPr>
        <w:t>OuvrirFichier</w:t>
      </w:r>
      <w:proofErr w:type="spellEnd"/>
      <w:r w:rsidRPr="001F3C65">
        <w:rPr>
          <w:sz w:val="24"/>
          <w:szCs w:val="24"/>
        </w:rPr>
        <w:t>) :</w:t>
      </w:r>
    </w:p>
    <w:p w:rsidR="001F3C65" w:rsidRPr="00712C1E" w:rsidRDefault="001F3C65" w:rsidP="001F3C65">
      <w:pPr>
        <w:pStyle w:val="Corpsdetexte"/>
        <w:jc w:val="both"/>
        <w:rPr>
          <w:rFonts w:ascii="Courier New" w:hAnsi="Courier New" w:cs="Courier New"/>
          <w:sz w:val="24"/>
          <w:szCs w:val="24"/>
        </w:rPr>
      </w:pPr>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Element</w:t>
      </w:r>
      <w:proofErr w:type="spellEnd"/>
      <w:r w:rsidRPr="00712C1E">
        <w:rPr>
          <w:rFonts w:ascii="Courier New" w:hAnsi="Courier New" w:cs="Courier New"/>
          <w:sz w:val="24"/>
          <w:szCs w:val="24"/>
        </w:rPr>
        <w:t>-&gt;</w:t>
      </w:r>
      <w:proofErr w:type="spellStart"/>
      <w:r w:rsidRPr="00712C1E">
        <w:rPr>
          <w:rFonts w:ascii="Courier New" w:hAnsi="Courier New" w:cs="Courier New"/>
          <w:sz w:val="24"/>
          <w:szCs w:val="24"/>
        </w:rPr>
        <w:t>MZoomSpec</w:t>
      </w:r>
      <w:proofErr w:type="spellEnd"/>
      <w:r w:rsidRPr="00712C1E">
        <w:rPr>
          <w:rFonts w:ascii="Courier New" w:hAnsi="Courier New" w:cs="Courier New"/>
          <w:sz w:val="24"/>
          <w:szCs w:val="24"/>
        </w:rPr>
        <w:t xml:space="preserve">= </w:t>
      </w:r>
      <w:proofErr w:type="spellStart"/>
      <w:r w:rsidRPr="00712C1E">
        <w:rPr>
          <w:rFonts w:ascii="Courier New" w:hAnsi="Courier New" w:cs="Courier New"/>
          <w:sz w:val="24"/>
          <w:szCs w:val="24"/>
        </w:rPr>
        <w:t>ZoomSpecifique_Panel</w:t>
      </w:r>
      <w:proofErr w:type="spellEnd"/>
      <w:r w:rsidRPr="00712C1E">
        <w:rPr>
          <w:rFonts w:ascii="Courier New" w:hAnsi="Courier New" w:cs="Courier New"/>
          <w:sz w:val="24"/>
          <w:szCs w:val="24"/>
        </w:rPr>
        <w:t>;</w:t>
      </w:r>
    </w:p>
    <w:p w:rsidR="007B4435" w:rsidRPr="00712C1E" w:rsidRDefault="007B4435" w:rsidP="001F3C65">
      <w:pPr>
        <w:pStyle w:val="Corpsdetexte"/>
        <w:jc w:val="both"/>
        <w:rPr>
          <w:rFonts w:ascii="Courier New" w:hAnsi="Courier New" w:cs="Courier New"/>
          <w:sz w:val="24"/>
          <w:szCs w:val="24"/>
        </w:rPr>
      </w:pPr>
    </w:p>
    <w:p w:rsidR="007B4435" w:rsidRPr="007B4435" w:rsidRDefault="007B4435" w:rsidP="001F3C65">
      <w:pPr>
        <w:pStyle w:val="Corpsdetexte"/>
        <w:jc w:val="both"/>
        <w:rPr>
          <w:sz w:val="24"/>
          <w:szCs w:val="24"/>
        </w:rPr>
      </w:pPr>
      <w:r w:rsidRPr="007B4435">
        <w:rPr>
          <w:sz w:val="24"/>
          <w:szCs w:val="24"/>
        </w:rPr>
        <w:t xml:space="preserve">Précautions : </w:t>
      </w:r>
      <w:r>
        <w:rPr>
          <w:sz w:val="24"/>
          <w:szCs w:val="24"/>
        </w:rPr>
        <w:t>dans Code::Blocks, le fait de lancer une compilation, une génération, suffit pour que les fichiers cpp, h soient automatiquement enregistrés au préalable. Ce n’est pas le cas des fichiers .wxs pour wxSmith. Il est donc utile (voir nécessaire) de forcer leur enregistrement via, par exemple, un clic droit sur l’onglet de ce fichier.</w:t>
      </w:r>
    </w:p>
    <w:p w:rsidR="001F3C65" w:rsidRDefault="001F3C65" w:rsidP="001F3C65">
      <w:pPr>
        <w:pStyle w:val="Annexe-Titreniveau1"/>
        <w:rPr>
          <w:sz w:val="24"/>
          <w:szCs w:val="24"/>
        </w:rPr>
      </w:pPr>
      <w:bookmarkStart w:id="139" w:name="_Toc19803697"/>
      <w:r>
        <w:rPr>
          <w:sz w:val="24"/>
          <w:szCs w:val="24"/>
        </w:rPr>
        <w:lastRenderedPageBreak/>
        <w:t>Compilation de wxWidgets</w:t>
      </w:r>
      <w:bookmarkEnd w:id="139"/>
    </w:p>
    <w:p w:rsidR="007119F7" w:rsidRDefault="007119F7" w:rsidP="007119F7">
      <w:pPr>
        <w:pStyle w:val="Corpsdetexte"/>
      </w:pPr>
    </w:p>
    <w:p w:rsidR="00BE02E4" w:rsidRDefault="00BE02E4" w:rsidP="007119F7">
      <w:pPr>
        <w:pStyle w:val="Retraitcorpsdetexte21"/>
        <w:jc w:val="both"/>
        <w:rPr>
          <w:szCs w:val="24"/>
        </w:rPr>
      </w:pPr>
      <w:r>
        <w:rPr>
          <w:szCs w:val="24"/>
        </w:rPr>
        <w:t>La génération des wxWidgets est assez sensible au compilateur et aux options utilisées. Il est préférable d’utiliser le même compilateur et les mêmes options pour tout logiciel utilisant wxWidgets.</w:t>
      </w:r>
    </w:p>
    <w:p w:rsidR="00712C1E" w:rsidRDefault="00712C1E" w:rsidP="007119F7">
      <w:pPr>
        <w:pStyle w:val="Retraitcorpsdetexte21"/>
        <w:jc w:val="both"/>
        <w:rPr>
          <w:szCs w:val="24"/>
        </w:rPr>
      </w:pPr>
    </w:p>
    <w:p w:rsidR="00BE02E4" w:rsidRDefault="00BE02E4" w:rsidP="007119F7">
      <w:pPr>
        <w:pStyle w:val="Retraitcorpsdetexte21"/>
        <w:jc w:val="both"/>
        <w:rPr>
          <w:szCs w:val="24"/>
        </w:rPr>
      </w:pPr>
      <w:r>
        <w:rPr>
          <w:szCs w:val="24"/>
        </w:rPr>
        <w:t xml:space="preserve">Depuis mi-2019, Code::Blocks utilise un support 2D activé par une option spécifique lors de la génération des wxWidgets. Cette option n’est pas directement accessible en ligne de commande. Elle doit être </w:t>
      </w:r>
      <w:r w:rsidR="00712C1E">
        <w:rPr>
          <w:szCs w:val="24"/>
        </w:rPr>
        <w:t>activée</w:t>
      </w:r>
      <w:r>
        <w:rPr>
          <w:szCs w:val="24"/>
        </w:rPr>
        <w:t xml:space="preserve"> en éditant le fichier </w:t>
      </w:r>
      <w:proofErr w:type="spellStart"/>
      <w:r w:rsidR="00977239">
        <w:rPr>
          <w:szCs w:val="24"/>
        </w:rPr>
        <w:t>setup.h</w:t>
      </w:r>
      <w:proofErr w:type="spellEnd"/>
      <w:r w:rsidR="00977239">
        <w:rPr>
          <w:szCs w:val="24"/>
        </w:rPr>
        <w:t xml:space="preserve"> et en modifiant la ligne :</w:t>
      </w:r>
    </w:p>
    <w:p w:rsidR="00712C1E" w:rsidRDefault="00712C1E" w:rsidP="007119F7">
      <w:pPr>
        <w:pStyle w:val="Retraitcorpsdetexte21"/>
        <w:jc w:val="both"/>
        <w:rPr>
          <w:szCs w:val="24"/>
        </w:rPr>
      </w:pPr>
    </w:p>
    <w:p w:rsidR="00977239" w:rsidRPr="00C22392" w:rsidRDefault="00977239" w:rsidP="00977239">
      <w:pPr>
        <w:pStyle w:val="Corpsdetexte"/>
        <w:jc w:val="both"/>
        <w:rPr>
          <w:rFonts w:ascii="Courier New" w:hAnsi="Courier New" w:cs="Courier New"/>
          <w:sz w:val="24"/>
          <w:szCs w:val="24"/>
        </w:rPr>
      </w:pPr>
      <w:r w:rsidRPr="00C22392">
        <w:rPr>
          <w:rFonts w:ascii="Courier New" w:hAnsi="Courier New" w:cs="Courier New"/>
          <w:sz w:val="24"/>
          <w:szCs w:val="24"/>
        </w:rPr>
        <w:t>#</w:t>
      </w:r>
      <w:proofErr w:type="spellStart"/>
      <w:r w:rsidRPr="00C22392">
        <w:rPr>
          <w:rFonts w:ascii="Courier New" w:hAnsi="Courier New" w:cs="Courier New"/>
          <w:sz w:val="24"/>
          <w:szCs w:val="24"/>
        </w:rPr>
        <w:t>define</w:t>
      </w:r>
      <w:proofErr w:type="spellEnd"/>
      <w:r w:rsidRPr="00C22392">
        <w:rPr>
          <w:rFonts w:ascii="Courier New" w:hAnsi="Courier New" w:cs="Courier New"/>
          <w:sz w:val="24"/>
          <w:szCs w:val="24"/>
        </w:rPr>
        <w:t xml:space="preserve"> wxUSE_GRAPHICS_DIRECT2D 0</w:t>
      </w:r>
    </w:p>
    <w:p w:rsidR="00977239" w:rsidRDefault="00977239" w:rsidP="007119F7">
      <w:pPr>
        <w:pStyle w:val="Retraitcorpsdetexte21"/>
        <w:jc w:val="both"/>
        <w:rPr>
          <w:szCs w:val="24"/>
        </w:rPr>
      </w:pPr>
      <w:r>
        <w:rPr>
          <w:szCs w:val="24"/>
        </w:rPr>
        <w:t>Par</w:t>
      </w:r>
    </w:p>
    <w:p w:rsidR="00712C1E" w:rsidRDefault="00712C1E" w:rsidP="007119F7">
      <w:pPr>
        <w:pStyle w:val="Retraitcorpsdetexte21"/>
        <w:jc w:val="both"/>
        <w:rPr>
          <w:szCs w:val="24"/>
        </w:rPr>
      </w:pPr>
    </w:p>
    <w:p w:rsidR="00977239" w:rsidRPr="00977239" w:rsidRDefault="00977239" w:rsidP="00977239">
      <w:pPr>
        <w:pStyle w:val="Corpsdetexte"/>
        <w:jc w:val="both"/>
        <w:rPr>
          <w:rFonts w:ascii="Courier New" w:hAnsi="Courier New" w:cs="Courier New"/>
          <w:sz w:val="24"/>
          <w:szCs w:val="24"/>
        </w:rPr>
      </w:pPr>
      <w:r w:rsidRPr="00977239">
        <w:rPr>
          <w:rFonts w:ascii="Courier New" w:hAnsi="Courier New" w:cs="Courier New"/>
          <w:sz w:val="24"/>
          <w:szCs w:val="24"/>
        </w:rPr>
        <w:t>#</w:t>
      </w:r>
      <w:proofErr w:type="spellStart"/>
      <w:r w:rsidRPr="00977239">
        <w:rPr>
          <w:rFonts w:ascii="Courier New" w:hAnsi="Courier New" w:cs="Courier New"/>
          <w:sz w:val="24"/>
          <w:szCs w:val="24"/>
        </w:rPr>
        <w:t>define</w:t>
      </w:r>
      <w:proofErr w:type="spellEnd"/>
      <w:r w:rsidRPr="00977239">
        <w:rPr>
          <w:rFonts w:ascii="Courier New" w:hAnsi="Courier New" w:cs="Courier New"/>
          <w:sz w:val="24"/>
          <w:szCs w:val="24"/>
        </w:rPr>
        <w:t xml:space="preserve"> wxUSE_GRAPHICS_DIRECT2D 1</w:t>
      </w:r>
      <w:r w:rsidRPr="00977239">
        <w:t xml:space="preserve"> </w:t>
      </w:r>
      <w:r w:rsidR="00712C1E">
        <w:rPr>
          <w:rFonts w:ascii="Courier New" w:hAnsi="Courier New" w:cs="Courier New"/>
          <w:sz w:val="24"/>
          <w:szCs w:val="24"/>
        </w:rPr>
        <w:t xml:space="preserve">// </w:t>
      </w:r>
      <w:proofErr w:type="spellStart"/>
      <w:r w:rsidR="00712C1E">
        <w:rPr>
          <w:rFonts w:ascii="Courier New" w:hAnsi="Courier New" w:cs="Courier New"/>
          <w:sz w:val="24"/>
          <w:szCs w:val="24"/>
        </w:rPr>
        <w:t>Modif</w:t>
      </w:r>
      <w:proofErr w:type="spellEnd"/>
      <w:r w:rsidRPr="00977239">
        <w:rPr>
          <w:rFonts w:ascii="Courier New" w:hAnsi="Courier New" w:cs="Courier New"/>
          <w:sz w:val="24"/>
          <w:szCs w:val="24"/>
        </w:rPr>
        <w:t xml:space="preserve"> pour CB 11701 et +</w:t>
      </w:r>
    </w:p>
    <w:p w:rsidR="00977239" w:rsidRDefault="00977239" w:rsidP="007119F7">
      <w:pPr>
        <w:pStyle w:val="Retraitcorpsdetexte21"/>
        <w:jc w:val="both"/>
        <w:rPr>
          <w:szCs w:val="24"/>
        </w:rPr>
      </w:pPr>
      <w:r>
        <w:rPr>
          <w:szCs w:val="24"/>
        </w:rPr>
        <w:t xml:space="preserve">Ce fichier </w:t>
      </w:r>
      <w:proofErr w:type="spellStart"/>
      <w:r>
        <w:rPr>
          <w:szCs w:val="24"/>
        </w:rPr>
        <w:t>setup.h</w:t>
      </w:r>
      <w:proofErr w:type="spellEnd"/>
      <w:r>
        <w:rPr>
          <w:szCs w:val="24"/>
        </w:rPr>
        <w:t xml:space="preserve"> existe à 2 endroits dans la génération des wxWidgets</w:t>
      </w:r>
      <w:r w:rsidR="00712C1E">
        <w:rPr>
          <w:szCs w:val="24"/>
        </w:rPr>
        <w:t xml:space="preserve"> pour Windows</w:t>
      </w:r>
      <w:r>
        <w:rPr>
          <w:szCs w:val="24"/>
        </w:rPr>
        <w:t xml:space="preserve">. C’est celui dans </w:t>
      </w:r>
      <w:r w:rsidRPr="00977239">
        <w:rPr>
          <w:szCs w:val="24"/>
        </w:rPr>
        <w:t>C:\wxWidgets-3.1.2\lib\gcc_dll\mswu\wx</w:t>
      </w:r>
      <w:r>
        <w:rPr>
          <w:szCs w:val="24"/>
        </w:rPr>
        <w:t xml:space="preserve"> </w:t>
      </w:r>
      <w:r w:rsidR="00AF451C">
        <w:rPr>
          <w:szCs w:val="24"/>
        </w:rPr>
        <w:t xml:space="preserve">(sous-répertoire </w:t>
      </w:r>
      <w:proofErr w:type="spellStart"/>
      <w:r w:rsidR="00AF451C">
        <w:rPr>
          <w:szCs w:val="24"/>
        </w:rPr>
        <w:t>mswu</w:t>
      </w:r>
      <w:proofErr w:type="spellEnd"/>
      <w:r w:rsidR="00712C1E">
        <w:rPr>
          <w:szCs w:val="24"/>
        </w:rPr>
        <w:t xml:space="preserve"> pour Windows</w:t>
      </w:r>
      <w:r w:rsidR="00AF451C">
        <w:rPr>
          <w:szCs w:val="24"/>
        </w:rPr>
        <w:t xml:space="preserve"> - </w:t>
      </w:r>
      <w:proofErr w:type="spellStart"/>
      <w:r w:rsidR="00AF451C">
        <w:rPr>
          <w:szCs w:val="24"/>
        </w:rPr>
        <w:t>unicode</w:t>
      </w:r>
      <w:proofErr w:type="spellEnd"/>
      <w:r w:rsidR="00712C1E">
        <w:rPr>
          <w:szCs w:val="24"/>
        </w:rPr>
        <w:t xml:space="preserve">) </w:t>
      </w:r>
      <w:r>
        <w:rPr>
          <w:szCs w:val="24"/>
        </w:rPr>
        <w:t xml:space="preserve">qu’il est important de modifier. En fait, lors de la première génération des wxWidgets, il est recopié de celui par défaut situé dans les sources de base dans </w:t>
      </w:r>
      <w:r w:rsidR="00AF451C">
        <w:rPr>
          <w:szCs w:val="24"/>
        </w:rPr>
        <w:t>C:\wxWidgets-3.1.2\include</w:t>
      </w:r>
      <w:r w:rsidRPr="00977239">
        <w:rPr>
          <w:szCs w:val="24"/>
        </w:rPr>
        <w:t>\wx</w:t>
      </w:r>
      <w:r w:rsidR="00AF451C">
        <w:rPr>
          <w:szCs w:val="24"/>
        </w:rPr>
        <w:t>\msw</w:t>
      </w:r>
      <w:r>
        <w:rPr>
          <w:szCs w:val="24"/>
        </w:rPr>
        <w:t xml:space="preserve"> (</w:t>
      </w:r>
      <w:proofErr w:type="spellStart"/>
      <w:r w:rsidR="00AF451C">
        <w:rPr>
          <w:szCs w:val="24"/>
        </w:rPr>
        <w:t>msw</w:t>
      </w:r>
      <w:proofErr w:type="spellEnd"/>
      <w:r w:rsidR="00AF451C">
        <w:rPr>
          <w:szCs w:val="24"/>
        </w:rPr>
        <w:t xml:space="preserve"> </w:t>
      </w:r>
      <w:r>
        <w:rPr>
          <w:szCs w:val="24"/>
        </w:rPr>
        <w:t>pour Windows</w:t>
      </w:r>
      <w:r w:rsidR="00C22392">
        <w:rPr>
          <w:szCs w:val="24"/>
        </w:rPr>
        <w:t xml:space="preserve">. Il se peut que ce </w:t>
      </w:r>
      <w:proofErr w:type="spellStart"/>
      <w:r w:rsidR="00C22392">
        <w:rPr>
          <w:szCs w:val="24"/>
        </w:rPr>
        <w:t>setup.h</w:t>
      </w:r>
      <w:proofErr w:type="spellEnd"/>
      <w:r w:rsidR="00C22392">
        <w:rPr>
          <w:szCs w:val="24"/>
        </w:rPr>
        <w:t xml:space="preserve"> n’existe pas encore ici : utiliser alors</w:t>
      </w:r>
      <w:bookmarkStart w:id="140" w:name="_GoBack"/>
      <w:bookmarkEnd w:id="140"/>
      <w:r w:rsidR="00C22392">
        <w:rPr>
          <w:szCs w:val="24"/>
        </w:rPr>
        <w:t xml:space="preserve"> setup0.h, version basique</w:t>
      </w:r>
      <w:r>
        <w:rPr>
          <w:szCs w:val="24"/>
        </w:rPr>
        <w:t xml:space="preserve">. Seule la modification </w:t>
      </w:r>
      <w:r w:rsidR="00712C1E">
        <w:rPr>
          <w:szCs w:val="24"/>
        </w:rPr>
        <w:t>du 1</w:t>
      </w:r>
      <w:r w:rsidR="00712C1E" w:rsidRPr="00712C1E">
        <w:rPr>
          <w:szCs w:val="24"/>
          <w:vertAlign w:val="superscript"/>
        </w:rPr>
        <w:t>er</w:t>
      </w:r>
      <w:r w:rsidR="00712C1E">
        <w:rPr>
          <w:szCs w:val="24"/>
        </w:rPr>
        <w:t xml:space="preserve"> </w:t>
      </w:r>
      <w:proofErr w:type="spellStart"/>
      <w:r w:rsidR="00712C1E">
        <w:rPr>
          <w:szCs w:val="24"/>
        </w:rPr>
        <w:t>setup.h</w:t>
      </w:r>
      <w:proofErr w:type="spellEnd"/>
      <w:r w:rsidR="00712C1E">
        <w:rPr>
          <w:szCs w:val="24"/>
        </w:rPr>
        <w:t xml:space="preserve"> est indispensable, mais par précaution on peut aussi modifier ce</w:t>
      </w:r>
      <w:r w:rsidR="00C22392">
        <w:rPr>
          <w:szCs w:val="24"/>
        </w:rPr>
        <w:t>ux</w:t>
      </w:r>
      <w:r w:rsidR="00712C1E">
        <w:rPr>
          <w:szCs w:val="24"/>
        </w:rPr>
        <w:t xml:space="preserve"> de base.</w:t>
      </w:r>
    </w:p>
    <w:p w:rsidR="00712C1E" w:rsidRDefault="00712C1E" w:rsidP="007119F7">
      <w:pPr>
        <w:pStyle w:val="Retraitcorpsdetexte21"/>
        <w:jc w:val="both"/>
        <w:rPr>
          <w:szCs w:val="24"/>
        </w:rPr>
      </w:pPr>
      <w:r>
        <w:rPr>
          <w:szCs w:val="24"/>
        </w:rPr>
        <w:t>Cette modification ne sert pas dans Ovni, mais autant la faire de façon à n’avoir qu’une seule librairie wxWidgets, utilisable indifféremment p</w:t>
      </w:r>
      <w:r w:rsidR="00AF451C">
        <w:rPr>
          <w:szCs w:val="24"/>
        </w:rPr>
        <w:t>our générer</w:t>
      </w:r>
      <w:r>
        <w:rPr>
          <w:szCs w:val="24"/>
        </w:rPr>
        <w:t xml:space="preserve"> Ovni et</w:t>
      </w:r>
      <w:r w:rsidR="00AF451C">
        <w:rPr>
          <w:szCs w:val="24"/>
        </w:rPr>
        <w:t>/ou</w:t>
      </w:r>
      <w:r>
        <w:rPr>
          <w:szCs w:val="24"/>
        </w:rPr>
        <w:t xml:space="preserve"> Code</w:t>
      </w:r>
      <w:proofErr w:type="gramStart"/>
      <w:r>
        <w:rPr>
          <w:szCs w:val="24"/>
        </w:rPr>
        <w:t>::Blocks</w:t>
      </w:r>
      <w:proofErr w:type="gramEnd"/>
      <w:r>
        <w:rPr>
          <w:szCs w:val="24"/>
        </w:rPr>
        <w:t>.</w:t>
      </w:r>
    </w:p>
    <w:p w:rsidR="00712C1E" w:rsidRDefault="00712C1E" w:rsidP="007119F7">
      <w:pPr>
        <w:pStyle w:val="Retraitcorpsdetexte21"/>
        <w:jc w:val="both"/>
        <w:rPr>
          <w:szCs w:val="24"/>
        </w:rPr>
      </w:pPr>
    </w:p>
    <w:p w:rsidR="007119F7" w:rsidRDefault="007119F7" w:rsidP="007119F7">
      <w:pPr>
        <w:pStyle w:val="Retraitcorpsdetexte21"/>
        <w:jc w:val="both"/>
        <w:rPr>
          <w:szCs w:val="24"/>
        </w:rPr>
      </w:pPr>
      <w:r>
        <w:rPr>
          <w:szCs w:val="24"/>
        </w:rPr>
        <w:t xml:space="preserve">Exemple de fichier .bat pour la génération de wxWidgets 3.12, en 64 bits à placer dans </w:t>
      </w:r>
      <w:r w:rsidRPr="00334F60">
        <w:rPr>
          <w:szCs w:val="24"/>
        </w:rPr>
        <w:t>C:\wxWidgets-3.1.2\build\msw</w:t>
      </w:r>
      <w:r>
        <w:rPr>
          <w:szCs w:val="24"/>
        </w:rPr>
        <w:t> :</w:t>
      </w:r>
    </w:p>
    <w:p w:rsidR="007119F7" w:rsidRPr="000877AB" w:rsidRDefault="007119F7" w:rsidP="007119F7">
      <w:pPr>
        <w:pStyle w:val="Retraitcorpsdetexte21"/>
        <w:ind w:firstLine="0"/>
        <w:rPr>
          <w:rFonts w:ascii="Courier New" w:hAnsi="Courier New" w:cs="Courier New"/>
          <w:sz w:val="20"/>
          <w:szCs w:val="20"/>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REM Mettre MinGW64\bin avant MinGW32\bin</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b/>
          <w:bCs/>
          <w:color w:val="0000FF"/>
          <w:sz w:val="20"/>
          <w:szCs w:val="20"/>
          <w:highlight w:val="white"/>
          <w:lang w:val="en-US"/>
        </w:rPr>
        <w:t>set</w:t>
      </w:r>
      <w:r w:rsidRPr="00577FEA">
        <w:rPr>
          <w:rFonts w:ascii="Courier New" w:hAnsi="Courier New" w:cs="Courier New"/>
          <w:color w:val="000000"/>
          <w:sz w:val="20"/>
          <w:szCs w:val="20"/>
          <w:highlight w:val="white"/>
          <w:lang w:val="en-US"/>
        </w:rPr>
        <w:t xml:space="preserve"> PATH</w:t>
      </w:r>
      <w:r w:rsidRPr="00577FEA">
        <w:rPr>
          <w:rFonts w:ascii="Courier New" w:hAnsi="Courier New" w:cs="Courier New"/>
          <w:b/>
          <w:bCs/>
          <w:color w:val="FF0000"/>
          <w:sz w:val="20"/>
          <w:szCs w:val="20"/>
          <w:highlight w:val="white"/>
          <w:lang w:val="en-US"/>
        </w:rPr>
        <w:t>=</w:t>
      </w:r>
      <w:r>
        <w:rPr>
          <w:rFonts w:ascii="Courier New" w:hAnsi="Courier New" w:cs="Courier New"/>
          <w:color w:val="000000"/>
          <w:sz w:val="20"/>
          <w:szCs w:val="20"/>
          <w:highlight w:val="white"/>
          <w:lang w:val="en-US"/>
        </w:rPr>
        <w:t>C:\MinGW64</w:t>
      </w:r>
      <w:r w:rsidRPr="00577FEA">
        <w:rPr>
          <w:rFonts w:ascii="Courier New" w:hAnsi="Courier New" w:cs="Courier New"/>
          <w:color w:val="000000"/>
          <w:sz w:val="20"/>
          <w:szCs w:val="20"/>
          <w:highlight w:val="white"/>
          <w:lang w:val="en-US"/>
        </w:rPr>
        <w:t>\bin;</w:t>
      </w:r>
      <w:r w:rsidRPr="00577FEA">
        <w:rPr>
          <w:rFonts w:ascii="Courier New" w:hAnsi="Courier New" w:cs="Courier New"/>
          <w:b/>
          <w:bCs/>
          <w:color w:val="FF8000"/>
          <w:sz w:val="20"/>
          <w:szCs w:val="20"/>
          <w:highlight w:val="yellow"/>
          <w:lang w:val="en-US"/>
        </w:rPr>
        <w:t>%PATH%</w:t>
      </w:r>
    </w:p>
    <w:p w:rsidR="00577FEA" w:rsidRPr="000877AB"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 xml:space="preserve">REM Ci-dessous, </w:t>
      </w:r>
      <w:proofErr w:type="spellStart"/>
      <w:r w:rsidRPr="00577FEA">
        <w:rPr>
          <w:rFonts w:ascii="Courier New" w:hAnsi="Courier New" w:cs="Courier New"/>
          <w:color w:val="008000"/>
          <w:sz w:val="20"/>
          <w:szCs w:val="20"/>
        </w:rPr>
        <w:t>rename</w:t>
      </w:r>
      <w:proofErr w:type="spellEnd"/>
      <w:r w:rsidRPr="00577FEA">
        <w:rPr>
          <w:rFonts w:ascii="Courier New" w:hAnsi="Courier New" w:cs="Courier New"/>
          <w:color w:val="008000"/>
          <w:sz w:val="20"/>
          <w:szCs w:val="20"/>
        </w:rPr>
        <w:t xml:space="preserve"> (si besoin !) pour éviter une mauvaise interprétation de détection de la présence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roofErr w:type="spellStart"/>
      <w:r>
        <w:rPr>
          <w:rFonts w:ascii="Courier New" w:hAnsi="Courier New" w:cs="Courier New"/>
          <w:b/>
          <w:bCs/>
          <w:color w:val="0000FF"/>
          <w:sz w:val="20"/>
          <w:szCs w:val="20"/>
          <w:highlight w:val="white"/>
        </w:rPr>
        <w:t>ren</w:t>
      </w:r>
      <w:proofErr w:type="spellEnd"/>
      <w:r>
        <w:rPr>
          <w:rFonts w:ascii="Courier New" w:hAnsi="Courier New" w:cs="Courier New"/>
          <w:color w:val="000000"/>
          <w:sz w:val="20"/>
          <w:szCs w:val="20"/>
          <w:highlight w:val="white"/>
        </w:rPr>
        <w:t xml:space="preserve"> C:\Utilitaires_Msys-Unix\bin\sh.exe shx.exe</w:t>
      </w: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les </w:t>
      </w:r>
      <w:proofErr w:type="spellStart"/>
      <w:r>
        <w:rPr>
          <w:rFonts w:ascii="Courier New" w:hAnsi="Courier New" w:cs="Courier New"/>
          <w:color w:val="008000"/>
          <w:sz w:val="20"/>
          <w:szCs w:val="20"/>
          <w:highlight w:val="white"/>
        </w:rPr>
        <w:t>strip</w:t>
      </w:r>
      <w:proofErr w:type="spellEnd"/>
      <w:r>
        <w:rPr>
          <w:rFonts w:ascii="Courier New" w:hAnsi="Courier New" w:cs="Courier New"/>
          <w:color w:val="008000"/>
          <w:sz w:val="20"/>
          <w:szCs w:val="20"/>
          <w:highlight w:val="white"/>
        </w:rPr>
        <w:t xml:space="preserve"> ne marchent que si VENDOR=cb_64, sinon les adapter</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p>
    <w:p w:rsidR="00577FEA" w:rsidRDefault="00577FEA" w:rsidP="00577FEA">
      <w:pPr>
        <w:autoSpaceDE w:val="0"/>
        <w:autoSpaceDN w:val="0"/>
        <w:adjustRightInd w:val="0"/>
        <w:jc w:val="left"/>
        <w:rPr>
          <w:rFonts w:ascii="Courier New" w:hAnsi="Courier New" w:cs="Courier New"/>
          <w:color w:val="008000"/>
          <w:sz w:val="20"/>
          <w:szCs w:val="20"/>
          <w:highlight w:val="white"/>
        </w:rPr>
      </w:pPr>
      <w:r>
        <w:rPr>
          <w:rFonts w:ascii="Courier New" w:hAnsi="Courier New" w:cs="Courier New"/>
          <w:color w:val="008000"/>
          <w:sz w:val="20"/>
          <w:szCs w:val="20"/>
          <w:highlight w:val="white"/>
        </w:rPr>
        <w:t xml:space="preserve">REM </w:t>
      </w:r>
      <w:r w:rsidRPr="00577FEA">
        <w:rPr>
          <w:rFonts w:ascii="Courier New" w:hAnsi="Courier New" w:cs="Courier New"/>
          <w:color w:val="008000"/>
          <w:sz w:val="20"/>
          <w:szCs w:val="20"/>
        </w:rPr>
        <w:t>Nettoyage des compilations précédentes :</w:t>
      </w:r>
    </w:p>
    <w:p w:rsid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mingw32-make</w:t>
      </w:r>
      <w:r w:rsidRPr="00577FEA">
        <w:rPr>
          <w:rFonts w:ascii="Courier New" w:hAnsi="Courier New" w:cs="Courier New"/>
          <w:color w:val="000000"/>
          <w:sz w:val="20"/>
          <w:szCs w:val="20"/>
          <w:highlight w:val="white"/>
          <w:lang w:val="en-US"/>
        </w:rPr>
        <w:t xml:space="preserve"> -f </w:t>
      </w:r>
      <w:proofErr w:type="spellStart"/>
      <w:r w:rsidRPr="00577FEA">
        <w:rPr>
          <w:rFonts w:ascii="Courier New" w:hAnsi="Courier New" w:cs="Courier New"/>
          <w:color w:val="000000"/>
          <w:sz w:val="20"/>
          <w:szCs w:val="20"/>
          <w:highlight w:val="white"/>
          <w:lang w:val="en-US"/>
        </w:rPr>
        <w:t>makefile.gcc</w:t>
      </w:r>
      <w:proofErr w:type="spellEnd"/>
      <w:r w:rsidRPr="00577FEA">
        <w:rPr>
          <w:rFonts w:ascii="Courier New" w:hAnsi="Courier New" w:cs="Courier New"/>
          <w:color w:val="000000"/>
          <w:sz w:val="20"/>
          <w:szCs w:val="20"/>
          <w:highlight w:val="white"/>
          <w:lang w:val="en-US"/>
        </w:rPr>
        <w:t xml:space="preserve"> USE_XRC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SHARED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MONOLITHIC</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BUILD</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release UNICODE</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1 USE_OPENGL</w:t>
      </w:r>
      <w:r w:rsidRPr="00577FEA">
        <w:rPr>
          <w:rFonts w:ascii="Courier New" w:hAnsi="Courier New" w:cs="Courier New"/>
          <w:b/>
          <w:bCs/>
          <w:color w:val="FF0000"/>
          <w:sz w:val="20"/>
          <w:szCs w:val="20"/>
          <w:highlight w:val="white"/>
          <w:lang w:val="en-US"/>
        </w:rPr>
        <w:t>=</w:t>
      </w:r>
      <w:r w:rsidR="00532506">
        <w:rPr>
          <w:rFonts w:ascii="Courier New" w:hAnsi="Courier New" w:cs="Courier New"/>
          <w:color w:val="000000"/>
          <w:sz w:val="20"/>
          <w:szCs w:val="20"/>
          <w:highlight w:val="white"/>
          <w:lang w:val="en-US"/>
        </w:rPr>
        <w:t>1</w:t>
      </w:r>
      <w:r w:rsidRPr="00577FEA">
        <w:rPr>
          <w:rFonts w:ascii="Courier New" w:hAnsi="Courier New" w:cs="Courier New"/>
          <w:color w:val="000000"/>
          <w:sz w:val="20"/>
          <w:szCs w:val="20"/>
          <w:highlight w:val="white"/>
          <w:lang w:val="en-US"/>
        </w:rPr>
        <w:t xml:space="preserve"> VENDOR</w:t>
      </w:r>
      <w:r w:rsidRPr="00577FEA">
        <w:rPr>
          <w:rFonts w:ascii="Courier New" w:hAnsi="Courier New" w:cs="Courier New"/>
          <w:b/>
          <w:bCs/>
          <w:color w:val="FF0000"/>
          <w:sz w:val="20"/>
          <w:szCs w:val="20"/>
          <w:highlight w:val="white"/>
          <w:lang w:val="en-US"/>
        </w:rPr>
        <w:t>=</w:t>
      </w:r>
      <w:r w:rsidRPr="00577FEA">
        <w:rPr>
          <w:rFonts w:ascii="Courier New" w:hAnsi="Courier New" w:cs="Courier New"/>
          <w:color w:val="000000"/>
          <w:sz w:val="20"/>
          <w:szCs w:val="20"/>
          <w:highlight w:val="white"/>
          <w:lang w:val="en-US"/>
        </w:rPr>
        <w:t>cb_64 clean</w:t>
      </w:r>
    </w:p>
    <w:p w:rsidR="00577FEA" w:rsidRPr="000877AB"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1F3C65" w:rsidRDefault="00577FEA" w:rsidP="00577FEA">
      <w:pPr>
        <w:autoSpaceDE w:val="0"/>
        <w:autoSpaceDN w:val="0"/>
        <w:adjustRightInd w:val="0"/>
        <w:jc w:val="left"/>
        <w:rPr>
          <w:rFonts w:ascii="Courier New" w:hAnsi="Courier New" w:cs="Courier New"/>
          <w:color w:val="008000"/>
          <w:sz w:val="20"/>
          <w:szCs w:val="20"/>
          <w:highlight w:val="white"/>
          <w:lang w:val="en-US"/>
        </w:rPr>
      </w:pPr>
      <w:r w:rsidRPr="001F3C65">
        <w:rPr>
          <w:rFonts w:ascii="Courier New" w:hAnsi="Courier New" w:cs="Courier New"/>
          <w:color w:val="008000"/>
          <w:sz w:val="20"/>
          <w:szCs w:val="20"/>
          <w:highlight w:val="white"/>
          <w:lang w:val="en-US"/>
        </w:rPr>
        <w:t xml:space="preserve">REM </w:t>
      </w:r>
      <w:proofErr w:type="spellStart"/>
      <w:r w:rsidRPr="001F3C65">
        <w:rPr>
          <w:rFonts w:ascii="Courier New" w:hAnsi="Courier New" w:cs="Courier New"/>
          <w:color w:val="008000"/>
          <w:sz w:val="20"/>
          <w:szCs w:val="20"/>
          <w:highlight w:val="white"/>
          <w:lang w:val="en-US"/>
        </w:rPr>
        <w:t>Génération</w:t>
      </w:r>
      <w:proofErr w:type="spellEnd"/>
    </w:p>
    <w:p w:rsidR="00577FEA" w:rsidRPr="00532506"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32506">
        <w:rPr>
          <w:rFonts w:ascii="Courier New" w:hAnsi="Courier New" w:cs="Courier New"/>
          <w:color w:val="0080FF"/>
          <w:sz w:val="20"/>
          <w:szCs w:val="20"/>
          <w:highlight w:val="white"/>
          <w:lang w:val="en-US"/>
        </w:rPr>
        <w:t>mingw32-make</w:t>
      </w:r>
      <w:r w:rsidRPr="00532506">
        <w:rPr>
          <w:rFonts w:ascii="Courier New" w:hAnsi="Courier New" w:cs="Courier New"/>
          <w:color w:val="000000"/>
          <w:sz w:val="20"/>
          <w:szCs w:val="20"/>
          <w:highlight w:val="white"/>
          <w:lang w:val="en-US"/>
        </w:rPr>
        <w:t xml:space="preserve"> -f </w:t>
      </w:r>
      <w:proofErr w:type="spellStart"/>
      <w:r w:rsidRPr="00532506">
        <w:rPr>
          <w:rFonts w:ascii="Courier New" w:hAnsi="Courier New" w:cs="Courier New"/>
          <w:color w:val="000000"/>
          <w:sz w:val="20"/>
          <w:szCs w:val="20"/>
          <w:highlight w:val="white"/>
          <w:lang w:val="en-US"/>
        </w:rPr>
        <w:t>makefile.gcc</w:t>
      </w:r>
      <w:proofErr w:type="spellEnd"/>
      <w:r w:rsidRPr="00532506">
        <w:rPr>
          <w:rFonts w:ascii="Courier New" w:hAnsi="Courier New" w:cs="Courier New"/>
          <w:color w:val="000000"/>
          <w:sz w:val="20"/>
          <w:szCs w:val="20"/>
          <w:highlight w:val="white"/>
          <w:lang w:val="en-US"/>
        </w:rPr>
        <w:t xml:space="preserve"> USE_XRC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SHARED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MONOLITHIC</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BUILD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release UNICODE</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1 USE_OPENGL</w:t>
      </w:r>
      <w:r w:rsidRPr="00532506">
        <w:rPr>
          <w:rFonts w:ascii="Courier New" w:hAnsi="Courier New" w:cs="Courier New"/>
          <w:b/>
          <w:bCs/>
          <w:color w:val="FF0000"/>
          <w:sz w:val="20"/>
          <w:szCs w:val="20"/>
          <w:highlight w:val="white"/>
          <w:lang w:val="en-US"/>
        </w:rPr>
        <w:t>=</w:t>
      </w:r>
      <w:r w:rsidR="00532506" w:rsidRPr="00532506">
        <w:rPr>
          <w:rFonts w:ascii="Courier New" w:hAnsi="Courier New" w:cs="Courier New"/>
          <w:color w:val="000000"/>
          <w:sz w:val="20"/>
          <w:szCs w:val="20"/>
          <w:highlight w:val="white"/>
          <w:lang w:val="en-US"/>
        </w:rPr>
        <w:t>1</w:t>
      </w:r>
      <w:r w:rsidRPr="00532506">
        <w:rPr>
          <w:rFonts w:ascii="Courier New" w:hAnsi="Courier New" w:cs="Courier New"/>
          <w:color w:val="000000"/>
          <w:sz w:val="20"/>
          <w:szCs w:val="20"/>
          <w:highlight w:val="white"/>
          <w:lang w:val="en-US"/>
        </w:rPr>
        <w:t xml:space="preserve"> VENDOR</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cb_64 CPPFLAGS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 CXXFLAGS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t>
      </w:r>
      <w:r w:rsidRPr="00532506">
        <w:rPr>
          <w:rFonts w:ascii="Courier New" w:hAnsi="Courier New" w:cs="Courier New"/>
          <w:color w:val="000000"/>
          <w:sz w:val="20"/>
          <w:szCs w:val="20"/>
          <w:highlight w:val="white"/>
          <w:lang w:val="en-US"/>
        </w:rPr>
        <w:noBreakHyphen/>
        <w:t xml:space="preserve">fpermissive </w:t>
      </w:r>
      <w:r w:rsidRPr="00532506">
        <w:rPr>
          <w:rFonts w:ascii="Courier New" w:hAnsi="Courier New" w:cs="Courier New"/>
          <w:color w:val="000000"/>
          <w:sz w:val="20"/>
          <w:szCs w:val="20"/>
          <w:highlight w:val="white"/>
          <w:lang w:val="en-US"/>
        </w:rPr>
        <w:noBreakHyphen/>
        <w:t>fno</w:t>
      </w:r>
      <w:r w:rsidRPr="00532506">
        <w:rPr>
          <w:rFonts w:ascii="Courier New" w:hAnsi="Courier New" w:cs="Courier New"/>
          <w:color w:val="000000"/>
          <w:sz w:val="20"/>
          <w:szCs w:val="20"/>
          <w:highlight w:val="white"/>
          <w:lang w:val="en-US"/>
        </w:rPr>
        <w:noBreakHyphen/>
        <w:t>keep</w:t>
      </w:r>
      <w:r w:rsidRPr="00532506">
        <w:rPr>
          <w:rFonts w:ascii="Courier New" w:hAnsi="Courier New" w:cs="Courier New"/>
          <w:color w:val="000000"/>
          <w:sz w:val="20"/>
          <w:szCs w:val="20"/>
          <w:highlight w:val="white"/>
          <w:lang w:val="en-US"/>
        </w:rPr>
        <w:noBreakHyphen/>
        <w:t>inline</w:t>
      </w:r>
      <w:r w:rsidRPr="00532506">
        <w:rPr>
          <w:rFonts w:ascii="Courier New" w:hAnsi="Courier New" w:cs="Courier New"/>
          <w:color w:val="000000"/>
          <w:sz w:val="20"/>
          <w:szCs w:val="20"/>
          <w:highlight w:val="white"/>
          <w:lang w:val="en-US"/>
        </w:rPr>
        <w:noBreakHyphen/>
        <w:t xml:space="preserve">dllexport </w:t>
      </w:r>
      <w:r w:rsidRPr="00532506">
        <w:rPr>
          <w:rFonts w:ascii="Courier New" w:hAnsi="Courier New" w:cs="Courier New"/>
          <w:color w:val="000000"/>
          <w:sz w:val="20"/>
          <w:szCs w:val="20"/>
          <w:highlight w:val="white"/>
          <w:lang w:val="en-US"/>
        </w:rPr>
        <w:noBreakHyphen/>
        <w:t>std</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gnu</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 xml:space="preserve">11 </w:t>
      </w:r>
      <w:r w:rsidRPr="00532506">
        <w:rPr>
          <w:rFonts w:ascii="Courier New" w:hAnsi="Courier New" w:cs="Courier New"/>
          <w:color w:val="000000"/>
          <w:sz w:val="20"/>
          <w:szCs w:val="20"/>
          <w:highlight w:val="white"/>
          <w:lang w:val="en-US"/>
        </w:rPr>
        <w:noBreakHyphen/>
        <w:t>Wno</w:t>
      </w:r>
      <w:r w:rsidRPr="00532506">
        <w:rPr>
          <w:rFonts w:ascii="Courier New" w:hAnsi="Courier New" w:cs="Courier New"/>
          <w:color w:val="000000"/>
          <w:sz w:val="20"/>
          <w:szCs w:val="20"/>
          <w:highlight w:val="white"/>
          <w:lang w:val="en-US"/>
        </w:rPr>
        <w:noBreakHyphen/>
        <w:t>deprecated</w:t>
      </w:r>
      <w:r w:rsidRPr="00532506">
        <w:rPr>
          <w:rFonts w:ascii="Courier New" w:hAnsi="Courier New" w:cs="Courier New"/>
          <w:color w:val="000000"/>
          <w:sz w:val="20"/>
          <w:szCs w:val="20"/>
          <w:highlight w:val="white"/>
          <w:lang w:val="en-US"/>
        </w:rPr>
        <w:noBreakHyphen/>
        <w:t>declarations"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"-Wl,--allow-multiple-definition" LDFLAGS</w:t>
      </w:r>
      <w:r w:rsidRPr="00532506">
        <w:rPr>
          <w:rFonts w:ascii="Courier New" w:hAnsi="Courier New" w:cs="Courier New"/>
          <w:b/>
          <w:bCs/>
          <w:color w:val="FF0000"/>
          <w:sz w:val="20"/>
          <w:szCs w:val="20"/>
          <w:highlight w:val="white"/>
          <w:lang w:val="en-US"/>
        </w:rPr>
        <w:t>=</w:t>
      </w:r>
      <w:r w:rsidRPr="00532506">
        <w:rPr>
          <w:rFonts w:ascii="Courier New" w:hAnsi="Courier New" w:cs="Courier New"/>
          <w:color w:val="000000"/>
          <w:sz w:val="20"/>
          <w:szCs w:val="20"/>
          <w:highlight w:val="white"/>
          <w:lang w:val="en-US"/>
        </w:rPr>
        <w:t>"-m64"</w:t>
      </w:r>
    </w:p>
    <w:p w:rsidR="00577FEA" w:rsidRPr="00532506" w:rsidRDefault="00577FEA" w:rsidP="00577FEA">
      <w:pPr>
        <w:autoSpaceDE w:val="0"/>
        <w:autoSpaceDN w:val="0"/>
        <w:adjustRightInd w:val="0"/>
        <w:jc w:val="left"/>
        <w:rPr>
          <w:rFonts w:ascii="Courier New" w:hAnsi="Courier New" w:cs="Courier New"/>
          <w:color w:val="008000"/>
          <w:sz w:val="20"/>
          <w:szCs w:val="20"/>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highlight w:val="white"/>
        </w:rPr>
      </w:pPr>
      <w:r w:rsidRPr="00577FEA">
        <w:rPr>
          <w:rFonts w:ascii="Courier New" w:hAnsi="Courier New" w:cs="Courier New"/>
          <w:color w:val="008000"/>
          <w:sz w:val="20"/>
          <w:szCs w:val="20"/>
        </w:rPr>
        <w:t>REM Compactage des dll (nécessite l’utilitaire unix-like strip)</w:t>
      </w:r>
      <w:r w:rsidRPr="00577FEA">
        <w:rPr>
          <w:rFonts w:ascii="Courier New" w:hAnsi="Courier New" w:cs="Courier New"/>
          <w:color w:val="008000"/>
          <w:sz w:val="20"/>
          <w:szCs w:val="20"/>
          <w:highlight w:val="white"/>
        </w:rPr>
        <w:t>&gt;log.txt 2&gt;&amp;1</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r w:rsidRPr="00577FEA">
        <w:rPr>
          <w:rFonts w:ascii="Courier New" w:hAnsi="Courier New" w:cs="Courier New"/>
          <w:color w:val="0080FF"/>
          <w:sz w:val="20"/>
          <w:szCs w:val="20"/>
          <w:highlight w:val="white"/>
          <w:lang w:val="en-US"/>
        </w:rPr>
        <w:t>strip</w:t>
      </w:r>
      <w:r w:rsidRPr="00577FEA">
        <w:rPr>
          <w:rFonts w:ascii="Courier New" w:hAnsi="Courier New" w:cs="Courier New"/>
          <w:color w:val="000000"/>
          <w:sz w:val="20"/>
          <w:szCs w:val="20"/>
          <w:highlight w:val="white"/>
          <w:lang w:val="en-US"/>
        </w:rPr>
        <w:t xml:space="preserve"> ..\..\lib\gcc_dll\wxmsw312u_gl_gcc_cb_64.dll</w:t>
      </w:r>
    </w:p>
    <w:p w:rsidR="00577FEA" w:rsidRPr="00577FEA" w:rsidRDefault="00577FEA" w:rsidP="00577FEA">
      <w:pPr>
        <w:autoSpaceDE w:val="0"/>
        <w:autoSpaceDN w:val="0"/>
        <w:adjustRightInd w:val="0"/>
        <w:jc w:val="left"/>
        <w:rPr>
          <w:rFonts w:ascii="Courier New" w:hAnsi="Courier New" w:cs="Courier New"/>
          <w:color w:val="000000"/>
          <w:sz w:val="20"/>
          <w:szCs w:val="20"/>
          <w:highlight w:val="white"/>
          <w:lang w:val="en-US"/>
        </w:rPr>
      </w:pPr>
    </w:p>
    <w:p w:rsidR="00577FEA" w:rsidRPr="00577FEA" w:rsidRDefault="00577FEA" w:rsidP="00577FEA">
      <w:pPr>
        <w:autoSpaceDE w:val="0"/>
        <w:autoSpaceDN w:val="0"/>
        <w:adjustRightInd w:val="0"/>
        <w:jc w:val="left"/>
        <w:rPr>
          <w:rFonts w:ascii="Courier New" w:hAnsi="Courier New" w:cs="Courier New"/>
          <w:color w:val="008000"/>
          <w:sz w:val="20"/>
          <w:szCs w:val="20"/>
        </w:rPr>
      </w:pPr>
      <w:r w:rsidRPr="00577FEA">
        <w:rPr>
          <w:rFonts w:ascii="Courier New" w:hAnsi="Courier New" w:cs="Courier New"/>
          <w:color w:val="008000"/>
          <w:sz w:val="20"/>
          <w:szCs w:val="20"/>
        </w:rPr>
        <w:t>REM Rétablir le nom de sh.exe</w:t>
      </w:r>
    </w:p>
    <w:p w:rsidR="00577FEA" w:rsidRDefault="00577FEA" w:rsidP="00577FEA">
      <w:pPr>
        <w:autoSpaceDE w:val="0"/>
        <w:autoSpaceDN w:val="0"/>
        <w:adjustRightInd w:val="0"/>
        <w:jc w:val="left"/>
        <w:rPr>
          <w:rFonts w:ascii="Courier New" w:hAnsi="Courier New" w:cs="Courier New"/>
          <w:color w:val="000000"/>
          <w:sz w:val="20"/>
          <w:szCs w:val="20"/>
          <w:highlight w:val="white"/>
        </w:rPr>
      </w:pPr>
      <w:r>
        <w:rPr>
          <w:rFonts w:ascii="Courier New" w:hAnsi="Courier New" w:cs="Courier New"/>
          <w:b/>
          <w:bCs/>
          <w:color w:val="0000FF"/>
          <w:sz w:val="20"/>
          <w:szCs w:val="20"/>
          <w:highlight w:val="white"/>
        </w:rPr>
        <w:t>ren</w:t>
      </w:r>
      <w:r>
        <w:rPr>
          <w:rFonts w:ascii="Courier New" w:hAnsi="Courier New" w:cs="Courier New"/>
          <w:color w:val="000000"/>
          <w:sz w:val="20"/>
          <w:szCs w:val="20"/>
          <w:highlight w:val="white"/>
        </w:rPr>
        <w:t xml:space="preserve"> C:\Utilitaires_Msys-Unix\bin\shx.exe sh.exe</w:t>
      </w:r>
    </w:p>
    <w:p w:rsidR="007119F7" w:rsidRDefault="007119F7" w:rsidP="007119F7">
      <w:pPr>
        <w:pStyle w:val="Corpsdetexte"/>
      </w:pPr>
    </w:p>
    <w:p w:rsidR="00577FEA" w:rsidRDefault="00577FEA" w:rsidP="00712C1E">
      <w:pPr>
        <w:pStyle w:val="Retraitcorpsdetexte21"/>
        <w:keepNext/>
        <w:jc w:val="both"/>
        <w:rPr>
          <w:szCs w:val="24"/>
        </w:rPr>
      </w:pPr>
      <w:r w:rsidRPr="00577FEA">
        <w:rPr>
          <w:szCs w:val="24"/>
        </w:rPr>
        <w:t>La compilation créée tout un ensemble de fichiers dans C:\wxWidgets-3.1.2\lib\gcc_dll</w:t>
      </w:r>
      <w:r>
        <w:rPr>
          <w:szCs w:val="24"/>
        </w:rPr>
        <w:t> :</w:t>
      </w:r>
    </w:p>
    <w:p w:rsidR="00577FEA" w:rsidRDefault="009134C1" w:rsidP="00712C1E">
      <w:pPr>
        <w:pStyle w:val="Retraitcorpsdetexte21"/>
        <w:keepNext/>
        <w:jc w:val="center"/>
        <w:rPr>
          <w:szCs w:val="24"/>
        </w:rPr>
      </w:pPr>
      <w:r>
        <w:rPr>
          <w:noProof/>
        </w:rPr>
        <w:drawing>
          <wp:inline distT="0" distB="0" distL="0" distR="0" wp14:anchorId="4057388D" wp14:editId="6D215F46">
            <wp:extent cx="2600325" cy="2857500"/>
            <wp:effectExtent l="0" t="0" r="9525" b="0"/>
            <wp:docPr id="245" name="Imag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6"/>
                    <a:stretch>
                      <a:fillRect/>
                    </a:stretch>
                  </pic:blipFill>
                  <pic:spPr>
                    <a:xfrm>
                      <a:off x="0" y="0"/>
                      <a:ext cx="2600325" cy="2857500"/>
                    </a:xfrm>
                    <a:prstGeom prst="rect">
                      <a:avLst/>
                    </a:prstGeom>
                  </pic:spPr>
                </pic:pic>
              </a:graphicData>
            </a:graphic>
          </wp:inline>
        </w:drawing>
      </w:r>
    </w:p>
    <w:p w:rsidR="00712C1E" w:rsidRPr="00577FEA" w:rsidRDefault="00712C1E" w:rsidP="00712C1E">
      <w:pPr>
        <w:pStyle w:val="Retraitcorpsdetexte21"/>
        <w:jc w:val="both"/>
        <w:rPr>
          <w:szCs w:val="24"/>
        </w:rPr>
      </w:pPr>
    </w:p>
    <w:p w:rsidR="00FB513C" w:rsidRPr="0005192C" w:rsidRDefault="00FB513C" w:rsidP="00FB513C">
      <w:pPr>
        <w:pStyle w:val="Corpsdetexte21"/>
        <w:jc w:val="both"/>
        <w:rPr>
          <w:b/>
          <w:i/>
          <w:szCs w:val="24"/>
        </w:rPr>
      </w:pPr>
    </w:p>
    <w:p w:rsidR="00AC2A8B" w:rsidRPr="0005192C" w:rsidRDefault="00AC2A8B" w:rsidP="00485302">
      <w:pPr>
        <w:pStyle w:val="Corpsdetexte"/>
        <w:rPr>
          <w:sz w:val="24"/>
          <w:szCs w:val="24"/>
        </w:rPr>
      </w:pPr>
    </w:p>
    <w:sectPr w:rsidR="00AC2A8B" w:rsidRPr="0005192C" w:rsidSect="009D3DA7">
      <w:headerReference w:type="default" r:id="rId97"/>
      <w:footerReference w:type="default" r:id="rId98"/>
      <w:pgSz w:w="11907" w:h="16840" w:code="9"/>
      <w:pgMar w:top="851" w:right="851" w:bottom="851" w:left="1134" w:header="680" w:footer="340" w:gutter="0"/>
      <w:cols w:space="720"/>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312A0" w:rsidRDefault="00A312A0">
      <w:r>
        <w:separator/>
      </w:r>
    </w:p>
  </w:endnote>
  <w:endnote w:type="continuationSeparator" w:id="0">
    <w:p w:rsidR="00A312A0" w:rsidRDefault="00A312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Futura Lt BT">
    <w:altName w:val="Segoe UI"/>
    <w:charset w:val="00"/>
    <w:family w:val="swiss"/>
    <w:pitch w:val="variable"/>
    <w:sig w:usb0="00000001"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118" w:type="dxa"/>
      <w:tblBorders>
        <w:top w:val="single" w:sz="2" w:space="0" w:color="808080"/>
      </w:tblBorders>
      <w:tblLayout w:type="fixed"/>
      <w:tblLook w:val="01E0" w:firstRow="1" w:lastRow="1" w:firstColumn="1" w:lastColumn="1" w:noHBand="0" w:noVBand="0"/>
    </w:tblPr>
    <w:tblGrid>
      <w:gridCol w:w="7258"/>
      <w:gridCol w:w="2860"/>
    </w:tblGrid>
    <w:tr w:rsidR="00712C1E" w:rsidTr="007A749A">
      <w:trPr>
        <w:trHeight w:val="907"/>
      </w:trPr>
      <w:tc>
        <w:tcPr>
          <w:tcW w:w="7258" w:type="dxa"/>
          <w:shd w:val="clear" w:color="auto" w:fill="auto"/>
          <w:vAlign w:val="center"/>
        </w:tcPr>
        <w:p w:rsidR="00712C1E" w:rsidRPr="00AC2E8F" w:rsidRDefault="00712C1E" w:rsidP="007A749A">
          <w:pPr>
            <w:pStyle w:val="Pieddepage"/>
            <w:jc w:val="both"/>
          </w:pPr>
          <w:r>
            <w:t>Version 2.0 : 10/04/2019</w:t>
          </w:r>
        </w:p>
        <w:p w:rsidR="00712C1E" w:rsidRPr="00AC2E8F" w:rsidRDefault="00712C1E" w:rsidP="000D40F1">
          <w:pPr>
            <w:pStyle w:val="Pieddepageligne2"/>
          </w:pPr>
          <w:r w:rsidRPr="009D3DA7">
            <w:t>Propriété de l’ONERA - Reproduction, communication,</w:t>
          </w:r>
          <w:r w:rsidRPr="00AC2E8F">
            <w:t xml:space="preserve"> utilisation</w:t>
          </w:r>
          <w:r w:rsidRPr="00AC2E8F">
            <w:br/>
            <w:t>même partielles interdites sans accord écrit préalable</w:t>
          </w:r>
        </w:p>
      </w:tc>
      <w:tc>
        <w:tcPr>
          <w:tcW w:w="2860" w:type="dxa"/>
          <w:shd w:val="clear" w:color="auto" w:fill="auto"/>
          <w:vAlign w:val="bottom"/>
        </w:tcPr>
        <w:p w:rsidR="00712C1E" w:rsidRDefault="00712C1E" w:rsidP="007A749A">
          <w:pPr>
            <w:pStyle w:val="Normalaligndroite"/>
            <w:spacing w:before="120" w:after="0"/>
          </w:pPr>
          <w:r>
            <w:rPr>
              <w:noProof/>
            </w:rPr>
            <w:drawing>
              <wp:inline distT="0" distB="0" distL="0" distR="0">
                <wp:extent cx="1800225" cy="514350"/>
                <wp:effectExtent l="0" t="0" r="9525" b="0"/>
                <wp:docPr id="12" name="Image 12" descr="logo-onera-i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onera-iden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800225" cy="514350"/>
                        </a:xfrm>
                        <a:prstGeom prst="rect">
                          <a:avLst/>
                        </a:prstGeom>
                        <a:noFill/>
                        <a:ln>
                          <a:noFill/>
                        </a:ln>
                      </pic:spPr>
                    </pic:pic>
                  </a:graphicData>
                </a:graphic>
              </wp:inline>
            </w:drawing>
          </w:r>
        </w:p>
      </w:tc>
    </w:tr>
  </w:tbl>
  <w:p w:rsidR="00712C1E" w:rsidRDefault="00712C1E" w:rsidP="00407402">
    <w:pPr>
      <w:pStyle w:val="Corpsdetextesansinterlignesu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312A0" w:rsidRDefault="00A312A0">
      <w:r>
        <w:separator/>
      </w:r>
    </w:p>
  </w:footnote>
  <w:footnote w:type="continuationSeparator" w:id="0">
    <w:p w:rsidR="00A312A0" w:rsidRDefault="00A312A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Borders>
        <w:bottom w:val="single" w:sz="4" w:space="0" w:color="808080"/>
      </w:tblBorders>
      <w:tblLayout w:type="fixed"/>
      <w:tblLook w:val="01E0" w:firstRow="1" w:lastRow="1" w:firstColumn="1" w:lastColumn="1" w:noHBand="0" w:noVBand="0"/>
    </w:tblPr>
    <w:tblGrid>
      <w:gridCol w:w="3118"/>
      <w:gridCol w:w="4011"/>
      <w:gridCol w:w="3009"/>
    </w:tblGrid>
    <w:tr w:rsidR="00712C1E" w:rsidRPr="00AE7BC7" w:rsidTr="007A749A">
      <w:tc>
        <w:tcPr>
          <w:tcW w:w="3118" w:type="dxa"/>
          <w:shd w:val="clear" w:color="auto" w:fill="auto"/>
          <w:vAlign w:val="center"/>
        </w:tcPr>
        <w:p w:rsidR="00712C1E" w:rsidRPr="000B679F" w:rsidRDefault="00712C1E" w:rsidP="007360EA">
          <w:pPr>
            <w:pStyle w:val="En-tte"/>
          </w:pPr>
          <w:r>
            <w:rPr>
              <w:rFonts w:cs="Arial"/>
            </w:rPr>
            <w:t>OVNI-MU-0000-DOTA-2.0</w:t>
          </w:r>
        </w:p>
      </w:tc>
      <w:tc>
        <w:tcPr>
          <w:tcW w:w="4011" w:type="dxa"/>
          <w:shd w:val="clear" w:color="auto" w:fill="auto"/>
          <w:vAlign w:val="center"/>
        </w:tcPr>
        <w:p w:rsidR="00712C1E" w:rsidRPr="007A749A" w:rsidRDefault="00712C1E" w:rsidP="007A749A">
          <w:pPr>
            <w:pStyle w:val="En-tte"/>
            <w:jc w:val="center"/>
            <w:rPr>
              <w:vanish/>
              <w:color w:val="FF0000"/>
              <w:szCs w:val="18"/>
            </w:rPr>
          </w:pPr>
          <w:r w:rsidRPr="007A749A">
            <w:rPr>
              <w:rStyle w:val="Numrodepage"/>
              <w:rFonts w:cs="Arial"/>
            </w:rPr>
            <w:t>Sans Mention de Protection</w:t>
          </w:r>
          <w:r w:rsidRPr="007A749A">
            <w:rPr>
              <w:vanish/>
              <w:color w:val="FF0000"/>
              <w:szCs w:val="18"/>
            </w:rPr>
            <w:t xml:space="preserve"> MENTION DE PROTECTION</w:t>
          </w:r>
        </w:p>
      </w:tc>
      <w:tc>
        <w:tcPr>
          <w:tcW w:w="3009" w:type="dxa"/>
          <w:shd w:val="clear" w:color="auto" w:fill="auto"/>
          <w:vAlign w:val="center"/>
        </w:tcPr>
        <w:p w:rsidR="00712C1E" w:rsidRPr="007A749A" w:rsidRDefault="00712C1E" w:rsidP="002525F1">
          <w:pPr>
            <w:pStyle w:val="En-ttepagination"/>
            <w:rPr>
              <w:rFonts w:cs="Arial"/>
            </w:rPr>
          </w:pPr>
          <w:r>
            <w:fldChar w:fldCharType="begin"/>
          </w:r>
          <w:r>
            <w:instrText xml:space="preserve"> PAGE </w:instrText>
          </w:r>
          <w:r>
            <w:fldChar w:fldCharType="separate"/>
          </w:r>
          <w:r w:rsidR="00C22392">
            <w:rPr>
              <w:noProof/>
            </w:rPr>
            <w:t>68</w:t>
          </w:r>
          <w:r>
            <w:fldChar w:fldCharType="end"/>
          </w:r>
          <w:r>
            <w:t>/</w:t>
          </w:r>
          <w:r w:rsidR="00A312A0">
            <w:fldChar w:fldCharType="begin"/>
          </w:r>
          <w:r w:rsidR="00A312A0">
            <w:instrText xml:space="preserve"> NUMPAGES </w:instrText>
          </w:r>
          <w:r w:rsidR="00A312A0">
            <w:fldChar w:fldCharType="separate"/>
          </w:r>
          <w:r w:rsidR="00C22392">
            <w:rPr>
              <w:noProof/>
            </w:rPr>
            <w:t>69</w:t>
          </w:r>
          <w:r w:rsidR="00A312A0">
            <w:rPr>
              <w:noProof/>
            </w:rPr>
            <w:fldChar w:fldCharType="end"/>
          </w:r>
        </w:p>
      </w:tc>
    </w:tr>
    <w:tr w:rsidR="00712C1E" w:rsidRPr="00AE7BC7" w:rsidTr="007A749A">
      <w:tc>
        <w:tcPr>
          <w:tcW w:w="7129" w:type="dxa"/>
          <w:gridSpan w:val="2"/>
          <w:shd w:val="clear" w:color="auto" w:fill="auto"/>
          <w:vAlign w:val="center"/>
        </w:tcPr>
        <w:p w:rsidR="00712C1E" w:rsidRPr="00AC2E8F" w:rsidRDefault="00712C1E" w:rsidP="00AC2E8F">
          <w:pPr>
            <w:pStyle w:val="En-tte"/>
          </w:pPr>
          <w:r>
            <w:rPr>
              <w:rFonts w:cs="Arial"/>
            </w:rPr>
            <w:t>Manuel Utilisateur d’OVNI V5</w:t>
          </w:r>
          <w:r w:rsidRPr="007A749A">
            <w:rPr>
              <w:rFonts w:cs="Arial"/>
            </w:rPr>
            <w:t>.0</w:t>
          </w:r>
        </w:p>
      </w:tc>
      <w:tc>
        <w:tcPr>
          <w:tcW w:w="3009" w:type="dxa"/>
          <w:shd w:val="clear" w:color="auto" w:fill="auto"/>
          <w:vAlign w:val="center"/>
        </w:tcPr>
        <w:p w:rsidR="00712C1E" w:rsidRPr="00AE7BC7" w:rsidRDefault="00712C1E" w:rsidP="002525F1"/>
      </w:tc>
    </w:tr>
  </w:tbl>
  <w:p w:rsidR="00712C1E" w:rsidRDefault="00712C1E" w:rsidP="00407402">
    <w:pPr>
      <w:pStyle w:val="Corpsdetextesansinterlignesup"/>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15.75pt;height:15.75pt" o:bullet="t">
        <v:imagedata r:id="rId1" o:title="plein"/>
      </v:shape>
    </w:pict>
  </w:numPicBullet>
  <w:numPicBullet w:numPicBulletId="1">
    <w:pict>
      <v:shape id="_x0000_i1031" type="#_x0000_t75" style="width:12pt;height:12pt" o:bullet="t">
        <v:imagedata r:id="rId2" o:title=""/>
      </v:shape>
    </w:pict>
  </w:numPicBullet>
  <w:numPicBullet w:numPicBulletId="2">
    <w:pict>
      <v:shape id="_x0000_i1032" type="#_x0000_t75" style="width:6pt;height:6pt" o:bullet="t">
        <v:imagedata r:id="rId3" o:title="materiau"/>
      </v:shape>
    </w:pict>
  </w:numPicBullet>
  <w:numPicBullet w:numPicBulletId="3">
    <w:pict>
      <v:shape id="_x0000_i1033" type="#_x0000_t75" style="width:12pt;height:12pt" o:bullet="t">
        <v:imagedata r:id="rId4" o:title=""/>
      </v:shape>
    </w:pict>
  </w:numPicBullet>
  <w:abstractNum w:abstractNumId="0">
    <w:nsid w:val="FFFFFFFB"/>
    <w:multiLevelType w:val="multilevel"/>
    <w:tmpl w:val="9A6A41AE"/>
    <w:lvl w:ilvl="0">
      <w:start w:val="1"/>
      <w:numFmt w:val="decimal"/>
      <w:pStyle w:val="Titre1"/>
      <w:lvlText w:val="%1"/>
      <w:lvlJc w:val="left"/>
      <w:pPr>
        <w:tabs>
          <w:tab w:val="num" w:pos="432"/>
        </w:tabs>
        <w:ind w:left="432" w:hanging="432"/>
      </w:pPr>
      <w:rPr>
        <w:rFonts w:ascii="Arial" w:hAnsi="Arial" w:hint="default"/>
        <w:b/>
        <w:i/>
        <w:sz w:val="22"/>
      </w:rPr>
    </w:lvl>
    <w:lvl w:ilvl="1">
      <w:start w:val="1"/>
      <w:numFmt w:val="decimal"/>
      <w:pStyle w:val="Titre2"/>
      <w:lvlText w:val="%1.%2"/>
      <w:lvlJc w:val="left"/>
      <w:pPr>
        <w:tabs>
          <w:tab w:val="num" w:pos="576"/>
        </w:tabs>
        <w:ind w:left="576" w:hanging="576"/>
      </w:pPr>
      <w:rPr>
        <w:rFonts w:ascii="Arial" w:hAnsi="Arial" w:hint="default"/>
        <w:b/>
        <w:i w:val="0"/>
      </w:rPr>
    </w:lvl>
    <w:lvl w:ilvl="2">
      <w:start w:val="1"/>
      <w:numFmt w:val="decimal"/>
      <w:pStyle w:val="Titre3"/>
      <w:lvlText w:val="%1.%2.%3"/>
      <w:lvlJc w:val="left"/>
      <w:pPr>
        <w:tabs>
          <w:tab w:val="num" w:pos="720"/>
        </w:tabs>
        <w:ind w:left="720" w:hanging="720"/>
      </w:pPr>
      <w:rPr>
        <w:rFonts w:ascii="Arial" w:hAnsi="Arial" w:hint="default"/>
        <w:b w:val="0"/>
        <w:i w:val="0"/>
        <w:sz w:val="22"/>
      </w:rPr>
    </w:lvl>
    <w:lvl w:ilvl="3">
      <w:start w:val="1"/>
      <w:numFmt w:val="decimal"/>
      <w:pStyle w:val="Titre4"/>
      <w:lvlText w:val="%1.%2.%3.%4"/>
      <w:lvlJc w:val="left"/>
      <w:pPr>
        <w:tabs>
          <w:tab w:val="num" w:pos="864"/>
        </w:tabs>
        <w:ind w:left="864" w:hanging="864"/>
      </w:pPr>
      <w:rPr>
        <w:rFonts w:ascii="Arial" w:hAnsi="Arial" w:hint="default"/>
        <w:b w:val="0"/>
        <w:i w:val="0"/>
        <w:sz w:val="22"/>
      </w:rPr>
    </w:lvl>
    <w:lvl w:ilvl="4">
      <w:start w:val="1"/>
      <w:numFmt w:val="decimal"/>
      <w:pStyle w:val="Titre5"/>
      <w:lvlText w:val="%1.%2.%3.%4.%5"/>
      <w:lvlJc w:val="left"/>
      <w:pPr>
        <w:tabs>
          <w:tab w:val="num" w:pos="1008"/>
        </w:tabs>
        <w:ind w:left="1008" w:hanging="1008"/>
      </w:pPr>
      <w:rPr>
        <w:rFonts w:ascii="Arial" w:hAnsi="Arial" w:hint="default"/>
        <w:b w:val="0"/>
        <w:i w:val="0"/>
        <w:sz w:val="22"/>
      </w:rPr>
    </w:lvl>
    <w:lvl w:ilvl="5">
      <w:start w:val="1"/>
      <w:numFmt w:val="decimal"/>
      <w:pStyle w:val="Titre6"/>
      <w:lvlText w:val="%1.%2.%3.%4.%5.%6"/>
      <w:lvlJc w:val="left"/>
      <w:pPr>
        <w:tabs>
          <w:tab w:val="num" w:pos="1152"/>
        </w:tabs>
        <w:ind w:left="1152" w:hanging="1152"/>
      </w:pPr>
      <w:rPr>
        <w:rFonts w:ascii="Arial" w:hAnsi="Arial" w:hint="default"/>
        <w:b w:val="0"/>
        <w:i w:val="0"/>
        <w:sz w:val="22"/>
      </w:rPr>
    </w:lvl>
    <w:lvl w:ilvl="6">
      <w:start w:val="1"/>
      <w:numFmt w:val="decimal"/>
      <w:pStyle w:val="Titre7"/>
      <w:lvlText w:val="%1.%2.%3.%4.%5.%6.%7"/>
      <w:lvlJc w:val="left"/>
      <w:pPr>
        <w:tabs>
          <w:tab w:val="num" w:pos="1296"/>
        </w:tabs>
        <w:ind w:left="1296" w:hanging="1296"/>
      </w:pPr>
      <w:rPr>
        <w:rFonts w:hint="default"/>
      </w:rPr>
    </w:lvl>
    <w:lvl w:ilvl="7">
      <w:start w:val="1"/>
      <w:numFmt w:val="decimal"/>
      <w:pStyle w:val="Titre8"/>
      <w:lvlText w:val="%1.%2.%3.%4.%5.%6.%7.%8"/>
      <w:lvlJc w:val="left"/>
      <w:pPr>
        <w:tabs>
          <w:tab w:val="num" w:pos="1440"/>
        </w:tabs>
        <w:ind w:left="1440" w:hanging="1440"/>
      </w:pPr>
      <w:rPr>
        <w:rFonts w:hint="default"/>
      </w:rPr>
    </w:lvl>
    <w:lvl w:ilvl="8">
      <w:start w:val="1"/>
      <w:numFmt w:val="decimal"/>
      <w:pStyle w:val="Titre9"/>
      <w:lvlText w:val="%1.%2.%3.%4.%5.%6.%7.%8.%9"/>
      <w:lvlJc w:val="left"/>
      <w:pPr>
        <w:tabs>
          <w:tab w:val="num" w:pos="1584"/>
        </w:tabs>
        <w:ind w:left="1584" w:hanging="1584"/>
      </w:pPr>
      <w:rPr>
        <w:rFonts w:hint="default"/>
      </w:rPr>
    </w:lvl>
  </w:abstractNum>
  <w:abstractNum w:abstractNumId="1">
    <w:nsid w:val="01D32DE0"/>
    <w:multiLevelType w:val="singleLevel"/>
    <w:tmpl w:val="E02EC1A0"/>
    <w:lvl w:ilvl="0">
      <w:start w:val="1"/>
      <w:numFmt w:val="bullet"/>
      <w:pStyle w:val="Listepuces2sansinterlignesup"/>
      <w:lvlText w:val=""/>
      <w:lvlJc w:val="left"/>
      <w:pPr>
        <w:tabs>
          <w:tab w:val="num" w:pos="644"/>
        </w:tabs>
        <w:ind w:left="568" w:hanging="284"/>
      </w:pPr>
      <w:rPr>
        <w:rFonts w:ascii="Symbol" w:hAnsi="Symbol" w:hint="default"/>
      </w:rPr>
    </w:lvl>
  </w:abstractNum>
  <w:abstractNum w:abstractNumId="2">
    <w:nsid w:val="039E6FFF"/>
    <w:multiLevelType w:val="hybridMultilevel"/>
    <w:tmpl w:val="92C413F6"/>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
    <w:nsid w:val="05791EEC"/>
    <w:multiLevelType w:val="hybridMultilevel"/>
    <w:tmpl w:val="9070BDC0"/>
    <w:lvl w:ilvl="0" w:tplc="3844FE64">
      <w:start w:val="1"/>
      <w:numFmt w:val="bullet"/>
      <w:pStyle w:val="Listepuces3"/>
      <w:lvlText w:val=""/>
      <w:lvlJc w:val="left"/>
      <w:pPr>
        <w:tabs>
          <w:tab w:val="num" w:pos="284"/>
        </w:tabs>
        <w:ind w:left="851" w:hanging="284"/>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
    <w:nsid w:val="079A420C"/>
    <w:multiLevelType w:val="multilevel"/>
    <w:tmpl w:val="E19CA176"/>
    <w:name w:val="Légendes"/>
    <w:lvl w:ilvl="0">
      <w:start w:val="1"/>
      <w:numFmt w:val="decimal"/>
      <w:pStyle w:val="Lgendetableau"/>
      <w:suff w:val="space"/>
      <w:lvlText w:val="Tableau %1 -"/>
      <w:lvlJc w:val="center"/>
      <w:pPr>
        <w:ind w:left="0" w:firstLine="288"/>
      </w:pPr>
      <w:rPr>
        <w:rFonts w:ascii="Arial" w:hAnsi="Arial" w:hint="default"/>
        <w:b w:val="0"/>
        <w:i/>
        <w:sz w:val="22"/>
        <w:szCs w:val="22"/>
        <w:u w:val="none"/>
      </w:rPr>
    </w:lvl>
    <w:lvl w:ilvl="1">
      <w:start w:val="1"/>
      <w:numFmt w:val="decimal"/>
      <w:lvlText w:val="%1.%2"/>
      <w:lvlJc w:val="left"/>
      <w:pPr>
        <w:tabs>
          <w:tab w:val="num" w:pos="284"/>
        </w:tabs>
        <w:ind w:left="737" w:hanging="737"/>
      </w:pPr>
      <w:rPr>
        <w:rFonts w:ascii="Futura Md BT" w:hAnsi="Futura Md BT" w:hint="default"/>
        <w:b w:val="0"/>
        <w:i w:val="0"/>
        <w:sz w:val="22"/>
        <w:szCs w:val="22"/>
        <w:u w:val="none"/>
      </w:rPr>
    </w:lvl>
    <w:lvl w:ilvl="2">
      <w:start w:val="1"/>
      <w:numFmt w:val="decimal"/>
      <w:lvlText w:val="%1.%2.%3"/>
      <w:lvlJc w:val="left"/>
      <w:pPr>
        <w:tabs>
          <w:tab w:val="num" w:pos="284"/>
        </w:tabs>
        <w:ind w:left="851" w:hanging="284"/>
      </w:pPr>
      <w:rPr>
        <w:rFonts w:ascii="Arial" w:hAnsi="Arial" w:hint="default"/>
        <w:b w:val="0"/>
        <w:i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nsid w:val="081546E1"/>
    <w:multiLevelType w:val="singleLevel"/>
    <w:tmpl w:val="E40C2A0A"/>
    <w:lvl w:ilvl="0">
      <w:start w:val="1"/>
      <w:numFmt w:val="decimal"/>
      <w:pStyle w:val="Documentrfrence"/>
      <w:lvlText w:val="DR%1."/>
      <w:lvlJc w:val="left"/>
      <w:pPr>
        <w:tabs>
          <w:tab w:val="num" w:pos="737"/>
        </w:tabs>
        <w:ind w:left="737" w:hanging="737"/>
      </w:pPr>
    </w:lvl>
  </w:abstractNum>
  <w:abstractNum w:abstractNumId="6">
    <w:nsid w:val="0D2F6D8D"/>
    <w:multiLevelType w:val="singleLevel"/>
    <w:tmpl w:val="09926BFA"/>
    <w:lvl w:ilvl="0">
      <w:start w:val="1"/>
      <w:numFmt w:val="bullet"/>
      <w:pStyle w:val="Listepuces5"/>
      <w:lvlText w:val=""/>
      <w:lvlJc w:val="left"/>
      <w:pPr>
        <w:tabs>
          <w:tab w:val="num" w:pos="284"/>
        </w:tabs>
        <w:ind w:left="1418" w:hanging="284"/>
      </w:pPr>
      <w:rPr>
        <w:rFonts w:ascii="Symbol" w:hAnsi="Symbol" w:hint="default"/>
      </w:rPr>
    </w:lvl>
  </w:abstractNum>
  <w:abstractNum w:abstractNumId="7">
    <w:nsid w:val="12811899"/>
    <w:multiLevelType w:val="singleLevel"/>
    <w:tmpl w:val="C24674C4"/>
    <w:lvl w:ilvl="0">
      <w:start w:val="1"/>
      <w:numFmt w:val="bullet"/>
      <w:pStyle w:val="Listepuces3sansinterlignesup"/>
      <w:lvlText w:val=""/>
      <w:lvlJc w:val="left"/>
      <w:pPr>
        <w:tabs>
          <w:tab w:val="num" w:pos="284"/>
        </w:tabs>
        <w:ind w:left="851" w:hanging="284"/>
      </w:pPr>
      <w:rPr>
        <w:rFonts w:ascii="Symbol" w:hAnsi="Symbol" w:hint="default"/>
      </w:rPr>
    </w:lvl>
  </w:abstractNum>
  <w:abstractNum w:abstractNumId="8">
    <w:nsid w:val="14EC55CC"/>
    <w:multiLevelType w:val="singleLevel"/>
    <w:tmpl w:val="AD0891CA"/>
    <w:lvl w:ilvl="0">
      <w:start w:val="1"/>
      <w:numFmt w:val="decimal"/>
      <w:pStyle w:val="Retraitcorpsdetexte2"/>
      <w:lvlText w:val="[%1]"/>
      <w:lvlJc w:val="left"/>
      <w:pPr>
        <w:tabs>
          <w:tab w:val="num" w:pos="454"/>
        </w:tabs>
        <w:ind w:left="454" w:hanging="454"/>
      </w:pPr>
    </w:lvl>
  </w:abstractNum>
  <w:abstractNum w:abstractNumId="9">
    <w:nsid w:val="15C15208"/>
    <w:multiLevelType w:val="multilevel"/>
    <w:tmpl w:val="3BD605C0"/>
    <w:lvl w:ilvl="0">
      <w:start w:val="1"/>
      <w:numFmt w:val="decimal"/>
      <w:pStyle w:val="AnnexeTitreniveau2"/>
      <w:suff w:val="nothing"/>
      <w:lvlText w:val="A.%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0">
    <w:nsid w:val="161313CE"/>
    <w:multiLevelType w:val="hybridMultilevel"/>
    <w:tmpl w:val="E0E41C0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1">
    <w:nsid w:val="1BB92F9D"/>
    <w:multiLevelType w:val="singleLevel"/>
    <w:tmpl w:val="418CE544"/>
    <w:lvl w:ilvl="0">
      <w:start w:val="1"/>
      <w:numFmt w:val="bullet"/>
      <w:pStyle w:val="Listepuces4sansinterlignesup"/>
      <w:lvlText w:val=""/>
      <w:lvlJc w:val="left"/>
      <w:pPr>
        <w:tabs>
          <w:tab w:val="num" w:pos="1211"/>
        </w:tabs>
        <w:ind w:left="1135" w:hanging="284"/>
      </w:pPr>
      <w:rPr>
        <w:rFonts w:ascii="Symbol" w:hAnsi="Symbol" w:hint="default"/>
      </w:rPr>
    </w:lvl>
  </w:abstractNum>
  <w:abstractNum w:abstractNumId="12">
    <w:nsid w:val="1FEB388F"/>
    <w:multiLevelType w:val="hybridMultilevel"/>
    <w:tmpl w:val="12BE537C"/>
    <w:lvl w:ilvl="0" w:tplc="040C0003">
      <w:start w:val="1"/>
      <w:numFmt w:val="bullet"/>
      <w:lvlText w:val="o"/>
      <w:lvlJc w:val="left"/>
      <w:pPr>
        <w:tabs>
          <w:tab w:val="num" w:pos="1287"/>
        </w:tabs>
        <w:ind w:left="1287" w:hanging="360"/>
      </w:pPr>
      <w:rPr>
        <w:rFonts w:ascii="Courier New" w:hAnsi="Courier New" w:cs="Courier New"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13">
    <w:nsid w:val="213E02DF"/>
    <w:multiLevelType w:val="singleLevel"/>
    <w:tmpl w:val="3F76DB64"/>
    <w:lvl w:ilvl="0">
      <w:start w:val="1"/>
      <w:numFmt w:val="bullet"/>
      <w:pStyle w:val="Listepuces"/>
      <w:lvlText w:val=""/>
      <w:lvlJc w:val="left"/>
      <w:pPr>
        <w:tabs>
          <w:tab w:val="num" w:pos="284"/>
        </w:tabs>
        <w:ind w:left="284" w:hanging="284"/>
      </w:pPr>
      <w:rPr>
        <w:rFonts w:ascii="Symbol" w:hAnsi="Symbol" w:hint="default"/>
      </w:rPr>
    </w:lvl>
  </w:abstractNum>
  <w:abstractNum w:abstractNumId="14">
    <w:nsid w:val="217F2E4B"/>
    <w:multiLevelType w:val="hybridMultilevel"/>
    <w:tmpl w:val="45BA4C8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nsid w:val="27AD47B9"/>
    <w:multiLevelType w:val="hybridMultilevel"/>
    <w:tmpl w:val="AD2E479C"/>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16">
    <w:nsid w:val="29321F19"/>
    <w:multiLevelType w:val="hybridMultilevel"/>
    <w:tmpl w:val="74A083E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17">
    <w:nsid w:val="295B4549"/>
    <w:multiLevelType w:val="multilevel"/>
    <w:tmpl w:val="8236D072"/>
    <w:lvl w:ilvl="0">
      <w:start w:val="1"/>
      <w:numFmt w:val="decimal"/>
      <w:pStyle w:val="AnnexeB2"/>
      <w:suff w:val="nothing"/>
      <w:lvlText w:val="B.%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18">
    <w:nsid w:val="2A2A5244"/>
    <w:multiLevelType w:val="multilevel"/>
    <w:tmpl w:val="728CDA10"/>
    <w:lvl w:ilvl="0">
      <w:start w:val="1"/>
      <w:numFmt w:val="decimal"/>
      <w:pStyle w:val="Lgendefigure"/>
      <w:suff w:val="space"/>
      <w:lvlText w:val="Figure %1 -"/>
      <w:lvlJc w:val="center"/>
      <w:pPr>
        <w:ind w:left="-288" w:firstLine="288"/>
      </w:pPr>
      <w:rPr>
        <w:rFonts w:ascii="Arial" w:hAnsi="Arial" w:hint="default"/>
        <w:b w:val="0"/>
        <w:i/>
        <w:sz w:val="22"/>
        <w:szCs w:val="22"/>
        <w:u w:val="none"/>
      </w:rPr>
    </w:lvl>
    <w:lvl w:ilvl="1">
      <w:start w:val="1"/>
      <w:numFmt w:val="decimal"/>
      <w:lvlText w:val="%1.%2"/>
      <w:lvlJc w:val="left"/>
      <w:pPr>
        <w:tabs>
          <w:tab w:val="num" w:pos="-4"/>
        </w:tabs>
        <w:ind w:left="449" w:hanging="737"/>
      </w:pPr>
      <w:rPr>
        <w:rFonts w:ascii="Futura Md BT" w:hAnsi="Futura Md BT" w:hint="default"/>
        <w:b w:val="0"/>
        <w:i w:val="0"/>
        <w:sz w:val="22"/>
        <w:szCs w:val="22"/>
        <w:u w:val="none"/>
      </w:rPr>
    </w:lvl>
    <w:lvl w:ilvl="2">
      <w:start w:val="1"/>
      <w:numFmt w:val="decimal"/>
      <w:lvlText w:val="%1.%2.%3"/>
      <w:lvlJc w:val="left"/>
      <w:pPr>
        <w:tabs>
          <w:tab w:val="num" w:pos="-4"/>
        </w:tabs>
        <w:ind w:left="563" w:hanging="284"/>
      </w:pPr>
      <w:rPr>
        <w:rFonts w:ascii="Arial" w:hAnsi="Arial" w:hint="default"/>
        <w:b w:val="0"/>
        <w:i w:val="0"/>
        <w:sz w:val="22"/>
        <w:szCs w:val="22"/>
        <w:u w:val="none"/>
      </w:rPr>
    </w:lvl>
    <w:lvl w:ilvl="3">
      <w:start w:val="1"/>
      <w:numFmt w:val="decimal"/>
      <w:lvlText w:val="%1.%2.%3.%4"/>
      <w:lvlJc w:val="left"/>
      <w:pPr>
        <w:tabs>
          <w:tab w:val="num" w:pos="792"/>
        </w:tabs>
        <w:ind w:left="-288" w:firstLine="0"/>
      </w:pPr>
      <w:rPr>
        <w:rFonts w:hint="default"/>
        <w:b/>
        <w:i w:val="0"/>
      </w:rPr>
    </w:lvl>
    <w:lvl w:ilvl="4">
      <w:start w:val="1"/>
      <w:numFmt w:val="decimal"/>
      <w:lvlText w:val="%1.%2.%3.%4.%5"/>
      <w:lvlJc w:val="left"/>
      <w:pPr>
        <w:tabs>
          <w:tab w:val="num" w:pos="792"/>
        </w:tabs>
        <w:ind w:left="-288" w:firstLine="0"/>
      </w:pPr>
      <w:rPr>
        <w:rFonts w:hint="default"/>
        <w:b/>
        <w:i w:val="0"/>
      </w:rPr>
    </w:lvl>
    <w:lvl w:ilvl="5">
      <w:start w:val="1"/>
      <w:numFmt w:val="decimal"/>
      <w:lvlText w:val="%1.%2.%3.%4.%5.%6"/>
      <w:lvlJc w:val="left"/>
      <w:pPr>
        <w:tabs>
          <w:tab w:val="num" w:pos="1152"/>
        </w:tabs>
        <w:ind w:left="-288" w:firstLine="0"/>
      </w:pPr>
      <w:rPr>
        <w:rFonts w:hint="default"/>
        <w:b/>
        <w:i w:val="0"/>
      </w:rPr>
    </w:lvl>
    <w:lvl w:ilvl="6">
      <w:start w:val="1"/>
      <w:numFmt w:val="lowerRoman"/>
      <w:lvlText w:val="(%7)"/>
      <w:lvlJc w:val="left"/>
      <w:pPr>
        <w:tabs>
          <w:tab w:val="num" w:pos="4752"/>
        </w:tabs>
        <w:ind w:left="4032" w:firstLine="0"/>
      </w:pPr>
      <w:rPr>
        <w:rFonts w:hint="default"/>
      </w:rPr>
    </w:lvl>
    <w:lvl w:ilvl="7">
      <w:start w:val="1"/>
      <w:numFmt w:val="lowerLetter"/>
      <w:lvlText w:val="(%8)"/>
      <w:lvlJc w:val="left"/>
      <w:pPr>
        <w:tabs>
          <w:tab w:val="num" w:pos="5112"/>
        </w:tabs>
        <w:ind w:left="4752" w:firstLine="0"/>
      </w:pPr>
      <w:rPr>
        <w:rFonts w:hint="default"/>
      </w:rPr>
    </w:lvl>
    <w:lvl w:ilvl="8">
      <w:start w:val="1"/>
      <w:numFmt w:val="lowerRoman"/>
      <w:lvlText w:val="(%9)"/>
      <w:lvlJc w:val="left"/>
      <w:pPr>
        <w:tabs>
          <w:tab w:val="num" w:pos="5832"/>
        </w:tabs>
        <w:ind w:left="5472" w:firstLine="0"/>
      </w:pPr>
      <w:rPr>
        <w:rFonts w:hint="default"/>
      </w:rPr>
    </w:lvl>
  </w:abstractNum>
  <w:abstractNum w:abstractNumId="19">
    <w:nsid w:val="2F2027C0"/>
    <w:multiLevelType w:val="hybridMultilevel"/>
    <w:tmpl w:val="57DCF368"/>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0">
    <w:nsid w:val="33A8650F"/>
    <w:multiLevelType w:val="singleLevel"/>
    <w:tmpl w:val="0F4C2648"/>
    <w:lvl w:ilvl="0">
      <w:start w:val="1"/>
      <w:numFmt w:val="bullet"/>
      <w:pStyle w:val="Listepuces2"/>
      <w:lvlText w:val=""/>
      <w:lvlJc w:val="left"/>
      <w:pPr>
        <w:tabs>
          <w:tab w:val="num" w:pos="644"/>
        </w:tabs>
        <w:ind w:left="568" w:hanging="284"/>
      </w:pPr>
      <w:rPr>
        <w:rFonts w:ascii="Symbol" w:hAnsi="Symbol" w:hint="default"/>
      </w:rPr>
    </w:lvl>
  </w:abstractNum>
  <w:abstractNum w:abstractNumId="21">
    <w:nsid w:val="346A0391"/>
    <w:multiLevelType w:val="hybridMultilevel"/>
    <w:tmpl w:val="C2C6BDCA"/>
    <w:lvl w:ilvl="0" w:tplc="C8226066">
      <w:start w:val="1"/>
      <w:numFmt w:val="decimal"/>
      <w:pStyle w:val="Listenumros3"/>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2">
    <w:nsid w:val="365350DD"/>
    <w:multiLevelType w:val="multilevel"/>
    <w:tmpl w:val="F8C0655C"/>
    <w:lvl w:ilvl="0">
      <w:start w:val="1"/>
      <w:numFmt w:val="decimal"/>
      <w:pStyle w:val="AnnexeC2"/>
      <w:suff w:val="nothing"/>
      <w:lvlText w:val="C.%1 - "/>
      <w:lvlJc w:val="left"/>
      <w:pPr>
        <w:ind w:left="0" w:firstLine="0"/>
      </w:pPr>
      <w:rPr>
        <w:rFonts w:ascii="Arial" w:hAnsi="Arial" w:hint="default"/>
        <w:b w:val="0"/>
        <w:i w:val="0"/>
        <w:color w:val="auto"/>
        <w:sz w:val="22"/>
        <w:szCs w:val="22"/>
        <w:u w:val="none"/>
      </w:rPr>
    </w:lvl>
    <w:lvl w:ilvl="1">
      <w:start w:val="1"/>
      <w:numFmt w:val="decimal"/>
      <w:lvlText w:val="%1.%2"/>
      <w:lvlJc w:val="left"/>
      <w:pPr>
        <w:tabs>
          <w:tab w:val="num" w:pos="720"/>
        </w:tabs>
        <w:ind w:left="0" w:firstLine="0"/>
      </w:pPr>
      <w:rPr>
        <w:rFonts w:ascii="Arial" w:hAnsi="Arial" w:hint="default"/>
        <w:b/>
        <w:i w:val="0"/>
        <w:color w:val="auto"/>
        <w:sz w:val="22"/>
        <w:szCs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3">
    <w:nsid w:val="37241E1E"/>
    <w:multiLevelType w:val="hybridMultilevel"/>
    <w:tmpl w:val="2AEE4B34"/>
    <w:lvl w:ilvl="0" w:tplc="040C0001">
      <w:start w:val="1"/>
      <w:numFmt w:val="bullet"/>
      <w:lvlText w:val=""/>
      <w:lvlJc w:val="left"/>
      <w:pPr>
        <w:tabs>
          <w:tab w:val="num" w:pos="927"/>
        </w:tabs>
        <w:ind w:left="927" w:hanging="360"/>
      </w:pPr>
      <w:rPr>
        <w:rFonts w:ascii="Symbol" w:hAnsi="Symbol" w:hint="default"/>
      </w:rPr>
    </w:lvl>
    <w:lvl w:ilvl="1" w:tplc="040C0003" w:tentative="1">
      <w:start w:val="1"/>
      <w:numFmt w:val="bullet"/>
      <w:lvlText w:val="o"/>
      <w:lvlJc w:val="left"/>
      <w:pPr>
        <w:tabs>
          <w:tab w:val="num" w:pos="1647"/>
        </w:tabs>
        <w:ind w:left="1647" w:hanging="360"/>
      </w:pPr>
      <w:rPr>
        <w:rFonts w:ascii="Courier New" w:hAnsi="Courier New" w:cs="Courier New" w:hint="default"/>
      </w:rPr>
    </w:lvl>
    <w:lvl w:ilvl="2" w:tplc="040C0005" w:tentative="1">
      <w:start w:val="1"/>
      <w:numFmt w:val="bullet"/>
      <w:lvlText w:val=""/>
      <w:lvlJc w:val="left"/>
      <w:pPr>
        <w:tabs>
          <w:tab w:val="num" w:pos="2367"/>
        </w:tabs>
        <w:ind w:left="2367" w:hanging="360"/>
      </w:pPr>
      <w:rPr>
        <w:rFonts w:ascii="Wingdings" w:hAnsi="Wingdings" w:hint="default"/>
      </w:rPr>
    </w:lvl>
    <w:lvl w:ilvl="3" w:tplc="040C0001" w:tentative="1">
      <w:start w:val="1"/>
      <w:numFmt w:val="bullet"/>
      <w:lvlText w:val=""/>
      <w:lvlJc w:val="left"/>
      <w:pPr>
        <w:tabs>
          <w:tab w:val="num" w:pos="3087"/>
        </w:tabs>
        <w:ind w:left="3087" w:hanging="360"/>
      </w:pPr>
      <w:rPr>
        <w:rFonts w:ascii="Symbol" w:hAnsi="Symbol" w:hint="default"/>
      </w:rPr>
    </w:lvl>
    <w:lvl w:ilvl="4" w:tplc="040C0003" w:tentative="1">
      <w:start w:val="1"/>
      <w:numFmt w:val="bullet"/>
      <w:lvlText w:val="o"/>
      <w:lvlJc w:val="left"/>
      <w:pPr>
        <w:tabs>
          <w:tab w:val="num" w:pos="3807"/>
        </w:tabs>
        <w:ind w:left="3807" w:hanging="360"/>
      </w:pPr>
      <w:rPr>
        <w:rFonts w:ascii="Courier New" w:hAnsi="Courier New" w:cs="Courier New" w:hint="default"/>
      </w:rPr>
    </w:lvl>
    <w:lvl w:ilvl="5" w:tplc="040C0005" w:tentative="1">
      <w:start w:val="1"/>
      <w:numFmt w:val="bullet"/>
      <w:lvlText w:val=""/>
      <w:lvlJc w:val="left"/>
      <w:pPr>
        <w:tabs>
          <w:tab w:val="num" w:pos="4527"/>
        </w:tabs>
        <w:ind w:left="4527" w:hanging="360"/>
      </w:pPr>
      <w:rPr>
        <w:rFonts w:ascii="Wingdings" w:hAnsi="Wingdings" w:hint="default"/>
      </w:rPr>
    </w:lvl>
    <w:lvl w:ilvl="6" w:tplc="040C0001" w:tentative="1">
      <w:start w:val="1"/>
      <w:numFmt w:val="bullet"/>
      <w:lvlText w:val=""/>
      <w:lvlJc w:val="left"/>
      <w:pPr>
        <w:tabs>
          <w:tab w:val="num" w:pos="5247"/>
        </w:tabs>
        <w:ind w:left="5247" w:hanging="360"/>
      </w:pPr>
      <w:rPr>
        <w:rFonts w:ascii="Symbol" w:hAnsi="Symbol" w:hint="default"/>
      </w:rPr>
    </w:lvl>
    <w:lvl w:ilvl="7" w:tplc="040C0003" w:tentative="1">
      <w:start w:val="1"/>
      <w:numFmt w:val="bullet"/>
      <w:lvlText w:val="o"/>
      <w:lvlJc w:val="left"/>
      <w:pPr>
        <w:tabs>
          <w:tab w:val="num" w:pos="5967"/>
        </w:tabs>
        <w:ind w:left="5967" w:hanging="360"/>
      </w:pPr>
      <w:rPr>
        <w:rFonts w:ascii="Courier New" w:hAnsi="Courier New" w:cs="Courier New" w:hint="default"/>
      </w:rPr>
    </w:lvl>
    <w:lvl w:ilvl="8" w:tplc="040C0005" w:tentative="1">
      <w:start w:val="1"/>
      <w:numFmt w:val="bullet"/>
      <w:lvlText w:val=""/>
      <w:lvlJc w:val="left"/>
      <w:pPr>
        <w:tabs>
          <w:tab w:val="num" w:pos="6687"/>
        </w:tabs>
        <w:ind w:left="6687" w:hanging="360"/>
      </w:pPr>
      <w:rPr>
        <w:rFonts w:ascii="Wingdings" w:hAnsi="Wingdings" w:hint="default"/>
      </w:rPr>
    </w:lvl>
  </w:abstractNum>
  <w:abstractNum w:abstractNumId="24">
    <w:nsid w:val="3B865536"/>
    <w:multiLevelType w:val="multilevel"/>
    <w:tmpl w:val="C196394C"/>
    <w:lvl w:ilvl="0">
      <w:start w:val="1"/>
      <w:numFmt w:val="upperLetter"/>
      <w:pStyle w:val="Annexe-Titreniveau1"/>
      <w:suff w:val="nothing"/>
      <w:lvlText w:val="Annexe %1 - "/>
      <w:lvlJc w:val="left"/>
      <w:pPr>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5">
    <w:nsid w:val="3C764B1C"/>
    <w:multiLevelType w:val="hybridMultilevel"/>
    <w:tmpl w:val="857C581E"/>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6">
    <w:nsid w:val="3CAF54CC"/>
    <w:multiLevelType w:val="hybridMultilevel"/>
    <w:tmpl w:val="1DEADBD8"/>
    <w:lvl w:ilvl="0" w:tplc="040C0001">
      <w:start w:val="1"/>
      <w:numFmt w:val="decimal"/>
      <w:lvlText w:val="%1."/>
      <w:lvlJc w:val="left"/>
      <w:pPr>
        <w:tabs>
          <w:tab w:val="num" w:pos="1069"/>
        </w:tabs>
        <w:ind w:left="1069" w:hanging="360"/>
      </w:pPr>
      <w:rPr>
        <w:rFonts w:hint="default"/>
      </w:rPr>
    </w:lvl>
    <w:lvl w:ilvl="1" w:tplc="825A3C40">
      <w:numFmt w:val="bullet"/>
      <w:lvlText w:val="-"/>
      <w:lvlJc w:val="left"/>
      <w:pPr>
        <w:tabs>
          <w:tab w:val="num" w:pos="2269"/>
        </w:tabs>
        <w:ind w:left="2269" w:hanging="840"/>
      </w:pPr>
      <w:rPr>
        <w:rFonts w:ascii="Arial" w:eastAsia="Times New Roman" w:hAnsi="Arial" w:cs="Arial"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27">
    <w:nsid w:val="3D1172FE"/>
    <w:multiLevelType w:val="hybridMultilevel"/>
    <w:tmpl w:val="79589686"/>
    <w:lvl w:ilvl="0" w:tplc="4F8C2B82">
      <w:start w:val="1"/>
      <w:numFmt w:val="decimal"/>
      <w:pStyle w:val="Listenumros"/>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8">
    <w:nsid w:val="3D831107"/>
    <w:multiLevelType w:val="singleLevel"/>
    <w:tmpl w:val="7AA0C9FA"/>
    <w:lvl w:ilvl="0">
      <w:start w:val="1"/>
      <w:numFmt w:val="bullet"/>
      <w:pStyle w:val="EnumrationPuceCarr"/>
      <w:lvlText w:val=""/>
      <w:lvlJc w:val="left"/>
      <w:pPr>
        <w:tabs>
          <w:tab w:val="num" w:pos="360"/>
        </w:tabs>
        <w:ind w:left="360" w:hanging="360"/>
      </w:pPr>
      <w:rPr>
        <w:rFonts w:ascii="Wingdings" w:hAnsi="Wingdings" w:hint="default"/>
      </w:rPr>
    </w:lvl>
  </w:abstractNum>
  <w:abstractNum w:abstractNumId="29">
    <w:nsid w:val="3DDB361B"/>
    <w:multiLevelType w:val="hybridMultilevel"/>
    <w:tmpl w:val="EFFC4046"/>
    <w:lvl w:ilvl="0" w:tplc="040C0001">
      <w:start w:val="1"/>
      <w:numFmt w:val="bullet"/>
      <w:lvlText w:val=""/>
      <w:lvlJc w:val="left"/>
      <w:pPr>
        <w:tabs>
          <w:tab w:val="num" w:pos="1429"/>
        </w:tabs>
        <w:ind w:left="1429" w:hanging="360"/>
      </w:pPr>
      <w:rPr>
        <w:rFonts w:ascii="Symbol" w:hAnsi="Symbol" w:hint="default"/>
      </w:rPr>
    </w:lvl>
    <w:lvl w:ilvl="1" w:tplc="040C0003" w:tentative="1">
      <w:start w:val="1"/>
      <w:numFmt w:val="bullet"/>
      <w:lvlText w:val="o"/>
      <w:lvlJc w:val="left"/>
      <w:pPr>
        <w:tabs>
          <w:tab w:val="num" w:pos="2149"/>
        </w:tabs>
        <w:ind w:left="2149" w:hanging="360"/>
      </w:pPr>
      <w:rPr>
        <w:rFonts w:ascii="Courier New" w:hAnsi="Courier New" w:cs="Courier New" w:hint="default"/>
      </w:rPr>
    </w:lvl>
    <w:lvl w:ilvl="2" w:tplc="040C0005" w:tentative="1">
      <w:start w:val="1"/>
      <w:numFmt w:val="bullet"/>
      <w:lvlText w:val=""/>
      <w:lvlJc w:val="left"/>
      <w:pPr>
        <w:tabs>
          <w:tab w:val="num" w:pos="2869"/>
        </w:tabs>
        <w:ind w:left="2869" w:hanging="360"/>
      </w:pPr>
      <w:rPr>
        <w:rFonts w:ascii="Wingdings" w:hAnsi="Wingdings" w:hint="default"/>
      </w:rPr>
    </w:lvl>
    <w:lvl w:ilvl="3" w:tplc="040C0001" w:tentative="1">
      <w:start w:val="1"/>
      <w:numFmt w:val="bullet"/>
      <w:lvlText w:val=""/>
      <w:lvlJc w:val="left"/>
      <w:pPr>
        <w:tabs>
          <w:tab w:val="num" w:pos="3589"/>
        </w:tabs>
        <w:ind w:left="3589" w:hanging="360"/>
      </w:pPr>
      <w:rPr>
        <w:rFonts w:ascii="Symbol" w:hAnsi="Symbol" w:hint="default"/>
      </w:rPr>
    </w:lvl>
    <w:lvl w:ilvl="4" w:tplc="040C0003" w:tentative="1">
      <w:start w:val="1"/>
      <w:numFmt w:val="bullet"/>
      <w:lvlText w:val="o"/>
      <w:lvlJc w:val="left"/>
      <w:pPr>
        <w:tabs>
          <w:tab w:val="num" w:pos="4309"/>
        </w:tabs>
        <w:ind w:left="4309" w:hanging="360"/>
      </w:pPr>
      <w:rPr>
        <w:rFonts w:ascii="Courier New" w:hAnsi="Courier New" w:cs="Courier New" w:hint="default"/>
      </w:rPr>
    </w:lvl>
    <w:lvl w:ilvl="5" w:tplc="040C0005" w:tentative="1">
      <w:start w:val="1"/>
      <w:numFmt w:val="bullet"/>
      <w:lvlText w:val=""/>
      <w:lvlJc w:val="left"/>
      <w:pPr>
        <w:tabs>
          <w:tab w:val="num" w:pos="5029"/>
        </w:tabs>
        <w:ind w:left="5029" w:hanging="360"/>
      </w:pPr>
      <w:rPr>
        <w:rFonts w:ascii="Wingdings" w:hAnsi="Wingdings" w:hint="default"/>
      </w:rPr>
    </w:lvl>
    <w:lvl w:ilvl="6" w:tplc="040C0001" w:tentative="1">
      <w:start w:val="1"/>
      <w:numFmt w:val="bullet"/>
      <w:lvlText w:val=""/>
      <w:lvlJc w:val="left"/>
      <w:pPr>
        <w:tabs>
          <w:tab w:val="num" w:pos="5749"/>
        </w:tabs>
        <w:ind w:left="5749" w:hanging="360"/>
      </w:pPr>
      <w:rPr>
        <w:rFonts w:ascii="Symbol" w:hAnsi="Symbol" w:hint="default"/>
      </w:rPr>
    </w:lvl>
    <w:lvl w:ilvl="7" w:tplc="040C0003" w:tentative="1">
      <w:start w:val="1"/>
      <w:numFmt w:val="bullet"/>
      <w:lvlText w:val="o"/>
      <w:lvlJc w:val="left"/>
      <w:pPr>
        <w:tabs>
          <w:tab w:val="num" w:pos="6469"/>
        </w:tabs>
        <w:ind w:left="6469" w:hanging="360"/>
      </w:pPr>
      <w:rPr>
        <w:rFonts w:ascii="Courier New" w:hAnsi="Courier New" w:cs="Courier New" w:hint="default"/>
      </w:rPr>
    </w:lvl>
    <w:lvl w:ilvl="8" w:tplc="040C0005" w:tentative="1">
      <w:start w:val="1"/>
      <w:numFmt w:val="bullet"/>
      <w:lvlText w:val=""/>
      <w:lvlJc w:val="left"/>
      <w:pPr>
        <w:tabs>
          <w:tab w:val="num" w:pos="7189"/>
        </w:tabs>
        <w:ind w:left="7189" w:hanging="360"/>
      </w:pPr>
      <w:rPr>
        <w:rFonts w:ascii="Wingdings" w:hAnsi="Wingdings" w:hint="default"/>
      </w:rPr>
    </w:lvl>
  </w:abstractNum>
  <w:abstractNum w:abstractNumId="30">
    <w:nsid w:val="4C773DC9"/>
    <w:multiLevelType w:val="hybridMultilevel"/>
    <w:tmpl w:val="30C0961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080"/>
        </w:tabs>
        <w:ind w:left="1080" w:hanging="360"/>
      </w:pPr>
      <w:rPr>
        <w:rFonts w:ascii="Courier New" w:hAnsi="Courier New" w:cs="Courier New" w:hint="default"/>
      </w:rPr>
    </w:lvl>
    <w:lvl w:ilvl="2" w:tplc="040C0005" w:tentative="1">
      <w:start w:val="1"/>
      <w:numFmt w:val="bullet"/>
      <w:lvlText w:val=""/>
      <w:lvlJc w:val="left"/>
      <w:pPr>
        <w:tabs>
          <w:tab w:val="num" w:pos="1800"/>
        </w:tabs>
        <w:ind w:left="1800" w:hanging="360"/>
      </w:pPr>
      <w:rPr>
        <w:rFonts w:ascii="Wingdings" w:hAnsi="Wingdings" w:hint="default"/>
      </w:rPr>
    </w:lvl>
    <w:lvl w:ilvl="3" w:tplc="040C0001" w:tentative="1">
      <w:start w:val="1"/>
      <w:numFmt w:val="bullet"/>
      <w:lvlText w:val=""/>
      <w:lvlJc w:val="left"/>
      <w:pPr>
        <w:tabs>
          <w:tab w:val="num" w:pos="2520"/>
        </w:tabs>
        <w:ind w:left="2520" w:hanging="360"/>
      </w:pPr>
      <w:rPr>
        <w:rFonts w:ascii="Symbol" w:hAnsi="Symbol" w:hint="default"/>
      </w:rPr>
    </w:lvl>
    <w:lvl w:ilvl="4" w:tplc="040C0003" w:tentative="1">
      <w:start w:val="1"/>
      <w:numFmt w:val="bullet"/>
      <w:lvlText w:val="o"/>
      <w:lvlJc w:val="left"/>
      <w:pPr>
        <w:tabs>
          <w:tab w:val="num" w:pos="3240"/>
        </w:tabs>
        <w:ind w:left="3240" w:hanging="360"/>
      </w:pPr>
      <w:rPr>
        <w:rFonts w:ascii="Courier New" w:hAnsi="Courier New" w:cs="Courier New" w:hint="default"/>
      </w:rPr>
    </w:lvl>
    <w:lvl w:ilvl="5" w:tplc="040C0005" w:tentative="1">
      <w:start w:val="1"/>
      <w:numFmt w:val="bullet"/>
      <w:lvlText w:val=""/>
      <w:lvlJc w:val="left"/>
      <w:pPr>
        <w:tabs>
          <w:tab w:val="num" w:pos="3960"/>
        </w:tabs>
        <w:ind w:left="3960" w:hanging="360"/>
      </w:pPr>
      <w:rPr>
        <w:rFonts w:ascii="Wingdings" w:hAnsi="Wingdings" w:hint="default"/>
      </w:rPr>
    </w:lvl>
    <w:lvl w:ilvl="6" w:tplc="040C0001" w:tentative="1">
      <w:start w:val="1"/>
      <w:numFmt w:val="bullet"/>
      <w:lvlText w:val=""/>
      <w:lvlJc w:val="left"/>
      <w:pPr>
        <w:tabs>
          <w:tab w:val="num" w:pos="4680"/>
        </w:tabs>
        <w:ind w:left="4680" w:hanging="360"/>
      </w:pPr>
      <w:rPr>
        <w:rFonts w:ascii="Symbol" w:hAnsi="Symbol" w:hint="default"/>
      </w:rPr>
    </w:lvl>
    <w:lvl w:ilvl="7" w:tplc="040C0003" w:tentative="1">
      <w:start w:val="1"/>
      <w:numFmt w:val="bullet"/>
      <w:lvlText w:val="o"/>
      <w:lvlJc w:val="left"/>
      <w:pPr>
        <w:tabs>
          <w:tab w:val="num" w:pos="5400"/>
        </w:tabs>
        <w:ind w:left="5400" w:hanging="360"/>
      </w:pPr>
      <w:rPr>
        <w:rFonts w:ascii="Courier New" w:hAnsi="Courier New" w:cs="Courier New" w:hint="default"/>
      </w:rPr>
    </w:lvl>
    <w:lvl w:ilvl="8" w:tplc="040C0005" w:tentative="1">
      <w:start w:val="1"/>
      <w:numFmt w:val="bullet"/>
      <w:lvlText w:val=""/>
      <w:lvlJc w:val="left"/>
      <w:pPr>
        <w:tabs>
          <w:tab w:val="num" w:pos="6120"/>
        </w:tabs>
        <w:ind w:left="6120" w:hanging="360"/>
      </w:pPr>
      <w:rPr>
        <w:rFonts w:ascii="Wingdings" w:hAnsi="Wingdings" w:hint="default"/>
      </w:rPr>
    </w:lvl>
  </w:abstractNum>
  <w:abstractNum w:abstractNumId="31">
    <w:nsid w:val="518404B9"/>
    <w:multiLevelType w:val="hybridMultilevel"/>
    <w:tmpl w:val="B2B8BAB8"/>
    <w:lvl w:ilvl="0" w:tplc="040C0001">
      <w:start w:val="1"/>
      <w:numFmt w:val="bullet"/>
      <w:lvlText w:val=""/>
      <w:lvlJc w:val="left"/>
      <w:pPr>
        <w:tabs>
          <w:tab w:val="num" w:pos="1069"/>
        </w:tabs>
        <w:ind w:left="1069" w:hanging="360"/>
      </w:pPr>
      <w:rPr>
        <w:rFonts w:ascii="Symbol" w:hAnsi="Symbol" w:hint="default"/>
      </w:rPr>
    </w:lvl>
    <w:lvl w:ilvl="1" w:tplc="040C0003">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32">
    <w:nsid w:val="519F7719"/>
    <w:multiLevelType w:val="hybridMultilevel"/>
    <w:tmpl w:val="9FC83630"/>
    <w:lvl w:ilvl="0" w:tplc="040C0001">
      <w:start w:val="1"/>
      <w:numFmt w:val="bullet"/>
      <w:lvlText w:val=""/>
      <w:lvlJc w:val="left"/>
      <w:pPr>
        <w:tabs>
          <w:tab w:val="num" w:pos="1287"/>
        </w:tabs>
        <w:ind w:left="1287" w:hanging="360"/>
      </w:pPr>
      <w:rPr>
        <w:rFonts w:ascii="Symbol" w:hAnsi="Symbol" w:hint="default"/>
      </w:rPr>
    </w:lvl>
    <w:lvl w:ilvl="1" w:tplc="040C0003" w:tentative="1">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33">
    <w:nsid w:val="53AA63F9"/>
    <w:multiLevelType w:val="multilevel"/>
    <w:tmpl w:val="19C88006"/>
    <w:lvl w:ilvl="0">
      <w:start w:val="1"/>
      <w:numFmt w:val="bullet"/>
      <w:pStyle w:val="Listepuces5sansinterlignesup"/>
      <w:lvlText w:val=""/>
      <w:lvlJc w:val="left"/>
      <w:pPr>
        <w:tabs>
          <w:tab w:val="num" w:pos="1418"/>
        </w:tabs>
        <w:ind w:left="1418" w:hanging="284"/>
      </w:pPr>
      <w:rPr>
        <w:rFonts w:ascii="Symbol" w:hAnsi="Symbol" w:hint="default"/>
        <w:b w:val="0"/>
        <w:i w:val="0"/>
        <w:sz w:val="22"/>
        <w:u w:val="none"/>
      </w:rPr>
    </w:lvl>
    <w:lvl w:ilvl="1">
      <w:start w:val="1"/>
      <w:numFmt w:val="decimal"/>
      <w:lvlText w:val="%1.%2"/>
      <w:lvlJc w:val="left"/>
      <w:pPr>
        <w:tabs>
          <w:tab w:val="num" w:pos="851"/>
        </w:tabs>
        <w:ind w:left="851" w:hanging="851"/>
      </w:pPr>
      <w:rPr>
        <w:rFonts w:ascii="Futura Md BT" w:hAnsi="Futura Md BT" w:hint="default"/>
        <w:b w:val="0"/>
        <w:i w:val="0"/>
        <w:sz w:val="22"/>
        <w:u w:val="single"/>
      </w:rPr>
    </w:lvl>
    <w:lvl w:ilvl="2">
      <w:start w:val="1"/>
      <w:numFmt w:val="decimal"/>
      <w:lvlText w:val="%1.%2.%3"/>
      <w:lvlJc w:val="left"/>
      <w:pPr>
        <w:tabs>
          <w:tab w:val="num" w:pos="720"/>
        </w:tabs>
        <w:ind w:left="0" w:firstLine="0"/>
      </w:pPr>
      <w:rPr>
        <w:rFonts w:ascii="Futura Bk BT" w:hAnsi="Futura Bk BT" w:hint="default"/>
        <w:b w:val="0"/>
        <w:i w:val="0"/>
        <w:sz w:val="22"/>
        <w:u w:val="singl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34">
    <w:nsid w:val="53F64371"/>
    <w:multiLevelType w:val="hybridMultilevel"/>
    <w:tmpl w:val="4C6C2466"/>
    <w:lvl w:ilvl="0" w:tplc="DF70753A">
      <w:start w:val="1"/>
      <w:numFmt w:val="decimal"/>
      <w:pStyle w:val="Listenumros2sansinterlignesup"/>
      <w:lvlText w:val="%1."/>
      <w:lvlJc w:val="left"/>
      <w:pPr>
        <w:tabs>
          <w:tab w:val="num" w:pos="284"/>
        </w:tabs>
        <w:ind w:left="568"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5">
    <w:nsid w:val="57DC48D8"/>
    <w:multiLevelType w:val="multilevel"/>
    <w:tmpl w:val="227078A8"/>
    <w:lvl w:ilvl="0">
      <w:start w:val="1"/>
      <w:numFmt w:val="decimal"/>
      <w:pStyle w:val="Documentsderfrence"/>
      <w:lvlText w:val="[DR%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6">
    <w:nsid w:val="5AB47221"/>
    <w:multiLevelType w:val="hybridMultilevel"/>
    <w:tmpl w:val="4F62F9E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7">
    <w:nsid w:val="64F71F63"/>
    <w:multiLevelType w:val="hybridMultilevel"/>
    <w:tmpl w:val="AEE28D98"/>
    <w:lvl w:ilvl="0" w:tplc="040C0001">
      <w:start w:val="1"/>
      <w:numFmt w:val="bullet"/>
      <w:lvlText w:val=""/>
      <w:lvlJc w:val="left"/>
      <w:pPr>
        <w:tabs>
          <w:tab w:val="num" w:pos="720"/>
        </w:tabs>
        <w:ind w:left="720" w:hanging="360"/>
      </w:pPr>
      <w:rPr>
        <w:rFonts w:ascii="Symbol" w:hAnsi="Symbol" w:hint="default"/>
      </w:rPr>
    </w:lvl>
    <w:lvl w:ilvl="1" w:tplc="040C0003">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8">
    <w:nsid w:val="65275F84"/>
    <w:multiLevelType w:val="hybridMultilevel"/>
    <w:tmpl w:val="0B02887A"/>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9">
    <w:nsid w:val="65356134"/>
    <w:multiLevelType w:val="hybridMultilevel"/>
    <w:tmpl w:val="E272DF6E"/>
    <w:lvl w:ilvl="0" w:tplc="040C0001">
      <w:start w:val="1"/>
      <w:numFmt w:val="bullet"/>
      <w:lvlText w:val=""/>
      <w:lvlJc w:val="left"/>
      <w:pPr>
        <w:tabs>
          <w:tab w:val="num" w:pos="1287"/>
        </w:tabs>
        <w:ind w:left="1287" w:hanging="360"/>
      </w:pPr>
      <w:rPr>
        <w:rFonts w:ascii="Symbol" w:hAnsi="Symbol" w:hint="default"/>
      </w:rPr>
    </w:lvl>
    <w:lvl w:ilvl="1" w:tplc="040C0003">
      <w:start w:val="1"/>
      <w:numFmt w:val="bullet"/>
      <w:lvlText w:val="o"/>
      <w:lvlJc w:val="left"/>
      <w:pPr>
        <w:tabs>
          <w:tab w:val="num" w:pos="2007"/>
        </w:tabs>
        <w:ind w:left="2007" w:hanging="360"/>
      </w:pPr>
      <w:rPr>
        <w:rFonts w:ascii="Courier New" w:hAnsi="Courier New" w:cs="Courier New" w:hint="default"/>
      </w:rPr>
    </w:lvl>
    <w:lvl w:ilvl="2" w:tplc="040C0005" w:tentative="1">
      <w:start w:val="1"/>
      <w:numFmt w:val="bullet"/>
      <w:lvlText w:val=""/>
      <w:lvlJc w:val="left"/>
      <w:pPr>
        <w:tabs>
          <w:tab w:val="num" w:pos="2727"/>
        </w:tabs>
        <w:ind w:left="2727" w:hanging="360"/>
      </w:pPr>
      <w:rPr>
        <w:rFonts w:ascii="Wingdings" w:hAnsi="Wingdings" w:hint="default"/>
      </w:rPr>
    </w:lvl>
    <w:lvl w:ilvl="3" w:tplc="040C0001" w:tentative="1">
      <w:start w:val="1"/>
      <w:numFmt w:val="bullet"/>
      <w:lvlText w:val=""/>
      <w:lvlJc w:val="left"/>
      <w:pPr>
        <w:tabs>
          <w:tab w:val="num" w:pos="3447"/>
        </w:tabs>
        <w:ind w:left="3447" w:hanging="360"/>
      </w:pPr>
      <w:rPr>
        <w:rFonts w:ascii="Symbol" w:hAnsi="Symbol" w:hint="default"/>
      </w:rPr>
    </w:lvl>
    <w:lvl w:ilvl="4" w:tplc="040C0003" w:tentative="1">
      <w:start w:val="1"/>
      <w:numFmt w:val="bullet"/>
      <w:lvlText w:val="o"/>
      <w:lvlJc w:val="left"/>
      <w:pPr>
        <w:tabs>
          <w:tab w:val="num" w:pos="4167"/>
        </w:tabs>
        <w:ind w:left="4167" w:hanging="360"/>
      </w:pPr>
      <w:rPr>
        <w:rFonts w:ascii="Courier New" w:hAnsi="Courier New" w:cs="Courier New" w:hint="default"/>
      </w:rPr>
    </w:lvl>
    <w:lvl w:ilvl="5" w:tplc="040C0005" w:tentative="1">
      <w:start w:val="1"/>
      <w:numFmt w:val="bullet"/>
      <w:lvlText w:val=""/>
      <w:lvlJc w:val="left"/>
      <w:pPr>
        <w:tabs>
          <w:tab w:val="num" w:pos="4887"/>
        </w:tabs>
        <w:ind w:left="4887" w:hanging="360"/>
      </w:pPr>
      <w:rPr>
        <w:rFonts w:ascii="Wingdings" w:hAnsi="Wingdings" w:hint="default"/>
      </w:rPr>
    </w:lvl>
    <w:lvl w:ilvl="6" w:tplc="040C0001" w:tentative="1">
      <w:start w:val="1"/>
      <w:numFmt w:val="bullet"/>
      <w:lvlText w:val=""/>
      <w:lvlJc w:val="left"/>
      <w:pPr>
        <w:tabs>
          <w:tab w:val="num" w:pos="5607"/>
        </w:tabs>
        <w:ind w:left="5607" w:hanging="360"/>
      </w:pPr>
      <w:rPr>
        <w:rFonts w:ascii="Symbol" w:hAnsi="Symbol" w:hint="default"/>
      </w:rPr>
    </w:lvl>
    <w:lvl w:ilvl="7" w:tplc="040C0003" w:tentative="1">
      <w:start w:val="1"/>
      <w:numFmt w:val="bullet"/>
      <w:lvlText w:val="o"/>
      <w:lvlJc w:val="left"/>
      <w:pPr>
        <w:tabs>
          <w:tab w:val="num" w:pos="6327"/>
        </w:tabs>
        <w:ind w:left="6327" w:hanging="360"/>
      </w:pPr>
      <w:rPr>
        <w:rFonts w:ascii="Courier New" w:hAnsi="Courier New" w:cs="Courier New" w:hint="default"/>
      </w:rPr>
    </w:lvl>
    <w:lvl w:ilvl="8" w:tplc="040C0005" w:tentative="1">
      <w:start w:val="1"/>
      <w:numFmt w:val="bullet"/>
      <w:lvlText w:val=""/>
      <w:lvlJc w:val="left"/>
      <w:pPr>
        <w:tabs>
          <w:tab w:val="num" w:pos="7047"/>
        </w:tabs>
        <w:ind w:left="7047" w:hanging="360"/>
      </w:pPr>
      <w:rPr>
        <w:rFonts w:ascii="Wingdings" w:hAnsi="Wingdings" w:hint="default"/>
      </w:rPr>
    </w:lvl>
  </w:abstractNum>
  <w:abstractNum w:abstractNumId="40">
    <w:nsid w:val="65ED76A8"/>
    <w:multiLevelType w:val="hybridMultilevel"/>
    <w:tmpl w:val="E6806B7E"/>
    <w:lvl w:ilvl="0" w:tplc="51D4A178">
      <w:start w:val="1"/>
      <w:numFmt w:val="decimal"/>
      <w:pStyle w:val="Listenumrossansinterlignesup"/>
      <w:lvlText w:val="%1."/>
      <w:lvlJc w:val="left"/>
      <w:pPr>
        <w:tabs>
          <w:tab w:val="num" w:pos="284"/>
        </w:tabs>
        <w:ind w:left="284"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1">
    <w:nsid w:val="684E3904"/>
    <w:multiLevelType w:val="hybridMultilevel"/>
    <w:tmpl w:val="363AD158"/>
    <w:lvl w:ilvl="0" w:tplc="040C0001">
      <w:start w:val="1"/>
      <w:numFmt w:val="bullet"/>
      <w:lvlText w:val=""/>
      <w:lvlJc w:val="left"/>
      <w:pPr>
        <w:tabs>
          <w:tab w:val="num" w:pos="720"/>
        </w:tabs>
        <w:ind w:left="720" w:hanging="360"/>
      </w:pPr>
      <w:rPr>
        <w:rFonts w:ascii="Symbol" w:hAnsi="Symbol" w:hint="default"/>
      </w:rPr>
    </w:lvl>
    <w:lvl w:ilvl="1" w:tplc="474A2EEA">
      <w:start w:val="1"/>
      <w:numFmt w:val="bullet"/>
      <w:lvlText w:val=""/>
      <w:lvlJc w:val="left"/>
      <w:pPr>
        <w:tabs>
          <w:tab w:val="num" w:pos="1091"/>
        </w:tabs>
        <w:ind w:left="1091" w:hanging="360"/>
      </w:pPr>
      <w:rPr>
        <w:rFonts w:ascii="Symbol" w:hAnsi="Symbol" w:hint="default"/>
      </w:rPr>
    </w:lvl>
    <w:lvl w:ilvl="2" w:tplc="4F4A2D78" w:tentative="1">
      <w:start w:val="1"/>
      <w:numFmt w:val="bullet"/>
      <w:lvlText w:val=""/>
      <w:lvlJc w:val="left"/>
      <w:pPr>
        <w:tabs>
          <w:tab w:val="num" w:pos="1811"/>
        </w:tabs>
        <w:ind w:left="1811" w:hanging="360"/>
      </w:pPr>
      <w:rPr>
        <w:rFonts w:ascii="Symbol" w:hAnsi="Symbol" w:hint="default"/>
      </w:rPr>
    </w:lvl>
    <w:lvl w:ilvl="3" w:tplc="B85401F2" w:tentative="1">
      <w:start w:val="1"/>
      <w:numFmt w:val="bullet"/>
      <w:lvlText w:val=""/>
      <w:lvlJc w:val="left"/>
      <w:pPr>
        <w:tabs>
          <w:tab w:val="num" w:pos="2531"/>
        </w:tabs>
        <w:ind w:left="2531" w:hanging="360"/>
      </w:pPr>
      <w:rPr>
        <w:rFonts w:ascii="Symbol" w:hAnsi="Symbol" w:hint="default"/>
      </w:rPr>
    </w:lvl>
    <w:lvl w:ilvl="4" w:tplc="FB6E3B7A" w:tentative="1">
      <w:start w:val="1"/>
      <w:numFmt w:val="bullet"/>
      <w:lvlText w:val=""/>
      <w:lvlJc w:val="left"/>
      <w:pPr>
        <w:tabs>
          <w:tab w:val="num" w:pos="3251"/>
        </w:tabs>
        <w:ind w:left="3251" w:hanging="360"/>
      </w:pPr>
      <w:rPr>
        <w:rFonts w:ascii="Symbol" w:hAnsi="Symbol" w:hint="default"/>
      </w:rPr>
    </w:lvl>
    <w:lvl w:ilvl="5" w:tplc="376EF3F6" w:tentative="1">
      <w:start w:val="1"/>
      <w:numFmt w:val="bullet"/>
      <w:lvlText w:val=""/>
      <w:lvlJc w:val="left"/>
      <w:pPr>
        <w:tabs>
          <w:tab w:val="num" w:pos="3971"/>
        </w:tabs>
        <w:ind w:left="3971" w:hanging="360"/>
      </w:pPr>
      <w:rPr>
        <w:rFonts w:ascii="Symbol" w:hAnsi="Symbol" w:hint="default"/>
      </w:rPr>
    </w:lvl>
    <w:lvl w:ilvl="6" w:tplc="C6F658E6" w:tentative="1">
      <w:start w:val="1"/>
      <w:numFmt w:val="bullet"/>
      <w:lvlText w:val=""/>
      <w:lvlJc w:val="left"/>
      <w:pPr>
        <w:tabs>
          <w:tab w:val="num" w:pos="4691"/>
        </w:tabs>
        <w:ind w:left="4691" w:hanging="360"/>
      </w:pPr>
      <w:rPr>
        <w:rFonts w:ascii="Symbol" w:hAnsi="Symbol" w:hint="default"/>
      </w:rPr>
    </w:lvl>
    <w:lvl w:ilvl="7" w:tplc="05807648" w:tentative="1">
      <w:start w:val="1"/>
      <w:numFmt w:val="bullet"/>
      <w:lvlText w:val=""/>
      <w:lvlJc w:val="left"/>
      <w:pPr>
        <w:tabs>
          <w:tab w:val="num" w:pos="5411"/>
        </w:tabs>
        <w:ind w:left="5411" w:hanging="360"/>
      </w:pPr>
      <w:rPr>
        <w:rFonts w:ascii="Symbol" w:hAnsi="Symbol" w:hint="default"/>
      </w:rPr>
    </w:lvl>
    <w:lvl w:ilvl="8" w:tplc="3FDC430A" w:tentative="1">
      <w:start w:val="1"/>
      <w:numFmt w:val="bullet"/>
      <w:lvlText w:val=""/>
      <w:lvlJc w:val="left"/>
      <w:pPr>
        <w:tabs>
          <w:tab w:val="num" w:pos="6131"/>
        </w:tabs>
        <w:ind w:left="6131" w:hanging="360"/>
      </w:pPr>
      <w:rPr>
        <w:rFonts w:ascii="Symbol" w:hAnsi="Symbol" w:hint="default"/>
      </w:rPr>
    </w:lvl>
  </w:abstractNum>
  <w:abstractNum w:abstractNumId="42">
    <w:nsid w:val="6A2D7ED1"/>
    <w:multiLevelType w:val="singleLevel"/>
    <w:tmpl w:val="8080512C"/>
    <w:lvl w:ilvl="0">
      <w:start w:val="1"/>
      <w:numFmt w:val="bullet"/>
      <w:pStyle w:val="Listepuces4"/>
      <w:lvlText w:val=""/>
      <w:lvlJc w:val="left"/>
      <w:pPr>
        <w:tabs>
          <w:tab w:val="num" w:pos="1211"/>
        </w:tabs>
        <w:ind w:left="1135" w:hanging="284"/>
      </w:pPr>
      <w:rPr>
        <w:rFonts w:ascii="Symbol" w:hAnsi="Symbol" w:hint="default"/>
      </w:rPr>
    </w:lvl>
  </w:abstractNum>
  <w:abstractNum w:abstractNumId="43">
    <w:nsid w:val="6F165EFC"/>
    <w:multiLevelType w:val="singleLevel"/>
    <w:tmpl w:val="B2F60AC2"/>
    <w:lvl w:ilvl="0">
      <w:start w:val="1"/>
      <w:numFmt w:val="bullet"/>
      <w:pStyle w:val="Textebrut"/>
      <w:lvlText w:val="–"/>
      <w:lvlJc w:val="left"/>
      <w:pPr>
        <w:tabs>
          <w:tab w:val="num" w:pos="717"/>
        </w:tabs>
        <w:ind w:left="709" w:hanging="352"/>
      </w:pPr>
      <w:rPr>
        <w:rFonts w:ascii="Times New Roman" w:hAnsi="Times New Roman" w:hint="default"/>
      </w:rPr>
    </w:lvl>
  </w:abstractNum>
  <w:abstractNum w:abstractNumId="44">
    <w:nsid w:val="71046AD9"/>
    <w:multiLevelType w:val="hybridMultilevel"/>
    <w:tmpl w:val="B1628620"/>
    <w:lvl w:ilvl="0" w:tplc="040C0001">
      <w:start w:val="1"/>
      <w:numFmt w:val="bullet"/>
      <w:lvlText w:val=""/>
      <w:lvlJc w:val="left"/>
      <w:pPr>
        <w:tabs>
          <w:tab w:val="num" w:pos="1069"/>
        </w:tabs>
        <w:ind w:left="1069" w:hanging="360"/>
      </w:pPr>
      <w:rPr>
        <w:rFonts w:ascii="Symbol" w:hAnsi="Symbol" w:hint="default"/>
      </w:rPr>
    </w:lvl>
    <w:lvl w:ilvl="1" w:tplc="040C0003" w:tentative="1">
      <w:start w:val="1"/>
      <w:numFmt w:val="bullet"/>
      <w:lvlText w:val="o"/>
      <w:lvlJc w:val="left"/>
      <w:pPr>
        <w:tabs>
          <w:tab w:val="num" w:pos="1789"/>
        </w:tabs>
        <w:ind w:left="1789" w:hanging="360"/>
      </w:pPr>
      <w:rPr>
        <w:rFonts w:ascii="Courier New" w:hAnsi="Courier New" w:cs="Courier New" w:hint="default"/>
      </w:rPr>
    </w:lvl>
    <w:lvl w:ilvl="2" w:tplc="040C0005" w:tentative="1">
      <w:start w:val="1"/>
      <w:numFmt w:val="bullet"/>
      <w:lvlText w:val=""/>
      <w:lvlJc w:val="left"/>
      <w:pPr>
        <w:tabs>
          <w:tab w:val="num" w:pos="2509"/>
        </w:tabs>
        <w:ind w:left="2509" w:hanging="360"/>
      </w:pPr>
      <w:rPr>
        <w:rFonts w:ascii="Wingdings" w:hAnsi="Wingdings" w:hint="default"/>
      </w:rPr>
    </w:lvl>
    <w:lvl w:ilvl="3" w:tplc="040C0001" w:tentative="1">
      <w:start w:val="1"/>
      <w:numFmt w:val="bullet"/>
      <w:lvlText w:val=""/>
      <w:lvlJc w:val="left"/>
      <w:pPr>
        <w:tabs>
          <w:tab w:val="num" w:pos="3229"/>
        </w:tabs>
        <w:ind w:left="3229" w:hanging="360"/>
      </w:pPr>
      <w:rPr>
        <w:rFonts w:ascii="Symbol" w:hAnsi="Symbol" w:hint="default"/>
      </w:rPr>
    </w:lvl>
    <w:lvl w:ilvl="4" w:tplc="040C0003" w:tentative="1">
      <w:start w:val="1"/>
      <w:numFmt w:val="bullet"/>
      <w:lvlText w:val="o"/>
      <w:lvlJc w:val="left"/>
      <w:pPr>
        <w:tabs>
          <w:tab w:val="num" w:pos="3949"/>
        </w:tabs>
        <w:ind w:left="3949" w:hanging="360"/>
      </w:pPr>
      <w:rPr>
        <w:rFonts w:ascii="Courier New" w:hAnsi="Courier New" w:cs="Courier New" w:hint="default"/>
      </w:rPr>
    </w:lvl>
    <w:lvl w:ilvl="5" w:tplc="040C0005" w:tentative="1">
      <w:start w:val="1"/>
      <w:numFmt w:val="bullet"/>
      <w:lvlText w:val=""/>
      <w:lvlJc w:val="left"/>
      <w:pPr>
        <w:tabs>
          <w:tab w:val="num" w:pos="4669"/>
        </w:tabs>
        <w:ind w:left="4669" w:hanging="360"/>
      </w:pPr>
      <w:rPr>
        <w:rFonts w:ascii="Wingdings" w:hAnsi="Wingdings" w:hint="default"/>
      </w:rPr>
    </w:lvl>
    <w:lvl w:ilvl="6" w:tplc="040C0001" w:tentative="1">
      <w:start w:val="1"/>
      <w:numFmt w:val="bullet"/>
      <w:lvlText w:val=""/>
      <w:lvlJc w:val="left"/>
      <w:pPr>
        <w:tabs>
          <w:tab w:val="num" w:pos="5389"/>
        </w:tabs>
        <w:ind w:left="5389" w:hanging="360"/>
      </w:pPr>
      <w:rPr>
        <w:rFonts w:ascii="Symbol" w:hAnsi="Symbol" w:hint="default"/>
      </w:rPr>
    </w:lvl>
    <w:lvl w:ilvl="7" w:tplc="040C0003" w:tentative="1">
      <w:start w:val="1"/>
      <w:numFmt w:val="bullet"/>
      <w:lvlText w:val="o"/>
      <w:lvlJc w:val="left"/>
      <w:pPr>
        <w:tabs>
          <w:tab w:val="num" w:pos="6109"/>
        </w:tabs>
        <w:ind w:left="6109" w:hanging="360"/>
      </w:pPr>
      <w:rPr>
        <w:rFonts w:ascii="Courier New" w:hAnsi="Courier New" w:cs="Courier New" w:hint="default"/>
      </w:rPr>
    </w:lvl>
    <w:lvl w:ilvl="8" w:tplc="040C0005" w:tentative="1">
      <w:start w:val="1"/>
      <w:numFmt w:val="bullet"/>
      <w:lvlText w:val=""/>
      <w:lvlJc w:val="left"/>
      <w:pPr>
        <w:tabs>
          <w:tab w:val="num" w:pos="6829"/>
        </w:tabs>
        <w:ind w:left="6829" w:hanging="360"/>
      </w:pPr>
      <w:rPr>
        <w:rFonts w:ascii="Wingdings" w:hAnsi="Wingdings" w:hint="default"/>
      </w:rPr>
    </w:lvl>
  </w:abstractNum>
  <w:abstractNum w:abstractNumId="45">
    <w:nsid w:val="722C4531"/>
    <w:multiLevelType w:val="hybridMultilevel"/>
    <w:tmpl w:val="789C8C10"/>
    <w:lvl w:ilvl="0" w:tplc="FFFFFFFF">
      <w:start w:val="1"/>
      <w:numFmt w:val="bullet"/>
      <w:lvlText w:val=""/>
      <w:lvlJc w:val="left"/>
      <w:pPr>
        <w:tabs>
          <w:tab w:val="num" w:pos="1069"/>
        </w:tabs>
        <w:ind w:left="1069" w:hanging="360"/>
      </w:pPr>
      <w:rPr>
        <w:rFonts w:ascii="Symbol" w:hAnsi="Symbol" w:hint="default"/>
      </w:rPr>
    </w:lvl>
    <w:lvl w:ilvl="1" w:tplc="FFFFFFFF" w:tentative="1">
      <w:start w:val="1"/>
      <w:numFmt w:val="bullet"/>
      <w:lvlText w:val="o"/>
      <w:lvlJc w:val="left"/>
      <w:pPr>
        <w:tabs>
          <w:tab w:val="num" w:pos="1789"/>
        </w:tabs>
        <w:ind w:left="1789" w:hanging="360"/>
      </w:pPr>
      <w:rPr>
        <w:rFonts w:ascii="Courier New" w:hAnsi="Courier New" w:cs="Courier New" w:hint="default"/>
      </w:rPr>
    </w:lvl>
    <w:lvl w:ilvl="2" w:tplc="FFFFFFFF" w:tentative="1">
      <w:start w:val="1"/>
      <w:numFmt w:val="bullet"/>
      <w:lvlText w:val=""/>
      <w:lvlJc w:val="left"/>
      <w:pPr>
        <w:tabs>
          <w:tab w:val="num" w:pos="2509"/>
        </w:tabs>
        <w:ind w:left="2509" w:hanging="360"/>
      </w:pPr>
      <w:rPr>
        <w:rFonts w:ascii="Wingdings" w:hAnsi="Wingdings" w:hint="default"/>
      </w:rPr>
    </w:lvl>
    <w:lvl w:ilvl="3" w:tplc="FFFFFFFF" w:tentative="1">
      <w:start w:val="1"/>
      <w:numFmt w:val="bullet"/>
      <w:lvlText w:val=""/>
      <w:lvlJc w:val="left"/>
      <w:pPr>
        <w:tabs>
          <w:tab w:val="num" w:pos="3229"/>
        </w:tabs>
        <w:ind w:left="3229" w:hanging="360"/>
      </w:pPr>
      <w:rPr>
        <w:rFonts w:ascii="Symbol" w:hAnsi="Symbol" w:hint="default"/>
      </w:rPr>
    </w:lvl>
    <w:lvl w:ilvl="4" w:tplc="FFFFFFFF" w:tentative="1">
      <w:start w:val="1"/>
      <w:numFmt w:val="bullet"/>
      <w:lvlText w:val="o"/>
      <w:lvlJc w:val="left"/>
      <w:pPr>
        <w:tabs>
          <w:tab w:val="num" w:pos="3949"/>
        </w:tabs>
        <w:ind w:left="3949" w:hanging="360"/>
      </w:pPr>
      <w:rPr>
        <w:rFonts w:ascii="Courier New" w:hAnsi="Courier New" w:cs="Courier New" w:hint="default"/>
      </w:rPr>
    </w:lvl>
    <w:lvl w:ilvl="5" w:tplc="FFFFFFFF" w:tentative="1">
      <w:start w:val="1"/>
      <w:numFmt w:val="bullet"/>
      <w:lvlText w:val=""/>
      <w:lvlJc w:val="left"/>
      <w:pPr>
        <w:tabs>
          <w:tab w:val="num" w:pos="4669"/>
        </w:tabs>
        <w:ind w:left="4669" w:hanging="360"/>
      </w:pPr>
      <w:rPr>
        <w:rFonts w:ascii="Wingdings" w:hAnsi="Wingdings" w:hint="default"/>
      </w:rPr>
    </w:lvl>
    <w:lvl w:ilvl="6" w:tplc="FFFFFFFF" w:tentative="1">
      <w:start w:val="1"/>
      <w:numFmt w:val="bullet"/>
      <w:lvlText w:val=""/>
      <w:lvlJc w:val="left"/>
      <w:pPr>
        <w:tabs>
          <w:tab w:val="num" w:pos="5389"/>
        </w:tabs>
        <w:ind w:left="5389" w:hanging="360"/>
      </w:pPr>
      <w:rPr>
        <w:rFonts w:ascii="Symbol" w:hAnsi="Symbol" w:hint="default"/>
      </w:rPr>
    </w:lvl>
    <w:lvl w:ilvl="7" w:tplc="FFFFFFFF" w:tentative="1">
      <w:start w:val="1"/>
      <w:numFmt w:val="bullet"/>
      <w:lvlText w:val="o"/>
      <w:lvlJc w:val="left"/>
      <w:pPr>
        <w:tabs>
          <w:tab w:val="num" w:pos="6109"/>
        </w:tabs>
        <w:ind w:left="6109" w:hanging="360"/>
      </w:pPr>
      <w:rPr>
        <w:rFonts w:ascii="Courier New" w:hAnsi="Courier New" w:cs="Courier New" w:hint="default"/>
      </w:rPr>
    </w:lvl>
    <w:lvl w:ilvl="8" w:tplc="FFFFFFFF" w:tentative="1">
      <w:start w:val="1"/>
      <w:numFmt w:val="bullet"/>
      <w:lvlText w:val=""/>
      <w:lvlJc w:val="left"/>
      <w:pPr>
        <w:tabs>
          <w:tab w:val="num" w:pos="6829"/>
        </w:tabs>
        <w:ind w:left="6829" w:hanging="360"/>
      </w:pPr>
      <w:rPr>
        <w:rFonts w:ascii="Wingdings" w:hAnsi="Wingdings" w:hint="default"/>
      </w:rPr>
    </w:lvl>
  </w:abstractNum>
  <w:abstractNum w:abstractNumId="46">
    <w:nsid w:val="72E80FB6"/>
    <w:multiLevelType w:val="hybridMultilevel"/>
    <w:tmpl w:val="D4EE4C4E"/>
    <w:lvl w:ilvl="0" w:tplc="040C0001">
      <w:start w:val="1"/>
      <w:numFmt w:val="bullet"/>
      <w:lvlText w:val=""/>
      <w:lvlJc w:val="left"/>
      <w:pPr>
        <w:tabs>
          <w:tab w:val="num" w:pos="1211"/>
        </w:tabs>
        <w:ind w:left="1211" w:hanging="360"/>
      </w:pPr>
      <w:rPr>
        <w:rFonts w:ascii="Symbol" w:hAnsi="Symbol" w:hint="default"/>
      </w:rPr>
    </w:lvl>
    <w:lvl w:ilvl="1" w:tplc="040C0003" w:tentative="1">
      <w:start w:val="1"/>
      <w:numFmt w:val="bullet"/>
      <w:lvlText w:val="o"/>
      <w:lvlJc w:val="left"/>
      <w:pPr>
        <w:tabs>
          <w:tab w:val="num" w:pos="1931"/>
        </w:tabs>
        <w:ind w:left="1931" w:hanging="360"/>
      </w:pPr>
      <w:rPr>
        <w:rFonts w:ascii="Courier New" w:hAnsi="Courier New" w:cs="Courier New" w:hint="default"/>
      </w:rPr>
    </w:lvl>
    <w:lvl w:ilvl="2" w:tplc="040C0005" w:tentative="1">
      <w:start w:val="1"/>
      <w:numFmt w:val="bullet"/>
      <w:lvlText w:val=""/>
      <w:lvlJc w:val="left"/>
      <w:pPr>
        <w:tabs>
          <w:tab w:val="num" w:pos="2651"/>
        </w:tabs>
        <w:ind w:left="2651" w:hanging="360"/>
      </w:pPr>
      <w:rPr>
        <w:rFonts w:ascii="Wingdings" w:hAnsi="Wingdings" w:hint="default"/>
      </w:rPr>
    </w:lvl>
    <w:lvl w:ilvl="3" w:tplc="040C0001" w:tentative="1">
      <w:start w:val="1"/>
      <w:numFmt w:val="bullet"/>
      <w:lvlText w:val=""/>
      <w:lvlJc w:val="left"/>
      <w:pPr>
        <w:tabs>
          <w:tab w:val="num" w:pos="3371"/>
        </w:tabs>
        <w:ind w:left="3371" w:hanging="360"/>
      </w:pPr>
      <w:rPr>
        <w:rFonts w:ascii="Symbol" w:hAnsi="Symbol" w:hint="default"/>
      </w:rPr>
    </w:lvl>
    <w:lvl w:ilvl="4" w:tplc="040C0003" w:tentative="1">
      <w:start w:val="1"/>
      <w:numFmt w:val="bullet"/>
      <w:lvlText w:val="o"/>
      <w:lvlJc w:val="left"/>
      <w:pPr>
        <w:tabs>
          <w:tab w:val="num" w:pos="4091"/>
        </w:tabs>
        <w:ind w:left="4091" w:hanging="360"/>
      </w:pPr>
      <w:rPr>
        <w:rFonts w:ascii="Courier New" w:hAnsi="Courier New" w:cs="Courier New" w:hint="default"/>
      </w:rPr>
    </w:lvl>
    <w:lvl w:ilvl="5" w:tplc="040C0005" w:tentative="1">
      <w:start w:val="1"/>
      <w:numFmt w:val="bullet"/>
      <w:lvlText w:val=""/>
      <w:lvlJc w:val="left"/>
      <w:pPr>
        <w:tabs>
          <w:tab w:val="num" w:pos="4811"/>
        </w:tabs>
        <w:ind w:left="4811" w:hanging="360"/>
      </w:pPr>
      <w:rPr>
        <w:rFonts w:ascii="Wingdings" w:hAnsi="Wingdings" w:hint="default"/>
      </w:rPr>
    </w:lvl>
    <w:lvl w:ilvl="6" w:tplc="040C0001" w:tentative="1">
      <w:start w:val="1"/>
      <w:numFmt w:val="bullet"/>
      <w:lvlText w:val=""/>
      <w:lvlJc w:val="left"/>
      <w:pPr>
        <w:tabs>
          <w:tab w:val="num" w:pos="5531"/>
        </w:tabs>
        <w:ind w:left="5531" w:hanging="360"/>
      </w:pPr>
      <w:rPr>
        <w:rFonts w:ascii="Symbol" w:hAnsi="Symbol" w:hint="default"/>
      </w:rPr>
    </w:lvl>
    <w:lvl w:ilvl="7" w:tplc="040C0003" w:tentative="1">
      <w:start w:val="1"/>
      <w:numFmt w:val="bullet"/>
      <w:lvlText w:val="o"/>
      <w:lvlJc w:val="left"/>
      <w:pPr>
        <w:tabs>
          <w:tab w:val="num" w:pos="6251"/>
        </w:tabs>
        <w:ind w:left="6251" w:hanging="360"/>
      </w:pPr>
      <w:rPr>
        <w:rFonts w:ascii="Courier New" w:hAnsi="Courier New" w:cs="Courier New" w:hint="default"/>
      </w:rPr>
    </w:lvl>
    <w:lvl w:ilvl="8" w:tplc="040C0005" w:tentative="1">
      <w:start w:val="1"/>
      <w:numFmt w:val="bullet"/>
      <w:lvlText w:val=""/>
      <w:lvlJc w:val="left"/>
      <w:pPr>
        <w:tabs>
          <w:tab w:val="num" w:pos="6971"/>
        </w:tabs>
        <w:ind w:left="6971" w:hanging="360"/>
      </w:pPr>
      <w:rPr>
        <w:rFonts w:ascii="Wingdings" w:hAnsi="Wingdings" w:hint="default"/>
      </w:rPr>
    </w:lvl>
  </w:abstractNum>
  <w:abstractNum w:abstractNumId="47">
    <w:nsid w:val="78510EC4"/>
    <w:multiLevelType w:val="hybridMultilevel"/>
    <w:tmpl w:val="CC128348"/>
    <w:lvl w:ilvl="0" w:tplc="44F61AB4">
      <w:start w:val="1"/>
      <w:numFmt w:val="decimal"/>
      <w:pStyle w:val="Listenumros3sansinterlignesup"/>
      <w:lvlText w:val="%1."/>
      <w:lvlJc w:val="left"/>
      <w:pPr>
        <w:tabs>
          <w:tab w:val="num" w:pos="284"/>
        </w:tabs>
        <w:ind w:left="851" w:hanging="284"/>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48">
    <w:nsid w:val="79894A18"/>
    <w:multiLevelType w:val="singleLevel"/>
    <w:tmpl w:val="A846080A"/>
    <w:lvl w:ilvl="0">
      <w:start w:val="1"/>
      <w:numFmt w:val="bullet"/>
      <w:pStyle w:val="Listepucessansinterlignesup"/>
      <w:lvlText w:val=""/>
      <w:lvlJc w:val="left"/>
      <w:pPr>
        <w:tabs>
          <w:tab w:val="num" w:pos="284"/>
        </w:tabs>
        <w:ind w:left="284" w:hanging="284"/>
      </w:pPr>
      <w:rPr>
        <w:rFonts w:ascii="Symbol" w:hAnsi="Symbol" w:hint="default"/>
      </w:rPr>
    </w:lvl>
  </w:abstractNum>
  <w:abstractNum w:abstractNumId="49">
    <w:nsid w:val="7CCB57CB"/>
    <w:multiLevelType w:val="hybridMultilevel"/>
    <w:tmpl w:val="88DCEADA"/>
    <w:lvl w:ilvl="0" w:tplc="23340082">
      <w:start w:val="1"/>
      <w:numFmt w:val="decimal"/>
      <w:pStyle w:val="Listenumros2"/>
      <w:lvlText w:val="%1."/>
      <w:lvlJc w:val="left"/>
      <w:pPr>
        <w:tabs>
          <w:tab w:val="num" w:pos="284"/>
        </w:tabs>
        <w:ind w:left="567" w:hanging="283"/>
      </w:pPr>
      <w:rPr>
        <w:rFonts w:hint="default"/>
      </w:rPr>
    </w:lvl>
    <w:lvl w:ilvl="1" w:tplc="040C0019" w:tentative="1">
      <w:start w:val="1"/>
      <w:numFmt w:val="lowerLetter"/>
      <w:lvlText w:val="%2."/>
      <w:lvlJc w:val="left"/>
      <w:pPr>
        <w:tabs>
          <w:tab w:val="num" w:pos="1440"/>
        </w:tabs>
        <w:ind w:left="1440" w:hanging="360"/>
      </w:p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50">
    <w:nsid w:val="7DDE0B0A"/>
    <w:multiLevelType w:val="multilevel"/>
    <w:tmpl w:val="19A8852A"/>
    <w:lvl w:ilvl="0">
      <w:start w:val="1"/>
      <w:numFmt w:val="decimal"/>
      <w:pStyle w:val="Documentsapplicables"/>
      <w:lvlText w:val="[DA%1]"/>
      <w:lvlJc w:val="left"/>
      <w:pPr>
        <w:tabs>
          <w:tab w:val="num" w:pos="964"/>
        </w:tabs>
        <w:ind w:left="964" w:hanging="964"/>
      </w:pPr>
      <w:rPr>
        <w:rFonts w:ascii="Arial" w:hAnsi="Arial" w:hint="default"/>
        <w:sz w:val="22"/>
        <w:szCs w:val="22"/>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51">
    <w:nsid w:val="7E991733"/>
    <w:multiLevelType w:val="multilevel"/>
    <w:tmpl w:val="3A786292"/>
    <w:lvl w:ilvl="0">
      <w:start w:val="1"/>
      <w:numFmt w:val="upperLetter"/>
      <w:lvlText w:val="Annexe %1 - "/>
      <w:lvlJc w:val="left"/>
      <w:pPr>
        <w:tabs>
          <w:tab w:val="num" w:pos="851"/>
        </w:tabs>
        <w:ind w:left="851" w:hanging="851"/>
      </w:pPr>
      <w:rPr>
        <w:rFonts w:ascii="Arial" w:hAnsi="Arial" w:hint="default"/>
        <w:b/>
        <w:i w:val="0"/>
        <w:color w:val="auto"/>
        <w:sz w:val="22"/>
        <w:szCs w:val="22"/>
        <w:u w:val="single"/>
      </w:rPr>
    </w:lvl>
    <w:lvl w:ilvl="1">
      <w:start w:val="1"/>
      <w:numFmt w:val="decimal"/>
      <w:lvlText w:val="%1.%2"/>
      <w:lvlJc w:val="left"/>
      <w:pPr>
        <w:tabs>
          <w:tab w:val="num" w:pos="284"/>
        </w:tabs>
        <w:ind w:left="567" w:hanging="567"/>
      </w:pPr>
      <w:rPr>
        <w:rFonts w:ascii="Arial" w:hAnsi="Arial" w:hint="default"/>
        <w:b/>
        <w:i w:val="0"/>
        <w:color w:val="auto"/>
        <w:sz w:val="22"/>
        <w:szCs w:val="22"/>
        <w:u w:val="none"/>
      </w:rPr>
    </w:lvl>
    <w:lvl w:ilvl="2">
      <w:start w:val="1"/>
      <w:numFmt w:val="decimal"/>
      <w:pStyle w:val="AnnexeTitre3"/>
      <w:lvlText w:val="%1.%2.%3"/>
      <w:lvlJc w:val="left"/>
      <w:pPr>
        <w:tabs>
          <w:tab w:val="num" w:pos="720"/>
        </w:tabs>
        <w:ind w:left="0" w:firstLine="0"/>
      </w:pPr>
      <w:rPr>
        <w:rFonts w:ascii="Arial" w:hAnsi="Arial" w:hint="default"/>
        <w:b w:val="0"/>
        <w:i w:val="0"/>
        <w:caps w:val="0"/>
        <w:sz w:val="22"/>
        <w:szCs w:val="22"/>
        <w:u w:val="none"/>
      </w:rPr>
    </w:lvl>
    <w:lvl w:ilvl="3">
      <w:start w:val="1"/>
      <w:numFmt w:val="decimal"/>
      <w:lvlText w:val="%1.%2.%3.%4"/>
      <w:lvlJc w:val="left"/>
      <w:pPr>
        <w:tabs>
          <w:tab w:val="num" w:pos="1080"/>
        </w:tabs>
        <w:ind w:left="0" w:firstLine="0"/>
      </w:pPr>
      <w:rPr>
        <w:rFonts w:hint="default"/>
        <w:b/>
        <w:i w:val="0"/>
      </w:rPr>
    </w:lvl>
    <w:lvl w:ilvl="4">
      <w:start w:val="1"/>
      <w:numFmt w:val="decimal"/>
      <w:lvlText w:val="%1.%2.%3.%4.%5"/>
      <w:lvlJc w:val="left"/>
      <w:pPr>
        <w:tabs>
          <w:tab w:val="num" w:pos="1080"/>
        </w:tabs>
        <w:ind w:left="0" w:firstLine="0"/>
      </w:pPr>
      <w:rPr>
        <w:rFonts w:hint="default"/>
        <w:b/>
        <w:i w:val="0"/>
      </w:rPr>
    </w:lvl>
    <w:lvl w:ilvl="5">
      <w:start w:val="1"/>
      <w:numFmt w:val="decimal"/>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num w:numId="1">
    <w:abstractNumId w:val="0"/>
  </w:num>
  <w:num w:numId="2">
    <w:abstractNumId w:val="33"/>
  </w:num>
  <w:num w:numId="3">
    <w:abstractNumId w:val="9"/>
  </w:num>
  <w:num w:numId="4">
    <w:abstractNumId w:val="51"/>
  </w:num>
  <w:num w:numId="5">
    <w:abstractNumId w:val="27"/>
  </w:num>
  <w:num w:numId="6">
    <w:abstractNumId w:val="21"/>
  </w:num>
  <w:num w:numId="7">
    <w:abstractNumId w:val="34"/>
  </w:num>
  <w:num w:numId="8">
    <w:abstractNumId w:val="47"/>
  </w:num>
  <w:num w:numId="9">
    <w:abstractNumId w:val="40"/>
  </w:num>
  <w:num w:numId="10">
    <w:abstractNumId w:val="13"/>
  </w:num>
  <w:num w:numId="11">
    <w:abstractNumId w:val="20"/>
  </w:num>
  <w:num w:numId="12">
    <w:abstractNumId w:val="1"/>
  </w:num>
  <w:num w:numId="13">
    <w:abstractNumId w:val="3"/>
  </w:num>
  <w:num w:numId="14">
    <w:abstractNumId w:val="7"/>
  </w:num>
  <w:num w:numId="15">
    <w:abstractNumId w:val="42"/>
  </w:num>
  <w:num w:numId="16">
    <w:abstractNumId w:val="11"/>
  </w:num>
  <w:num w:numId="17">
    <w:abstractNumId w:val="6"/>
  </w:num>
  <w:num w:numId="18">
    <w:abstractNumId w:val="48"/>
  </w:num>
  <w:num w:numId="19">
    <w:abstractNumId w:val="0"/>
  </w:num>
  <w:num w:numId="20">
    <w:abstractNumId w:val="49"/>
  </w:num>
  <w:num w:numId="21">
    <w:abstractNumId w:val="24"/>
  </w:num>
  <w:num w:numId="22">
    <w:abstractNumId w:val="18"/>
  </w:num>
  <w:num w:numId="23">
    <w:abstractNumId w:val="4"/>
  </w:num>
  <w:num w:numId="24">
    <w:abstractNumId w:val="50"/>
  </w:num>
  <w:num w:numId="25">
    <w:abstractNumId w:val="35"/>
  </w:num>
  <w:num w:numId="26">
    <w:abstractNumId w:val="15"/>
  </w:num>
  <w:num w:numId="27">
    <w:abstractNumId w:val="28"/>
  </w:num>
  <w:num w:numId="28">
    <w:abstractNumId w:val="43"/>
  </w:num>
  <w:num w:numId="29">
    <w:abstractNumId w:val="8"/>
  </w:num>
  <w:num w:numId="30">
    <w:abstractNumId w:val="5"/>
  </w:num>
  <w:num w:numId="31">
    <w:abstractNumId w:val="25"/>
  </w:num>
  <w:num w:numId="32">
    <w:abstractNumId w:val="19"/>
  </w:num>
  <w:num w:numId="33">
    <w:abstractNumId w:val="29"/>
  </w:num>
  <w:num w:numId="34">
    <w:abstractNumId w:val="37"/>
  </w:num>
  <w:num w:numId="35">
    <w:abstractNumId w:val="45"/>
  </w:num>
  <w:num w:numId="36">
    <w:abstractNumId w:val="41"/>
  </w:num>
  <w:num w:numId="37">
    <w:abstractNumId w:val="10"/>
  </w:num>
  <w:num w:numId="38">
    <w:abstractNumId w:val="26"/>
  </w:num>
  <w:num w:numId="39">
    <w:abstractNumId w:val="39"/>
  </w:num>
  <w:num w:numId="40">
    <w:abstractNumId w:val="32"/>
  </w:num>
  <w:num w:numId="41">
    <w:abstractNumId w:val="12"/>
  </w:num>
  <w:num w:numId="42">
    <w:abstractNumId w:val="2"/>
  </w:num>
  <w:num w:numId="43">
    <w:abstractNumId w:val="46"/>
  </w:num>
  <w:num w:numId="44">
    <w:abstractNumId w:val="31"/>
  </w:num>
  <w:num w:numId="45">
    <w:abstractNumId w:val="23"/>
  </w:num>
  <w:num w:numId="46">
    <w:abstractNumId w:val="17"/>
  </w:num>
  <w:num w:numId="47">
    <w:abstractNumId w:val="14"/>
  </w:num>
  <w:num w:numId="48">
    <w:abstractNumId w:val="44"/>
  </w:num>
  <w:num w:numId="49">
    <w:abstractNumId w:val="36"/>
  </w:num>
  <w:num w:numId="50">
    <w:abstractNumId w:val="16"/>
  </w:num>
  <w:num w:numId="51">
    <w:abstractNumId w:val="30"/>
  </w:num>
  <w:num w:numId="52">
    <w:abstractNumId w:val="38"/>
  </w:num>
  <w:num w:numId="53">
    <w:abstractNumId w:val="22"/>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activeWritingStyle w:appName="MSWord" w:lang="fr-FR" w:vendorID="64" w:dllVersion="131078" w:nlCheck="1" w:checkStyle="1"/>
  <w:activeWritingStyle w:appName="MSWord" w:lang="en-GB" w:vendorID="64" w:dllVersion="131078" w:nlCheck="1" w:checkStyle="1"/>
  <w:activeWritingStyle w:appName="MSWord" w:lang="es-ES" w:vendorID="64" w:dllVersion="131078" w:nlCheck="1" w:checkStyle="1"/>
  <w:activeWritingStyle w:appName="MSWord" w:lang="en-US" w:vendorID="64" w:dllVersion="131078" w:nlCheck="1" w:checkStyle="1"/>
  <w:proofState w:spelling="clean" w:grammar="clean"/>
  <w:attachedTemplate r:id="rId1"/>
  <w:linkStyles/>
  <w:stylePaneFormatFilter w:val="0001" w:allStyles="1"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rawingGridHorizontalSpacing w:val="110"/>
  <w:displayHorizontalDrawingGridEvery w:val="0"/>
  <w:displayVerticalDrawingGridEvery w:val="0"/>
  <w:noPunctuationKerning/>
  <w:characterSpacingControl w:val="doNotCompress"/>
  <w:hdrShapeDefaults>
    <o:shapedefaults v:ext="edit" spidmax="2049">
      <o:colormru v:ext="edit" colors="#ccecff"/>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2B7C"/>
    <w:rsid w:val="000030B0"/>
    <w:rsid w:val="00006306"/>
    <w:rsid w:val="000201D6"/>
    <w:rsid w:val="00030E82"/>
    <w:rsid w:val="00033A6D"/>
    <w:rsid w:val="0004330A"/>
    <w:rsid w:val="0004453F"/>
    <w:rsid w:val="00045DD7"/>
    <w:rsid w:val="0004668E"/>
    <w:rsid w:val="00047280"/>
    <w:rsid w:val="00047D83"/>
    <w:rsid w:val="0005192C"/>
    <w:rsid w:val="000560D3"/>
    <w:rsid w:val="000610BB"/>
    <w:rsid w:val="00067084"/>
    <w:rsid w:val="00073C9F"/>
    <w:rsid w:val="000877AB"/>
    <w:rsid w:val="0009120F"/>
    <w:rsid w:val="00092C19"/>
    <w:rsid w:val="000A4646"/>
    <w:rsid w:val="000B4229"/>
    <w:rsid w:val="000B5E7A"/>
    <w:rsid w:val="000B6410"/>
    <w:rsid w:val="000B679F"/>
    <w:rsid w:val="000D3190"/>
    <w:rsid w:val="000D40F1"/>
    <w:rsid w:val="000D773A"/>
    <w:rsid w:val="000D7A2D"/>
    <w:rsid w:val="000E0433"/>
    <w:rsid w:val="000F0079"/>
    <w:rsid w:val="00104F1C"/>
    <w:rsid w:val="001128FD"/>
    <w:rsid w:val="00112F53"/>
    <w:rsid w:val="001132F6"/>
    <w:rsid w:val="00115BA5"/>
    <w:rsid w:val="00116665"/>
    <w:rsid w:val="00121823"/>
    <w:rsid w:val="001221C1"/>
    <w:rsid w:val="001232D3"/>
    <w:rsid w:val="00133857"/>
    <w:rsid w:val="001343B1"/>
    <w:rsid w:val="001355FE"/>
    <w:rsid w:val="001436AD"/>
    <w:rsid w:val="00155347"/>
    <w:rsid w:val="00162F80"/>
    <w:rsid w:val="00180651"/>
    <w:rsid w:val="0018216C"/>
    <w:rsid w:val="001841C1"/>
    <w:rsid w:val="00185EC9"/>
    <w:rsid w:val="0018602B"/>
    <w:rsid w:val="00190C08"/>
    <w:rsid w:val="00192370"/>
    <w:rsid w:val="0019729C"/>
    <w:rsid w:val="001973C9"/>
    <w:rsid w:val="001A6698"/>
    <w:rsid w:val="001C2C69"/>
    <w:rsid w:val="001C6137"/>
    <w:rsid w:val="001D1B5F"/>
    <w:rsid w:val="001D4863"/>
    <w:rsid w:val="001D57E9"/>
    <w:rsid w:val="001E21AC"/>
    <w:rsid w:val="001E3385"/>
    <w:rsid w:val="001E3595"/>
    <w:rsid w:val="001F254B"/>
    <w:rsid w:val="001F3C65"/>
    <w:rsid w:val="001F6026"/>
    <w:rsid w:val="001F65EC"/>
    <w:rsid w:val="001F7A12"/>
    <w:rsid w:val="001F7E7F"/>
    <w:rsid w:val="00206588"/>
    <w:rsid w:val="00210149"/>
    <w:rsid w:val="00215493"/>
    <w:rsid w:val="002234BF"/>
    <w:rsid w:val="0022561B"/>
    <w:rsid w:val="00243BB4"/>
    <w:rsid w:val="002525F1"/>
    <w:rsid w:val="002562D7"/>
    <w:rsid w:val="0026015F"/>
    <w:rsid w:val="00260C22"/>
    <w:rsid w:val="00262F5C"/>
    <w:rsid w:val="00271676"/>
    <w:rsid w:val="00273E1C"/>
    <w:rsid w:val="0027508A"/>
    <w:rsid w:val="002761A9"/>
    <w:rsid w:val="00293140"/>
    <w:rsid w:val="00293418"/>
    <w:rsid w:val="0029729F"/>
    <w:rsid w:val="002975B2"/>
    <w:rsid w:val="002B67B3"/>
    <w:rsid w:val="002C4273"/>
    <w:rsid w:val="002D4899"/>
    <w:rsid w:val="002F3361"/>
    <w:rsid w:val="0030138E"/>
    <w:rsid w:val="00321F21"/>
    <w:rsid w:val="00330432"/>
    <w:rsid w:val="00332E66"/>
    <w:rsid w:val="00334F60"/>
    <w:rsid w:val="003438F5"/>
    <w:rsid w:val="00366F64"/>
    <w:rsid w:val="0038588E"/>
    <w:rsid w:val="003917B6"/>
    <w:rsid w:val="00394325"/>
    <w:rsid w:val="003A18EF"/>
    <w:rsid w:val="003C7517"/>
    <w:rsid w:val="003D2D2C"/>
    <w:rsid w:val="003E2C80"/>
    <w:rsid w:val="003E4F25"/>
    <w:rsid w:val="003E7515"/>
    <w:rsid w:val="003E7905"/>
    <w:rsid w:val="003F100E"/>
    <w:rsid w:val="003F37FA"/>
    <w:rsid w:val="003F4CE4"/>
    <w:rsid w:val="00403CE8"/>
    <w:rsid w:val="004052DE"/>
    <w:rsid w:val="00407402"/>
    <w:rsid w:val="00410BC5"/>
    <w:rsid w:val="004165E7"/>
    <w:rsid w:val="00417070"/>
    <w:rsid w:val="00421B2E"/>
    <w:rsid w:val="004250B3"/>
    <w:rsid w:val="00426BC3"/>
    <w:rsid w:val="00433E91"/>
    <w:rsid w:val="004422F5"/>
    <w:rsid w:val="004555E7"/>
    <w:rsid w:val="00455895"/>
    <w:rsid w:val="00455919"/>
    <w:rsid w:val="00455D38"/>
    <w:rsid w:val="00472D7F"/>
    <w:rsid w:val="00474519"/>
    <w:rsid w:val="00476BD9"/>
    <w:rsid w:val="00485302"/>
    <w:rsid w:val="0048663B"/>
    <w:rsid w:val="00495D64"/>
    <w:rsid w:val="0049765C"/>
    <w:rsid w:val="004B0D70"/>
    <w:rsid w:val="004B1CAB"/>
    <w:rsid w:val="004B4D1C"/>
    <w:rsid w:val="004B70E7"/>
    <w:rsid w:val="004B7796"/>
    <w:rsid w:val="004C311E"/>
    <w:rsid w:val="004D1BA6"/>
    <w:rsid w:val="004D2EF0"/>
    <w:rsid w:val="004D3F63"/>
    <w:rsid w:val="004F009B"/>
    <w:rsid w:val="004F1DAF"/>
    <w:rsid w:val="004F2473"/>
    <w:rsid w:val="004F6FF2"/>
    <w:rsid w:val="0050043E"/>
    <w:rsid w:val="00502BAD"/>
    <w:rsid w:val="005053F6"/>
    <w:rsid w:val="005078F3"/>
    <w:rsid w:val="00512CF4"/>
    <w:rsid w:val="00514377"/>
    <w:rsid w:val="00520995"/>
    <w:rsid w:val="0052145C"/>
    <w:rsid w:val="005220CA"/>
    <w:rsid w:val="005321E4"/>
    <w:rsid w:val="005324F7"/>
    <w:rsid w:val="00532506"/>
    <w:rsid w:val="00534C6D"/>
    <w:rsid w:val="00540816"/>
    <w:rsid w:val="00540D19"/>
    <w:rsid w:val="00546630"/>
    <w:rsid w:val="00557A02"/>
    <w:rsid w:val="00562EC5"/>
    <w:rsid w:val="00563CD5"/>
    <w:rsid w:val="005740E5"/>
    <w:rsid w:val="00574C7E"/>
    <w:rsid w:val="00577FEA"/>
    <w:rsid w:val="005853B6"/>
    <w:rsid w:val="00587750"/>
    <w:rsid w:val="005912B5"/>
    <w:rsid w:val="00597523"/>
    <w:rsid w:val="005B1581"/>
    <w:rsid w:val="005B761B"/>
    <w:rsid w:val="005C232C"/>
    <w:rsid w:val="005C3D4C"/>
    <w:rsid w:val="005C5866"/>
    <w:rsid w:val="005C5FBD"/>
    <w:rsid w:val="005D3EED"/>
    <w:rsid w:val="005D4F38"/>
    <w:rsid w:val="005E3C8C"/>
    <w:rsid w:val="005F4780"/>
    <w:rsid w:val="005F4858"/>
    <w:rsid w:val="0060187F"/>
    <w:rsid w:val="006037FE"/>
    <w:rsid w:val="00607447"/>
    <w:rsid w:val="0061778A"/>
    <w:rsid w:val="00620FB7"/>
    <w:rsid w:val="006213EC"/>
    <w:rsid w:val="0063159A"/>
    <w:rsid w:val="0063196C"/>
    <w:rsid w:val="0063431D"/>
    <w:rsid w:val="00637836"/>
    <w:rsid w:val="006407AD"/>
    <w:rsid w:val="006453AA"/>
    <w:rsid w:val="00647DE4"/>
    <w:rsid w:val="00651799"/>
    <w:rsid w:val="00657F1A"/>
    <w:rsid w:val="00670888"/>
    <w:rsid w:val="00672244"/>
    <w:rsid w:val="00675E27"/>
    <w:rsid w:val="006848F0"/>
    <w:rsid w:val="006907A7"/>
    <w:rsid w:val="006A2770"/>
    <w:rsid w:val="006A5590"/>
    <w:rsid w:val="006A6D13"/>
    <w:rsid w:val="006A6F81"/>
    <w:rsid w:val="006B51C7"/>
    <w:rsid w:val="006C373A"/>
    <w:rsid w:val="006C5BA6"/>
    <w:rsid w:val="006C5C87"/>
    <w:rsid w:val="006C6DC8"/>
    <w:rsid w:val="006C74B5"/>
    <w:rsid w:val="006C779F"/>
    <w:rsid w:val="006E6B1E"/>
    <w:rsid w:val="006E7191"/>
    <w:rsid w:val="006F2A0B"/>
    <w:rsid w:val="006F6A3B"/>
    <w:rsid w:val="00702783"/>
    <w:rsid w:val="00702B7C"/>
    <w:rsid w:val="00704085"/>
    <w:rsid w:val="00704973"/>
    <w:rsid w:val="00705DCC"/>
    <w:rsid w:val="007119F7"/>
    <w:rsid w:val="00712C1E"/>
    <w:rsid w:val="00717A83"/>
    <w:rsid w:val="00720A27"/>
    <w:rsid w:val="00724299"/>
    <w:rsid w:val="007257F1"/>
    <w:rsid w:val="007259E5"/>
    <w:rsid w:val="00733A7C"/>
    <w:rsid w:val="007360EA"/>
    <w:rsid w:val="00741ABD"/>
    <w:rsid w:val="0074292C"/>
    <w:rsid w:val="00744C48"/>
    <w:rsid w:val="00750A0B"/>
    <w:rsid w:val="00766C86"/>
    <w:rsid w:val="0077659B"/>
    <w:rsid w:val="00780C25"/>
    <w:rsid w:val="00781619"/>
    <w:rsid w:val="00781B6B"/>
    <w:rsid w:val="00782E4D"/>
    <w:rsid w:val="007846F6"/>
    <w:rsid w:val="00794187"/>
    <w:rsid w:val="007958A2"/>
    <w:rsid w:val="007A08E3"/>
    <w:rsid w:val="007A158F"/>
    <w:rsid w:val="007A69F3"/>
    <w:rsid w:val="007A749A"/>
    <w:rsid w:val="007A7ED5"/>
    <w:rsid w:val="007B4435"/>
    <w:rsid w:val="007C6191"/>
    <w:rsid w:val="007D4D3B"/>
    <w:rsid w:val="007D56FE"/>
    <w:rsid w:val="007E130C"/>
    <w:rsid w:val="007F35B2"/>
    <w:rsid w:val="007F6779"/>
    <w:rsid w:val="0080239A"/>
    <w:rsid w:val="0080294B"/>
    <w:rsid w:val="00823BCD"/>
    <w:rsid w:val="00832D75"/>
    <w:rsid w:val="00841CA3"/>
    <w:rsid w:val="008447BC"/>
    <w:rsid w:val="008448A0"/>
    <w:rsid w:val="00845E04"/>
    <w:rsid w:val="0085404F"/>
    <w:rsid w:val="00864DC7"/>
    <w:rsid w:val="008779EC"/>
    <w:rsid w:val="00880A8B"/>
    <w:rsid w:val="008900B7"/>
    <w:rsid w:val="00893491"/>
    <w:rsid w:val="00895400"/>
    <w:rsid w:val="0089541F"/>
    <w:rsid w:val="008B0897"/>
    <w:rsid w:val="008B0FBF"/>
    <w:rsid w:val="008B4557"/>
    <w:rsid w:val="008B48C6"/>
    <w:rsid w:val="008B4DE1"/>
    <w:rsid w:val="008B7D02"/>
    <w:rsid w:val="008D21A2"/>
    <w:rsid w:val="008D5014"/>
    <w:rsid w:val="008D7E07"/>
    <w:rsid w:val="008E0C93"/>
    <w:rsid w:val="008E172F"/>
    <w:rsid w:val="008E37DD"/>
    <w:rsid w:val="008F0327"/>
    <w:rsid w:val="008F0555"/>
    <w:rsid w:val="008F4F95"/>
    <w:rsid w:val="008F5F51"/>
    <w:rsid w:val="0090387C"/>
    <w:rsid w:val="00907A57"/>
    <w:rsid w:val="009134C1"/>
    <w:rsid w:val="00914090"/>
    <w:rsid w:val="009168B6"/>
    <w:rsid w:val="009204DC"/>
    <w:rsid w:val="00925CFC"/>
    <w:rsid w:val="00937D59"/>
    <w:rsid w:val="00944C41"/>
    <w:rsid w:val="00946A12"/>
    <w:rsid w:val="00950BAE"/>
    <w:rsid w:val="00954D50"/>
    <w:rsid w:val="00954EF3"/>
    <w:rsid w:val="00957BED"/>
    <w:rsid w:val="00970814"/>
    <w:rsid w:val="00971A82"/>
    <w:rsid w:val="00973228"/>
    <w:rsid w:val="0097502F"/>
    <w:rsid w:val="00975136"/>
    <w:rsid w:val="00977239"/>
    <w:rsid w:val="00977A25"/>
    <w:rsid w:val="00990FB3"/>
    <w:rsid w:val="009A5A52"/>
    <w:rsid w:val="009A5E29"/>
    <w:rsid w:val="009B2A8C"/>
    <w:rsid w:val="009B7AD1"/>
    <w:rsid w:val="009D3DA7"/>
    <w:rsid w:val="009D403D"/>
    <w:rsid w:val="009E1352"/>
    <w:rsid w:val="009E1B67"/>
    <w:rsid w:val="009E2E17"/>
    <w:rsid w:val="009F6DA7"/>
    <w:rsid w:val="009F7BAD"/>
    <w:rsid w:val="00A00B69"/>
    <w:rsid w:val="00A063F8"/>
    <w:rsid w:val="00A1345B"/>
    <w:rsid w:val="00A1456D"/>
    <w:rsid w:val="00A20437"/>
    <w:rsid w:val="00A22E5C"/>
    <w:rsid w:val="00A312A0"/>
    <w:rsid w:val="00A330FD"/>
    <w:rsid w:val="00A40F27"/>
    <w:rsid w:val="00A4717A"/>
    <w:rsid w:val="00A47CFA"/>
    <w:rsid w:val="00A54E84"/>
    <w:rsid w:val="00A62F5D"/>
    <w:rsid w:val="00A637CE"/>
    <w:rsid w:val="00A66F3F"/>
    <w:rsid w:val="00A71C2F"/>
    <w:rsid w:val="00A765E9"/>
    <w:rsid w:val="00A8003D"/>
    <w:rsid w:val="00A84074"/>
    <w:rsid w:val="00A85C88"/>
    <w:rsid w:val="00A94C46"/>
    <w:rsid w:val="00A95B46"/>
    <w:rsid w:val="00A95D4D"/>
    <w:rsid w:val="00A95F57"/>
    <w:rsid w:val="00AA053F"/>
    <w:rsid w:val="00AB77F1"/>
    <w:rsid w:val="00AC0F5F"/>
    <w:rsid w:val="00AC2A8B"/>
    <w:rsid w:val="00AC2E8F"/>
    <w:rsid w:val="00AC4F61"/>
    <w:rsid w:val="00AD04EB"/>
    <w:rsid w:val="00AD39BB"/>
    <w:rsid w:val="00AD783E"/>
    <w:rsid w:val="00AE02B8"/>
    <w:rsid w:val="00AE086B"/>
    <w:rsid w:val="00AE7BC7"/>
    <w:rsid w:val="00AE7FE4"/>
    <w:rsid w:val="00AF04F7"/>
    <w:rsid w:val="00AF14DE"/>
    <w:rsid w:val="00AF451C"/>
    <w:rsid w:val="00AF7C79"/>
    <w:rsid w:val="00B079E8"/>
    <w:rsid w:val="00B209F4"/>
    <w:rsid w:val="00B22ED9"/>
    <w:rsid w:val="00B23B7C"/>
    <w:rsid w:val="00B42A38"/>
    <w:rsid w:val="00B5198D"/>
    <w:rsid w:val="00B62682"/>
    <w:rsid w:val="00B63D34"/>
    <w:rsid w:val="00B63E44"/>
    <w:rsid w:val="00B649D0"/>
    <w:rsid w:val="00B649F3"/>
    <w:rsid w:val="00B84C15"/>
    <w:rsid w:val="00B86A0C"/>
    <w:rsid w:val="00B90E1D"/>
    <w:rsid w:val="00BA7014"/>
    <w:rsid w:val="00BB206F"/>
    <w:rsid w:val="00BB4E31"/>
    <w:rsid w:val="00BB6B33"/>
    <w:rsid w:val="00BC30A1"/>
    <w:rsid w:val="00BC3C4C"/>
    <w:rsid w:val="00BD4D77"/>
    <w:rsid w:val="00BE02E4"/>
    <w:rsid w:val="00BE1BED"/>
    <w:rsid w:val="00BE377E"/>
    <w:rsid w:val="00BE7CF8"/>
    <w:rsid w:val="00BF0510"/>
    <w:rsid w:val="00BF6148"/>
    <w:rsid w:val="00C04219"/>
    <w:rsid w:val="00C06D1C"/>
    <w:rsid w:val="00C07236"/>
    <w:rsid w:val="00C107DE"/>
    <w:rsid w:val="00C222F5"/>
    <w:rsid w:val="00C22392"/>
    <w:rsid w:val="00C2315C"/>
    <w:rsid w:val="00C23C96"/>
    <w:rsid w:val="00C255DE"/>
    <w:rsid w:val="00C271EC"/>
    <w:rsid w:val="00C36FFE"/>
    <w:rsid w:val="00C46D4F"/>
    <w:rsid w:val="00C5710E"/>
    <w:rsid w:val="00C57D2C"/>
    <w:rsid w:val="00C61F45"/>
    <w:rsid w:val="00C658EA"/>
    <w:rsid w:val="00C67B1A"/>
    <w:rsid w:val="00C832EC"/>
    <w:rsid w:val="00C85D8C"/>
    <w:rsid w:val="00C86717"/>
    <w:rsid w:val="00C86856"/>
    <w:rsid w:val="00C86AC8"/>
    <w:rsid w:val="00C87E6D"/>
    <w:rsid w:val="00C95D58"/>
    <w:rsid w:val="00CA6C59"/>
    <w:rsid w:val="00CA730A"/>
    <w:rsid w:val="00CB273D"/>
    <w:rsid w:val="00CB5F3C"/>
    <w:rsid w:val="00CC2F5B"/>
    <w:rsid w:val="00CC7C92"/>
    <w:rsid w:val="00CD2D99"/>
    <w:rsid w:val="00CD7B38"/>
    <w:rsid w:val="00CE0EDB"/>
    <w:rsid w:val="00CE589A"/>
    <w:rsid w:val="00CF0875"/>
    <w:rsid w:val="00D01B26"/>
    <w:rsid w:val="00D13A18"/>
    <w:rsid w:val="00D2142E"/>
    <w:rsid w:val="00D25DBE"/>
    <w:rsid w:val="00D3354F"/>
    <w:rsid w:val="00D43324"/>
    <w:rsid w:val="00D4504F"/>
    <w:rsid w:val="00D572C4"/>
    <w:rsid w:val="00D71D06"/>
    <w:rsid w:val="00D74FA9"/>
    <w:rsid w:val="00D7699D"/>
    <w:rsid w:val="00D846BC"/>
    <w:rsid w:val="00D863B9"/>
    <w:rsid w:val="00D91950"/>
    <w:rsid w:val="00D92FDF"/>
    <w:rsid w:val="00DA0D58"/>
    <w:rsid w:val="00DA0DC6"/>
    <w:rsid w:val="00DA17E0"/>
    <w:rsid w:val="00DA33F6"/>
    <w:rsid w:val="00DA5F86"/>
    <w:rsid w:val="00DB4649"/>
    <w:rsid w:val="00DB50BD"/>
    <w:rsid w:val="00DB7219"/>
    <w:rsid w:val="00DC407A"/>
    <w:rsid w:val="00DC6014"/>
    <w:rsid w:val="00DD515E"/>
    <w:rsid w:val="00DD7A7A"/>
    <w:rsid w:val="00DE42CF"/>
    <w:rsid w:val="00DE4F1B"/>
    <w:rsid w:val="00DE6863"/>
    <w:rsid w:val="00E01EEC"/>
    <w:rsid w:val="00E02DDF"/>
    <w:rsid w:val="00E04386"/>
    <w:rsid w:val="00E04DE9"/>
    <w:rsid w:val="00E14ECE"/>
    <w:rsid w:val="00E22963"/>
    <w:rsid w:val="00E3416F"/>
    <w:rsid w:val="00E53D6D"/>
    <w:rsid w:val="00E55A48"/>
    <w:rsid w:val="00E66980"/>
    <w:rsid w:val="00E70539"/>
    <w:rsid w:val="00E71530"/>
    <w:rsid w:val="00E73A66"/>
    <w:rsid w:val="00E76375"/>
    <w:rsid w:val="00E877A2"/>
    <w:rsid w:val="00EA082B"/>
    <w:rsid w:val="00EA2F9C"/>
    <w:rsid w:val="00EB3626"/>
    <w:rsid w:val="00EB44E6"/>
    <w:rsid w:val="00EC338C"/>
    <w:rsid w:val="00ED08C3"/>
    <w:rsid w:val="00ED7695"/>
    <w:rsid w:val="00EE2130"/>
    <w:rsid w:val="00EF1EC2"/>
    <w:rsid w:val="00EF4720"/>
    <w:rsid w:val="00F02404"/>
    <w:rsid w:val="00F1584C"/>
    <w:rsid w:val="00F15B54"/>
    <w:rsid w:val="00F321D7"/>
    <w:rsid w:val="00F32D9F"/>
    <w:rsid w:val="00F35605"/>
    <w:rsid w:val="00F40F8A"/>
    <w:rsid w:val="00F457FA"/>
    <w:rsid w:val="00F52FAB"/>
    <w:rsid w:val="00F63FBF"/>
    <w:rsid w:val="00F64C04"/>
    <w:rsid w:val="00F70E17"/>
    <w:rsid w:val="00F73643"/>
    <w:rsid w:val="00F74A08"/>
    <w:rsid w:val="00F8152F"/>
    <w:rsid w:val="00F83E2A"/>
    <w:rsid w:val="00F85A3B"/>
    <w:rsid w:val="00F918E7"/>
    <w:rsid w:val="00F934F4"/>
    <w:rsid w:val="00F964D9"/>
    <w:rsid w:val="00F979AE"/>
    <w:rsid w:val="00FA06EE"/>
    <w:rsid w:val="00FA4D71"/>
    <w:rsid w:val="00FA66A2"/>
    <w:rsid w:val="00FA6E80"/>
    <w:rsid w:val="00FB0B3F"/>
    <w:rsid w:val="00FB0D44"/>
    <w:rsid w:val="00FB513C"/>
    <w:rsid w:val="00FB7FAE"/>
    <w:rsid w:val="00FC11AA"/>
    <w:rsid w:val="00FC15DD"/>
    <w:rsid w:val="00FC4BCB"/>
    <w:rsid w:val="00FF1467"/>
    <w:rsid w:val="00FF2B9A"/>
    <w:rsid w:val="00FF5F81"/>
    <w:rsid w:val="00FF68E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ccecff"/>
    </o:shapedefaults>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next w:val="Corpsdetexte"/>
    <w:qFormat/>
    <w:rsid w:val="0018602B"/>
    <w:pPr>
      <w:jc w:val="both"/>
    </w:pPr>
    <w:rPr>
      <w:rFonts w:ascii="Arial" w:hAnsi="Arial"/>
      <w:sz w:val="22"/>
      <w:szCs w:val="22"/>
    </w:rPr>
  </w:style>
  <w:style w:type="paragraph" w:styleId="Titre1">
    <w:name w:val="heading 1"/>
    <w:basedOn w:val="Corpsdetexte"/>
    <w:next w:val="Corpsdetexte"/>
    <w:qFormat/>
    <w:rsid w:val="0018602B"/>
    <w:pPr>
      <w:keepNext/>
      <w:numPr>
        <w:numId w:val="19"/>
      </w:numPr>
      <w:pBdr>
        <w:bottom w:val="single" w:sz="8" w:space="1" w:color="0000FF"/>
      </w:pBdr>
      <w:tabs>
        <w:tab w:val="left" w:pos="397"/>
      </w:tabs>
      <w:spacing w:before="240"/>
      <w:outlineLvl w:val="0"/>
    </w:pPr>
    <w:rPr>
      <w:b/>
      <w:i/>
      <w:iCs/>
      <w:caps/>
      <w:color w:val="0000FF"/>
      <w:kern w:val="28"/>
    </w:rPr>
  </w:style>
  <w:style w:type="paragraph" w:styleId="Titre2">
    <w:name w:val="heading 2"/>
    <w:basedOn w:val="Corpsdetexte"/>
    <w:next w:val="Corpsdetexte"/>
    <w:qFormat/>
    <w:rsid w:val="0018602B"/>
    <w:pPr>
      <w:keepNext/>
      <w:keepLines/>
      <w:numPr>
        <w:ilvl w:val="1"/>
        <w:numId w:val="19"/>
      </w:numPr>
      <w:spacing w:before="240"/>
      <w:outlineLvl w:val="1"/>
    </w:pPr>
    <w:rPr>
      <w:b/>
      <w:caps/>
      <w:u w:val="single"/>
    </w:rPr>
  </w:style>
  <w:style w:type="paragraph" w:styleId="Titre3">
    <w:name w:val="heading 3"/>
    <w:basedOn w:val="Corpsdetexte"/>
    <w:next w:val="Corpsdetexte"/>
    <w:qFormat/>
    <w:rsid w:val="0018602B"/>
    <w:pPr>
      <w:keepNext/>
      <w:keepLines/>
      <w:numPr>
        <w:ilvl w:val="2"/>
        <w:numId w:val="19"/>
      </w:numPr>
      <w:suppressAutoHyphens/>
      <w:spacing w:before="60"/>
      <w:outlineLvl w:val="2"/>
    </w:pPr>
    <w:rPr>
      <w:spacing w:val="-2"/>
      <w:u w:val="single"/>
    </w:rPr>
  </w:style>
  <w:style w:type="paragraph" w:styleId="Titre4">
    <w:name w:val="heading 4"/>
    <w:basedOn w:val="Corpsdetexte"/>
    <w:next w:val="Corpsdetexte"/>
    <w:qFormat/>
    <w:rsid w:val="0018602B"/>
    <w:pPr>
      <w:keepNext/>
      <w:keepLines/>
      <w:numPr>
        <w:ilvl w:val="3"/>
        <w:numId w:val="19"/>
      </w:numPr>
      <w:tabs>
        <w:tab w:val="left" w:pos="964"/>
      </w:tabs>
      <w:outlineLvl w:val="3"/>
    </w:pPr>
  </w:style>
  <w:style w:type="paragraph" w:styleId="Titre5">
    <w:name w:val="heading 5"/>
    <w:basedOn w:val="Corpsdetexte"/>
    <w:next w:val="Corpsdetexte"/>
    <w:qFormat/>
    <w:rsid w:val="0018602B"/>
    <w:pPr>
      <w:numPr>
        <w:ilvl w:val="4"/>
        <w:numId w:val="19"/>
      </w:numPr>
      <w:outlineLvl w:val="4"/>
    </w:pPr>
    <w:rPr>
      <w:u w:val="single"/>
    </w:rPr>
  </w:style>
  <w:style w:type="paragraph" w:styleId="Titre6">
    <w:name w:val="heading 6"/>
    <w:basedOn w:val="Corpsdetexte"/>
    <w:next w:val="Corpsdetexte"/>
    <w:qFormat/>
    <w:rsid w:val="0018602B"/>
    <w:pPr>
      <w:numPr>
        <w:ilvl w:val="5"/>
        <w:numId w:val="19"/>
      </w:numPr>
      <w:outlineLvl w:val="5"/>
    </w:pPr>
  </w:style>
  <w:style w:type="paragraph" w:styleId="Titre7">
    <w:name w:val="heading 7"/>
    <w:basedOn w:val="Corpsdetexte"/>
    <w:next w:val="Corpsdetexte"/>
    <w:qFormat/>
    <w:rsid w:val="0018602B"/>
    <w:pPr>
      <w:numPr>
        <w:ilvl w:val="6"/>
        <w:numId w:val="19"/>
      </w:numPr>
      <w:spacing w:after="60"/>
      <w:outlineLvl w:val="6"/>
    </w:pPr>
    <w:rPr>
      <w:rFonts w:cs="Arial"/>
    </w:rPr>
  </w:style>
  <w:style w:type="paragraph" w:styleId="Titre8">
    <w:name w:val="heading 8"/>
    <w:basedOn w:val="Corpsdetexte"/>
    <w:next w:val="Corpsdetexte"/>
    <w:qFormat/>
    <w:rsid w:val="0018602B"/>
    <w:pPr>
      <w:numPr>
        <w:ilvl w:val="7"/>
        <w:numId w:val="19"/>
      </w:numPr>
      <w:spacing w:after="60"/>
      <w:outlineLvl w:val="7"/>
    </w:pPr>
    <w:rPr>
      <w:rFonts w:cs="Arial"/>
      <w:i/>
      <w:iCs/>
    </w:rPr>
  </w:style>
  <w:style w:type="paragraph" w:styleId="Titre9">
    <w:name w:val="heading 9"/>
    <w:basedOn w:val="Corpsdetexte"/>
    <w:next w:val="Corpsdetexte"/>
    <w:qFormat/>
    <w:rsid w:val="0018602B"/>
    <w:pPr>
      <w:numPr>
        <w:ilvl w:val="8"/>
        <w:numId w:val="19"/>
      </w:numPr>
      <w:spacing w:after="60"/>
      <w:outlineLvl w:val="8"/>
    </w:pPr>
    <w:rPr>
      <w:rFonts w:cs="Arial"/>
      <w:i/>
      <w:iCs/>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Corpsdetexte">
    <w:name w:val="Body Text"/>
    <w:rsid w:val="0018602B"/>
    <w:pPr>
      <w:spacing w:after="120"/>
    </w:pPr>
    <w:rPr>
      <w:rFonts w:ascii="Arial" w:hAnsi="Arial"/>
      <w:sz w:val="22"/>
      <w:szCs w:val="22"/>
    </w:rPr>
  </w:style>
  <w:style w:type="paragraph" w:customStyle="1" w:styleId="AnnexeTitreniveau2">
    <w:name w:val="Annexe Titre niveau 2"/>
    <w:next w:val="Corpsdetexte"/>
    <w:rsid w:val="0018602B"/>
    <w:pPr>
      <w:numPr>
        <w:numId w:val="3"/>
      </w:numPr>
      <w:tabs>
        <w:tab w:val="left" w:pos="567"/>
      </w:tabs>
      <w:spacing w:before="240" w:after="120"/>
    </w:pPr>
    <w:rPr>
      <w:rFonts w:ascii="Arial" w:hAnsi="Arial"/>
      <w:caps/>
      <w:color w:val="000000"/>
      <w:sz w:val="22"/>
      <w:szCs w:val="22"/>
      <w:u w:val="single"/>
    </w:rPr>
  </w:style>
  <w:style w:type="paragraph" w:customStyle="1" w:styleId="AnnexeTitre3">
    <w:name w:val="Annexe Titre 3"/>
    <w:basedOn w:val="Titre3"/>
    <w:next w:val="Corpsdetexte"/>
    <w:rsid w:val="0018602B"/>
    <w:pPr>
      <w:keepLines w:val="0"/>
      <w:numPr>
        <w:numId w:val="4"/>
      </w:numPr>
      <w:tabs>
        <w:tab w:val="num" w:pos="851"/>
      </w:tabs>
      <w:ind w:left="851" w:hanging="851"/>
    </w:pPr>
    <w:rPr>
      <w:spacing w:val="0"/>
    </w:rPr>
  </w:style>
  <w:style w:type="paragraph" w:customStyle="1" w:styleId="Annexe-Titreniveau1">
    <w:name w:val="Annexe - Titre niveau 1"/>
    <w:basedOn w:val="Corpsdetexte"/>
    <w:next w:val="Corpsdetexte"/>
    <w:rsid w:val="0018602B"/>
    <w:pPr>
      <w:pageBreakBefore/>
      <w:numPr>
        <w:numId w:val="21"/>
      </w:numPr>
      <w:tabs>
        <w:tab w:val="left" w:pos="284"/>
      </w:tabs>
      <w:spacing w:before="240" w:after="240"/>
      <w:jc w:val="center"/>
      <w:outlineLvl w:val="0"/>
    </w:pPr>
    <w:rPr>
      <w:b/>
      <w:caps/>
      <w:u w:val="single"/>
    </w:rPr>
  </w:style>
  <w:style w:type="character" w:styleId="Appeldenotedefin">
    <w:name w:val="endnote reference"/>
    <w:semiHidden/>
    <w:rsid w:val="0018602B"/>
    <w:rPr>
      <w:rFonts w:ascii="Futura Bk BT" w:hAnsi="Futura Bk BT"/>
      <w:sz w:val="22"/>
      <w:szCs w:val="22"/>
      <w:vertAlign w:val="superscript"/>
    </w:rPr>
  </w:style>
  <w:style w:type="character" w:styleId="Appelnotedebasdep">
    <w:name w:val="footnote reference"/>
    <w:semiHidden/>
    <w:rsid w:val="0018602B"/>
    <w:rPr>
      <w:rFonts w:ascii="Futura Bk BT" w:hAnsi="Futura Bk BT"/>
      <w:sz w:val="22"/>
      <w:szCs w:val="22"/>
      <w:vertAlign w:val="superscript"/>
    </w:rPr>
  </w:style>
  <w:style w:type="paragraph" w:customStyle="1" w:styleId="Corpsdetextesansinterlignesup">
    <w:name w:val="Corps de texte  sans interligne sup"/>
    <w:basedOn w:val="Corpsdetexte"/>
    <w:rsid w:val="0018602B"/>
    <w:pPr>
      <w:spacing w:after="0"/>
    </w:pPr>
  </w:style>
  <w:style w:type="paragraph" w:styleId="En-tte">
    <w:name w:val="header"/>
    <w:basedOn w:val="Corpsdetexte"/>
    <w:rsid w:val="0018602B"/>
    <w:pPr>
      <w:spacing w:after="0"/>
      <w:jc w:val="both"/>
    </w:pPr>
    <w:rPr>
      <w:sz w:val="18"/>
    </w:rPr>
  </w:style>
  <w:style w:type="paragraph" w:customStyle="1" w:styleId="En-ttepagination">
    <w:name w:val="En-tête pagination"/>
    <w:basedOn w:val="En-tte"/>
    <w:rsid w:val="0018602B"/>
    <w:pPr>
      <w:tabs>
        <w:tab w:val="left" w:leader="dot" w:pos="6521"/>
      </w:tabs>
      <w:jc w:val="right"/>
    </w:pPr>
    <w:rPr>
      <w:sz w:val="22"/>
    </w:rPr>
  </w:style>
  <w:style w:type="paragraph" w:styleId="Listenumros">
    <w:name w:val="List Number"/>
    <w:basedOn w:val="Corpsdetexte"/>
    <w:rsid w:val="0018602B"/>
    <w:pPr>
      <w:numPr>
        <w:numId w:val="5"/>
      </w:numPr>
    </w:pPr>
  </w:style>
  <w:style w:type="paragraph" w:styleId="Listenumros2">
    <w:name w:val="List Number 2"/>
    <w:basedOn w:val="Listenumros"/>
    <w:rsid w:val="0018602B"/>
    <w:pPr>
      <w:numPr>
        <w:numId w:val="20"/>
      </w:numPr>
      <w:tabs>
        <w:tab w:val="clear" w:pos="284"/>
      </w:tabs>
    </w:pPr>
  </w:style>
  <w:style w:type="paragraph" w:customStyle="1" w:styleId="Listenumros2sansinterlignesup">
    <w:name w:val="Liste à numéros 2 sans interligne sup"/>
    <w:basedOn w:val="Listenumros2"/>
    <w:rsid w:val="0018602B"/>
    <w:pPr>
      <w:numPr>
        <w:numId w:val="7"/>
      </w:numPr>
      <w:tabs>
        <w:tab w:val="clear" w:pos="284"/>
      </w:tabs>
      <w:spacing w:after="0"/>
    </w:pPr>
  </w:style>
  <w:style w:type="paragraph" w:styleId="Listenumros3">
    <w:name w:val="List Number 3"/>
    <w:basedOn w:val="Listenumros2"/>
    <w:next w:val="Normal"/>
    <w:rsid w:val="0018602B"/>
    <w:pPr>
      <w:numPr>
        <w:numId w:val="6"/>
      </w:numPr>
      <w:tabs>
        <w:tab w:val="clear" w:pos="284"/>
      </w:tabs>
    </w:pPr>
  </w:style>
  <w:style w:type="paragraph" w:customStyle="1" w:styleId="Listenumros3sansinterlignesup">
    <w:name w:val="Liste à numéros 3 sans interligne sup"/>
    <w:basedOn w:val="Listenumros3"/>
    <w:rsid w:val="0018602B"/>
    <w:pPr>
      <w:numPr>
        <w:numId w:val="8"/>
      </w:numPr>
      <w:tabs>
        <w:tab w:val="clear" w:pos="284"/>
      </w:tabs>
      <w:spacing w:after="0"/>
    </w:pPr>
  </w:style>
  <w:style w:type="paragraph" w:styleId="Listenumros4">
    <w:name w:val="List Number 4"/>
    <w:basedOn w:val="Listenumros3"/>
    <w:rsid w:val="0018602B"/>
    <w:pPr>
      <w:ind w:left="1135"/>
    </w:pPr>
  </w:style>
  <w:style w:type="paragraph" w:styleId="Listenumros5">
    <w:name w:val="List Number 5"/>
    <w:basedOn w:val="Listenumros4"/>
    <w:rsid w:val="0018602B"/>
    <w:pPr>
      <w:ind w:left="1418"/>
    </w:pPr>
  </w:style>
  <w:style w:type="paragraph" w:customStyle="1" w:styleId="Listenumrossansinterlignesup">
    <w:name w:val="Liste à numéros sans interligne sup"/>
    <w:basedOn w:val="Listenumros"/>
    <w:rsid w:val="0018602B"/>
    <w:pPr>
      <w:numPr>
        <w:numId w:val="9"/>
      </w:numPr>
      <w:spacing w:after="0"/>
    </w:pPr>
  </w:style>
  <w:style w:type="paragraph" w:styleId="Listepuces">
    <w:name w:val="List Bullet"/>
    <w:basedOn w:val="Corpsdetexte"/>
    <w:rsid w:val="0018602B"/>
    <w:pPr>
      <w:numPr>
        <w:numId w:val="10"/>
      </w:numPr>
    </w:pPr>
  </w:style>
  <w:style w:type="paragraph" w:styleId="Listepuces2">
    <w:name w:val="List Bullet 2"/>
    <w:basedOn w:val="Corpsdetexte"/>
    <w:rsid w:val="0018602B"/>
    <w:pPr>
      <w:numPr>
        <w:numId w:val="11"/>
      </w:numPr>
      <w:tabs>
        <w:tab w:val="clear" w:pos="644"/>
        <w:tab w:val="left" w:pos="567"/>
      </w:tabs>
    </w:pPr>
  </w:style>
  <w:style w:type="paragraph" w:customStyle="1" w:styleId="Listepuces2sansinterlignesup">
    <w:name w:val="Liste à puces 2 sans interligne sup"/>
    <w:basedOn w:val="Corpsdetexte"/>
    <w:rsid w:val="0018602B"/>
    <w:pPr>
      <w:numPr>
        <w:numId w:val="12"/>
      </w:numPr>
      <w:tabs>
        <w:tab w:val="clear" w:pos="644"/>
        <w:tab w:val="left" w:pos="567"/>
      </w:tabs>
    </w:pPr>
  </w:style>
  <w:style w:type="paragraph" w:styleId="Listepuces3">
    <w:name w:val="List Bullet 3"/>
    <w:basedOn w:val="Corpsdetexte"/>
    <w:rsid w:val="0018602B"/>
    <w:pPr>
      <w:numPr>
        <w:numId w:val="13"/>
      </w:numPr>
      <w:tabs>
        <w:tab w:val="clear" w:pos="284"/>
        <w:tab w:val="left" w:pos="851"/>
      </w:tabs>
    </w:pPr>
  </w:style>
  <w:style w:type="paragraph" w:customStyle="1" w:styleId="Listepuces3sansinterlignesup">
    <w:name w:val="Liste à puces 3 sans interligne sup"/>
    <w:basedOn w:val="Listepuces3"/>
    <w:rsid w:val="0018602B"/>
    <w:pPr>
      <w:numPr>
        <w:numId w:val="14"/>
      </w:numPr>
      <w:tabs>
        <w:tab w:val="clear" w:pos="284"/>
      </w:tabs>
      <w:spacing w:after="0"/>
    </w:pPr>
  </w:style>
  <w:style w:type="paragraph" w:styleId="Listepuces4">
    <w:name w:val="List Bullet 4"/>
    <w:basedOn w:val="Corpsdetexte"/>
    <w:rsid w:val="0018602B"/>
    <w:pPr>
      <w:numPr>
        <w:numId w:val="15"/>
      </w:numPr>
      <w:tabs>
        <w:tab w:val="clear" w:pos="1211"/>
        <w:tab w:val="left" w:pos="1134"/>
      </w:tabs>
    </w:pPr>
  </w:style>
  <w:style w:type="paragraph" w:customStyle="1" w:styleId="Listepuces4sansinterlignesup">
    <w:name w:val="Liste à puces 4 sans interligne sup"/>
    <w:basedOn w:val="Listepuces4"/>
    <w:rsid w:val="0018602B"/>
    <w:pPr>
      <w:numPr>
        <w:numId w:val="16"/>
      </w:numPr>
      <w:tabs>
        <w:tab w:val="clear" w:pos="1211"/>
      </w:tabs>
      <w:spacing w:after="0"/>
    </w:pPr>
  </w:style>
  <w:style w:type="paragraph" w:styleId="Listepuces5">
    <w:name w:val="List Bullet 5"/>
    <w:basedOn w:val="Corpsdetexte"/>
    <w:rsid w:val="0018602B"/>
    <w:pPr>
      <w:numPr>
        <w:numId w:val="17"/>
      </w:numPr>
      <w:tabs>
        <w:tab w:val="clear" w:pos="284"/>
        <w:tab w:val="left" w:pos="1418"/>
      </w:tabs>
    </w:pPr>
  </w:style>
  <w:style w:type="paragraph" w:customStyle="1" w:styleId="Listepuces5sansinterlignesup">
    <w:name w:val="Liste à puces 5 sans interligne sup"/>
    <w:basedOn w:val="Listepuces5"/>
    <w:rsid w:val="0018602B"/>
    <w:pPr>
      <w:numPr>
        <w:numId w:val="2"/>
      </w:numPr>
      <w:spacing w:after="0"/>
    </w:pPr>
  </w:style>
  <w:style w:type="paragraph" w:customStyle="1" w:styleId="Listepucessansinterlignesup">
    <w:name w:val="Liste à puces sans interligne sup"/>
    <w:basedOn w:val="Listepuces"/>
    <w:rsid w:val="0018602B"/>
    <w:pPr>
      <w:numPr>
        <w:numId w:val="18"/>
      </w:numPr>
      <w:spacing w:after="0"/>
    </w:pPr>
  </w:style>
  <w:style w:type="paragraph" w:styleId="Retraitcorpsdetexte">
    <w:name w:val="Body Text Indent"/>
    <w:basedOn w:val="Corpsdetexte"/>
    <w:rsid w:val="0018602B"/>
    <w:pPr>
      <w:ind w:left="284"/>
    </w:pPr>
  </w:style>
  <w:style w:type="paragraph" w:customStyle="1" w:styleId="Normalaligndroite">
    <w:name w:val="Normal aligné droite"/>
    <w:basedOn w:val="Corpsdetexte"/>
    <w:rsid w:val="0018602B"/>
    <w:pPr>
      <w:tabs>
        <w:tab w:val="left" w:leader="dot" w:pos="6521"/>
      </w:tabs>
      <w:jc w:val="right"/>
    </w:pPr>
  </w:style>
  <w:style w:type="paragraph" w:customStyle="1" w:styleId="Normallogocentr">
    <w:name w:val="Normal logo centré"/>
    <w:basedOn w:val="Corpsdetexte"/>
    <w:next w:val="Corpsdetexte"/>
    <w:rsid w:val="0018602B"/>
    <w:pPr>
      <w:jc w:val="center"/>
    </w:pPr>
  </w:style>
  <w:style w:type="paragraph" w:customStyle="1" w:styleId="Nota">
    <w:name w:val="Nota"/>
    <w:basedOn w:val="Corpsdetexte"/>
    <w:next w:val="Corpsdetexte"/>
    <w:rsid w:val="0018602B"/>
    <w:pPr>
      <w:ind w:left="1701" w:hanging="567"/>
    </w:pPr>
  </w:style>
  <w:style w:type="paragraph" w:styleId="Notedebasdepage">
    <w:name w:val="footnote text"/>
    <w:basedOn w:val="Normal"/>
    <w:semiHidden/>
    <w:rsid w:val="0018602B"/>
    <w:pPr>
      <w:keepLines/>
      <w:spacing w:before="120"/>
    </w:pPr>
    <w:rPr>
      <w:sz w:val="20"/>
      <w:szCs w:val="20"/>
    </w:rPr>
  </w:style>
  <w:style w:type="paragraph" w:styleId="Pieddepage">
    <w:name w:val="footer"/>
    <w:basedOn w:val="Corpsdetexte"/>
    <w:rsid w:val="0018602B"/>
    <w:pPr>
      <w:tabs>
        <w:tab w:val="center" w:pos="4536"/>
        <w:tab w:val="right" w:pos="9072"/>
      </w:tabs>
      <w:spacing w:after="0"/>
    </w:pPr>
  </w:style>
  <w:style w:type="paragraph" w:customStyle="1" w:styleId="Pieddepageligne2">
    <w:name w:val="Pied de page ligne 2"/>
    <w:basedOn w:val="Corpsdetexte"/>
    <w:rsid w:val="0018602B"/>
    <w:pPr>
      <w:spacing w:after="0"/>
    </w:pPr>
    <w:rPr>
      <w:rFonts w:cs="Arial"/>
      <w:sz w:val="16"/>
      <w:szCs w:val="16"/>
    </w:rPr>
  </w:style>
  <w:style w:type="paragraph" w:customStyle="1" w:styleId="RfNumProcedure">
    <w:name w:val="Réf_Num_Procedure"/>
    <w:basedOn w:val="Normalaligndroite"/>
    <w:rsid w:val="0018602B"/>
    <w:rPr>
      <w:sz w:val="18"/>
      <w:szCs w:val="18"/>
    </w:rPr>
  </w:style>
  <w:style w:type="paragraph" w:customStyle="1" w:styleId="Tableautitrescolonnes">
    <w:name w:val="Tableau titres colonnes"/>
    <w:basedOn w:val="Corpsdetexte"/>
    <w:link w:val="TableautitrescolonnesCar"/>
    <w:rsid w:val="0018602B"/>
    <w:pPr>
      <w:spacing w:before="60" w:after="60"/>
      <w:jc w:val="center"/>
    </w:pPr>
  </w:style>
  <w:style w:type="character" w:customStyle="1" w:styleId="TableautitrescolonnesCar">
    <w:name w:val="Tableau titres colonnes Car"/>
    <w:link w:val="Tableautitrescolonnes"/>
    <w:rsid w:val="0018602B"/>
    <w:rPr>
      <w:rFonts w:ascii="Arial" w:hAnsi="Arial"/>
      <w:sz w:val="22"/>
      <w:szCs w:val="22"/>
      <w:lang w:val="fr-FR" w:eastAsia="fr-FR" w:bidi="ar-SA"/>
    </w:rPr>
  </w:style>
  <w:style w:type="paragraph" w:customStyle="1" w:styleId="Tableaulignes">
    <w:name w:val="Tableau lignes"/>
    <w:basedOn w:val="Corpsdetexte"/>
    <w:rsid w:val="0018602B"/>
    <w:pPr>
      <w:spacing w:before="60" w:after="60"/>
      <w:jc w:val="both"/>
    </w:pPr>
    <w:rPr>
      <w:rFonts w:cs="Arial"/>
    </w:rPr>
  </w:style>
  <w:style w:type="paragraph" w:customStyle="1" w:styleId="Titrecentr">
    <w:name w:val="Titre centré"/>
    <w:basedOn w:val="Corpsdetexte"/>
    <w:next w:val="Corpsdetexte"/>
    <w:rsid w:val="0018602B"/>
    <w:pPr>
      <w:spacing w:before="240" w:after="360"/>
      <w:jc w:val="center"/>
    </w:pPr>
    <w:rPr>
      <w:b/>
      <w:caps/>
      <w:u w:val="single"/>
    </w:rPr>
  </w:style>
  <w:style w:type="paragraph" w:styleId="TM1">
    <w:name w:val="toc 1"/>
    <w:basedOn w:val="Normal"/>
    <w:next w:val="Normal"/>
    <w:uiPriority w:val="39"/>
    <w:rsid w:val="0018602B"/>
    <w:pPr>
      <w:tabs>
        <w:tab w:val="left" w:pos="454"/>
        <w:tab w:val="right" w:leader="dot" w:pos="9639"/>
      </w:tabs>
      <w:ind w:left="397" w:hanging="397"/>
    </w:pPr>
    <w:rPr>
      <w:caps/>
    </w:rPr>
  </w:style>
  <w:style w:type="paragraph" w:styleId="TM2">
    <w:name w:val="toc 2"/>
    <w:basedOn w:val="Normal"/>
    <w:next w:val="Normal"/>
    <w:uiPriority w:val="39"/>
    <w:rsid w:val="0018602B"/>
    <w:pPr>
      <w:tabs>
        <w:tab w:val="left" w:pos="737"/>
        <w:tab w:val="right" w:leader="dot" w:pos="9639"/>
      </w:tabs>
      <w:ind w:left="170"/>
    </w:pPr>
    <w:rPr>
      <w:smallCaps/>
    </w:rPr>
  </w:style>
  <w:style w:type="paragraph" w:styleId="TM3">
    <w:name w:val="toc 3"/>
    <w:basedOn w:val="Normal"/>
    <w:next w:val="Normal"/>
    <w:uiPriority w:val="39"/>
    <w:rsid w:val="0018602B"/>
    <w:pPr>
      <w:tabs>
        <w:tab w:val="left" w:pos="1134"/>
        <w:tab w:val="right" w:leader="dot" w:pos="9639"/>
      </w:tabs>
      <w:ind w:left="340"/>
    </w:pPr>
    <w:rPr>
      <w:noProof/>
    </w:rPr>
  </w:style>
  <w:style w:type="paragraph" w:styleId="TM4">
    <w:name w:val="toc 4"/>
    <w:basedOn w:val="Normal"/>
    <w:next w:val="Normal"/>
    <w:uiPriority w:val="39"/>
    <w:rsid w:val="0018602B"/>
    <w:pPr>
      <w:tabs>
        <w:tab w:val="right" w:leader="dot" w:pos="9639"/>
      </w:tabs>
      <w:ind w:left="851"/>
    </w:pPr>
  </w:style>
  <w:style w:type="paragraph" w:styleId="TM5">
    <w:name w:val="toc 5"/>
    <w:basedOn w:val="Normal"/>
    <w:next w:val="Normal"/>
    <w:semiHidden/>
    <w:rsid w:val="0018602B"/>
    <w:pPr>
      <w:tabs>
        <w:tab w:val="right" w:leader="dot" w:pos="9639"/>
      </w:tabs>
      <w:ind w:left="964"/>
    </w:pPr>
    <w:rPr>
      <w:sz w:val="18"/>
      <w:szCs w:val="18"/>
    </w:rPr>
  </w:style>
  <w:style w:type="paragraph" w:styleId="TM6">
    <w:name w:val="toc 6"/>
    <w:basedOn w:val="Normal"/>
    <w:semiHidden/>
    <w:rsid w:val="0018602B"/>
    <w:pPr>
      <w:tabs>
        <w:tab w:val="right" w:leader="dot" w:pos="9639"/>
      </w:tabs>
      <w:ind w:left="1077"/>
    </w:pPr>
    <w:rPr>
      <w:sz w:val="18"/>
      <w:szCs w:val="18"/>
    </w:rPr>
  </w:style>
  <w:style w:type="table" w:styleId="Grilledutableau">
    <w:name w:val="Table Grid"/>
    <w:basedOn w:val="TableauNormal"/>
    <w:rsid w:val="0018602B"/>
    <w:pPr>
      <w:jc w:val="both"/>
    </w:pPr>
    <w:rPr>
      <w:rFonts w:ascii="Arial" w:hAnsi="Arial"/>
    </w:rPr>
    <w:tblPr/>
    <w:tcPr>
      <w:vAlign w:val="center"/>
    </w:tcPr>
  </w:style>
  <w:style w:type="paragraph" w:styleId="TM7">
    <w:name w:val="toc 7"/>
    <w:basedOn w:val="Normal"/>
    <w:next w:val="Normal"/>
    <w:semiHidden/>
    <w:rsid w:val="0018602B"/>
    <w:pPr>
      <w:tabs>
        <w:tab w:val="right" w:leader="dot" w:pos="9639"/>
      </w:tabs>
      <w:ind w:left="1191"/>
    </w:pPr>
    <w:rPr>
      <w:sz w:val="18"/>
      <w:szCs w:val="18"/>
    </w:rPr>
  </w:style>
  <w:style w:type="paragraph" w:styleId="TM8">
    <w:name w:val="toc 8"/>
    <w:basedOn w:val="Normal"/>
    <w:next w:val="Normal"/>
    <w:semiHidden/>
    <w:rsid w:val="0018602B"/>
    <w:pPr>
      <w:tabs>
        <w:tab w:val="right" w:leader="dot" w:pos="9639"/>
      </w:tabs>
      <w:ind w:left="1304"/>
    </w:pPr>
    <w:rPr>
      <w:sz w:val="18"/>
      <w:szCs w:val="18"/>
    </w:rPr>
  </w:style>
  <w:style w:type="paragraph" w:styleId="TM9">
    <w:name w:val="toc 9"/>
    <w:basedOn w:val="Normal"/>
    <w:next w:val="Normal"/>
    <w:semiHidden/>
    <w:rsid w:val="0018602B"/>
    <w:pPr>
      <w:tabs>
        <w:tab w:val="right" w:leader="dot" w:pos="9639"/>
      </w:tabs>
      <w:ind w:left="1418"/>
    </w:pPr>
    <w:rPr>
      <w:sz w:val="18"/>
      <w:szCs w:val="18"/>
    </w:rPr>
  </w:style>
  <w:style w:type="paragraph" w:styleId="Listecontinue">
    <w:name w:val="List Continue"/>
    <w:basedOn w:val="Corpsdetexte"/>
    <w:rsid w:val="0018602B"/>
    <w:pPr>
      <w:ind w:left="284"/>
    </w:pPr>
  </w:style>
  <w:style w:type="paragraph" w:styleId="Listecontinue2">
    <w:name w:val="List Continue 2"/>
    <w:basedOn w:val="Corpsdetexte"/>
    <w:rsid w:val="0018602B"/>
    <w:pPr>
      <w:ind w:left="567"/>
    </w:pPr>
  </w:style>
  <w:style w:type="paragraph" w:styleId="Listecontinue3">
    <w:name w:val="List Continue 3"/>
    <w:basedOn w:val="Corpsdetexte"/>
    <w:rsid w:val="0018602B"/>
    <w:pPr>
      <w:ind w:left="851"/>
    </w:pPr>
  </w:style>
  <w:style w:type="paragraph" w:styleId="Listecontinue4">
    <w:name w:val="List Continue 4"/>
    <w:basedOn w:val="Corpsdetexte"/>
    <w:rsid w:val="0018602B"/>
    <w:pPr>
      <w:ind w:left="1134"/>
    </w:pPr>
  </w:style>
  <w:style w:type="paragraph" w:styleId="Listecontinue5">
    <w:name w:val="List Continue 5"/>
    <w:basedOn w:val="Corpsdetexte"/>
    <w:rsid w:val="0018602B"/>
    <w:pPr>
      <w:ind w:left="1418"/>
    </w:pPr>
  </w:style>
  <w:style w:type="paragraph" w:customStyle="1" w:styleId="Retraitcorpsdetextesansinterligne">
    <w:name w:val="Retrait corps de texte sans interligne"/>
    <w:basedOn w:val="Retraitcorpsdetexte"/>
    <w:rsid w:val="0018602B"/>
    <w:pPr>
      <w:spacing w:after="0"/>
    </w:pPr>
  </w:style>
  <w:style w:type="paragraph" w:customStyle="1" w:styleId="Titretudedocumentligne1">
    <w:name w:val="Titre étude/document ligne 1"/>
    <w:basedOn w:val="Corpsdetexte"/>
    <w:next w:val="Titretudedocumentligne2"/>
    <w:rsid w:val="0018602B"/>
    <w:pPr>
      <w:spacing w:before="960"/>
      <w:jc w:val="center"/>
    </w:pPr>
    <w:rPr>
      <w:b/>
      <w:bCs/>
      <w:caps/>
      <w:sz w:val="24"/>
      <w:szCs w:val="20"/>
    </w:rPr>
  </w:style>
  <w:style w:type="paragraph" w:customStyle="1" w:styleId="Titretudedocumentligne2">
    <w:name w:val="Titre étude/document ligne 2"/>
    <w:basedOn w:val="Titretudedocumentligne1"/>
    <w:next w:val="Corpsdetexte"/>
    <w:rsid w:val="0018602B"/>
    <w:pPr>
      <w:spacing w:before="120"/>
    </w:pPr>
  </w:style>
  <w:style w:type="paragraph" w:customStyle="1" w:styleId="Lgendefigure">
    <w:name w:val="Légende figure"/>
    <w:basedOn w:val="Corpsdetexte"/>
    <w:next w:val="Corpsdetexte"/>
    <w:rsid w:val="0018602B"/>
    <w:pPr>
      <w:keepNext/>
      <w:numPr>
        <w:numId w:val="22"/>
      </w:numPr>
      <w:jc w:val="center"/>
    </w:pPr>
    <w:rPr>
      <w:i/>
    </w:rPr>
  </w:style>
  <w:style w:type="paragraph" w:customStyle="1" w:styleId="Lgendetableau">
    <w:name w:val="Légende tableau"/>
    <w:basedOn w:val="Corpsdetexte"/>
    <w:next w:val="Corpsdetexte"/>
    <w:rsid w:val="0018602B"/>
    <w:pPr>
      <w:numPr>
        <w:numId w:val="23"/>
      </w:numPr>
    </w:pPr>
    <w:rPr>
      <w:i/>
    </w:rPr>
  </w:style>
  <w:style w:type="paragraph" w:customStyle="1" w:styleId="Documentsapplicables">
    <w:name w:val="Documents applicables"/>
    <w:basedOn w:val="Corpsdetexte"/>
    <w:rsid w:val="0018602B"/>
    <w:pPr>
      <w:numPr>
        <w:numId w:val="24"/>
      </w:numPr>
      <w:tabs>
        <w:tab w:val="right" w:leader="dot" w:pos="6710"/>
      </w:tabs>
      <w:spacing w:before="40" w:after="40"/>
    </w:pPr>
  </w:style>
  <w:style w:type="paragraph" w:customStyle="1" w:styleId="Documentsderfrence">
    <w:name w:val="Documents de référence"/>
    <w:basedOn w:val="Corpsdetexte"/>
    <w:next w:val="Corpsdetexte"/>
    <w:rsid w:val="0018602B"/>
    <w:pPr>
      <w:numPr>
        <w:numId w:val="25"/>
      </w:numPr>
      <w:tabs>
        <w:tab w:val="right" w:leader="dot" w:pos="6710"/>
      </w:tabs>
      <w:spacing w:after="0"/>
    </w:pPr>
  </w:style>
  <w:style w:type="character" w:styleId="Lienhypertexte">
    <w:name w:val="Hyperlink"/>
    <w:uiPriority w:val="99"/>
    <w:rsid w:val="0018602B"/>
    <w:rPr>
      <w:color w:val="0000FF"/>
      <w:u w:val="single"/>
    </w:rPr>
  </w:style>
  <w:style w:type="paragraph" w:styleId="Retraitcorpset1relig">
    <w:name w:val="Body Text First Indent 2"/>
    <w:basedOn w:val="Retraitcorpsdetexte"/>
    <w:rsid w:val="0018602B"/>
    <w:pPr>
      <w:ind w:left="283" w:firstLine="210"/>
      <w:jc w:val="both"/>
    </w:pPr>
  </w:style>
  <w:style w:type="paragraph" w:customStyle="1" w:styleId="Retraitcorpsdetexte21">
    <w:name w:val="Retrait corps de texte 21"/>
    <w:basedOn w:val="Normal"/>
    <w:link w:val="BodyTextIndent2Car"/>
    <w:rsid w:val="00E01EEC"/>
    <w:pPr>
      <w:ind w:firstLine="709"/>
      <w:jc w:val="left"/>
    </w:pPr>
    <w:rPr>
      <w:sz w:val="24"/>
    </w:rPr>
  </w:style>
  <w:style w:type="character" w:customStyle="1" w:styleId="BodyTextIndent2Car">
    <w:name w:val="Body Text Indent 2 Car"/>
    <w:link w:val="Retraitcorpsdetexte21"/>
    <w:rsid w:val="00E01EEC"/>
    <w:rPr>
      <w:rFonts w:ascii="Arial" w:hAnsi="Arial"/>
      <w:sz w:val="24"/>
      <w:szCs w:val="22"/>
      <w:lang w:val="fr-FR" w:eastAsia="fr-FR" w:bidi="ar-SA"/>
    </w:rPr>
  </w:style>
  <w:style w:type="character" w:styleId="lev">
    <w:name w:val="Strong"/>
    <w:qFormat/>
    <w:rsid w:val="00E01EEC"/>
    <w:rPr>
      <w:b/>
      <w:bCs/>
    </w:rPr>
  </w:style>
  <w:style w:type="character" w:styleId="Numrodepage">
    <w:name w:val="page number"/>
    <w:rsid w:val="00E01EEC"/>
    <w:rPr>
      <w:rFonts w:ascii="Futura Lt BT" w:hAnsi="Futura Lt BT"/>
    </w:rPr>
  </w:style>
  <w:style w:type="paragraph" w:styleId="Retraitcorpsdetexte3">
    <w:name w:val="Body Text Indent 3"/>
    <w:basedOn w:val="Normal"/>
    <w:rsid w:val="00E01EEC"/>
    <w:pPr>
      <w:spacing w:after="120"/>
      <w:ind w:left="283"/>
      <w:jc w:val="left"/>
    </w:pPr>
    <w:rPr>
      <w:rFonts w:ascii="Times New Roman" w:hAnsi="Times New Roman"/>
      <w:sz w:val="16"/>
      <w:szCs w:val="16"/>
    </w:rPr>
  </w:style>
  <w:style w:type="character" w:styleId="CitationHTML">
    <w:name w:val="HTML Cite"/>
    <w:rsid w:val="00E01EEC"/>
    <w:rPr>
      <w:i/>
      <w:iCs/>
    </w:rPr>
  </w:style>
  <w:style w:type="character" w:customStyle="1" w:styleId="style27">
    <w:name w:val="style27"/>
    <w:basedOn w:val="Policepardfaut"/>
    <w:rsid w:val="00E01EEC"/>
  </w:style>
  <w:style w:type="character" w:customStyle="1" w:styleId="style25">
    <w:name w:val="style25"/>
    <w:basedOn w:val="Policepardfaut"/>
    <w:rsid w:val="00E01EEC"/>
  </w:style>
  <w:style w:type="character" w:customStyle="1" w:styleId="style26">
    <w:name w:val="style26"/>
    <w:basedOn w:val="Policepardfaut"/>
    <w:rsid w:val="00E01EEC"/>
  </w:style>
  <w:style w:type="paragraph" w:customStyle="1" w:styleId="Paragraphe">
    <w:name w:val="Paragraphe"/>
    <w:basedOn w:val="Normal"/>
    <w:rsid w:val="00E01EEC"/>
    <w:pPr>
      <w:spacing w:after="120"/>
      <w:ind w:firstLine="340"/>
      <w:jc w:val="left"/>
    </w:pPr>
    <w:rPr>
      <w:rFonts w:ascii="Times New Roman" w:hAnsi="Times New Roman"/>
      <w:sz w:val="24"/>
      <w:szCs w:val="20"/>
    </w:rPr>
  </w:style>
  <w:style w:type="paragraph" w:customStyle="1" w:styleId="Equation">
    <w:name w:val="Equation"/>
    <w:basedOn w:val="Normal"/>
    <w:next w:val="Normal"/>
    <w:rsid w:val="00E01EEC"/>
    <w:pPr>
      <w:tabs>
        <w:tab w:val="center" w:pos="5245"/>
        <w:tab w:val="right" w:pos="10206"/>
      </w:tabs>
      <w:jc w:val="left"/>
    </w:pPr>
    <w:rPr>
      <w:rFonts w:ascii="Times New Roman" w:hAnsi="Times New Roman"/>
      <w:sz w:val="24"/>
      <w:szCs w:val="20"/>
    </w:rPr>
  </w:style>
  <w:style w:type="paragraph" w:customStyle="1" w:styleId="Titre0">
    <w:name w:val="Titre 0"/>
    <w:next w:val="Normal"/>
    <w:rsid w:val="00E01EEC"/>
    <w:pPr>
      <w:spacing w:before="600" w:after="280"/>
      <w:jc w:val="center"/>
    </w:pPr>
    <w:rPr>
      <w:b/>
      <w:caps/>
      <w:noProof/>
      <w:sz w:val="28"/>
    </w:rPr>
  </w:style>
  <w:style w:type="paragraph" w:customStyle="1" w:styleId="TitreTDM">
    <w:name w:val="Titre TDM"/>
    <w:basedOn w:val="Titre1"/>
    <w:next w:val="Normal"/>
    <w:rsid w:val="00E01EEC"/>
    <w:pPr>
      <w:numPr>
        <w:numId w:val="0"/>
      </w:numPr>
      <w:pBdr>
        <w:bottom w:val="none" w:sz="0" w:space="0" w:color="auto"/>
      </w:pBdr>
      <w:tabs>
        <w:tab w:val="clear" w:pos="397"/>
      </w:tabs>
      <w:spacing w:before="600" w:after="280"/>
      <w:jc w:val="center"/>
      <w:outlineLvl w:val="9"/>
    </w:pPr>
    <w:rPr>
      <w:rFonts w:ascii="Times New Roman" w:hAnsi="Times New Roman"/>
      <w:i w:val="0"/>
      <w:iCs w:val="0"/>
      <w:noProof/>
      <w:color w:val="auto"/>
      <w:kern w:val="0"/>
      <w:sz w:val="28"/>
      <w:szCs w:val="20"/>
    </w:rPr>
  </w:style>
  <w:style w:type="paragraph" w:customStyle="1" w:styleId="Numerodepage">
    <w:name w:val="Numero de page"/>
    <w:basedOn w:val="En-tte"/>
    <w:rsid w:val="00E01EEC"/>
    <w:pPr>
      <w:tabs>
        <w:tab w:val="right" w:pos="10206"/>
      </w:tabs>
      <w:spacing w:before="120" w:after="480"/>
      <w:jc w:val="left"/>
    </w:pPr>
    <w:rPr>
      <w:rFonts w:ascii="Times New Roman" w:hAnsi="Times New Roman"/>
      <w:caps/>
      <w:sz w:val="22"/>
      <w:szCs w:val="20"/>
    </w:rPr>
  </w:style>
  <w:style w:type="paragraph" w:customStyle="1" w:styleId="MentiondeProtectionHaut">
    <w:name w:val="Mention de Protection Haut"/>
    <w:basedOn w:val="En-tte"/>
    <w:rsid w:val="00E01EEC"/>
    <w:pPr>
      <w:tabs>
        <w:tab w:val="center" w:pos="4820"/>
        <w:tab w:val="right" w:pos="9639"/>
      </w:tabs>
      <w:ind w:right="357"/>
      <w:jc w:val="center"/>
    </w:pPr>
    <w:rPr>
      <w:rFonts w:ascii="Times New Roman" w:hAnsi="Times New Roman"/>
      <w:caps/>
      <w:sz w:val="14"/>
      <w:szCs w:val="20"/>
    </w:rPr>
  </w:style>
  <w:style w:type="paragraph" w:customStyle="1" w:styleId="MentiondeProtectionBas">
    <w:name w:val="Mention de Protection Bas"/>
    <w:basedOn w:val="Pieddepage"/>
    <w:rsid w:val="00E01EEC"/>
    <w:pPr>
      <w:tabs>
        <w:tab w:val="clear" w:pos="4536"/>
        <w:tab w:val="clear" w:pos="9072"/>
        <w:tab w:val="right" w:pos="9639"/>
        <w:tab w:val="right" w:pos="12333"/>
      </w:tabs>
      <w:spacing w:before="840"/>
      <w:jc w:val="center"/>
    </w:pPr>
    <w:rPr>
      <w:rFonts w:ascii="Times New Roman" w:hAnsi="Times New Roman"/>
      <w:caps/>
      <w:sz w:val="14"/>
      <w:szCs w:val="20"/>
    </w:rPr>
  </w:style>
  <w:style w:type="paragraph" w:customStyle="1" w:styleId="ParagrapheStandard">
    <w:name w:val="Paragraphe Standard"/>
    <w:rsid w:val="00E01EEC"/>
    <w:pPr>
      <w:spacing w:line="300" w:lineRule="atLeast"/>
    </w:pPr>
    <w:rPr>
      <w:noProof/>
      <w:sz w:val="24"/>
    </w:rPr>
  </w:style>
  <w:style w:type="paragraph" w:customStyle="1" w:styleId="Figure">
    <w:name w:val="Figure"/>
    <w:basedOn w:val="Normal"/>
    <w:next w:val="Normal"/>
    <w:rsid w:val="00E01EEC"/>
    <w:pPr>
      <w:keepNext/>
      <w:jc w:val="center"/>
    </w:pPr>
    <w:rPr>
      <w:rFonts w:ascii="Times New Roman" w:hAnsi="Times New Roman"/>
      <w:sz w:val="24"/>
      <w:szCs w:val="20"/>
    </w:rPr>
  </w:style>
  <w:style w:type="paragraph" w:customStyle="1" w:styleId="EnumrationPuceCarr">
    <w:name w:val="Enumération Puce Carré"/>
    <w:rsid w:val="00E01EEC"/>
    <w:pPr>
      <w:numPr>
        <w:numId w:val="27"/>
      </w:numPr>
      <w:tabs>
        <w:tab w:val="clear" w:pos="360"/>
        <w:tab w:val="num" w:pos="1069"/>
      </w:tabs>
      <w:spacing w:line="300" w:lineRule="atLeast"/>
      <w:ind w:left="1066" w:hanging="357"/>
      <w:jc w:val="both"/>
    </w:pPr>
    <w:rPr>
      <w:noProof/>
      <w:sz w:val="24"/>
    </w:rPr>
  </w:style>
  <w:style w:type="paragraph" w:customStyle="1" w:styleId="EnumrationPuceTiret">
    <w:name w:val="Enumération Puce Tiret"/>
    <w:rsid w:val="00E01EEC"/>
    <w:pPr>
      <w:tabs>
        <w:tab w:val="left" w:pos="1072"/>
      </w:tabs>
      <w:spacing w:line="300" w:lineRule="atLeast"/>
      <w:ind w:left="1066" w:hanging="357"/>
      <w:jc w:val="both"/>
    </w:pPr>
    <w:rPr>
      <w:noProof/>
      <w:sz w:val="24"/>
    </w:rPr>
  </w:style>
  <w:style w:type="paragraph" w:customStyle="1" w:styleId="RfrenceBibliographique">
    <w:name w:val="Référence Bibliographique"/>
    <w:basedOn w:val="Normal"/>
    <w:rsid w:val="00E01EEC"/>
    <w:pPr>
      <w:tabs>
        <w:tab w:val="num" w:pos="1134"/>
      </w:tabs>
      <w:spacing w:before="120"/>
      <w:ind w:left="1163" w:hanging="454"/>
      <w:jc w:val="left"/>
    </w:pPr>
    <w:rPr>
      <w:rFonts w:ascii="Times New Roman" w:hAnsi="Times New Roman"/>
      <w:sz w:val="24"/>
      <w:szCs w:val="20"/>
    </w:rPr>
  </w:style>
  <w:style w:type="paragraph" w:customStyle="1" w:styleId="Corpsdetexte21">
    <w:name w:val="Corps de texte 21"/>
    <w:basedOn w:val="Normal"/>
    <w:link w:val="BodyText2Car"/>
    <w:rsid w:val="00E01EEC"/>
    <w:pPr>
      <w:ind w:firstLine="567"/>
      <w:jc w:val="left"/>
    </w:pPr>
    <w:rPr>
      <w:sz w:val="24"/>
    </w:rPr>
  </w:style>
  <w:style w:type="character" w:customStyle="1" w:styleId="BodyText2Car">
    <w:name w:val="Body Text 2 Car"/>
    <w:link w:val="Corpsdetexte21"/>
    <w:rsid w:val="00E01EEC"/>
    <w:rPr>
      <w:rFonts w:ascii="Arial" w:hAnsi="Arial"/>
      <w:sz w:val="24"/>
      <w:szCs w:val="22"/>
      <w:lang w:val="fr-FR" w:eastAsia="fr-FR" w:bidi="ar-SA"/>
    </w:rPr>
  </w:style>
  <w:style w:type="paragraph" w:styleId="Textebrut">
    <w:name w:val="Plain Text"/>
    <w:basedOn w:val="Normal"/>
    <w:rsid w:val="00E01EEC"/>
    <w:pPr>
      <w:numPr>
        <w:numId w:val="28"/>
      </w:numPr>
      <w:tabs>
        <w:tab w:val="clear" w:pos="717"/>
      </w:tabs>
      <w:ind w:left="0" w:firstLine="0"/>
      <w:jc w:val="left"/>
    </w:pPr>
    <w:rPr>
      <w:rFonts w:ascii="Courier New" w:hAnsi="Courier New"/>
      <w:sz w:val="20"/>
      <w:szCs w:val="20"/>
    </w:rPr>
  </w:style>
  <w:style w:type="paragraph" w:styleId="Retraitcorpsdetexte2">
    <w:name w:val="Body Text Indent 2"/>
    <w:basedOn w:val="Normal"/>
    <w:rsid w:val="00E01EEC"/>
    <w:pPr>
      <w:numPr>
        <w:numId w:val="29"/>
      </w:numPr>
      <w:tabs>
        <w:tab w:val="clear" w:pos="454"/>
      </w:tabs>
      <w:ind w:left="709" w:firstLine="0"/>
      <w:jc w:val="left"/>
    </w:pPr>
    <w:rPr>
      <w:rFonts w:ascii="Times New Roman" w:hAnsi="Times New Roman"/>
      <w:i/>
      <w:sz w:val="24"/>
      <w:szCs w:val="20"/>
    </w:rPr>
  </w:style>
  <w:style w:type="paragraph" w:styleId="Liste2">
    <w:name w:val="List 2"/>
    <w:basedOn w:val="Normal"/>
    <w:rsid w:val="00E01EEC"/>
    <w:pPr>
      <w:spacing w:line="300" w:lineRule="atLeast"/>
      <w:ind w:left="566" w:hanging="283"/>
      <w:jc w:val="left"/>
    </w:pPr>
    <w:rPr>
      <w:rFonts w:ascii="Futura Lt BT" w:hAnsi="Futura Lt BT"/>
      <w:sz w:val="24"/>
      <w:szCs w:val="20"/>
    </w:rPr>
  </w:style>
  <w:style w:type="paragraph" w:styleId="Index1">
    <w:name w:val="index 1"/>
    <w:basedOn w:val="Normal"/>
    <w:next w:val="Normal"/>
    <w:autoRedefine/>
    <w:semiHidden/>
    <w:rsid w:val="00E01EEC"/>
    <w:pPr>
      <w:ind w:left="240" w:hanging="240"/>
      <w:jc w:val="left"/>
    </w:pPr>
    <w:rPr>
      <w:rFonts w:ascii="Times New Roman" w:hAnsi="Times New Roman"/>
      <w:sz w:val="24"/>
      <w:szCs w:val="20"/>
    </w:rPr>
  </w:style>
  <w:style w:type="paragraph" w:customStyle="1" w:styleId="Documentrfrence">
    <w:name w:val="Document référence"/>
    <w:basedOn w:val="Normal"/>
    <w:rsid w:val="00E01EEC"/>
    <w:pPr>
      <w:numPr>
        <w:numId w:val="30"/>
      </w:numPr>
      <w:spacing w:after="120"/>
      <w:jc w:val="left"/>
    </w:pPr>
    <w:rPr>
      <w:rFonts w:ascii="Times New Roman" w:hAnsi="Times New Roman"/>
      <w:sz w:val="24"/>
      <w:szCs w:val="20"/>
    </w:rPr>
  </w:style>
  <w:style w:type="paragraph" w:customStyle="1" w:styleId="Liste1aligne">
    <w:name w:val="Liste 1 alignée"/>
    <w:basedOn w:val="Corpsdetexte"/>
    <w:rsid w:val="00E01EEC"/>
    <w:pPr>
      <w:tabs>
        <w:tab w:val="left" w:pos="851"/>
        <w:tab w:val="left" w:pos="1134"/>
      </w:tabs>
      <w:suppressAutoHyphens/>
      <w:spacing w:after="0"/>
      <w:ind w:left="700"/>
      <w:jc w:val="both"/>
    </w:pPr>
    <w:rPr>
      <w:rFonts w:ascii="Times New Roman" w:hAnsi="Times New Roman" w:cs="Arial"/>
      <w:b/>
      <w:spacing w:val="-2"/>
      <w:lang w:val="pt-BR"/>
    </w:rPr>
  </w:style>
  <w:style w:type="character" w:styleId="Lienhypertextesuivivisit">
    <w:name w:val="FollowedHyperlink"/>
    <w:rsid w:val="00E01EEC"/>
    <w:rPr>
      <w:color w:val="800080"/>
      <w:u w:val="single"/>
    </w:rPr>
  </w:style>
  <w:style w:type="paragraph" w:customStyle="1" w:styleId="AnnexeB2">
    <w:name w:val="AnnexeB_2"/>
    <w:next w:val="Corpsdetexte21"/>
    <w:rsid w:val="00A20437"/>
    <w:pPr>
      <w:numPr>
        <w:numId w:val="46"/>
      </w:numPr>
      <w:spacing w:before="240" w:after="120"/>
    </w:pPr>
    <w:rPr>
      <w:rFonts w:ascii="Arial" w:hAnsi="Arial"/>
      <w:caps/>
      <w:color w:val="000000"/>
      <w:sz w:val="22"/>
      <w:szCs w:val="22"/>
      <w:u w:val="single"/>
    </w:rPr>
  </w:style>
  <w:style w:type="character" w:styleId="Marquedecommentaire">
    <w:name w:val="annotation reference"/>
    <w:semiHidden/>
    <w:rsid w:val="008F0327"/>
    <w:rPr>
      <w:sz w:val="16"/>
      <w:szCs w:val="16"/>
    </w:rPr>
  </w:style>
  <w:style w:type="paragraph" w:styleId="Commentaire">
    <w:name w:val="annotation text"/>
    <w:basedOn w:val="Normal"/>
    <w:semiHidden/>
    <w:rsid w:val="008F0327"/>
    <w:rPr>
      <w:sz w:val="20"/>
      <w:szCs w:val="20"/>
    </w:rPr>
  </w:style>
  <w:style w:type="paragraph" w:styleId="Objetducommentaire">
    <w:name w:val="annotation subject"/>
    <w:basedOn w:val="Commentaire"/>
    <w:next w:val="Commentaire"/>
    <w:semiHidden/>
    <w:rsid w:val="008F0327"/>
    <w:rPr>
      <w:b/>
      <w:bCs/>
    </w:rPr>
  </w:style>
  <w:style w:type="paragraph" w:styleId="Textedebulles">
    <w:name w:val="Balloon Text"/>
    <w:basedOn w:val="Normal"/>
    <w:semiHidden/>
    <w:rsid w:val="008F0327"/>
    <w:rPr>
      <w:rFonts w:ascii="Tahoma" w:hAnsi="Tahoma" w:cs="Tahoma"/>
      <w:sz w:val="16"/>
      <w:szCs w:val="16"/>
    </w:rPr>
  </w:style>
  <w:style w:type="paragraph" w:customStyle="1" w:styleId="AnnexeC2">
    <w:name w:val="AnnexeC_2"/>
    <w:next w:val="Corpsdetexte21"/>
    <w:rsid w:val="00FB0D44"/>
    <w:pPr>
      <w:numPr>
        <w:numId w:val="53"/>
      </w:numPr>
      <w:spacing w:before="240" w:after="120"/>
      <w:jc w:val="both"/>
    </w:pPr>
    <w:rPr>
      <w:rFonts w:ascii="Arial" w:hAnsi="Arial"/>
      <w:caps/>
      <w:sz w:val="22"/>
      <w:szCs w:val="22"/>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jpeg"/><Relationship Id="rId55" Type="http://schemas.openxmlformats.org/officeDocument/2006/relationships/image" Target="media/image51.png"/><Relationship Id="rId63" Type="http://schemas.openxmlformats.org/officeDocument/2006/relationships/image" Target="media/image59.png"/><Relationship Id="rId68" Type="http://schemas.openxmlformats.org/officeDocument/2006/relationships/hyperlink" Target="https://sourceforge.net/projects/mingw-w64/" TargetMode="External"/><Relationship Id="rId76" Type="http://schemas.openxmlformats.org/officeDocument/2006/relationships/hyperlink" Target="http://forums.codeblocks.org/index.php/topic,23234.0.html" TargetMode="External"/><Relationship Id="rId84" Type="http://schemas.openxmlformats.org/officeDocument/2006/relationships/image" Target="media/image68.jpeg"/><Relationship Id="rId89" Type="http://schemas.openxmlformats.org/officeDocument/2006/relationships/image" Target="media/image73.jpeg"/><Relationship Id="rId97"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hyperlink" Target="https://www.wxwidgets.org/downloads/" TargetMode="External"/><Relationship Id="rId92" Type="http://schemas.openxmlformats.org/officeDocument/2006/relationships/image" Target="media/image76.jpeg"/><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jpeg"/><Relationship Id="rId58" Type="http://schemas.openxmlformats.org/officeDocument/2006/relationships/image" Target="media/image54.png"/><Relationship Id="rId66" Type="http://schemas.openxmlformats.org/officeDocument/2006/relationships/hyperlink" Target="http://expat.sourceforge.net" TargetMode="External"/><Relationship Id="rId74" Type="http://schemas.openxmlformats.org/officeDocument/2006/relationships/hyperlink" Target="http://www.codeblocks.org/" TargetMode="External"/><Relationship Id="rId79" Type="http://schemas.openxmlformats.org/officeDocument/2006/relationships/image" Target="media/image63.jpeg"/><Relationship Id="rId87" Type="http://schemas.openxmlformats.org/officeDocument/2006/relationships/image" Target="media/image71.jpeg"/><Relationship Id="rId5" Type="http://schemas.openxmlformats.org/officeDocument/2006/relationships/settings" Target="settings.xml"/><Relationship Id="rId61" Type="http://schemas.openxmlformats.org/officeDocument/2006/relationships/image" Target="media/image57.png"/><Relationship Id="rId82" Type="http://schemas.openxmlformats.org/officeDocument/2006/relationships/image" Target="media/image66.jpeg"/><Relationship Id="rId90" Type="http://schemas.openxmlformats.org/officeDocument/2006/relationships/image" Target="media/image74.jpeg"/><Relationship Id="rId95" Type="http://schemas.openxmlformats.org/officeDocument/2006/relationships/image" Target="media/image79.jpe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hyperlink" Target="https://sourceforge.net/projects/mingw-w64/files/Toolchains%20targetting%20Win64/Personal%20Builds/mingw-builds/8.1.0/threads-posix/seh/x86_64-8.1.0-release-posix-seh-rt_v6-rev0.7z" TargetMode="External"/><Relationship Id="rId77" Type="http://schemas.openxmlformats.org/officeDocument/2006/relationships/image" Target="media/image61.jpeg"/><Relationship Id="rId100"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7.jpeg"/><Relationship Id="rId72" Type="http://schemas.openxmlformats.org/officeDocument/2006/relationships/hyperlink" Target="http://www.wxdev.fr/" TargetMode="External"/><Relationship Id="rId80" Type="http://schemas.openxmlformats.org/officeDocument/2006/relationships/image" Target="media/image64.jpeg"/><Relationship Id="rId85" Type="http://schemas.openxmlformats.org/officeDocument/2006/relationships/image" Target="media/image69.jpeg"/><Relationship Id="rId93" Type="http://schemas.openxmlformats.org/officeDocument/2006/relationships/image" Target="media/image77.jpeg"/><Relationship Id="rId98"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hyperlink" Target="http://sourceforge.net/projects/expat" TargetMode="External"/><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jpeg"/><Relationship Id="rId62" Type="http://schemas.openxmlformats.org/officeDocument/2006/relationships/image" Target="media/image58.png"/><Relationship Id="rId70" Type="http://schemas.openxmlformats.org/officeDocument/2006/relationships/hyperlink" Target="https://sourceforge.net/projects/mingw-w64/files/Toolchains%20targetting%20Win32/Personal%20Builds/mingw-builds/8.1.0/threads-posix/sjlj/i686-8.1.0-release-posix-sjlj-rt_v6-rev0.7z" TargetMode="External"/><Relationship Id="rId75" Type="http://schemas.openxmlformats.org/officeDocument/2006/relationships/hyperlink" Target="http://forums.codeblocks.org/index.php/board,20.0.html" TargetMode="External"/><Relationship Id="rId83" Type="http://schemas.openxmlformats.org/officeDocument/2006/relationships/image" Target="media/image67.jpeg"/><Relationship Id="rId88" Type="http://schemas.openxmlformats.org/officeDocument/2006/relationships/image" Target="media/image72.jpeg"/><Relationship Id="rId91" Type="http://schemas.openxmlformats.org/officeDocument/2006/relationships/image" Target="media/image75.jpe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jpe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jpeg"/><Relationship Id="rId60" Type="http://schemas.openxmlformats.org/officeDocument/2006/relationships/image" Target="media/image56.png"/><Relationship Id="rId65" Type="http://schemas.openxmlformats.org/officeDocument/2006/relationships/hyperlink" Target="http://code.google.com/p/lib3ds" TargetMode="External"/><Relationship Id="rId73" Type="http://schemas.openxmlformats.org/officeDocument/2006/relationships/hyperlink" Target="https://wxstuff.xaviou.fr/wxlibs/wx312.html" TargetMode="External"/><Relationship Id="rId78" Type="http://schemas.openxmlformats.org/officeDocument/2006/relationships/image" Target="media/image62.jpeg"/><Relationship Id="rId81" Type="http://schemas.openxmlformats.org/officeDocument/2006/relationships/image" Target="media/image65.jpeg"/><Relationship Id="rId86" Type="http://schemas.openxmlformats.org/officeDocument/2006/relationships/image" Target="media/image70.jpeg"/><Relationship Id="rId94" Type="http://schemas.openxmlformats.org/officeDocument/2006/relationships/image" Target="media/image78.jpeg"/><Relationship Id="rId9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5.jpe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s>
</file>

<file path=word/_rels/footer1.xml.rels><?xml version="1.0" encoding="UTF-8" standalone="yes"?>
<Relationships xmlns="http://schemas.openxmlformats.org/package/2006/relationships"><Relationship Id="rId1" Type="http://schemas.openxmlformats.org/officeDocument/2006/relationships/image" Target="media/image81.jpe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4" Type="http://schemas.openxmlformats.org/officeDocument/2006/relationships/image" Target="media/image4.png"/></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Gerard\Programmation\CodeBlocks\Appli_1_GD_PC\Manuels\GEN-F102-4(Modele_doc_evolutif).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E7248B7-C88D-4E51-B1BB-AC6EA9607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GEN-F102-4(Modele_doc_evolutif).dot</Template>
  <TotalTime>0</TotalTime>
  <Pages>69</Pages>
  <Words>27434</Words>
  <Characters>150892</Characters>
  <Application>Microsoft Office Word</Application>
  <DocSecurity>0</DocSecurity>
  <Lines>1257</Lines>
  <Paragraphs>355</Paragraphs>
  <ScaleCrop>false</ScaleCrop>
  <HeadingPairs>
    <vt:vector size="2" baseType="variant">
      <vt:variant>
        <vt:lpstr>Titre</vt:lpstr>
      </vt:variant>
      <vt:variant>
        <vt:i4>1</vt:i4>
      </vt:variant>
    </vt:vector>
  </HeadingPairs>
  <TitlesOfParts>
    <vt:vector size="1" baseType="lpstr">
      <vt:lpstr>Manuel Utilisateur d'OVNI</vt:lpstr>
    </vt:vector>
  </TitlesOfParts>
  <LinksUpToDate>false</LinksUpToDate>
  <CharactersWithSpaces>177971</CharactersWithSpaces>
  <SharedDoc>false</SharedDoc>
  <HLinks>
    <vt:vector size="438" baseType="variant">
      <vt:variant>
        <vt:i4>3538979</vt:i4>
      </vt:variant>
      <vt:variant>
        <vt:i4>483</vt:i4>
      </vt:variant>
      <vt:variant>
        <vt:i4>0</vt:i4>
      </vt:variant>
      <vt:variant>
        <vt:i4>5</vt:i4>
      </vt:variant>
      <vt:variant>
        <vt:lpwstr>http://tortoisesvn.net/</vt:lpwstr>
      </vt:variant>
      <vt:variant>
        <vt:lpwstr/>
      </vt:variant>
      <vt:variant>
        <vt:i4>5177434</vt:i4>
      </vt:variant>
      <vt:variant>
        <vt:i4>480</vt:i4>
      </vt:variant>
      <vt:variant>
        <vt:i4>0</vt:i4>
      </vt:variant>
      <vt:variant>
        <vt:i4>5</vt:i4>
      </vt:variant>
      <vt:variant>
        <vt:lpwstr>http://code.google.com/p/tclkit/</vt:lpwstr>
      </vt:variant>
      <vt:variant>
        <vt:lpwstr/>
      </vt:variant>
      <vt:variant>
        <vt:i4>1900544</vt:i4>
      </vt:variant>
      <vt:variant>
        <vt:i4>477</vt:i4>
      </vt:variant>
      <vt:variant>
        <vt:i4>0</vt:i4>
      </vt:variant>
      <vt:variant>
        <vt:i4>5</vt:i4>
      </vt:variant>
      <vt:variant>
        <vt:lpwstr>http://sourceforge.net/projects/expat</vt:lpwstr>
      </vt:variant>
      <vt:variant>
        <vt:lpwstr/>
      </vt:variant>
      <vt:variant>
        <vt:i4>4456453</vt:i4>
      </vt:variant>
      <vt:variant>
        <vt:i4>474</vt:i4>
      </vt:variant>
      <vt:variant>
        <vt:i4>0</vt:i4>
      </vt:variant>
      <vt:variant>
        <vt:i4>5</vt:i4>
      </vt:variant>
      <vt:variant>
        <vt:lpwstr>http://expat.sourceforge.net/</vt:lpwstr>
      </vt:variant>
      <vt:variant>
        <vt:lpwstr/>
      </vt:variant>
      <vt:variant>
        <vt:i4>8061052</vt:i4>
      </vt:variant>
      <vt:variant>
        <vt:i4>465</vt:i4>
      </vt:variant>
      <vt:variant>
        <vt:i4>0</vt:i4>
      </vt:variant>
      <vt:variant>
        <vt:i4>5</vt:i4>
      </vt:variant>
      <vt:variant>
        <vt:lpwstr>http://code.google.com/p/lib3ds</vt:lpwstr>
      </vt:variant>
      <vt:variant>
        <vt:lpwstr/>
      </vt:variant>
      <vt:variant>
        <vt:i4>2949247</vt:i4>
      </vt:variant>
      <vt:variant>
        <vt:i4>462</vt:i4>
      </vt:variant>
      <vt:variant>
        <vt:i4>0</vt:i4>
      </vt:variant>
      <vt:variant>
        <vt:i4>5</vt:i4>
      </vt:variant>
      <vt:variant>
        <vt:lpwstr>http://sourceforge.net/projects/lib3ds</vt:lpwstr>
      </vt:variant>
      <vt:variant>
        <vt:lpwstr/>
      </vt:variant>
      <vt:variant>
        <vt:i4>8060974</vt:i4>
      </vt:variant>
      <vt:variant>
        <vt:i4>459</vt:i4>
      </vt:variant>
      <vt:variant>
        <vt:i4>0</vt:i4>
      </vt:variant>
      <vt:variant>
        <vt:i4>5</vt:i4>
      </vt:variant>
      <vt:variant>
        <vt:lpwstr>http://lib3ds.sourceforge.net/</vt:lpwstr>
      </vt:variant>
      <vt:variant>
        <vt:lpwstr/>
      </vt:variant>
      <vt:variant>
        <vt:i4>4849757</vt:i4>
      </vt:variant>
      <vt:variant>
        <vt:i4>447</vt:i4>
      </vt:variant>
      <vt:variant>
        <vt:i4>0</vt:i4>
      </vt:variant>
      <vt:variant>
        <vt:i4>5</vt:i4>
      </vt:variant>
      <vt:variant>
        <vt:lpwstr>http://www.activestate.com/activetcl</vt:lpwstr>
      </vt:variant>
      <vt:variant>
        <vt:lpwstr/>
      </vt:variant>
      <vt:variant>
        <vt:i4>6619236</vt:i4>
      </vt:variant>
      <vt:variant>
        <vt:i4>438</vt:i4>
      </vt:variant>
      <vt:variant>
        <vt:i4>0</vt:i4>
      </vt:variant>
      <vt:variant>
        <vt:i4>5</vt:i4>
      </vt:variant>
      <vt:variant>
        <vt:lpwstr>http://chortle.ccsu.edu/Bloodshed/glutming.zip</vt:lpwstr>
      </vt:variant>
      <vt:variant>
        <vt:lpwstr/>
      </vt:variant>
      <vt:variant>
        <vt:i4>1376306</vt:i4>
      </vt:variant>
      <vt:variant>
        <vt:i4>380</vt:i4>
      </vt:variant>
      <vt:variant>
        <vt:i4>0</vt:i4>
      </vt:variant>
      <vt:variant>
        <vt:i4>5</vt:i4>
      </vt:variant>
      <vt:variant>
        <vt:lpwstr/>
      </vt:variant>
      <vt:variant>
        <vt:lpwstr>_Toc374713415</vt:lpwstr>
      </vt:variant>
      <vt:variant>
        <vt:i4>1376306</vt:i4>
      </vt:variant>
      <vt:variant>
        <vt:i4>374</vt:i4>
      </vt:variant>
      <vt:variant>
        <vt:i4>0</vt:i4>
      </vt:variant>
      <vt:variant>
        <vt:i4>5</vt:i4>
      </vt:variant>
      <vt:variant>
        <vt:lpwstr/>
      </vt:variant>
      <vt:variant>
        <vt:lpwstr>_Toc374713414</vt:lpwstr>
      </vt:variant>
      <vt:variant>
        <vt:i4>1376306</vt:i4>
      </vt:variant>
      <vt:variant>
        <vt:i4>368</vt:i4>
      </vt:variant>
      <vt:variant>
        <vt:i4>0</vt:i4>
      </vt:variant>
      <vt:variant>
        <vt:i4>5</vt:i4>
      </vt:variant>
      <vt:variant>
        <vt:lpwstr/>
      </vt:variant>
      <vt:variant>
        <vt:lpwstr>_Toc374713413</vt:lpwstr>
      </vt:variant>
      <vt:variant>
        <vt:i4>1376306</vt:i4>
      </vt:variant>
      <vt:variant>
        <vt:i4>362</vt:i4>
      </vt:variant>
      <vt:variant>
        <vt:i4>0</vt:i4>
      </vt:variant>
      <vt:variant>
        <vt:i4>5</vt:i4>
      </vt:variant>
      <vt:variant>
        <vt:lpwstr/>
      </vt:variant>
      <vt:variant>
        <vt:lpwstr>_Toc374713412</vt:lpwstr>
      </vt:variant>
      <vt:variant>
        <vt:i4>1376306</vt:i4>
      </vt:variant>
      <vt:variant>
        <vt:i4>356</vt:i4>
      </vt:variant>
      <vt:variant>
        <vt:i4>0</vt:i4>
      </vt:variant>
      <vt:variant>
        <vt:i4>5</vt:i4>
      </vt:variant>
      <vt:variant>
        <vt:lpwstr/>
      </vt:variant>
      <vt:variant>
        <vt:lpwstr>_Toc374713411</vt:lpwstr>
      </vt:variant>
      <vt:variant>
        <vt:i4>1376306</vt:i4>
      </vt:variant>
      <vt:variant>
        <vt:i4>350</vt:i4>
      </vt:variant>
      <vt:variant>
        <vt:i4>0</vt:i4>
      </vt:variant>
      <vt:variant>
        <vt:i4>5</vt:i4>
      </vt:variant>
      <vt:variant>
        <vt:lpwstr/>
      </vt:variant>
      <vt:variant>
        <vt:lpwstr>_Toc374713410</vt:lpwstr>
      </vt:variant>
      <vt:variant>
        <vt:i4>1310770</vt:i4>
      </vt:variant>
      <vt:variant>
        <vt:i4>344</vt:i4>
      </vt:variant>
      <vt:variant>
        <vt:i4>0</vt:i4>
      </vt:variant>
      <vt:variant>
        <vt:i4>5</vt:i4>
      </vt:variant>
      <vt:variant>
        <vt:lpwstr/>
      </vt:variant>
      <vt:variant>
        <vt:lpwstr>_Toc374713409</vt:lpwstr>
      </vt:variant>
      <vt:variant>
        <vt:i4>1310770</vt:i4>
      </vt:variant>
      <vt:variant>
        <vt:i4>338</vt:i4>
      </vt:variant>
      <vt:variant>
        <vt:i4>0</vt:i4>
      </vt:variant>
      <vt:variant>
        <vt:i4>5</vt:i4>
      </vt:variant>
      <vt:variant>
        <vt:lpwstr/>
      </vt:variant>
      <vt:variant>
        <vt:lpwstr>_Toc374713408</vt:lpwstr>
      </vt:variant>
      <vt:variant>
        <vt:i4>1310770</vt:i4>
      </vt:variant>
      <vt:variant>
        <vt:i4>332</vt:i4>
      </vt:variant>
      <vt:variant>
        <vt:i4>0</vt:i4>
      </vt:variant>
      <vt:variant>
        <vt:i4>5</vt:i4>
      </vt:variant>
      <vt:variant>
        <vt:lpwstr/>
      </vt:variant>
      <vt:variant>
        <vt:lpwstr>_Toc374713407</vt:lpwstr>
      </vt:variant>
      <vt:variant>
        <vt:i4>1310770</vt:i4>
      </vt:variant>
      <vt:variant>
        <vt:i4>326</vt:i4>
      </vt:variant>
      <vt:variant>
        <vt:i4>0</vt:i4>
      </vt:variant>
      <vt:variant>
        <vt:i4>5</vt:i4>
      </vt:variant>
      <vt:variant>
        <vt:lpwstr/>
      </vt:variant>
      <vt:variant>
        <vt:lpwstr>_Toc374713406</vt:lpwstr>
      </vt:variant>
      <vt:variant>
        <vt:i4>1310770</vt:i4>
      </vt:variant>
      <vt:variant>
        <vt:i4>320</vt:i4>
      </vt:variant>
      <vt:variant>
        <vt:i4>0</vt:i4>
      </vt:variant>
      <vt:variant>
        <vt:i4>5</vt:i4>
      </vt:variant>
      <vt:variant>
        <vt:lpwstr/>
      </vt:variant>
      <vt:variant>
        <vt:lpwstr>_Toc374713405</vt:lpwstr>
      </vt:variant>
      <vt:variant>
        <vt:i4>1310770</vt:i4>
      </vt:variant>
      <vt:variant>
        <vt:i4>314</vt:i4>
      </vt:variant>
      <vt:variant>
        <vt:i4>0</vt:i4>
      </vt:variant>
      <vt:variant>
        <vt:i4>5</vt:i4>
      </vt:variant>
      <vt:variant>
        <vt:lpwstr/>
      </vt:variant>
      <vt:variant>
        <vt:lpwstr>_Toc374713404</vt:lpwstr>
      </vt:variant>
      <vt:variant>
        <vt:i4>1310770</vt:i4>
      </vt:variant>
      <vt:variant>
        <vt:i4>308</vt:i4>
      </vt:variant>
      <vt:variant>
        <vt:i4>0</vt:i4>
      </vt:variant>
      <vt:variant>
        <vt:i4>5</vt:i4>
      </vt:variant>
      <vt:variant>
        <vt:lpwstr/>
      </vt:variant>
      <vt:variant>
        <vt:lpwstr>_Toc374713403</vt:lpwstr>
      </vt:variant>
      <vt:variant>
        <vt:i4>1310770</vt:i4>
      </vt:variant>
      <vt:variant>
        <vt:i4>302</vt:i4>
      </vt:variant>
      <vt:variant>
        <vt:i4>0</vt:i4>
      </vt:variant>
      <vt:variant>
        <vt:i4>5</vt:i4>
      </vt:variant>
      <vt:variant>
        <vt:lpwstr/>
      </vt:variant>
      <vt:variant>
        <vt:lpwstr>_Toc374713402</vt:lpwstr>
      </vt:variant>
      <vt:variant>
        <vt:i4>1310770</vt:i4>
      </vt:variant>
      <vt:variant>
        <vt:i4>296</vt:i4>
      </vt:variant>
      <vt:variant>
        <vt:i4>0</vt:i4>
      </vt:variant>
      <vt:variant>
        <vt:i4>5</vt:i4>
      </vt:variant>
      <vt:variant>
        <vt:lpwstr/>
      </vt:variant>
      <vt:variant>
        <vt:lpwstr>_Toc374713401</vt:lpwstr>
      </vt:variant>
      <vt:variant>
        <vt:i4>1310770</vt:i4>
      </vt:variant>
      <vt:variant>
        <vt:i4>290</vt:i4>
      </vt:variant>
      <vt:variant>
        <vt:i4>0</vt:i4>
      </vt:variant>
      <vt:variant>
        <vt:i4>5</vt:i4>
      </vt:variant>
      <vt:variant>
        <vt:lpwstr/>
      </vt:variant>
      <vt:variant>
        <vt:lpwstr>_Toc374713400</vt:lpwstr>
      </vt:variant>
      <vt:variant>
        <vt:i4>1900597</vt:i4>
      </vt:variant>
      <vt:variant>
        <vt:i4>284</vt:i4>
      </vt:variant>
      <vt:variant>
        <vt:i4>0</vt:i4>
      </vt:variant>
      <vt:variant>
        <vt:i4>5</vt:i4>
      </vt:variant>
      <vt:variant>
        <vt:lpwstr/>
      </vt:variant>
      <vt:variant>
        <vt:lpwstr>_Toc374713399</vt:lpwstr>
      </vt:variant>
      <vt:variant>
        <vt:i4>1900597</vt:i4>
      </vt:variant>
      <vt:variant>
        <vt:i4>278</vt:i4>
      </vt:variant>
      <vt:variant>
        <vt:i4>0</vt:i4>
      </vt:variant>
      <vt:variant>
        <vt:i4>5</vt:i4>
      </vt:variant>
      <vt:variant>
        <vt:lpwstr/>
      </vt:variant>
      <vt:variant>
        <vt:lpwstr>_Toc374713398</vt:lpwstr>
      </vt:variant>
      <vt:variant>
        <vt:i4>1900597</vt:i4>
      </vt:variant>
      <vt:variant>
        <vt:i4>272</vt:i4>
      </vt:variant>
      <vt:variant>
        <vt:i4>0</vt:i4>
      </vt:variant>
      <vt:variant>
        <vt:i4>5</vt:i4>
      </vt:variant>
      <vt:variant>
        <vt:lpwstr/>
      </vt:variant>
      <vt:variant>
        <vt:lpwstr>_Toc374713397</vt:lpwstr>
      </vt:variant>
      <vt:variant>
        <vt:i4>1900597</vt:i4>
      </vt:variant>
      <vt:variant>
        <vt:i4>266</vt:i4>
      </vt:variant>
      <vt:variant>
        <vt:i4>0</vt:i4>
      </vt:variant>
      <vt:variant>
        <vt:i4>5</vt:i4>
      </vt:variant>
      <vt:variant>
        <vt:lpwstr/>
      </vt:variant>
      <vt:variant>
        <vt:lpwstr>_Toc374713396</vt:lpwstr>
      </vt:variant>
      <vt:variant>
        <vt:i4>1900597</vt:i4>
      </vt:variant>
      <vt:variant>
        <vt:i4>260</vt:i4>
      </vt:variant>
      <vt:variant>
        <vt:i4>0</vt:i4>
      </vt:variant>
      <vt:variant>
        <vt:i4>5</vt:i4>
      </vt:variant>
      <vt:variant>
        <vt:lpwstr/>
      </vt:variant>
      <vt:variant>
        <vt:lpwstr>_Toc374713395</vt:lpwstr>
      </vt:variant>
      <vt:variant>
        <vt:i4>1900597</vt:i4>
      </vt:variant>
      <vt:variant>
        <vt:i4>254</vt:i4>
      </vt:variant>
      <vt:variant>
        <vt:i4>0</vt:i4>
      </vt:variant>
      <vt:variant>
        <vt:i4>5</vt:i4>
      </vt:variant>
      <vt:variant>
        <vt:lpwstr/>
      </vt:variant>
      <vt:variant>
        <vt:lpwstr>_Toc374713394</vt:lpwstr>
      </vt:variant>
      <vt:variant>
        <vt:i4>1900597</vt:i4>
      </vt:variant>
      <vt:variant>
        <vt:i4>248</vt:i4>
      </vt:variant>
      <vt:variant>
        <vt:i4>0</vt:i4>
      </vt:variant>
      <vt:variant>
        <vt:i4>5</vt:i4>
      </vt:variant>
      <vt:variant>
        <vt:lpwstr/>
      </vt:variant>
      <vt:variant>
        <vt:lpwstr>_Toc374713393</vt:lpwstr>
      </vt:variant>
      <vt:variant>
        <vt:i4>1900597</vt:i4>
      </vt:variant>
      <vt:variant>
        <vt:i4>242</vt:i4>
      </vt:variant>
      <vt:variant>
        <vt:i4>0</vt:i4>
      </vt:variant>
      <vt:variant>
        <vt:i4>5</vt:i4>
      </vt:variant>
      <vt:variant>
        <vt:lpwstr/>
      </vt:variant>
      <vt:variant>
        <vt:lpwstr>_Toc374713392</vt:lpwstr>
      </vt:variant>
      <vt:variant>
        <vt:i4>1900597</vt:i4>
      </vt:variant>
      <vt:variant>
        <vt:i4>236</vt:i4>
      </vt:variant>
      <vt:variant>
        <vt:i4>0</vt:i4>
      </vt:variant>
      <vt:variant>
        <vt:i4>5</vt:i4>
      </vt:variant>
      <vt:variant>
        <vt:lpwstr/>
      </vt:variant>
      <vt:variant>
        <vt:lpwstr>_Toc374713391</vt:lpwstr>
      </vt:variant>
      <vt:variant>
        <vt:i4>1900597</vt:i4>
      </vt:variant>
      <vt:variant>
        <vt:i4>230</vt:i4>
      </vt:variant>
      <vt:variant>
        <vt:i4>0</vt:i4>
      </vt:variant>
      <vt:variant>
        <vt:i4>5</vt:i4>
      </vt:variant>
      <vt:variant>
        <vt:lpwstr/>
      </vt:variant>
      <vt:variant>
        <vt:lpwstr>_Toc374713390</vt:lpwstr>
      </vt:variant>
      <vt:variant>
        <vt:i4>1835061</vt:i4>
      </vt:variant>
      <vt:variant>
        <vt:i4>224</vt:i4>
      </vt:variant>
      <vt:variant>
        <vt:i4>0</vt:i4>
      </vt:variant>
      <vt:variant>
        <vt:i4>5</vt:i4>
      </vt:variant>
      <vt:variant>
        <vt:lpwstr/>
      </vt:variant>
      <vt:variant>
        <vt:lpwstr>_Toc374713389</vt:lpwstr>
      </vt:variant>
      <vt:variant>
        <vt:i4>1835061</vt:i4>
      </vt:variant>
      <vt:variant>
        <vt:i4>218</vt:i4>
      </vt:variant>
      <vt:variant>
        <vt:i4>0</vt:i4>
      </vt:variant>
      <vt:variant>
        <vt:i4>5</vt:i4>
      </vt:variant>
      <vt:variant>
        <vt:lpwstr/>
      </vt:variant>
      <vt:variant>
        <vt:lpwstr>_Toc374713388</vt:lpwstr>
      </vt:variant>
      <vt:variant>
        <vt:i4>1835061</vt:i4>
      </vt:variant>
      <vt:variant>
        <vt:i4>212</vt:i4>
      </vt:variant>
      <vt:variant>
        <vt:i4>0</vt:i4>
      </vt:variant>
      <vt:variant>
        <vt:i4>5</vt:i4>
      </vt:variant>
      <vt:variant>
        <vt:lpwstr/>
      </vt:variant>
      <vt:variant>
        <vt:lpwstr>_Toc374713387</vt:lpwstr>
      </vt:variant>
      <vt:variant>
        <vt:i4>1835061</vt:i4>
      </vt:variant>
      <vt:variant>
        <vt:i4>206</vt:i4>
      </vt:variant>
      <vt:variant>
        <vt:i4>0</vt:i4>
      </vt:variant>
      <vt:variant>
        <vt:i4>5</vt:i4>
      </vt:variant>
      <vt:variant>
        <vt:lpwstr/>
      </vt:variant>
      <vt:variant>
        <vt:lpwstr>_Toc374713386</vt:lpwstr>
      </vt:variant>
      <vt:variant>
        <vt:i4>1835061</vt:i4>
      </vt:variant>
      <vt:variant>
        <vt:i4>200</vt:i4>
      </vt:variant>
      <vt:variant>
        <vt:i4>0</vt:i4>
      </vt:variant>
      <vt:variant>
        <vt:i4>5</vt:i4>
      </vt:variant>
      <vt:variant>
        <vt:lpwstr/>
      </vt:variant>
      <vt:variant>
        <vt:lpwstr>_Toc374713385</vt:lpwstr>
      </vt:variant>
      <vt:variant>
        <vt:i4>1835061</vt:i4>
      </vt:variant>
      <vt:variant>
        <vt:i4>194</vt:i4>
      </vt:variant>
      <vt:variant>
        <vt:i4>0</vt:i4>
      </vt:variant>
      <vt:variant>
        <vt:i4>5</vt:i4>
      </vt:variant>
      <vt:variant>
        <vt:lpwstr/>
      </vt:variant>
      <vt:variant>
        <vt:lpwstr>_Toc374713384</vt:lpwstr>
      </vt:variant>
      <vt:variant>
        <vt:i4>1835061</vt:i4>
      </vt:variant>
      <vt:variant>
        <vt:i4>188</vt:i4>
      </vt:variant>
      <vt:variant>
        <vt:i4>0</vt:i4>
      </vt:variant>
      <vt:variant>
        <vt:i4>5</vt:i4>
      </vt:variant>
      <vt:variant>
        <vt:lpwstr/>
      </vt:variant>
      <vt:variant>
        <vt:lpwstr>_Toc374713383</vt:lpwstr>
      </vt:variant>
      <vt:variant>
        <vt:i4>1835061</vt:i4>
      </vt:variant>
      <vt:variant>
        <vt:i4>182</vt:i4>
      </vt:variant>
      <vt:variant>
        <vt:i4>0</vt:i4>
      </vt:variant>
      <vt:variant>
        <vt:i4>5</vt:i4>
      </vt:variant>
      <vt:variant>
        <vt:lpwstr/>
      </vt:variant>
      <vt:variant>
        <vt:lpwstr>_Toc374713382</vt:lpwstr>
      </vt:variant>
      <vt:variant>
        <vt:i4>1835061</vt:i4>
      </vt:variant>
      <vt:variant>
        <vt:i4>176</vt:i4>
      </vt:variant>
      <vt:variant>
        <vt:i4>0</vt:i4>
      </vt:variant>
      <vt:variant>
        <vt:i4>5</vt:i4>
      </vt:variant>
      <vt:variant>
        <vt:lpwstr/>
      </vt:variant>
      <vt:variant>
        <vt:lpwstr>_Toc374713381</vt:lpwstr>
      </vt:variant>
      <vt:variant>
        <vt:i4>1835061</vt:i4>
      </vt:variant>
      <vt:variant>
        <vt:i4>170</vt:i4>
      </vt:variant>
      <vt:variant>
        <vt:i4>0</vt:i4>
      </vt:variant>
      <vt:variant>
        <vt:i4>5</vt:i4>
      </vt:variant>
      <vt:variant>
        <vt:lpwstr/>
      </vt:variant>
      <vt:variant>
        <vt:lpwstr>_Toc374713380</vt:lpwstr>
      </vt:variant>
      <vt:variant>
        <vt:i4>1245237</vt:i4>
      </vt:variant>
      <vt:variant>
        <vt:i4>164</vt:i4>
      </vt:variant>
      <vt:variant>
        <vt:i4>0</vt:i4>
      </vt:variant>
      <vt:variant>
        <vt:i4>5</vt:i4>
      </vt:variant>
      <vt:variant>
        <vt:lpwstr/>
      </vt:variant>
      <vt:variant>
        <vt:lpwstr>_Toc374713379</vt:lpwstr>
      </vt:variant>
      <vt:variant>
        <vt:i4>1245237</vt:i4>
      </vt:variant>
      <vt:variant>
        <vt:i4>158</vt:i4>
      </vt:variant>
      <vt:variant>
        <vt:i4>0</vt:i4>
      </vt:variant>
      <vt:variant>
        <vt:i4>5</vt:i4>
      </vt:variant>
      <vt:variant>
        <vt:lpwstr/>
      </vt:variant>
      <vt:variant>
        <vt:lpwstr>_Toc374713378</vt:lpwstr>
      </vt:variant>
      <vt:variant>
        <vt:i4>1245237</vt:i4>
      </vt:variant>
      <vt:variant>
        <vt:i4>152</vt:i4>
      </vt:variant>
      <vt:variant>
        <vt:i4>0</vt:i4>
      </vt:variant>
      <vt:variant>
        <vt:i4>5</vt:i4>
      </vt:variant>
      <vt:variant>
        <vt:lpwstr/>
      </vt:variant>
      <vt:variant>
        <vt:lpwstr>_Toc374713377</vt:lpwstr>
      </vt:variant>
      <vt:variant>
        <vt:i4>1245237</vt:i4>
      </vt:variant>
      <vt:variant>
        <vt:i4>146</vt:i4>
      </vt:variant>
      <vt:variant>
        <vt:i4>0</vt:i4>
      </vt:variant>
      <vt:variant>
        <vt:i4>5</vt:i4>
      </vt:variant>
      <vt:variant>
        <vt:lpwstr/>
      </vt:variant>
      <vt:variant>
        <vt:lpwstr>_Toc374713376</vt:lpwstr>
      </vt:variant>
      <vt:variant>
        <vt:i4>1245237</vt:i4>
      </vt:variant>
      <vt:variant>
        <vt:i4>140</vt:i4>
      </vt:variant>
      <vt:variant>
        <vt:i4>0</vt:i4>
      </vt:variant>
      <vt:variant>
        <vt:i4>5</vt:i4>
      </vt:variant>
      <vt:variant>
        <vt:lpwstr/>
      </vt:variant>
      <vt:variant>
        <vt:lpwstr>_Toc374713375</vt:lpwstr>
      </vt:variant>
      <vt:variant>
        <vt:i4>1245237</vt:i4>
      </vt:variant>
      <vt:variant>
        <vt:i4>134</vt:i4>
      </vt:variant>
      <vt:variant>
        <vt:i4>0</vt:i4>
      </vt:variant>
      <vt:variant>
        <vt:i4>5</vt:i4>
      </vt:variant>
      <vt:variant>
        <vt:lpwstr/>
      </vt:variant>
      <vt:variant>
        <vt:lpwstr>_Toc374713374</vt:lpwstr>
      </vt:variant>
      <vt:variant>
        <vt:i4>1245237</vt:i4>
      </vt:variant>
      <vt:variant>
        <vt:i4>128</vt:i4>
      </vt:variant>
      <vt:variant>
        <vt:i4>0</vt:i4>
      </vt:variant>
      <vt:variant>
        <vt:i4>5</vt:i4>
      </vt:variant>
      <vt:variant>
        <vt:lpwstr/>
      </vt:variant>
      <vt:variant>
        <vt:lpwstr>_Toc374713373</vt:lpwstr>
      </vt:variant>
      <vt:variant>
        <vt:i4>1245237</vt:i4>
      </vt:variant>
      <vt:variant>
        <vt:i4>122</vt:i4>
      </vt:variant>
      <vt:variant>
        <vt:i4>0</vt:i4>
      </vt:variant>
      <vt:variant>
        <vt:i4>5</vt:i4>
      </vt:variant>
      <vt:variant>
        <vt:lpwstr/>
      </vt:variant>
      <vt:variant>
        <vt:lpwstr>_Toc374713372</vt:lpwstr>
      </vt:variant>
      <vt:variant>
        <vt:i4>1245237</vt:i4>
      </vt:variant>
      <vt:variant>
        <vt:i4>116</vt:i4>
      </vt:variant>
      <vt:variant>
        <vt:i4>0</vt:i4>
      </vt:variant>
      <vt:variant>
        <vt:i4>5</vt:i4>
      </vt:variant>
      <vt:variant>
        <vt:lpwstr/>
      </vt:variant>
      <vt:variant>
        <vt:lpwstr>_Toc374713371</vt:lpwstr>
      </vt:variant>
      <vt:variant>
        <vt:i4>1245237</vt:i4>
      </vt:variant>
      <vt:variant>
        <vt:i4>110</vt:i4>
      </vt:variant>
      <vt:variant>
        <vt:i4>0</vt:i4>
      </vt:variant>
      <vt:variant>
        <vt:i4>5</vt:i4>
      </vt:variant>
      <vt:variant>
        <vt:lpwstr/>
      </vt:variant>
      <vt:variant>
        <vt:lpwstr>_Toc374713370</vt:lpwstr>
      </vt:variant>
      <vt:variant>
        <vt:i4>1179701</vt:i4>
      </vt:variant>
      <vt:variant>
        <vt:i4>104</vt:i4>
      </vt:variant>
      <vt:variant>
        <vt:i4>0</vt:i4>
      </vt:variant>
      <vt:variant>
        <vt:i4>5</vt:i4>
      </vt:variant>
      <vt:variant>
        <vt:lpwstr/>
      </vt:variant>
      <vt:variant>
        <vt:lpwstr>_Toc374713369</vt:lpwstr>
      </vt:variant>
      <vt:variant>
        <vt:i4>1179701</vt:i4>
      </vt:variant>
      <vt:variant>
        <vt:i4>98</vt:i4>
      </vt:variant>
      <vt:variant>
        <vt:i4>0</vt:i4>
      </vt:variant>
      <vt:variant>
        <vt:i4>5</vt:i4>
      </vt:variant>
      <vt:variant>
        <vt:lpwstr/>
      </vt:variant>
      <vt:variant>
        <vt:lpwstr>_Toc374713368</vt:lpwstr>
      </vt:variant>
      <vt:variant>
        <vt:i4>1179701</vt:i4>
      </vt:variant>
      <vt:variant>
        <vt:i4>92</vt:i4>
      </vt:variant>
      <vt:variant>
        <vt:i4>0</vt:i4>
      </vt:variant>
      <vt:variant>
        <vt:i4>5</vt:i4>
      </vt:variant>
      <vt:variant>
        <vt:lpwstr/>
      </vt:variant>
      <vt:variant>
        <vt:lpwstr>_Toc374713367</vt:lpwstr>
      </vt:variant>
      <vt:variant>
        <vt:i4>1179701</vt:i4>
      </vt:variant>
      <vt:variant>
        <vt:i4>86</vt:i4>
      </vt:variant>
      <vt:variant>
        <vt:i4>0</vt:i4>
      </vt:variant>
      <vt:variant>
        <vt:i4>5</vt:i4>
      </vt:variant>
      <vt:variant>
        <vt:lpwstr/>
      </vt:variant>
      <vt:variant>
        <vt:lpwstr>_Toc374713366</vt:lpwstr>
      </vt:variant>
      <vt:variant>
        <vt:i4>1179701</vt:i4>
      </vt:variant>
      <vt:variant>
        <vt:i4>80</vt:i4>
      </vt:variant>
      <vt:variant>
        <vt:i4>0</vt:i4>
      </vt:variant>
      <vt:variant>
        <vt:i4>5</vt:i4>
      </vt:variant>
      <vt:variant>
        <vt:lpwstr/>
      </vt:variant>
      <vt:variant>
        <vt:lpwstr>_Toc374713365</vt:lpwstr>
      </vt:variant>
      <vt:variant>
        <vt:i4>1179701</vt:i4>
      </vt:variant>
      <vt:variant>
        <vt:i4>74</vt:i4>
      </vt:variant>
      <vt:variant>
        <vt:i4>0</vt:i4>
      </vt:variant>
      <vt:variant>
        <vt:i4>5</vt:i4>
      </vt:variant>
      <vt:variant>
        <vt:lpwstr/>
      </vt:variant>
      <vt:variant>
        <vt:lpwstr>_Toc374713364</vt:lpwstr>
      </vt:variant>
      <vt:variant>
        <vt:i4>1179701</vt:i4>
      </vt:variant>
      <vt:variant>
        <vt:i4>68</vt:i4>
      </vt:variant>
      <vt:variant>
        <vt:i4>0</vt:i4>
      </vt:variant>
      <vt:variant>
        <vt:i4>5</vt:i4>
      </vt:variant>
      <vt:variant>
        <vt:lpwstr/>
      </vt:variant>
      <vt:variant>
        <vt:lpwstr>_Toc374713363</vt:lpwstr>
      </vt:variant>
      <vt:variant>
        <vt:i4>1179701</vt:i4>
      </vt:variant>
      <vt:variant>
        <vt:i4>62</vt:i4>
      </vt:variant>
      <vt:variant>
        <vt:i4>0</vt:i4>
      </vt:variant>
      <vt:variant>
        <vt:i4>5</vt:i4>
      </vt:variant>
      <vt:variant>
        <vt:lpwstr/>
      </vt:variant>
      <vt:variant>
        <vt:lpwstr>_Toc374713362</vt:lpwstr>
      </vt:variant>
      <vt:variant>
        <vt:i4>1179701</vt:i4>
      </vt:variant>
      <vt:variant>
        <vt:i4>56</vt:i4>
      </vt:variant>
      <vt:variant>
        <vt:i4>0</vt:i4>
      </vt:variant>
      <vt:variant>
        <vt:i4>5</vt:i4>
      </vt:variant>
      <vt:variant>
        <vt:lpwstr/>
      </vt:variant>
      <vt:variant>
        <vt:lpwstr>_Toc374713361</vt:lpwstr>
      </vt:variant>
      <vt:variant>
        <vt:i4>1179701</vt:i4>
      </vt:variant>
      <vt:variant>
        <vt:i4>50</vt:i4>
      </vt:variant>
      <vt:variant>
        <vt:i4>0</vt:i4>
      </vt:variant>
      <vt:variant>
        <vt:i4>5</vt:i4>
      </vt:variant>
      <vt:variant>
        <vt:lpwstr/>
      </vt:variant>
      <vt:variant>
        <vt:lpwstr>_Toc374713360</vt:lpwstr>
      </vt:variant>
      <vt:variant>
        <vt:i4>1114165</vt:i4>
      </vt:variant>
      <vt:variant>
        <vt:i4>44</vt:i4>
      </vt:variant>
      <vt:variant>
        <vt:i4>0</vt:i4>
      </vt:variant>
      <vt:variant>
        <vt:i4>5</vt:i4>
      </vt:variant>
      <vt:variant>
        <vt:lpwstr/>
      </vt:variant>
      <vt:variant>
        <vt:lpwstr>_Toc374713359</vt:lpwstr>
      </vt:variant>
      <vt:variant>
        <vt:i4>1114165</vt:i4>
      </vt:variant>
      <vt:variant>
        <vt:i4>38</vt:i4>
      </vt:variant>
      <vt:variant>
        <vt:i4>0</vt:i4>
      </vt:variant>
      <vt:variant>
        <vt:i4>5</vt:i4>
      </vt:variant>
      <vt:variant>
        <vt:lpwstr/>
      </vt:variant>
      <vt:variant>
        <vt:lpwstr>_Toc374713358</vt:lpwstr>
      </vt:variant>
      <vt:variant>
        <vt:i4>1114165</vt:i4>
      </vt:variant>
      <vt:variant>
        <vt:i4>32</vt:i4>
      </vt:variant>
      <vt:variant>
        <vt:i4>0</vt:i4>
      </vt:variant>
      <vt:variant>
        <vt:i4>5</vt:i4>
      </vt:variant>
      <vt:variant>
        <vt:lpwstr/>
      </vt:variant>
      <vt:variant>
        <vt:lpwstr>_Toc374713357</vt:lpwstr>
      </vt:variant>
      <vt:variant>
        <vt:i4>1114165</vt:i4>
      </vt:variant>
      <vt:variant>
        <vt:i4>26</vt:i4>
      </vt:variant>
      <vt:variant>
        <vt:i4>0</vt:i4>
      </vt:variant>
      <vt:variant>
        <vt:i4>5</vt:i4>
      </vt:variant>
      <vt:variant>
        <vt:lpwstr/>
      </vt:variant>
      <vt:variant>
        <vt:lpwstr>_Toc374713356</vt:lpwstr>
      </vt:variant>
      <vt:variant>
        <vt:i4>1114165</vt:i4>
      </vt:variant>
      <vt:variant>
        <vt:i4>20</vt:i4>
      </vt:variant>
      <vt:variant>
        <vt:i4>0</vt:i4>
      </vt:variant>
      <vt:variant>
        <vt:i4>5</vt:i4>
      </vt:variant>
      <vt:variant>
        <vt:lpwstr/>
      </vt:variant>
      <vt:variant>
        <vt:lpwstr>_Toc374713355</vt:lpwstr>
      </vt:variant>
      <vt:variant>
        <vt:i4>1114165</vt:i4>
      </vt:variant>
      <vt:variant>
        <vt:i4>14</vt:i4>
      </vt:variant>
      <vt:variant>
        <vt:i4>0</vt:i4>
      </vt:variant>
      <vt:variant>
        <vt:i4>5</vt:i4>
      </vt:variant>
      <vt:variant>
        <vt:lpwstr/>
      </vt:variant>
      <vt:variant>
        <vt:lpwstr>_Toc374713354</vt:lpwstr>
      </vt:variant>
      <vt:variant>
        <vt:i4>1114165</vt:i4>
      </vt:variant>
      <vt:variant>
        <vt:i4>8</vt:i4>
      </vt:variant>
      <vt:variant>
        <vt:i4>0</vt:i4>
      </vt:variant>
      <vt:variant>
        <vt:i4>5</vt:i4>
      </vt:variant>
      <vt:variant>
        <vt:lpwstr/>
      </vt:variant>
      <vt:variant>
        <vt:lpwstr>_Toc374713353</vt:lpwstr>
      </vt:variant>
      <vt:variant>
        <vt:i4>1114165</vt:i4>
      </vt:variant>
      <vt:variant>
        <vt:i4>2</vt:i4>
      </vt:variant>
      <vt:variant>
        <vt:i4>0</vt:i4>
      </vt:variant>
      <vt:variant>
        <vt:i4>5</vt:i4>
      </vt:variant>
      <vt:variant>
        <vt:lpwstr/>
      </vt:variant>
      <vt:variant>
        <vt:lpwstr>_Toc374713352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Manuel Utilisateur d'OVNI</dc:title>
  <dc:creator/>
  <dc:description>Basé sur le modèle DQO GEN-F102-4</dc:description>
  <cp:lastModifiedBy/>
  <cp:revision>1</cp:revision>
  <cp:lastPrinted>2009-06-17T11:33:00Z</cp:lastPrinted>
  <dcterms:created xsi:type="dcterms:W3CDTF">2019-04-10T12:52:00Z</dcterms:created>
  <dcterms:modified xsi:type="dcterms:W3CDTF">2019-09-23T14:43:00Z</dcterms:modified>
</cp:coreProperties>
</file>