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2C8" w:rsidRPr="001D6B4D" w:rsidRDefault="001D6B4D" w:rsidP="001D6B4D">
      <w:pPr>
        <w:jc w:val="center"/>
        <w:rPr>
          <w:b/>
        </w:rPr>
      </w:pPr>
      <w:r w:rsidRPr="001D6B4D">
        <w:rPr>
          <w:b/>
        </w:rPr>
        <w:t>Machine Problem 3:</w:t>
      </w:r>
    </w:p>
    <w:p w:rsidR="006212C8" w:rsidRDefault="006212C8">
      <w:r>
        <w:t>Part 1:</w:t>
      </w:r>
    </w:p>
    <w:p w:rsidR="005E48F2" w:rsidRDefault="00EA0AA3">
      <w:r>
        <w:t xml:space="preserve">For part one, we developed the client.cpp program to run with </w:t>
      </w:r>
      <w:proofErr w:type="spellStart"/>
      <w:r>
        <w:t>dataserver</w:t>
      </w:r>
      <w:proofErr w:type="spellEnd"/>
      <w:r>
        <w:t xml:space="preserve">. </w:t>
      </w:r>
      <w:proofErr w:type="spellStart"/>
      <w:proofErr w:type="gramStart"/>
      <w:r w:rsidR="001912FC">
        <w:t>c</w:t>
      </w:r>
      <w:r>
        <w:t>pp</w:t>
      </w:r>
      <w:proofErr w:type="spellEnd"/>
      <w:proofErr w:type="gramEnd"/>
      <w:r w:rsidR="001912FC">
        <w:t xml:space="preserve"> by running fork() and a system call to allow </w:t>
      </w:r>
      <w:proofErr w:type="spellStart"/>
      <w:r w:rsidR="001912FC">
        <w:t>dataserver</w:t>
      </w:r>
      <w:proofErr w:type="spellEnd"/>
      <w:r w:rsidR="001912FC">
        <w:t xml:space="preserve"> to run from the child process. For measuring the time to send a request and get a response, we used the “</w:t>
      </w:r>
      <w:proofErr w:type="spellStart"/>
      <w:r w:rsidR="001912FC">
        <w:t>chrono</w:t>
      </w:r>
      <w:proofErr w:type="spellEnd"/>
      <w:r w:rsidR="001912FC">
        <w:t xml:space="preserve">” library. </w:t>
      </w:r>
      <w:r w:rsidR="006212C8">
        <w:t xml:space="preserve">We took the system time before and after the request, subtracting the former from the latter to obtain the total time. </w:t>
      </w:r>
    </w:p>
    <w:p w:rsidR="001912FC" w:rsidRDefault="001912FC">
      <w:r>
        <w:tab/>
        <w:t>Our results were gathered after collecting runtime information from 10,000 requests to both the server and local r</w:t>
      </w:r>
      <w:r w:rsidR="00DC16A9">
        <w:t>e</w:t>
      </w:r>
      <w:r>
        <w:t>quests. The topmost table depicts the data collected when handling requests with local functions. This proved to be the faster option and took a fraction of the time needed to handle r</w:t>
      </w:r>
      <w:r w:rsidR="00DC16A9">
        <w:t>e</w:t>
      </w:r>
      <w:r>
        <w:t>quests with the server. The time difference is due to the time the request spends between t</w:t>
      </w:r>
      <w:bookmarkStart w:id="0" w:name="_GoBack"/>
      <w:bookmarkEnd w:id="0"/>
      <w:r>
        <w:t xml:space="preserve">he client and the </w:t>
      </w:r>
      <w:proofErr w:type="spellStart"/>
      <w:r>
        <w:t>dataserver</w:t>
      </w:r>
      <w:proofErr w:type="spellEnd"/>
      <w:r>
        <w:t>.</w:t>
      </w:r>
    </w:p>
    <w:p w:rsidR="006212C8" w:rsidRDefault="006212C8">
      <w:r>
        <w:tab/>
        <w:t xml:space="preserve">The bottommost table lists data collected on the requests sent to the </w:t>
      </w:r>
      <w:proofErr w:type="spellStart"/>
      <w:r>
        <w:t>dataserver</w:t>
      </w:r>
      <w:proofErr w:type="spellEnd"/>
      <w:r>
        <w:t xml:space="preserve">. </w:t>
      </w:r>
      <w:proofErr w:type="spellStart"/>
      <w:r>
        <w:t xml:space="preserve">The </w:t>
      </w:r>
      <w:proofErr w:type="spellEnd"/>
      <w:r>
        <w:t xml:space="preserve">total runtime was </w:t>
      </w:r>
      <w:r w:rsidR="00DC16A9">
        <w:t xml:space="preserve">507.104 </w:t>
      </w:r>
      <w:r>
        <w:t>milliseconds. For 10,000 r</w:t>
      </w:r>
      <w:r w:rsidR="00DC16A9">
        <w:t>e</w:t>
      </w:r>
      <w:r>
        <w:t xml:space="preserve">quests, the average request time was found to be </w:t>
      </w:r>
      <w:r w:rsidR="00DC16A9">
        <w:t xml:space="preserve">50.7104 </w:t>
      </w:r>
      <w:r>
        <w:t xml:space="preserve">microseconds. The standard deviation was </w:t>
      </w:r>
      <w:r w:rsidR="00DC16A9">
        <w:t>1186.1</w:t>
      </w:r>
      <w:r>
        <w:t>microseconds.</w:t>
      </w:r>
    </w:p>
    <w:p w:rsidR="001D6B4D" w:rsidRDefault="001D6B4D">
      <w:r>
        <w:rPr>
          <w:noProof/>
        </w:rPr>
        <w:drawing>
          <wp:inline distT="0" distB="0" distL="0" distR="0" wp14:anchorId="60918C8A" wp14:editId="2F8DC545">
            <wp:extent cx="360045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0450" cy="2486025"/>
                    </a:xfrm>
                    <a:prstGeom prst="rect">
                      <a:avLst/>
                    </a:prstGeom>
                  </pic:spPr>
                </pic:pic>
              </a:graphicData>
            </a:graphic>
          </wp:inline>
        </w:drawing>
      </w:r>
    </w:p>
    <w:p w:rsidR="006212C8" w:rsidRDefault="006212C8"/>
    <w:p w:rsidR="001912FC" w:rsidRDefault="001912FC">
      <w:r>
        <w:t>Part 2:</w:t>
      </w:r>
    </w:p>
    <w:p w:rsidR="002723E7" w:rsidRDefault="00FE1A6D" w:rsidP="00FE1A6D">
      <w:pPr>
        <w:pStyle w:val="ListParagraph"/>
        <w:numPr>
          <w:ilvl w:val="0"/>
          <w:numId w:val="1"/>
        </w:numPr>
      </w:pPr>
      <w:r>
        <w:rPr>
          <w:noProof/>
        </w:rPr>
        <w:lastRenderedPageBreak/>
        <w:drawing>
          <wp:inline distT="0" distB="0" distL="0" distR="0">
            <wp:extent cx="6886575" cy="4072861"/>
            <wp:effectExtent l="0" t="0" r="0" b="4445"/>
            <wp:docPr id="7" name="Picture 7" descr="H:\gonzalee\CSCE_313_Tyagi\MP3\part2\prob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onzalee\CSCE_313_Tyagi\MP3\part2\prob1_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7441" cy="4073373"/>
                    </a:xfrm>
                    <a:prstGeom prst="rect">
                      <a:avLst/>
                    </a:prstGeom>
                    <a:noFill/>
                    <a:ln>
                      <a:noFill/>
                    </a:ln>
                  </pic:spPr>
                </pic:pic>
              </a:graphicData>
            </a:graphic>
          </wp:inline>
        </w:drawing>
      </w:r>
    </w:p>
    <w:p w:rsidR="002723E7" w:rsidRDefault="00FE1A6D" w:rsidP="002723E7">
      <w:pPr>
        <w:pStyle w:val="ListParagraph"/>
      </w:pPr>
      <w:r>
        <w:rPr>
          <w:noProof/>
        </w:rPr>
        <w:lastRenderedPageBreak/>
        <w:drawing>
          <wp:inline distT="0" distB="0" distL="0" distR="0">
            <wp:extent cx="5838825" cy="7943850"/>
            <wp:effectExtent l="0" t="0" r="9525" b="0"/>
            <wp:docPr id="8" name="Picture 8" descr="H:\gonzalee\CSCE_313_Tyagi\MP3\part2\prob1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gonzalee\CSCE_313_Tyagi\MP3\part2\prob1_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7943850"/>
                    </a:xfrm>
                    <a:prstGeom prst="rect">
                      <a:avLst/>
                    </a:prstGeom>
                    <a:noFill/>
                    <a:ln>
                      <a:noFill/>
                    </a:ln>
                  </pic:spPr>
                </pic:pic>
              </a:graphicData>
            </a:graphic>
          </wp:inline>
        </w:drawing>
      </w:r>
    </w:p>
    <w:p w:rsidR="009B3F9C" w:rsidRDefault="00FE1A6D" w:rsidP="00FE1A6D">
      <w:pPr>
        <w:pStyle w:val="ListParagraph"/>
        <w:numPr>
          <w:ilvl w:val="0"/>
          <w:numId w:val="1"/>
        </w:numPr>
      </w:pPr>
      <w:r>
        <w:rPr>
          <w:noProof/>
        </w:rPr>
        <w:lastRenderedPageBreak/>
        <w:drawing>
          <wp:inline distT="0" distB="0" distL="0" distR="0">
            <wp:extent cx="5943600" cy="7687917"/>
            <wp:effectExtent l="0" t="0" r="0" b="8890"/>
            <wp:docPr id="9" name="Picture 9" descr="H:\gonzalee\CSCE_313_Tyagi\MP3\part2\prob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onzalee\CSCE_313_Tyagi\MP3\part2\prob2_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87917"/>
                    </a:xfrm>
                    <a:prstGeom prst="rect">
                      <a:avLst/>
                    </a:prstGeom>
                    <a:noFill/>
                    <a:ln>
                      <a:noFill/>
                    </a:ln>
                  </pic:spPr>
                </pic:pic>
              </a:graphicData>
            </a:graphic>
          </wp:inline>
        </w:drawing>
      </w:r>
    </w:p>
    <w:p w:rsidR="00FE1A6D" w:rsidRDefault="00FE1A6D" w:rsidP="00FE1A6D">
      <w:pPr>
        <w:pStyle w:val="ListParagraph"/>
      </w:pPr>
      <w:r>
        <w:rPr>
          <w:noProof/>
        </w:rPr>
        <w:lastRenderedPageBreak/>
        <w:drawing>
          <wp:inline distT="0" distB="0" distL="0" distR="0">
            <wp:extent cx="5400675" cy="7991475"/>
            <wp:effectExtent l="0" t="0" r="9525" b="9525"/>
            <wp:docPr id="10" name="Picture 10" descr="H:\gonzalee\CSCE_313_Tyagi\MP3\part2\prob2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gonzalee\CSCE_313_Tyagi\MP3\part2\prob2_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7991475"/>
                    </a:xfrm>
                    <a:prstGeom prst="rect">
                      <a:avLst/>
                    </a:prstGeom>
                    <a:noFill/>
                    <a:ln>
                      <a:noFill/>
                    </a:ln>
                  </pic:spPr>
                </pic:pic>
              </a:graphicData>
            </a:graphic>
          </wp:inline>
        </w:drawing>
      </w:r>
    </w:p>
    <w:p w:rsidR="00FE1A6D" w:rsidRDefault="00FE1A6D" w:rsidP="00FE1A6D">
      <w:pPr>
        <w:pStyle w:val="ListParagraph"/>
      </w:pPr>
      <w:r>
        <w:rPr>
          <w:noProof/>
        </w:rPr>
        <w:lastRenderedPageBreak/>
        <w:drawing>
          <wp:inline distT="0" distB="0" distL="0" distR="0">
            <wp:extent cx="5943600" cy="3097842"/>
            <wp:effectExtent l="0" t="0" r="0" b="7620"/>
            <wp:docPr id="11" name="Picture 11" descr="H:\gonzalee\CSCE_313_Tyagi\MP3\part2\prob2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gonzalee\CSCE_313_Tyagi\MP3\part2\prob2_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97842"/>
                    </a:xfrm>
                    <a:prstGeom prst="rect">
                      <a:avLst/>
                    </a:prstGeom>
                    <a:noFill/>
                    <a:ln>
                      <a:noFill/>
                    </a:ln>
                  </pic:spPr>
                </pic:pic>
              </a:graphicData>
            </a:graphic>
          </wp:inline>
        </w:drawing>
      </w:r>
    </w:p>
    <w:p w:rsidR="006212C8" w:rsidRDefault="006212C8" w:rsidP="006212C8">
      <w:pPr>
        <w:pStyle w:val="ListParagraph"/>
        <w:numPr>
          <w:ilvl w:val="0"/>
          <w:numId w:val="1"/>
        </w:numPr>
      </w:pPr>
      <w:r>
        <w:t xml:space="preserve">The kernel usually only checks the effective user ID. When a process tries to open a file, the </w:t>
      </w:r>
      <w:r w:rsidR="006F5F00">
        <w:t>eff</w:t>
      </w:r>
      <w:r>
        <w:t xml:space="preserve">ective user ID is checked by the kernel which then decides to grant access to the file or not. The real user ID matters when one wishes to change the effective user ID of a running process. A situation where the real user ID and effective ID are different is when a process is running as root and a particular user sends </w:t>
      </w:r>
      <w:proofErr w:type="gramStart"/>
      <w:r>
        <w:t>a</w:t>
      </w:r>
      <w:proofErr w:type="gramEnd"/>
      <w:r>
        <w:t xml:space="preserve"> </w:t>
      </w:r>
      <w:proofErr w:type="spellStart"/>
      <w:r>
        <w:t>rquest</w:t>
      </w:r>
      <w:proofErr w:type="spellEnd"/>
      <w:r>
        <w:t xml:space="preserve"> to access a file. In this situation, the effective user ID will change from root to the user and check to see if they have access to the desired file. After all operations have been carried out, the effective ID returns to its original value using the real </w:t>
      </w:r>
      <w:proofErr w:type="gramStart"/>
      <w:r>
        <w:t xml:space="preserve">user </w:t>
      </w:r>
      <w:r>
        <w:t xml:space="preserve"> </w:t>
      </w:r>
      <w:r>
        <w:t>ID</w:t>
      </w:r>
      <w:proofErr w:type="gramEnd"/>
      <w:r>
        <w:t>.</w:t>
      </w:r>
    </w:p>
    <w:p w:rsidR="009B3F9C" w:rsidRDefault="009B3F9C" w:rsidP="009B3F9C">
      <w:pPr>
        <w:pStyle w:val="ListParagraph"/>
        <w:numPr>
          <w:ilvl w:val="0"/>
          <w:numId w:val="1"/>
        </w:numPr>
      </w:pPr>
      <w:r>
        <w:t>Most files in /proc are read only because changing them would alter information that the kernel relies on, potentially causing problems.</w:t>
      </w:r>
    </w:p>
    <w:p w:rsidR="009B3F9C" w:rsidRDefault="009B3F9C" w:rsidP="009B3F9C">
      <w:pPr>
        <w:pStyle w:val="ListParagraph"/>
        <w:numPr>
          <w:ilvl w:val="0"/>
          <w:numId w:val="1"/>
        </w:numPr>
      </w:pPr>
      <w:r>
        <w:t xml:space="preserve">The </w:t>
      </w:r>
      <w:proofErr w:type="spellStart"/>
      <w:r>
        <w:t>task_struct</w:t>
      </w:r>
      <w:proofErr w:type="spellEnd"/>
      <w:r>
        <w:t xml:space="preserve"> is allocated by the slab allocator to provide object reuse and cache coloring. Most kernel code dealing with processes works directly with </w:t>
      </w:r>
      <w:proofErr w:type="spellStart"/>
      <w:r>
        <w:t>task_struct</w:t>
      </w:r>
      <w:proofErr w:type="spellEnd"/>
      <w:r>
        <w:t xml:space="preserve">, so it’s crucial for </w:t>
      </w:r>
      <w:r w:rsidR="00CB3766">
        <w:t xml:space="preserve">the computer to quickly look up the </w:t>
      </w:r>
      <w:proofErr w:type="spellStart"/>
      <w:r w:rsidR="00CB3766">
        <w:t>task_struct</w:t>
      </w:r>
      <w:proofErr w:type="spellEnd"/>
      <w:r w:rsidR="00CB3766">
        <w:t xml:space="preserve"> of the process that is currently running.</w:t>
      </w:r>
    </w:p>
    <w:sectPr w:rsidR="009B3F9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B4D" w:rsidRDefault="001D6B4D" w:rsidP="001D6B4D">
      <w:pPr>
        <w:spacing w:after="0" w:line="240" w:lineRule="auto"/>
      </w:pPr>
      <w:r>
        <w:separator/>
      </w:r>
    </w:p>
  </w:endnote>
  <w:endnote w:type="continuationSeparator" w:id="0">
    <w:p w:rsidR="001D6B4D" w:rsidRDefault="001D6B4D" w:rsidP="001D6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B4D" w:rsidRDefault="001D6B4D" w:rsidP="001D6B4D">
      <w:pPr>
        <w:spacing w:after="0" w:line="240" w:lineRule="auto"/>
      </w:pPr>
      <w:r>
        <w:separator/>
      </w:r>
    </w:p>
  </w:footnote>
  <w:footnote w:type="continuationSeparator" w:id="0">
    <w:p w:rsidR="001D6B4D" w:rsidRDefault="001D6B4D" w:rsidP="001D6B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B4D" w:rsidRDefault="001D6B4D">
    <w:pPr>
      <w:pStyle w:val="Header"/>
    </w:pPr>
    <w:r>
      <w:t>Eric Gonzalez</w:t>
    </w:r>
  </w:p>
  <w:p w:rsidR="001D6B4D" w:rsidRDefault="001D6B4D">
    <w:pPr>
      <w:pStyle w:val="Header"/>
    </w:pPr>
    <w:r>
      <w:t>Troy Edwards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63DC"/>
    <w:multiLevelType w:val="hybridMultilevel"/>
    <w:tmpl w:val="914A3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A3"/>
    <w:rsid w:val="001912FC"/>
    <w:rsid w:val="001D6B4D"/>
    <w:rsid w:val="002723E7"/>
    <w:rsid w:val="00413F2C"/>
    <w:rsid w:val="005E48F2"/>
    <w:rsid w:val="006212C8"/>
    <w:rsid w:val="006F5F00"/>
    <w:rsid w:val="0075250E"/>
    <w:rsid w:val="009B3F9C"/>
    <w:rsid w:val="00CB3766"/>
    <w:rsid w:val="00DC16A9"/>
    <w:rsid w:val="00EA0AA3"/>
    <w:rsid w:val="00F5628E"/>
    <w:rsid w:val="00FE1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F9C"/>
    <w:pPr>
      <w:ind w:left="720"/>
      <w:contextualSpacing/>
    </w:pPr>
  </w:style>
  <w:style w:type="paragraph" w:styleId="Header">
    <w:name w:val="header"/>
    <w:basedOn w:val="Normal"/>
    <w:link w:val="HeaderChar"/>
    <w:uiPriority w:val="99"/>
    <w:unhideWhenUsed/>
    <w:rsid w:val="001D6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B4D"/>
  </w:style>
  <w:style w:type="paragraph" w:styleId="Footer">
    <w:name w:val="footer"/>
    <w:basedOn w:val="Normal"/>
    <w:link w:val="FooterChar"/>
    <w:uiPriority w:val="99"/>
    <w:unhideWhenUsed/>
    <w:rsid w:val="001D6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B4D"/>
  </w:style>
  <w:style w:type="paragraph" w:styleId="BalloonText">
    <w:name w:val="Balloon Text"/>
    <w:basedOn w:val="Normal"/>
    <w:link w:val="BalloonTextChar"/>
    <w:uiPriority w:val="99"/>
    <w:semiHidden/>
    <w:unhideWhenUsed/>
    <w:rsid w:val="001D6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B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F9C"/>
    <w:pPr>
      <w:ind w:left="720"/>
      <w:contextualSpacing/>
    </w:pPr>
  </w:style>
  <w:style w:type="paragraph" w:styleId="Header">
    <w:name w:val="header"/>
    <w:basedOn w:val="Normal"/>
    <w:link w:val="HeaderChar"/>
    <w:uiPriority w:val="99"/>
    <w:unhideWhenUsed/>
    <w:rsid w:val="001D6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B4D"/>
  </w:style>
  <w:style w:type="paragraph" w:styleId="Footer">
    <w:name w:val="footer"/>
    <w:basedOn w:val="Normal"/>
    <w:link w:val="FooterChar"/>
    <w:uiPriority w:val="99"/>
    <w:unhideWhenUsed/>
    <w:rsid w:val="001D6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B4D"/>
  </w:style>
  <w:style w:type="paragraph" w:styleId="BalloonText">
    <w:name w:val="Balloon Text"/>
    <w:basedOn w:val="Normal"/>
    <w:link w:val="BalloonTextChar"/>
    <w:uiPriority w:val="99"/>
    <w:semiHidden/>
    <w:unhideWhenUsed/>
    <w:rsid w:val="001D6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B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780</TotalTime>
  <Pages>6</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Edward Gonzalez</dc:creator>
  <cp:lastModifiedBy>Eric Edward Gonzalez</cp:lastModifiedBy>
  <cp:revision>3</cp:revision>
  <cp:lastPrinted>2016-03-08T10:39:00Z</cp:lastPrinted>
  <dcterms:created xsi:type="dcterms:W3CDTF">2016-03-08T01:54:00Z</dcterms:created>
  <dcterms:modified xsi:type="dcterms:W3CDTF">2016-03-08T14:54:00Z</dcterms:modified>
</cp:coreProperties>
</file>