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CISCO PACKET TRACER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Utilizando o CISCO PACKET TRACER você vai criar a rede lógica com as seguintes informações: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empresa Super Tech, precisa criar a estrutura de sua rede de computadores, de maneira que atenda às seguintes necessidades.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São 4 departamentos: Engenharia, Compras, </w:t>
      </w:r>
      <w:r w:rsidDel="00000000" w:rsidR="00000000" w:rsidRPr="00000000">
        <w:rPr>
          <w:sz w:val="23"/>
          <w:szCs w:val="23"/>
          <w:rtl w:val="0"/>
        </w:rPr>
        <w:t xml:space="preserve">T.I. Interno</w:t>
      </w:r>
      <w:r w:rsidDel="00000000" w:rsidR="00000000" w:rsidRPr="00000000">
        <w:rPr>
          <w:sz w:val="23"/>
          <w:szCs w:val="23"/>
          <w:rtl w:val="0"/>
        </w:rPr>
        <w:t xml:space="preserve"> e Infraestrutura.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Cada departamento deve conter: 20 estações, 2 servidores e 2 impressoras, totalizando 24 hosts.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Deve ser usada uma máscara de sub-rede que atenda a necessidade apresentada.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A rede é de Classe C e deve-se usar a topologia estrela.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Para a numeração IPs, deve-se usar uma sequência nas sub-redes de acordo com a máscara adotada.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Como são 24 hosts em cada sub-rede, devemos usar uma máscara que permita esta configuração: neste caso a rede seria de /27, o host de 24.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Descreva a rede, seu 1º IP válido, último IP válido e o broadcast de cada Sub-Rede.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Utilize o switch 2950-24 da Cisco para cada departamento, interligando eles entre si.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Cada departamento deve estar em uma sub-rede.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Configure uma Vlan nas sub-redes. Em cada sub-rede, crie 2 VLANs com 12 portas cada. Da 1-12 VLAN1 e da 13-24 VLAN2. Cada VLAN vai ter 10 estações, 1 servidor e 1 impressora.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– Os departamentos são: Engenharia, Compras, T.I. Interno e Infraestrutura. Os departamentos de Engenharia e T.I. Interno devem ser colocados IPs estáticos, já nos departamentos de Compras e Infraestrutura devem ser colocados IPs dinâmicos, de maneira que siga a sequência dos IPs estáticos.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IP utilizado e máscara de sub-rede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- 192.168.0.0/27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- 255.255.255.224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Cálculo das sub-redes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Salto/Variação: 256 - 224 = </w:t>
      </w:r>
      <w:r w:rsidDel="00000000" w:rsidR="00000000" w:rsidRPr="00000000">
        <w:rPr>
          <w:b w:val="1"/>
          <w:sz w:val="23"/>
          <w:szCs w:val="23"/>
          <w:rtl w:val="0"/>
        </w:rPr>
        <w:t xml:space="preserve">32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até 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33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até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65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até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97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até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192.168.0.128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