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3B19B" w14:textId="2AC9A64E" w:rsidR="004F283A" w:rsidRDefault="00D87CE8" w:rsidP="004F283A">
      <w:pPr>
        <w:jc w:val="center"/>
        <w:rPr>
          <w:rFonts w:ascii="Times New Roman" w:hAnsi="Times New Roman" w:cs="Times New Roman"/>
          <w:b/>
          <w:bCs/>
          <w:sz w:val="48"/>
          <w:szCs w:val="48"/>
        </w:rPr>
      </w:pPr>
      <w:r w:rsidRPr="00D87CE8">
        <w:rPr>
          <w:rFonts w:ascii="Times New Roman" w:hAnsi="Times New Roman" w:cs="Times New Roman"/>
          <w:b/>
          <w:bCs/>
          <w:sz w:val="48"/>
          <w:szCs w:val="48"/>
        </w:rPr>
        <w:t>Course Project Progress Report</w:t>
      </w:r>
    </w:p>
    <w:p w14:paraId="38645714" w14:textId="5BB1B059" w:rsidR="00D41158" w:rsidRPr="00D87CE8" w:rsidRDefault="00D87CE8" w:rsidP="00D41158">
      <w:pPr>
        <w:spacing w:line="276" w:lineRule="auto"/>
        <w:rPr>
          <w:rFonts w:ascii="Times New Roman" w:eastAsia="宋体" w:hAnsi="Times New Roman" w:cs="Times New Roman"/>
          <w:b/>
          <w:bCs/>
          <w:sz w:val="22"/>
          <w:szCs w:val="22"/>
        </w:rPr>
      </w:pPr>
      <w:r w:rsidRPr="00D87CE8">
        <w:rPr>
          <w:rFonts w:ascii="Times New Roman" w:eastAsia="宋体" w:hAnsi="Times New Roman" w:cs="Times New Roman"/>
          <w:b/>
          <w:bCs/>
          <w:sz w:val="32"/>
          <w:szCs w:val="32"/>
        </w:rPr>
        <w:t>1.</w:t>
      </w:r>
      <w:r w:rsidR="00D41158">
        <w:rPr>
          <w:rFonts w:ascii="Times New Roman" w:eastAsia="宋体" w:hAnsi="Times New Roman" w:cs="Times New Roman"/>
          <w:b/>
          <w:bCs/>
          <w:sz w:val="32"/>
          <w:szCs w:val="32"/>
        </w:rPr>
        <w:t xml:space="preserve"> </w:t>
      </w:r>
      <w:r w:rsidR="00D41158" w:rsidRPr="00D41158">
        <w:rPr>
          <w:rFonts w:ascii="Times New Roman" w:eastAsia="宋体" w:hAnsi="Times New Roman" w:cs="Times New Roman"/>
          <w:b/>
          <w:bCs/>
          <w:sz w:val="32"/>
          <w:szCs w:val="32"/>
        </w:rPr>
        <w:t>Team Members:</w:t>
      </w:r>
    </w:p>
    <w:p w14:paraId="46DC4147" w14:textId="7C6D7BE5" w:rsidR="00D87CE8" w:rsidRPr="00D87CE8" w:rsidRDefault="00D87CE8" w:rsidP="00D41158">
      <w:pPr>
        <w:rPr>
          <w:rFonts w:ascii="Times New Roman" w:eastAsia="宋体" w:hAnsi="Times New Roman" w:cs="Times New Roman"/>
          <w:sz w:val="22"/>
          <w:szCs w:val="22"/>
        </w:rPr>
      </w:pPr>
      <w:r w:rsidRPr="00D87CE8">
        <w:rPr>
          <w:rFonts w:ascii="Times New Roman" w:eastAsia="宋体" w:hAnsi="Times New Roman" w:cs="Times New Roman"/>
          <w:sz w:val="22"/>
          <w:szCs w:val="22"/>
        </w:rPr>
        <w:t>- Kun Peng: Responsible for overall coordination, data analysis, and model development.</w:t>
      </w:r>
    </w:p>
    <w:p w14:paraId="339E32F0" w14:textId="77777777" w:rsidR="004F283A" w:rsidRDefault="00D87CE8" w:rsidP="004F283A">
      <w:pPr>
        <w:spacing w:line="276" w:lineRule="auto"/>
        <w:rPr>
          <w:rFonts w:ascii="Times New Roman" w:eastAsia="宋体" w:hAnsi="Times New Roman" w:cs="Times New Roman"/>
          <w:sz w:val="22"/>
          <w:szCs w:val="22"/>
        </w:rPr>
      </w:pPr>
      <w:r w:rsidRPr="00D87CE8">
        <w:rPr>
          <w:rFonts w:ascii="Times New Roman" w:eastAsia="宋体" w:hAnsi="Times New Roman" w:cs="Times New Roman"/>
          <w:sz w:val="22"/>
          <w:szCs w:val="22"/>
        </w:rPr>
        <w:t>- Lining Yu: In charge of model fine-tuning and evaluation.</w:t>
      </w:r>
    </w:p>
    <w:p w14:paraId="40F394C0" w14:textId="40D5B284" w:rsidR="00D87CE8" w:rsidRPr="00D87CE8" w:rsidRDefault="00D87CE8" w:rsidP="004F283A">
      <w:pPr>
        <w:spacing w:line="276" w:lineRule="auto"/>
        <w:rPr>
          <w:rFonts w:ascii="Times New Roman" w:eastAsia="宋体" w:hAnsi="Times New Roman" w:cs="Times New Roman"/>
          <w:b/>
          <w:bCs/>
          <w:sz w:val="22"/>
          <w:szCs w:val="22"/>
        </w:rPr>
      </w:pPr>
      <w:r w:rsidRPr="004F283A">
        <w:rPr>
          <w:rFonts w:ascii="Times New Roman" w:eastAsia="宋体" w:hAnsi="Times New Roman" w:cs="Times New Roman"/>
          <w:b/>
          <w:bCs/>
          <w:sz w:val="32"/>
          <w:szCs w:val="32"/>
        </w:rPr>
        <w:t>2</w:t>
      </w:r>
      <w:r w:rsidRPr="00D87CE8">
        <w:rPr>
          <w:rFonts w:ascii="Times New Roman" w:eastAsia="宋体" w:hAnsi="Times New Roman" w:cs="Times New Roman"/>
          <w:b/>
          <w:bCs/>
          <w:sz w:val="32"/>
          <w:szCs w:val="32"/>
        </w:rPr>
        <w:t>.</w:t>
      </w:r>
      <w:r w:rsidRPr="004F283A">
        <w:rPr>
          <w:rFonts w:ascii="Times New Roman" w:hAnsi="Times New Roman" w:cs="Times New Roman"/>
          <w:b/>
          <w:bCs/>
        </w:rPr>
        <w:t xml:space="preserve"> </w:t>
      </w:r>
      <w:r w:rsidRPr="004F283A">
        <w:rPr>
          <w:rFonts w:ascii="Times New Roman" w:eastAsia="宋体" w:hAnsi="Times New Roman" w:cs="Times New Roman"/>
          <w:b/>
          <w:bCs/>
          <w:sz w:val="32"/>
          <w:szCs w:val="32"/>
        </w:rPr>
        <w:t>Progress</w:t>
      </w:r>
      <w:r w:rsidRPr="00D87CE8">
        <w:rPr>
          <w:rFonts w:ascii="Times New Roman" w:eastAsia="宋体" w:hAnsi="Times New Roman" w:cs="Times New Roman"/>
          <w:b/>
          <w:bCs/>
          <w:sz w:val="32"/>
          <w:szCs w:val="32"/>
        </w:rPr>
        <w:t>:</w:t>
      </w:r>
    </w:p>
    <w:p w14:paraId="18454D23" w14:textId="74616F92" w:rsidR="00904EF3" w:rsidRDefault="00904EF3" w:rsidP="00FE560C">
      <w:pPr>
        <w:spacing w:line="276" w:lineRule="auto"/>
        <w:rPr>
          <w:rFonts w:ascii="Times New Roman" w:eastAsia="宋体" w:hAnsi="Times New Roman" w:cs="Times New Roman"/>
          <w:sz w:val="22"/>
          <w:szCs w:val="22"/>
        </w:rPr>
      </w:pPr>
      <w:r w:rsidRPr="0041771B">
        <w:rPr>
          <w:rFonts w:ascii="Times New Roman" w:eastAsia="宋体" w:hAnsi="Times New Roman" w:cs="Times New Roman"/>
          <w:b/>
          <w:bCs/>
          <w:sz w:val="22"/>
          <w:szCs w:val="22"/>
        </w:rPr>
        <w:t>Dataset description:</w:t>
      </w:r>
      <w:r w:rsidRPr="00904EF3">
        <w:t xml:space="preserve"> </w:t>
      </w:r>
      <w:hyperlink r:id="rId6" w:history="1">
        <w:r w:rsidRPr="00904EF3">
          <w:rPr>
            <w:rStyle w:val="Hyperlink"/>
            <w:rFonts w:ascii="Times New Roman" w:eastAsia="宋体" w:hAnsi="Times New Roman" w:cs="Times New Roman"/>
            <w:sz w:val="22"/>
            <w:szCs w:val="22"/>
          </w:rPr>
          <w:t>MedQuAD</w:t>
        </w:r>
      </w:hyperlink>
      <w:r w:rsidRPr="00904EF3">
        <w:rPr>
          <w:rFonts w:ascii="Times New Roman" w:eastAsia="宋体" w:hAnsi="Times New Roman" w:cs="Times New Roman"/>
          <w:sz w:val="22"/>
          <w:szCs w:val="22"/>
        </w:rPr>
        <w:t xml:space="preserve"> </w:t>
      </w:r>
      <w:r w:rsidR="00FE560C" w:rsidRPr="00FE560C">
        <w:rPr>
          <w:rFonts w:ascii="Times New Roman" w:eastAsia="宋体" w:hAnsi="Times New Roman" w:cs="Times New Roman"/>
          <w:sz w:val="22"/>
          <w:szCs w:val="22"/>
        </w:rPr>
        <w:t xml:space="preserve">is a dataset designed for medical question answering tasks. It comprises a collection of questions sourced from various medical domains, accompanied by relevant context passages and corresponding answers. </w:t>
      </w:r>
      <w:r w:rsidR="00BB0F98">
        <w:rPr>
          <w:rFonts w:ascii="Times New Roman" w:eastAsia="宋体" w:hAnsi="Times New Roman" w:cs="Times New Roman"/>
          <w:sz w:val="22"/>
          <w:szCs w:val="22"/>
        </w:rPr>
        <w:t xml:space="preserve">This dataset </w:t>
      </w:r>
      <w:r w:rsidR="00BB0F98" w:rsidRPr="00BB0F98">
        <w:rPr>
          <w:rFonts w:ascii="Times New Roman" w:eastAsia="宋体" w:hAnsi="Times New Roman" w:cs="Times New Roman"/>
          <w:sz w:val="22"/>
          <w:szCs w:val="22"/>
        </w:rPr>
        <w:t>includes 47,457 medical question-answer pairs created from 12 NIH websites (e.g. cancer.gov, niddk.nih.gov, GARD, MedlinePlus Health Topics). The collection covers 37 question types (e.g. Treatment, Diagnosis, Side Effects) associated with diseases, drugs and other medical entities such as tests.</w:t>
      </w:r>
    </w:p>
    <w:p w14:paraId="60861790" w14:textId="77777777" w:rsidR="00E935EF" w:rsidRPr="00E935EF" w:rsidRDefault="0041771B" w:rsidP="00E935EF">
      <w:pPr>
        <w:spacing w:line="276" w:lineRule="auto"/>
        <w:rPr>
          <w:rFonts w:ascii="Times New Roman" w:eastAsia="宋体" w:hAnsi="Times New Roman" w:cs="Times New Roman"/>
          <w:sz w:val="22"/>
          <w:szCs w:val="22"/>
        </w:rPr>
      </w:pPr>
      <w:r>
        <w:rPr>
          <w:rFonts w:ascii="Times New Roman" w:eastAsia="宋体" w:hAnsi="Times New Roman" w:cs="Times New Roman"/>
          <w:b/>
          <w:bCs/>
          <w:sz w:val="22"/>
          <w:szCs w:val="22"/>
        </w:rPr>
        <w:t>B</w:t>
      </w:r>
      <w:r w:rsidRPr="0041771B">
        <w:rPr>
          <w:rFonts w:ascii="Times New Roman" w:eastAsia="宋体" w:hAnsi="Times New Roman" w:cs="Times New Roman"/>
          <w:b/>
          <w:bCs/>
          <w:sz w:val="22"/>
          <w:szCs w:val="22"/>
        </w:rPr>
        <w:t>asic models</w:t>
      </w:r>
      <w:r>
        <w:rPr>
          <w:rFonts w:ascii="Times New Roman" w:eastAsia="宋体" w:hAnsi="Times New Roman" w:cs="Times New Roman"/>
          <w:b/>
          <w:bCs/>
          <w:sz w:val="22"/>
          <w:szCs w:val="22"/>
        </w:rPr>
        <w:t>:</w:t>
      </w:r>
      <w:r w:rsidR="00880DA6">
        <w:rPr>
          <w:rFonts w:ascii="Times New Roman" w:eastAsia="宋体" w:hAnsi="Times New Roman" w:cs="Times New Roman" w:hint="eastAsia"/>
          <w:b/>
          <w:bCs/>
          <w:sz w:val="22"/>
          <w:szCs w:val="22"/>
        </w:rPr>
        <w:t xml:space="preserve"> </w:t>
      </w:r>
    </w:p>
    <w:p w14:paraId="15B8EE44" w14:textId="1FA273A1" w:rsidR="0041771B" w:rsidRDefault="00E935EF" w:rsidP="00E935EF">
      <w:pPr>
        <w:spacing w:line="276" w:lineRule="auto"/>
        <w:rPr>
          <w:rFonts w:ascii="Times New Roman" w:eastAsia="宋体" w:hAnsi="Times New Roman" w:cs="Times New Roman"/>
          <w:b/>
          <w:bCs/>
          <w:sz w:val="22"/>
          <w:szCs w:val="22"/>
        </w:rPr>
      </w:pPr>
      <w:r w:rsidRPr="00E935EF">
        <w:rPr>
          <w:rFonts w:ascii="Times New Roman" w:eastAsia="宋体" w:hAnsi="Times New Roman" w:cs="Times New Roman"/>
          <w:sz w:val="22"/>
          <w:szCs w:val="22"/>
        </w:rPr>
        <w:t>The BERT (Bidirectional Encoder Representations from Transformers) dataset in NLP (Natural Language Processing) refers to a corpus of text data used for pretraining BERT models.</w:t>
      </w:r>
    </w:p>
    <w:p w14:paraId="43A8D9C5" w14:textId="066AFA11" w:rsidR="006448C3" w:rsidRDefault="006448C3" w:rsidP="00FE560C">
      <w:pPr>
        <w:spacing w:line="276" w:lineRule="auto"/>
        <w:rPr>
          <w:rFonts w:ascii="Times New Roman" w:eastAsia="宋体" w:hAnsi="Times New Roman" w:cs="Times New Roman"/>
          <w:b/>
          <w:bCs/>
          <w:sz w:val="22"/>
          <w:szCs w:val="22"/>
        </w:rPr>
      </w:pPr>
      <w:r>
        <w:rPr>
          <w:rFonts w:ascii="Times New Roman" w:eastAsia="宋体" w:hAnsi="Times New Roman" w:cs="Times New Roman"/>
          <w:b/>
          <w:bCs/>
          <w:sz w:val="22"/>
          <w:szCs w:val="22"/>
        </w:rPr>
        <w:t>P</w:t>
      </w:r>
      <w:r w:rsidRPr="006448C3">
        <w:rPr>
          <w:rFonts w:ascii="Times New Roman" w:eastAsia="宋体" w:hAnsi="Times New Roman" w:cs="Times New Roman"/>
          <w:b/>
          <w:bCs/>
          <w:sz w:val="22"/>
          <w:szCs w:val="22"/>
        </w:rPr>
        <w:t>reliminary results</w:t>
      </w:r>
      <w:r>
        <w:rPr>
          <w:rFonts w:ascii="Times New Roman" w:eastAsia="宋体" w:hAnsi="Times New Roman" w:cs="Times New Roman"/>
          <w:b/>
          <w:bCs/>
          <w:sz w:val="22"/>
          <w:szCs w:val="22"/>
        </w:rPr>
        <w:t>:</w:t>
      </w:r>
    </w:p>
    <w:p w14:paraId="677C2EF2" w14:textId="2221E031" w:rsidR="00296A4B" w:rsidRDefault="00E6252C" w:rsidP="00FE560C">
      <w:pPr>
        <w:spacing w:line="276" w:lineRule="auto"/>
        <w:rPr>
          <w:rFonts w:ascii="Times New Roman" w:eastAsia="宋体" w:hAnsi="Times New Roman" w:cs="Times New Roman"/>
          <w:sz w:val="22"/>
          <w:szCs w:val="22"/>
        </w:rPr>
      </w:pPr>
      <w:r w:rsidRPr="00E6252C">
        <w:rPr>
          <w:rFonts w:ascii="Times New Roman" w:eastAsia="宋体" w:hAnsi="Times New Roman" w:cs="Times New Roman" w:hint="eastAsia"/>
          <w:sz w:val="22"/>
          <w:szCs w:val="22"/>
        </w:rPr>
        <w:t>Data preprocessing</w:t>
      </w:r>
    </w:p>
    <w:p w14:paraId="5EB95D6A" w14:textId="634F57FD" w:rsidR="00126208" w:rsidRDefault="00126208" w:rsidP="00FE560C">
      <w:pPr>
        <w:spacing w:line="276" w:lineRule="auto"/>
        <w:rPr>
          <w:rFonts w:ascii="Times New Roman" w:eastAsia="宋体" w:hAnsi="Times New Roman" w:cs="Times New Roman"/>
          <w:sz w:val="22"/>
          <w:szCs w:val="22"/>
        </w:rPr>
      </w:pPr>
      <w:r>
        <w:rPr>
          <w:rFonts w:ascii="Times New Roman" w:eastAsia="宋体" w:hAnsi="Times New Roman" w:cs="Times New Roman"/>
          <w:sz w:val="22"/>
          <w:szCs w:val="22"/>
        </w:rPr>
        <w:t>Training model with subset of dataset</w:t>
      </w:r>
    </w:p>
    <w:p w14:paraId="0B64C176" w14:textId="7914FEAF" w:rsidR="00126208" w:rsidRPr="00E6252C" w:rsidRDefault="00126208" w:rsidP="00FE560C">
      <w:pPr>
        <w:spacing w:line="276" w:lineRule="auto"/>
        <w:rPr>
          <w:rFonts w:ascii="Times New Roman" w:eastAsia="宋体" w:hAnsi="Times New Roman" w:cs="Times New Roman"/>
          <w:sz w:val="22"/>
          <w:szCs w:val="22"/>
        </w:rPr>
      </w:pPr>
      <w:r>
        <w:rPr>
          <w:rFonts w:ascii="Times New Roman" w:eastAsia="宋体" w:hAnsi="Times New Roman" w:cs="Times New Roman"/>
          <w:sz w:val="22"/>
          <w:szCs w:val="22"/>
        </w:rPr>
        <w:object w:dxaOrig="4320" w:dyaOrig="4320" w14:anchorId="63F59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0.8pt;height:268.2pt" o:ole="">
            <v:imagedata r:id="rId7" o:title=""/>
          </v:shape>
          <o:OLEObject Type="Embed" ProgID="FoxitReader.Document" ShapeID="_x0000_i1027" DrawAspect="Content" ObjectID="_1772312532" r:id="rId8"/>
        </w:object>
      </w:r>
    </w:p>
    <w:p w14:paraId="1BED0051" w14:textId="36118F1E" w:rsidR="00D87CE8" w:rsidRPr="004F283A" w:rsidRDefault="00D87CE8" w:rsidP="004F283A">
      <w:pPr>
        <w:spacing w:line="276" w:lineRule="auto"/>
        <w:rPr>
          <w:rFonts w:ascii="Times New Roman" w:eastAsia="宋体" w:hAnsi="Times New Roman" w:cs="Times New Roman"/>
          <w:b/>
          <w:bCs/>
          <w:sz w:val="22"/>
          <w:szCs w:val="22"/>
        </w:rPr>
      </w:pPr>
      <w:r w:rsidRPr="004F283A">
        <w:rPr>
          <w:rFonts w:ascii="Times New Roman" w:eastAsia="宋体" w:hAnsi="Times New Roman" w:cs="Times New Roman"/>
          <w:b/>
          <w:bCs/>
          <w:sz w:val="32"/>
          <w:szCs w:val="32"/>
        </w:rPr>
        <w:t>3</w:t>
      </w:r>
      <w:r w:rsidRPr="00D87CE8">
        <w:rPr>
          <w:rFonts w:ascii="Times New Roman" w:eastAsia="宋体" w:hAnsi="Times New Roman" w:cs="Times New Roman"/>
          <w:b/>
          <w:bCs/>
          <w:sz w:val="32"/>
          <w:szCs w:val="32"/>
        </w:rPr>
        <w:t>.</w:t>
      </w:r>
      <w:r w:rsidRPr="004F283A">
        <w:rPr>
          <w:rFonts w:ascii="Times New Roman" w:hAnsi="Times New Roman" w:cs="Times New Roman"/>
          <w:b/>
          <w:bCs/>
        </w:rPr>
        <w:t xml:space="preserve"> </w:t>
      </w:r>
      <w:r w:rsidRPr="004F283A">
        <w:rPr>
          <w:rFonts w:ascii="Times New Roman" w:eastAsia="宋体" w:hAnsi="Times New Roman" w:cs="Times New Roman"/>
          <w:b/>
          <w:bCs/>
          <w:sz w:val="32"/>
          <w:szCs w:val="32"/>
        </w:rPr>
        <w:t>Problem</w:t>
      </w:r>
      <w:r w:rsidRPr="00D87CE8">
        <w:rPr>
          <w:rFonts w:ascii="Times New Roman" w:eastAsia="宋体" w:hAnsi="Times New Roman" w:cs="Times New Roman"/>
          <w:b/>
          <w:bCs/>
          <w:sz w:val="32"/>
          <w:szCs w:val="32"/>
        </w:rPr>
        <w:t>:</w:t>
      </w:r>
    </w:p>
    <w:p w14:paraId="405C7F2B" w14:textId="039E28C1" w:rsidR="004F283A" w:rsidRPr="00D87CE8" w:rsidRDefault="00965E5F" w:rsidP="004F283A">
      <w:pPr>
        <w:spacing w:line="276" w:lineRule="auto"/>
        <w:rPr>
          <w:rFonts w:ascii="Times New Roman" w:eastAsia="宋体" w:hAnsi="Times New Roman" w:cs="Times New Roman"/>
          <w:sz w:val="22"/>
          <w:szCs w:val="22"/>
        </w:rPr>
      </w:pPr>
      <w:r>
        <w:rPr>
          <w:rFonts w:ascii="Times New Roman" w:eastAsia="宋体" w:hAnsi="Times New Roman" w:cs="Times New Roman"/>
          <w:sz w:val="22"/>
          <w:szCs w:val="22"/>
        </w:rPr>
        <w:lastRenderedPageBreak/>
        <w:t>L</w:t>
      </w:r>
      <w:r>
        <w:rPr>
          <w:rFonts w:ascii="Times New Roman" w:eastAsia="宋体" w:hAnsi="Times New Roman" w:cs="Times New Roman" w:hint="eastAsia"/>
          <w:sz w:val="22"/>
          <w:szCs w:val="22"/>
        </w:rPr>
        <w:t>imited resource for computation</w:t>
      </w:r>
      <w:r w:rsidR="004F283A" w:rsidRPr="00D87CE8">
        <w:rPr>
          <w:rFonts w:ascii="Times New Roman" w:eastAsia="宋体" w:hAnsi="Times New Roman" w:cs="Times New Roman"/>
          <w:sz w:val="22"/>
          <w:szCs w:val="22"/>
        </w:rPr>
        <w:t>.</w:t>
      </w:r>
    </w:p>
    <w:p w14:paraId="16311500" w14:textId="2D7048B2" w:rsidR="004F283A" w:rsidRPr="004F283A" w:rsidRDefault="00D87CE8" w:rsidP="004F283A">
      <w:pPr>
        <w:spacing w:line="276" w:lineRule="auto"/>
        <w:rPr>
          <w:rFonts w:ascii="Times New Roman" w:eastAsia="宋体" w:hAnsi="Times New Roman" w:cs="Times New Roman"/>
          <w:b/>
          <w:bCs/>
          <w:sz w:val="22"/>
          <w:szCs w:val="22"/>
        </w:rPr>
      </w:pPr>
      <w:r w:rsidRPr="004F283A">
        <w:rPr>
          <w:rFonts w:ascii="Times New Roman" w:eastAsia="宋体" w:hAnsi="Times New Roman" w:cs="Times New Roman"/>
          <w:b/>
          <w:bCs/>
          <w:sz w:val="32"/>
          <w:szCs w:val="32"/>
        </w:rPr>
        <w:t>4</w:t>
      </w:r>
      <w:r w:rsidRPr="00D87CE8">
        <w:rPr>
          <w:rFonts w:ascii="Times New Roman" w:eastAsia="宋体" w:hAnsi="Times New Roman" w:cs="Times New Roman"/>
          <w:b/>
          <w:bCs/>
          <w:sz w:val="32"/>
          <w:szCs w:val="32"/>
        </w:rPr>
        <w:t>.</w:t>
      </w:r>
      <w:r w:rsidRPr="004F283A">
        <w:rPr>
          <w:rFonts w:ascii="Times New Roman" w:hAnsi="Times New Roman" w:cs="Times New Roman"/>
          <w:b/>
          <w:bCs/>
        </w:rPr>
        <w:t xml:space="preserve"> </w:t>
      </w:r>
      <w:r w:rsidRPr="004F283A">
        <w:rPr>
          <w:rFonts w:ascii="Times New Roman" w:eastAsia="宋体" w:hAnsi="Times New Roman" w:cs="Times New Roman"/>
          <w:b/>
          <w:bCs/>
          <w:sz w:val="32"/>
          <w:szCs w:val="32"/>
        </w:rPr>
        <w:t>Backup Plan</w:t>
      </w:r>
      <w:r w:rsidRPr="00D87CE8">
        <w:rPr>
          <w:rFonts w:ascii="Times New Roman" w:eastAsia="宋体" w:hAnsi="Times New Roman" w:cs="Times New Roman"/>
          <w:b/>
          <w:bCs/>
          <w:sz w:val="32"/>
          <w:szCs w:val="32"/>
        </w:rPr>
        <w:t>:</w:t>
      </w:r>
      <w:r w:rsidR="004F283A" w:rsidRPr="00D87CE8">
        <w:rPr>
          <w:rFonts w:ascii="Times New Roman" w:eastAsia="宋体" w:hAnsi="Times New Roman" w:cs="Times New Roman"/>
          <w:b/>
          <w:bCs/>
          <w:sz w:val="22"/>
          <w:szCs w:val="22"/>
        </w:rPr>
        <w:t xml:space="preserve"> </w:t>
      </w:r>
    </w:p>
    <w:p w14:paraId="429FB3CE" w14:textId="0948D6F3" w:rsidR="00D87CE8" w:rsidRPr="00D87CE8" w:rsidRDefault="009F2A9A" w:rsidP="004F283A">
      <w:pPr>
        <w:spacing w:line="276" w:lineRule="auto"/>
        <w:rPr>
          <w:rFonts w:ascii="Times New Roman" w:eastAsia="宋体" w:hAnsi="Times New Roman" w:cs="Times New Roman"/>
          <w:sz w:val="22"/>
          <w:szCs w:val="22"/>
        </w:rPr>
      </w:pPr>
      <w:r w:rsidRPr="009F2A9A">
        <w:rPr>
          <w:rFonts w:ascii="Times New Roman" w:eastAsia="宋体" w:hAnsi="Times New Roman" w:cs="Times New Roman"/>
          <w:sz w:val="22"/>
          <w:szCs w:val="22"/>
        </w:rPr>
        <w:t>For backup plans, if BERT does not yield satisfactory results, we will explore alternative models like RoBERTa or GPT-3 for their potential in capturing the nuances of medical texts.</w:t>
      </w:r>
      <w:r w:rsidR="004F283A" w:rsidRPr="00D87CE8">
        <w:rPr>
          <w:rFonts w:ascii="Times New Roman" w:eastAsia="宋体" w:hAnsi="Times New Roman" w:cs="Times New Roman"/>
          <w:sz w:val="22"/>
          <w:szCs w:val="22"/>
        </w:rPr>
        <w:t>.</w:t>
      </w:r>
    </w:p>
    <w:p w14:paraId="479CBDF2" w14:textId="5968B813" w:rsidR="0063650C" w:rsidRPr="008149E8" w:rsidRDefault="00D87CE8" w:rsidP="0063650C">
      <w:pPr>
        <w:spacing w:line="276" w:lineRule="auto"/>
        <w:rPr>
          <w:rFonts w:ascii="Times New Roman" w:eastAsia="宋体" w:hAnsi="Times New Roman" w:cs="Times New Roman"/>
          <w:b/>
          <w:bCs/>
          <w:sz w:val="22"/>
          <w:szCs w:val="22"/>
        </w:rPr>
      </w:pPr>
      <w:r w:rsidRPr="004F283A">
        <w:rPr>
          <w:rFonts w:ascii="Times New Roman" w:eastAsia="宋体" w:hAnsi="Times New Roman" w:cs="Times New Roman"/>
          <w:b/>
          <w:bCs/>
          <w:sz w:val="32"/>
          <w:szCs w:val="32"/>
        </w:rPr>
        <w:t>5</w:t>
      </w:r>
      <w:r w:rsidRPr="00D87CE8">
        <w:rPr>
          <w:rFonts w:ascii="Times New Roman" w:eastAsia="宋体" w:hAnsi="Times New Roman" w:cs="Times New Roman"/>
          <w:b/>
          <w:bCs/>
          <w:sz w:val="32"/>
          <w:szCs w:val="32"/>
        </w:rPr>
        <w:t>.</w:t>
      </w:r>
      <w:r w:rsidRPr="004F283A">
        <w:rPr>
          <w:rFonts w:ascii="Times New Roman" w:hAnsi="Times New Roman" w:cs="Times New Roman"/>
          <w:b/>
          <w:bCs/>
        </w:rPr>
        <w:t xml:space="preserve"> </w:t>
      </w:r>
      <w:r w:rsidRPr="004F283A">
        <w:rPr>
          <w:rFonts w:ascii="Times New Roman" w:eastAsia="宋体" w:hAnsi="Times New Roman" w:cs="Times New Roman"/>
          <w:b/>
          <w:bCs/>
          <w:sz w:val="32"/>
          <w:szCs w:val="32"/>
        </w:rPr>
        <w:t>Timeline</w:t>
      </w:r>
      <w:r w:rsidRPr="00D87CE8">
        <w:rPr>
          <w:rFonts w:ascii="Times New Roman" w:eastAsia="宋体" w:hAnsi="Times New Roman" w:cs="Times New Roman"/>
          <w:b/>
          <w:bCs/>
          <w:sz w:val="32"/>
          <w:szCs w:val="32"/>
        </w:rPr>
        <w:t>:</w:t>
      </w:r>
    </w:p>
    <w:p w14:paraId="632FC421" w14:textId="77777777" w:rsidR="0063650C" w:rsidRPr="0063650C" w:rsidRDefault="0063650C" w:rsidP="0063650C">
      <w:pPr>
        <w:spacing w:line="276" w:lineRule="auto"/>
        <w:rPr>
          <w:rFonts w:ascii="Times New Roman" w:eastAsia="宋体" w:hAnsi="Times New Roman" w:cs="Times New Roman"/>
          <w:sz w:val="22"/>
          <w:szCs w:val="22"/>
        </w:rPr>
      </w:pPr>
      <w:r w:rsidRPr="0063650C">
        <w:rPr>
          <w:rFonts w:ascii="Times New Roman" w:eastAsia="宋体" w:hAnsi="Times New Roman" w:cs="Times New Roman"/>
          <w:sz w:val="22"/>
          <w:szCs w:val="22"/>
        </w:rPr>
        <w:t>- Weeks 5-6: Model fine-tuning and initial evaluation.</w:t>
      </w:r>
    </w:p>
    <w:p w14:paraId="3A841050" w14:textId="77777777" w:rsidR="0063650C" w:rsidRPr="0063650C" w:rsidRDefault="0063650C" w:rsidP="0063650C">
      <w:pPr>
        <w:spacing w:line="276" w:lineRule="auto"/>
        <w:rPr>
          <w:rFonts w:ascii="Times New Roman" w:eastAsia="宋体" w:hAnsi="Times New Roman" w:cs="Times New Roman"/>
          <w:sz w:val="22"/>
          <w:szCs w:val="22"/>
        </w:rPr>
      </w:pPr>
      <w:r w:rsidRPr="0063650C">
        <w:rPr>
          <w:rFonts w:ascii="Times New Roman" w:eastAsia="宋体" w:hAnsi="Times New Roman" w:cs="Times New Roman"/>
          <w:sz w:val="22"/>
          <w:szCs w:val="22"/>
        </w:rPr>
        <w:t>- Weeks 7-8: Model adjustments based on feedback and re-evaluation.</w:t>
      </w:r>
    </w:p>
    <w:p w14:paraId="03B2ECC8" w14:textId="77729D3C" w:rsidR="00D87CE8" w:rsidRPr="00D87CE8" w:rsidRDefault="0063650C" w:rsidP="0063650C">
      <w:pPr>
        <w:spacing w:line="276" w:lineRule="auto"/>
        <w:rPr>
          <w:rFonts w:ascii="Times New Roman" w:eastAsia="宋体" w:hAnsi="Times New Roman" w:cs="Times New Roman"/>
          <w:sz w:val="22"/>
          <w:szCs w:val="22"/>
        </w:rPr>
      </w:pPr>
      <w:r w:rsidRPr="0063650C">
        <w:rPr>
          <w:rFonts w:ascii="Times New Roman" w:eastAsia="宋体" w:hAnsi="Times New Roman" w:cs="Times New Roman"/>
          <w:sz w:val="22"/>
          <w:szCs w:val="22"/>
        </w:rPr>
        <w:t>- Week 9: Final evaluations and preparations for the Status Report</w:t>
      </w:r>
      <w:r w:rsidR="004F283A" w:rsidRPr="00D87CE8">
        <w:rPr>
          <w:rFonts w:ascii="Times New Roman" w:eastAsia="宋体" w:hAnsi="Times New Roman" w:cs="Times New Roman"/>
          <w:sz w:val="22"/>
          <w:szCs w:val="22"/>
        </w:rPr>
        <w:t>.</w:t>
      </w:r>
    </w:p>
    <w:p w14:paraId="1F0055CA" w14:textId="77777777" w:rsidR="00E84B84" w:rsidRPr="00D87CE8" w:rsidRDefault="00E84B84">
      <w:pPr>
        <w:rPr>
          <w:rFonts w:ascii="Times New Roman" w:hAnsi="Times New Roman" w:cs="Times New Roman"/>
        </w:rPr>
      </w:pPr>
    </w:p>
    <w:p w14:paraId="6470E7F8" w14:textId="77777777" w:rsidR="00D87CE8" w:rsidRPr="00D87CE8" w:rsidRDefault="00D87CE8">
      <w:pPr>
        <w:rPr>
          <w:rFonts w:ascii="Times New Roman" w:hAnsi="Times New Roman" w:cs="Times New Roman"/>
        </w:rPr>
      </w:pPr>
    </w:p>
    <w:p w14:paraId="4DD8376E" w14:textId="77777777" w:rsidR="00D87CE8" w:rsidRDefault="00D87CE8"/>
    <w:p w14:paraId="17CCBA47" w14:textId="77777777" w:rsidR="00D87CE8" w:rsidRPr="00D87CE8" w:rsidRDefault="00D87CE8"/>
    <w:sectPr w:rsidR="00D87CE8" w:rsidRPr="00D87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7EBEA" w14:textId="77777777" w:rsidR="00AB1BE6" w:rsidRDefault="00AB1BE6" w:rsidP="00126208">
      <w:r>
        <w:separator/>
      </w:r>
    </w:p>
  </w:endnote>
  <w:endnote w:type="continuationSeparator" w:id="0">
    <w:p w14:paraId="17D3C290" w14:textId="77777777" w:rsidR="00AB1BE6" w:rsidRDefault="00AB1BE6" w:rsidP="00126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93C7A" w14:textId="77777777" w:rsidR="00AB1BE6" w:rsidRDefault="00AB1BE6" w:rsidP="00126208">
      <w:r>
        <w:separator/>
      </w:r>
    </w:p>
  </w:footnote>
  <w:footnote w:type="continuationSeparator" w:id="0">
    <w:p w14:paraId="11EEE8D6" w14:textId="77777777" w:rsidR="00AB1BE6" w:rsidRDefault="00AB1BE6" w:rsidP="001262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E8"/>
    <w:rsid w:val="00126208"/>
    <w:rsid w:val="001E06B0"/>
    <w:rsid w:val="00296A4B"/>
    <w:rsid w:val="004108AE"/>
    <w:rsid w:val="0041771B"/>
    <w:rsid w:val="004F283A"/>
    <w:rsid w:val="0063650C"/>
    <w:rsid w:val="006448C3"/>
    <w:rsid w:val="008149E8"/>
    <w:rsid w:val="00880DA6"/>
    <w:rsid w:val="00904EF3"/>
    <w:rsid w:val="00965E5F"/>
    <w:rsid w:val="009F2A9A"/>
    <w:rsid w:val="00A30106"/>
    <w:rsid w:val="00AB1BE6"/>
    <w:rsid w:val="00BB0F98"/>
    <w:rsid w:val="00D41158"/>
    <w:rsid w:val="00D87CE8"/>
    <w:rsid w:val="00E6252C"/>
    <w:rsid w:val="00E84B84"/>
    <w:rsid w:val="00E935EF"/>
    <w:rsid w:val="00FE5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3A4F4"/>
  <w15:chartTrackingRefBased/>
  <w15:docId w15:val="{0B382E1B-9A8A-45D5-AFC2-3E747846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83A"/>
    <w:rPr>
      <w:kern w:val="0"/>
      <w:sz w:val="24"/>
      <w:szCs w:val="24"/>
    </w:rPr>
  </w:style>
  <w:style w:type="paragraph" w:styleId="Heading1">
    <w:name w:val="heading 1"/>
    <w:basedOn w:val="Normal"/>
    <w:next w:val="Normal"/>
    <w:link w:val="Heading1Char"/>
    <w:uiPriority w:val="9"/>
    <w:qFormat/>
    <w:rsid w:val="00D87CE8"/>
    <w:pPr>
      <w:keepNext/>
      <w:keepLines/>
      <w:spacing w:before="400" w:after="120" w:line="276" w:lineRule="auto"/>
      <w:outlineLvl w:val="0"/>
    </w:pPr>
    <w:rPr>
      <w:rFonts w:ascii="Arial" w:hAnsi="Arial" w:cs="Arial"/>
      <w:sz w:val="40"/>
      <w:szCs w:val="40"/>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CE8"/>
    <w:rPr>
      <w:rFonts w:ascii="Arial" w:hAnsi="Arial" w:cs="Arial"/>
      <w:kern w:val="0"/>
      <w:sz w:val="40"/>
      <w:szCs w:val="40"/>
      <w:lang w:val="zh-CN"/>
    </w:rPr>
  </w:style>
  <w:style w:type="character" w:styleId="Hyperlink">
    <w:name w:val="Hyperlink"/>
    <w:basedOn w:val="DefaultParagraphFont"/>
    <w:uiPriority w:val="99"/>
    <w:unhideWhenUsed/>
    <w:rsid w:val="00904EF3"/>
    <w:rPr>
      <w:color w:val="0563C1" w:themeColor="hyperlink"/>
      <w:u w:val="single"/>
    </w:rPr>
  </w:style>
  <w:style w:type="character" w:styleId="UnresolvedMention">
    <w:name w:val="Unresolved Mention"/>
    <w:basedOn w:val="DefaultParagraphFont"/>
    <w:uiPriority w:val="99"/>
    <w:semiHidden/>
    <w:unhideWhenUsed/>
    <w:rsid w:val="00904EF3"/>
    <w:rPr>
      <w:color w:val="605E5C"/>
      <w:shd w:val="clear" w:color="auto" w:fill="E1DFDD"/>
    </w:rPr>
  </w:style>
  <w:style w:type="paragraph" w:styleId="Header">
    <w:name w:val="header"/>
    <w:basedOn w:val="Normal"/>
    <w:link w:val="HeaderChar"/>
    <w:uiPriority w:val="99"/>
    <w:unhideWhenUsed/>
    <w:rsid w:val="0012620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26208"/>
    <w:rPr>
      <w:kern w:val="0"/>
      <w:sz w:val="18"/>
      <w:szCs w:val="18"/>
    </w:rPr>
  </w:style>
  <w:style w:type="paragraph" w:styleId="Footer">
    <w:name w:val="footer"/>
    <w:basedOn w:val="Normal"/>
    <w:link w:val="FooterChar"/>
    <w:uiPriority w:val="99"/>
    <w:unhideWhenUsed/>
    <w:rsid w:val="0012620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26208"/>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49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bachaa/MedQuA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Leonus Yu</dc:creator>
  <cp:keywords/>
  <dc:description/>
  <cp:lastModifiedBy>Leonus Yu</cp:lastModifiedBy>
  <cp:revision>4</cp:revision>
  <dcterms:created xsi:type="dcterms:W3CDTF">2024-03-19T04:21:00Z</dcterms:created>
  <dcterms:modified xsi:type="dcterms:W3CDTF">2024-03-19T05:16:00Z</dcterms:modified>
</cp:coreProperties>
</file>