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4EBD1" w14:textId="42D34D1E" w:rsidR="00E86B42" w:rsidRDefault="006A0A59" w:rsidP="006A0A59">
      <w:pPr>
        <w:pStyle w:val="a3"/>
        <w:numPr>
          <w:ilvl w:val="0"/>
          <w:numId w:val="1"/>
        </w:numPr>
        <w:ind w:firstLineChars="0"/>
      </w:pPr>
      <w:r>
        <w:rPr>
          <w:rFonts w:hint="eastAsia"/>
        </w:rPr>
        <w:t>深度学习基础知识</w:t>
      </w:r>
    </w:p>
    <w:p w14:paraId="0FE44261" w14:textId="7380CD5B" w:rsidR="006A0A59" w:rsidRDefault="006A0A59" w:rsidP="006A0A59">
      <w:pPr>
        <w:pStyle w:val="a3"/>
        <w:numPr>
          <w:ilvl w:val="0"/>
          <w:numId w:val="2"/>
        </w:numPr>
        <w:ind w:firstLineChars="0"/>
      </w:pPr>
      <w:r>
        <w:rPr>
          <w:rFonts w:hint="eastAsia"/>
        </w:rPr>
        <w:t>深度学习发展历史</w:t>
      </w:r>
    </w:p>
    <w:p w14:paraId="51E813AE" w14:textId="18E96A31" w:rsidR="006A0A59" w:rsidRDefault="006A0A59" w:rsidP="006A0A59">
      <w:pPr>
        <w:ind w:left="360" w:firstLine="420"/>
      </w:pPr>
      <w:r>
        <w:rPr>
          <w:rFonts w:hint="eastAsia"/>
        </w:rPr>
        <w:t>从</w:t>
      </w:r>
      <w:r>
        <w:t xml:space="preserve"> 20 世纪 50 年代研究机器学习以来，不同时期的研究途径和目标并不相</w:t>
      </w:r>
      <w:r>
        <w:rPr>
          <w:rFonts w:hint="eastAsia"/>
        </w:rPr>
        <w:t>同，可以划分为四个阶段。</w:t>
      </w:r>
    </w:p>
    <w:p w14:paraId="1BE8D718" w14:textId="02FC8FA3" w:rsidR="006A0A59" w:rsidRDefault="006A0A59" w:rsidP="006A0A59">
      <w:pPr>
        <w:ind w:left="360" w:firstLine="420"/>
      </w:pPr>
      <w:r>
        <w:rPr>
          <w:rFonts w:hint="eastAsia"/>
        </w:rPr>
        <w:t>第一阶段是</w:t>
      </w:r>
      <w:r>
        <w:t xml:space="preserve"> 20 世纪 50 年代中叶到 60 年代中叶，这个时期主要研究“有无</w:t>
      </w:r>
      <w:r>
        <w:rPr>
          <w:rFonts w:hint="eastAsia"/>
        </w:rPr>
        <w:t>知识的学习”。这类方法主要是研究系统的执行能力。这个时期，主要通过对机器的环境及其相应性能参数的改变来检测系统所反馈的数据，就好比给系统一个程序，通过改变它们的自由空间作用，系统将会受到程序的影响而改变自身的组织，最后这个系统将会选择一个最优的环境生存。在这个时期最具有代表性的研究就是</w:t>
      </w:r>
      <w:r>
        <w:t xml:space="preserve"> </w:t>
      </w:r>
      <w:proofErr w:type="spellStart"/>
      <w:r>
        <w:t>Samuet</w:t>
      </w:r>
      <w:proofErr w:type="spellEnd"/>
      <w:r>
        <w:t xml:space="preserve"> 的下棋程序。但这种机器学习的方法还远远不能满足人类</w:t>
      </w:r>
      <w:r>
        <w:rPr>
          <w:rFonts w:hint="eastAsia"/>
        </w:rPr>
        <w:t>的需要。</w:t>
      </w:r>
    </w:p>
    <w:p w14:paraId="73635240" w14:textId="77147901" w:rsidR="006A0A59" w:rsidRDefault="006A0A59" w:rsidP="006A0A59">
      <w:pPr>
        <w:ind w:left="360" w:firstLine="420"/>
      </w:pPr>
      <w:r>
        <w:rPr>
          <w:rFonts w:hint="eastAsia"/>
        </w:rPr>
        <w:t>第二阶段从</w:t>
      </w:r>
      <w:r>
        <w:t xml:space="preserve"> 20 世纪 60 年代中叶到 70 年代中叶，这个时期主要研究将各个</w:t>
      </w:r>
      <w:r>
        <w:rPr>
          <w:rFonts w:hint="eastAsia"/>
        </w:rPr>
        <w:t>领域的知识植入到系统里，在本阶段的目的是通过机器模拟人类学习的过程。同时还采用了</w:t>
      </w:r>
      <w:proofErr w:type="gramStart"/>
      <w:r>
        <w:rPr>
          <w:rFonts w:hint="eastAsia"/>
        </w:rPr>
        <w:t>图结构</w:t>
      </w:r>
      <w:proofErr w:type="gramEnd"/>
      <w:r>
        <w:rPr>
          <w:rFonts w:hint="eastAsia"/>
        </w:rPr>
        <w:t>及其逻辑结构方面的知识进行系统描述，在这一研究阶段，主要是用各种符号来表示机器语言，研究人员在进行实验时意识到学习是一个长期的过程，从这种系统环境中无法学到更加深入的知识，因此研究人员将各专家学者的知识加入到系统里，经过实践证明这种方法取得了一定的成效。在这一阶段具有代表性的工作有</w:t>
      </w:r>
      <w:r>
        <w:t xml:space="preserve"> Hayes-Roth 和 Winson 的对结构学习系统</w:t>
      </w:r>
      <w:r>
        <w:rPr>
          <w:rFonts w:hint="eastAsia"/>
        </w:rPr>
        <w:t>方法。</w:t>
      </w:r>
    </w:p>
    <w:p w14:paraId="37C49D85" w14:textId="798A65C1" w:rsidR="006A0A59" w:rsidRDefault="006A0A59" w:rsidP="006A0A59">
      <w:pPr>
        <w:ind w:left="360" w:firstLine="420"/>
      </w:pPr>
      <w:r>
        <w:rPr>
          <w:rFonts w:hint="eastAsia"/>
        </w:rPr>
        <w:t>第三阶段从</w:t>
      </w:r>
      <w:r>
        <w:t xml:space="preserve"> 20 世纪 70 年代中叶到 80 年代中叶，称为复兴时期。在此期</w:t>
      </w:r>
      <w:r>
        <w:rPr>
          <w:rFonts w:hint="eastAsia"/>
        </w:rPr>
        <w:t>间，人们从学习单个概念扩展到学习多个概念，探索不同的学习策略和学习方法，且在本阶段已开始把学习系统与各种应用结合起来，并取得很大的成功。同时，专家系统在知识获取方面的需求也极大地刺激了机器学习的研究和发展。在出现第一个专家学习系统之后，示例归纳学习系统成为研究的主流，自动知识获取成为机器学习应用的研究目标。</w:t>
      </w:r>
      <w:r>
        <w:t>1980 年，在美国的卡内基梅隆</w:t>
      </w:r>
      <w:r>
        <w:rPr>
          <w:rFonts w:hint="eastAsia"/>
        </w:rPr>
        <w:t>（</w:t>
      </w:r>
      <w:r>
        <w:t>CMU）召开了第一届机器学习国际研讨会，标志着机器学习研究已在全世界</w:t>
      </w:r>
      <w:r>
        <w:rPr>
          <w:rFonts w:hint="eastAsia"/>
        </w:rPr>
        <w:t>兴起。此后，机器学习开始得到了大量的应用。</w:t>
      </w:r>
      <w:r>
        <w:t>1984 年，Simon 等 20 多位人</w:t>
      </w:r>
      <w:r>
        <w:rPr>
          <w:rFonts w:hint="eastAsia"/>
        </w:rPr>
        <w:t>工智能专家共同撰文编写的</w:t>
      </w:r>
      <w:r>
        <w:t xml:space="preserve"> </w:t>
      </w:r>
      <w:proofErr w:type="spellStart"/>
      <w:r>
        <w:t>MachineLearning</w:t>
      </w:r>
      <w:proofErr w:type="spellEnd"/>
      <w:r>
        <w:t xml:space="preserve"> 文集第二卷出版，国际性杂志Machine Learning 创刊，更加显示出机器学习突飞猛进的发展趋势。这一阶段代</w:t>
      </w:r>
      <w:r>
        <w:rPr>
          <w:rFonts w:hint="eastAsia"/>
        </w:rPr>
        <w:t>表性的工作有</w:t>
      </w:r>
      <w:r>
        <w:t xml:space="preserve"> Mostow 的指导式学习、Lenat 的数学概念发现程序、Langley 的BACON 程序及其改进程序。</w:t>
      </w:r>
    </w:p>
    <w:p w14:paraId="643C4802" w14:textId="0C27018F" w:rsidR="006A0A59" w:rsidRDefault="006A0A59" w:rsidP="006A0A59">
      <w:pPr>
        <w:ind w:left="360" w:firstLine="420"/>
      </w:pPr>
      <w:r>
        <w:rPr>
          <w:rFonts w:hint="eastAsia"/>
        </w:rPr>
        <w:t>第四阶段</w:t>
      </w:r>
      <w:r>
        <w:t xml:space="preserve"> 20 世纪 80 年代中叶，是机器学习的最新阶段。这个时期的机器</w:t>
      </w:r>
      <w:r>
        <w:rPr>
          <w:rFonts w:hint="eastAsia"/>
        </w:rPr>
        <w:t>学习具有如下特点：</w:t>
      </w:r>
    </w:p>
    <w:p w14:paraId="522BDE44" w14:textId="4D6EA1D0" w:rsidR="006A0A59" w:rsidRDefault="006A0A59" w:rsidP="006A0A59">
      <w:pPr>
        <w:ind w:left="360" w:firstLine="420"/>
      </w:pPr>
      <w:r>
        <w:rPr>
          <w:rFonts w:hint="eastAsia"/>
        </w:rPr>
        <w:t>（</w:t>
      </w:r>
      <w:r>
        <w:t>1）机器学习已成为新的学科，它综合应用了心理学、生物学、神经生理</w:t>
      </w:r>
      <w:r>
        <w:rPr>
          <w:rFonts w:hint="eastAsia"/>
        </w:rPr>
        <w:t>学、数学、自动化和计算机科学等形成了机器学习理论基础。</w:t>
      </w:r>
    </w:p>
    <w:p w14:paraId="77FAB14A" w14:textId="77777777" w:rsidR="006A0A59" w:rsidRDefault="006A0A59" w:rsidP="006A0A59">
      <w:pPr>
        <w:ind w:left="360" w:firstLine="420"/>
      </w:pPr>
      <w:r>
        <w:rPr>
          <w:rFonts w:hint="eastAsia"/>
        </w:rPr>
        <w:t>（</w:t>
      </w:r>
      <w:r>
        <w:t>2）融合了各种学习方法，且形式多样的集成学习系统研究正在兴起。</w:t>
      </w:r>
    </w:p>
    <w:p w14:paraId="677054DF" w14:textId="77777777" w:rsidR="006A0A59" w:rsidRDefault="006A0A59" w:rsidP="006A0A59">
      <w:pPr>
        <w:ind w:left="420" w:firstLine="360"/>
      </w:pPr>
      <w:r>
        <w:rPr>
          <w:rFonts w:hint="eastAsia"/>
        </w:rPr>
        <w:t>（</w:t>
      </w:r>
      <w:r>
        <w:t>3）机器学习与人工智能各种基础问题的统一性观点正在形成。</w:t>
      </w:r>
    </w:p>
    <w:p w14:paraId="2F8B6858" w14:textId="0FC5CB0D" w:rsidR="006A0A59" w:rsidRDefault="006A0A59" w:rsidP="006A0A59">
      <w:pPr>
        <w:ind w:left="360" w:firstLine="420"/>
      </w:pPr>
      <w:r>
        <w:rPr>
          <w:rFonts w:hint="eastAsia"/>
        </w:rPr>
        <w:t>（</w:t>
      </w:r>
      <w:r>
        <w:t>4）各种学习方法的应用范围不断扩大，部分应用研究成果已转化为产</w:t>
      </w:r>
      <w:r>
        <w:rPr>
          <w:rFonts w:hint="eastAsia"/>
        </w:rPr>
        <w:t>品。</w:t>
      </w:r>
    </w:p>
    <w:p w14:paraId="0D543BA4" w14:textId="5EC8E267" w:rsidR="006A0A59" w:rsidRDefault="006A0A59" w:rsidP="006A0A59">
      <w:pPr>
        <w:ind w:left="360" w:firstLine="420"/>
      </w:pPr>
      <w:r>
        <w:rPr>
          <w:rFonts w:hint="eastAsia"/>
        </w:rPr>
        <w:t>（</w:t>
      </w:r>
      <w:r>
        <w:t>5）与机器学习有关的学术活动空前活跃。</w:t>
      </w:r>
    </w:p>
    <w:p w14:paraId="5BA27F81" w14:textId="04025BE6" w:rsidR="006A0A59" w:rsidRDefault="006A0A59" w:rsidP="006A0A59"/>
    <w:p w14:paraId="698C2679" w14:textId="51A6418A" w:rsidR="006A0A59" w:rsidRDefault="006A0A59" w:rsidP="006A0A59">
      <w:pPr>
        <w:pStyle w:val="a3"/>
        <w:numPr>
          <w:ilvl w:val="0"/>
          <w:numId w:val="2"/>
        </w:numPr>
        <w:ind w:firstLineChars="0"/>
      </w:pPr>
      <w:r w:rsidRPr="006A0A59">
        <w:rPr>
          <w:rFonts w:hint="eastAsia"/>
        </w:rPr>
        <w:t>人工智能</w:t>
      </w:r>
      <w:r>
        <w:rPr>
          <w:rFonts w:hint="eastAsia"/>
        </w:rPr>
        <w:t>、</w:t>
      </w:r>
      <w:r w:rsidRPr="006A0A59">
        <w:rPr>
          <w:rFonts w:hint="eastAsia"/>
        </w:rPr>
        <w:t>机器学习、深度学习有什么区别和联系</w:t>
      </w:r>
      <w:r w:rsidRPr="006A0A59">
        <w:t>?</w:t>
      </w:r>
    </w:p>
    <w:p w14:paraId="097E699C" w14:textId="70668810" w:rsidR="006A0A59" w:rsidRDefault="006A0A59" w:rsidP="00AC2FFC">
      <w:pPr>
        <w:ind w:left="420" w:firstLine="420"/>
      </w:pPr>
      <w:r>
        <w:rPr>
          <w:rFonts w:hint="eastAsia"/>
        </w:rPr>
        <w:t>从定义出发，</w:t>
      </w:r>
      <w:r w:rsidRPr="006A0A59">
        <w:rPr>
          <w:rFonts w:hint="eastAsia"/>
        </w:rPr>
        <w:t>人工智能（</w:t>
      </w:r>
      <w:r w:rsidRPr="006A0A59">
        <w:t>Artificial Intelligence, AI）是机器，特别是计算机系统对人类智能过程的模拟。人工智能是一个愿景，目标就是让机器像我们人类一样思考与行动，能够代替我们人类去做各种各样的工作。</w:t>
      </w:r>
      <w:r w:rsidR="00AC2FFC" w:rsidRPr="00AC2FFC">
        <w:rPr>
          <w:rFonts w:hint="eastAsia"/>
        </w:rPr>
        <w:t>机器学习（</w:t>
      </w:r>
      <w:r w:rsidR="00AC2FFC" w:rsidRPr="00AC2FFC">
        <w:t>Machine Learning，ML）是机器从经验中自动学习和改进的过程，不需要人工编写程序指定规则和逻辑。</w:t>
      </w:r>
      <w:r w:rsidR="00AC2FFC" w:rsidRPr="00AC2FFC">
        <w:rPr>
          <w:rFonts w:hint="eastAsia"/>
        </w:rPr>
        <w:t>深度学习（</w:t>
      </w:r>
      <w:r w:rsidR="00AC2FFC" w:rsidRPr="00AC2FFC">
        <w:t>Deep Learn，DL）是机器学习的一种，主要特点是使用多层非线性处理单元进行特征提取和转换。每个</w:t>
      </w:r>
      <w:proofErr w:type="gramStart"/>
      <w:r w:rsidR="00AC2FFC" w:rsidRPr="00AC2FFC">
        <w:t>连续的图层使用</w:t>
      </w:r>
      <w:proofErr w:type="gramEnd"/>
      <w:r w:rsidR="00AC2FFC" w:rsidRPr="00AC2FFC">
        <w:t>前一层的输出作为输入。</w:t>
      </w:r>
    </w:p>
    <w:p w14:paraId="287ECBD8" w14:textId="733AE2DA" w:rsidR="008A0651" w:rsidRDefault="008A0651" w:rsidP="00AC2FFC">
      <w:pPr>
        <w:ind w:left="420" w:firstLine="420"/>
      </w:pPr>
      <w:r>
        <w:rPr>
          <w:rFonts w:hint="eastAsia"/>
        </w:rPr>
        <w:lastRenderedPageBreak/>
        <w:t>对比之下，</w:t>
      </w:r>
      <w:r w:rsidRPr="008A0651">
        <w:rPr>
          <w:rFonts w:hint="eastAsia"/>
        </w:rPr>
        <w:t>人工智能是一个宏大的愿景，目标是让机器像我们人类一样思考和行动，既包括增强我们人类脑力也包括增强我们体力的研究领域。而学习只是实现人工智能的手段之一，并且，只是增强我们人类脑力的方法之一。所以，人工智能包含机器学习。机器学习又包含了深度学习</w:t>
      </w:r>
      <w:r w:rsidRPr="008A0651">
        <w:t>。</w:t>
      </w:r>
      <w:r w:rsidRPr="008A0651">
        <w:rPr>
          <w:rFonts w:hint="eastAsia"/>
        </w:rPr>
        <w:t>深度学习是机器学习的一种，是机器学习的子集。深度学习</w:t>
      </w:r>
      <w:r>
        <w:rPr>
          <w:rFonts w:hint="eastAsia"/>
        </w:rPr>
        <w:t>更强调</w:t>
      </w:r>
      <w:r w:rsidRPr="008A0651">
        <w:rPr>
          <w:rFonts w:hint="eastAsia"/>
        </w:rPr>
        <w:t>模型结构的重要性</w:t>
      </w:r>
      <w:r>
        <w:rPr>
          <w:rFonts w:hint="eastAsia"/>
        </w:rPr>
        <w:t>、</w:t>
      </w:r>
      <w:r w:rsidRPr="008A0651">
        <w:rPr>
          <w:rFonts w:hint="eastAsia"/>
        </w:rPr>
        <w:t>非线性处理</w:t>
      </w:r>
      <w:r>
        <w:rPr>
          <w:rFonts w:hint="eastAsia"/>
        </w:rPr>
        <w:t>以及</w:t>
      </w:r>
      <w:r w:rsidRPr="008A0651">
        <w:rPr>
          <w:rFonts w:hint="eastAsia"/>
        </w:rPr>
        <w:t>特征提取和特征转换</w:t>
      </w:r>
      <w:r>
        <w:rPr>
          <w:rFonts w:hint="eastAsia"/>
        </w:rPr>
        <w:t>。</w:t>
      </w:r>
    </w:p>
    <w:p w14:paraId="351DC746" w14:textId="5BD15982" w:rsidR="008A0651" w:rsidRDefault="008A0651" w:rsidP="008A0651">
      <w:pPr>
        <w:ind w:firstLine="420"/>
        <w:rPr>
          <w:rFonts w:hint="eastAsia"/>
        </w:rPr>
      </w:pPr>
      <w:r>
        <w:rPr>
          <w:rFonts w:hint="eastAsia"/>
        </w:rPr>
        <w:t>（3）</w:t>
      </w:r>
      <w:r w:rsidRPr="008A0651">
        <w:rPr>
          <w:rFonts w:hint="eastAsia"/>
        </w:rPr>
        <w:t>神经元、单层感知机、多层感</w:t>
      </w:r>
      <w:r>
        <w:rPr>
          <w:rFonts w:hint="eastAsia"/>
        </w:rPr>
        <w:t>知</w:t>
      </w:r>
      <w:r w:rsidRPr="008A0651">
        <w:rPr>
          <w:rFonts w:hint="eastAsia"/>
        </w:rPr>
        <w:t>机</w:t>
      </w:r>
    </w:p>
    <w:p w14:paraId="0FBD9678" w14:textId="46677592" w:rsidR="00AC2FFC" w:rsidRDefault="008A0651" w:rsidP="00AC2FFC">
      <w:pPr>
        <w:ind w:left="420" w:firstLine="420"/>
      </w:pPr>
      <w:r>
        <w:rPr>
          <w:rFonts w:hint="eastAsia"/>
        </w:rPr>
        <w:t>神经元：</w:t>
      </w:r>
    </w:p>
    <w:p w14:paraId="351387E7" w14:textId="57850B8B" w:rsidR="008A0651" w:rsidRDefault="008A0651" w:rsidP="008A0651">
      <w:pPr>
        <w:ind w:left="420" w:firstLine="420"/>
        <w:rPr>
          <w:rFonts w:hint="eastAsia"/>
        </w:rPr>
      </w:pPr>
      <w:r>
        <w:rPr>
          <w:rFonts w:hint="eastAsia"/>
        </w:rPr>
        <w:t>一</w:t>
      </w:r>
      <w:r>
        <w:rPr>
          <w:rFonts w:hint="eastAsia"/>
        </w:rPr>
        <w:t>个典型的神经元由</w:t>
      </w:r>
      <w:r>
        <w:t>4个部分组成。</w:t>
      </w:r>
    </w:p>
    <w:p w14:paraId="49517C2A" w14:textId="1ECF4A9C" w:rsidR="008A0651" w:rsidRDefault="008A0651" w:rsidP="008A0651">
      <w:pPr>
        <w:ind w:left="840" w:firstLine="420"/>
      </w:pPr>
      <w:r>
        <w:rPr>
          <w:rFonts w:hint="eastAsia"/>
        </w:rPr>
        <w:t>树突：一个神经元有若干个树突，它们能接收来自其他神经元的信号，并将信号传递给细胞体。</w:t>
      </w:r>
    </w:p>
    <w:p w14:paraId="56152987" w14:textId="77777777" w:rsidR="008A0651" w:rsidRDefault="008A0651" w:rsidP="008A0651">
      <w:pPr>
        <w:ind w:left="840" w:firstLine="420"/>
      </w:pPr>
      <w:r>
        <w:rPr>
          <w:rFonts w:hint="eastAsia"/>
        </w:rPr>
        <w:t>细胞体：细胞体是神经元的核心，它把各个树突传递过来的信号加总起来，得到一个总的刺激信号。</w:t>
      </w:r>
    </w:p>
    <w:p w14:paraId="04E70AD2" w14:textId="77777777" w:rsidR="008A0651" w:rsidRDefault="008A0651" w:rsidP="008A0651">
      <w:pPr>
        <w:ind w:left="840" w:firstLine="420"/>
      </w:pPr>
      <w:r>
        <w:rPr>
          <w:rFonts w:hint="eastAsia"/>
        </w:rPr>
        <w:t>轴突：当细胞体内的刺激信号超过一定阈值之后，神经元的轴突会对外发送信号。</w:t>
      </w:r>
    </w:p>
    <w:p w14:paraId="2E96C78C" w14:textId="77777777" w:rsidR="008A0651" w:rsidRDefault="008A0651" w:rsidP="008A0651">
      <w:pPr>
        <w:ind w:left="840" w:firstLine="420"/>
      </w:pPr>
      <w:r>
        <w:rPr>
          <w:rFonts w:hint="eastAsia"/>
        </w:rPr>
        <w:t>突触：该神经元发送的信号（若有）将由突触向其他神经元或人体内的其他组织（对神经信号做出反应的组织）传递。需要注意的是，神经元通常有多个突触，但它们传递的信号都是一样的。</w:t>
      </w:r>
    </w:p>
    <w:p w14:paraId="50661580" w14:textId="1389B42C" w:rsidR="008A0651" w:rsidRDefault="008A0651" w:rsidP="00AC2FFC">
      <w:pPr>
        <w:ind w:left="420" w:firstLine="420"/>
      </w:pPr>
      <w:r>
        <w:fldChar w:fldCharType="begin"/>
      </w:r>
      <w:r>
        <w:instrText xml:space="preserve"> INCLUDEPICTURE "https://img-blog.csdn.net/20180928163729146?watermark/2/text/aHR0cHM6Ly9ibG9nLmNzZG4ubmV0L3dlaXhpbl8zOTg0NDAxOA==/font/5a6L5L2T/fontsize/400/fill/I0JBQkFCMA==/dissolve/70" \* MERGEFORMATINET </w:instrText>
      </w:r>
      <w:r>
        <w:fldChar w:fldCharType="separate"/>
      </w:r>
      <w:r>
        <w:fldChar w:fldCharType="end"/>
      </w:r>
      <w:r w:rsidRPr="008A0651">
        <w:t xml:space="preserve"> </w:t>
      </w:r>
      <w:r>
        <w:rPr>
          <w:noProof/>
        </w:rPr>
        <w:drawing>
          <wp:inline distT="0" distB="0" distL="0" distR="0" wp14:anchorId="5DEFF386" wp14:editId="092571BA">
            <wp:extent cx="5274310" cy="23951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459"/>
                    <a:stretch/>
                  </pic:blipFill>
                  <pic:spPr bwMode="auto">
                    <a:xfrm>
                      <a:off x="0" y="0"/>
                      <a:ext cx="5274310" cy="2395183"/>
                    </a:xfrm>
                    <a:prstGeom prst="rect">
                      <a:avLst/>
                    </a:prstGeom>
                    <a:noFill/>
                    <a:ln>
                      <a:noFill/>
                    </a:ln>
                    <a:extLst>
                      <a:ext uri="{53640926-AAD7-44D8-BBD7-CCE9431645EC}">
                        <a14:shadowObscured xmlns:a14="http://schemas.microsoft.com/office/drawing/2010/main"/>
                      </a:ext>
                    </a:extLst>
                  </pic:spPr>
                </pic:pic>
              </a:graphicData>
            </a:graphic>
          </wp:inline>
        </w:drawing>
      </w:r>
    </w:p>
    <w:p w14:paraId="4807CB42" w14:textId="5C09FB28" w:rsidR="008A0651" w:rsidRDefault="008A0651" w:rsidP="00AC2FFC">
      <w:pPr>
        <w:ind w:left="420" w:firstLine="420"/>
      </w:pPr>
      <w:r>
        <w:rPr>
          <w:rFonts w:hint="eastAsia"/>
        </w:rPr>
        <w:t>模仿神经元模型，我们提出了神经元模型。这个模型中可以有n</w:t>
      </w:r>
      <w:proofErr w:type="gramStart"/>
      <w:r>
        <w:rPr>
          <w:rFonts w:hint="eastAsia"/>
        </w:rPr>
        <w:t>个</w:t>
      </w:r>
      <w:proofErr w:type="gramEnd"/>
      <w:r>
        <w:rPr>
          <w:rFonts w:hint="eastAsia"/>
        </w:rPr>
        <w:t>输入</w:t>
      </w:r>
      <m:oMath>
        <m:sSub>
          <m:sSubPr>
            <m:ctrlPr>
              <w:rPr>
                <w:rFonts w:ascii="Cambria Math" w:hAnsi="Cambria Math"/>
                <w:i/>
              </w:rPr>
            </m:ctrlPr>
          </m:sSubPr>
          <m:e>
            <m:r>
              <w:rPr>
                <w:rFonts w:ascii="Cambria Math" w:hAnsi="Cambria Math" w:hint="eastAsia"/>
              </w:rPr>
              <m:t>x</m:t>
            </m:r>
          </m:e>
          <m:sub>
            <m:r>
              <w:rPr>
                <w:rFonts w:ascii="Cambria Math" w:hAnsi="Cambria Math" w:hint="eastAsia"/>
              </w:rPr>
              <m:t>n</m:t>
            </m:r>
          </m:sub>
        </m:sSub>
      </m:oMath>
      <w:r>
        <w:rPr>
          <w:rFonts w:hint="eastAsia"/>
        </w:rPr>
        <w:t>，</w:t>
      </w:r>
      <w:r w:rsidR="00FD6E17">
        <w:rPr>
          <w:rFonts w:hint="eastAsia"/>
        </w:rPr>
        <w:t>，经过一个求和函数算出的值再经过激活函数，最终将激活函数的函数值作为输出。</w:t>
      </w:r>
    </w:p>
    <w:p w14:paraId="05F522A6" w14:textId="283EEA1C" w:rsidR="00FD6E17" w:rsidRDefault="00FD6E17" w:rsidP="00AC2FFC">
      <w:pPr>
        <w:ind w:left="420" w:firstLine="420"/>
      </w:pPr>
    </w:p>
    <w:p w14:paraId="10A809AB" w14:textId="6EE4FBA8" w:rsidR="00FD6E17" w:rsidRDefault="00FD6E17" w:rsidP="00AC2FFC">
      <w:pPr>
        <w:ind w:left="420" w:firstLine="420"/>
      </w:pPr>
      <w:r>
        <w:rPr>
          <w:rFonts w:hint="eastAsia"/>
        </w:rPr>
        <w:t>单层感知机</w:t>
      </w:r>
    </w:p>
    <w:p w14:paraId="2C80FC11" w14:textId="49D5439C" w:rsidR="00FD6E17" w:rsidRDefault="00FD6E17" w:rsidP="00FD6E17">
      <w:pPr>
        <w:ind w:left="420" w:firstLine="420"/>
      </w:pPr>
      <w:r w:rsidRPr="00FD6E17">
        <w:rPr>
          <w:rFonts w:hint="eastAsia"/>
        </w:rPr>
        <w:t>单层感知器可以用来区分线性可分的数据，并且一定可以在有限的迭代次数中收敛。</w:t>
      </w:r>
      <w:r>
        <w:rPr>
          <w:rFonts w:hint="eastAsia"/>
        </w:rPr>
        <w:t>单层感知机与神经元模型不同。</w:t>
      </w:r>
      <w:r>
        <w:rPr>
          <w:rFonts w:hint="eastAsia"/>
        </w:rPr>
        <w:t>单层感知器能够用来模拟逻辑函数，例如逻辑非</w:t>
      </w:r>
      <w:r>
        <w:t>NOT、逻辑或非XOR、逻辑或OR、逻辑与AND和逻辑与非NAND等，但是不能用来模拟逻辑异或XOR（对于这个函数，必须用两层神经元）。</w:t>
      </w:r>
    </w:p>
    <w:p w14:paraId="6B52E6A0" w14:textId="158F8FA4" w:rsidR="00FD6E17" w:rsidRDefault="00FD6E17" w:rsidP="00FD6E17">
      <w:pPr>
        <w:ind w:left="420" w:firstLine="420"/>
      </w:pPr>
      <w:r>
        <w:rPr>
          <w:rFonts w:hint="eastAsia"/>
        </w:rPr>
        <w:t>除了输入之外，偏置（</w:t>
      </w:r>
      <w:r>
        <w:t>bias）也经常被用于每个神经元，它在通过转换函数之前被加到输入的加权和上。权值也经常被应用于偏置上。偏置决定了多少输入激活（输入的加权和）才能激发</w:t>
      </w:r>
      <w:proofErr w:type="gramStart"/>
      <w:r>
        <w:t>神经元进入</w:t>
      </w:r>
      <w:proofErr w:type="gramEnd"/>
      <w:r>
        <w:t xml:space="preserve">兴奋状态。偏置往往被设定为1，而偏置的权值可以通过学习算法加以调整。 </w:t>
      </w:r>
    </w:p>
    <w:p w14:paraId="3F86437F" w14:textId="1CD82C77" w:rsidR="00FD6E17" w:rsidRDefault="00FD6E17" w:rsidP="00FD6E17">
      <w:pPr>
        <w:ind w:left="420" w:firstLine="420"/>
      </w:pPr>
    </w:p>
    <w:p w14:paraId="2C2E9617" w14:textId="60BB2BD2" w:rsidR="00FD6E17" w:rsidRDefault="00FD6E17" w:rsidP="00FD6E17">
      <w:pPr>
        <w:ind w:left="420" w:firstLine="420"/>
        <w:rPr>
          <w:rFonts w:hint="eastAsia"/>
        </w:rPr>
      </w:pPr>
      <w:r>
        <w:rPr>
          <w:noProof/>
        </w:rPr>
        <w:lastRenderedPageBreak/>
        <w:drawing>
          <wp:inline distT="0" distB="0" distL="0" distR="0" wp14:anchorId="1962335B" wp14:editId="2F453F52">
            <wp:extent cx="3207224" cy="2481773"/>
            <wp:effectExtent l="0" t="0" r="0" b="0"/>
            <wp:docPr id="2" name="图片 2" descr="单层感知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单层感知器"/>
                    <pic:cNvPicPr>
                      <a:picLocks noChangeAspect="1" noChangeArrowheads="1"/>
                    </pic:cNvPicPr>
                  </pic:nvPicPr>
                  <pic:blipFill rotWithShape="1">
                    <a:blip r:embed="rId6">
                      <a:extLst>
                        <a:ext uri="{28A0092B-C50C-407E-A947-70E740481C1C}">
                          <a14:useLocalDpi xmlns:a14="http://schemas.microsoft.com/office/drawing/2010/main" val="0"/>
                        </a:ext>
                      </a:extLst>
                    </a:blip>
                    <a:srcRect r="11871" b="9008"/>
                    <a:stretch/>
                  </pic:blipFill>
                  <pic:spPr bwMode="auto">
                    <a:xfrm>
                      <a:off x="0" y="0"/>
                      <a:ext cx="3213219" cy="2486412"/>
                    </a:xfrm>
                    <a:prstGeom prst="rect">
                      <a:avLst/>
                    </a:prstGeom>
                    <a:noFill/>
                    <a:ln>
                      <a:noFill/>
                    </a:ln>
                    <a:extLst>
                      <a:ext uri="{53640926-AAD7-44D8-BBD7-CCE9431645EC}">
                        <a14:shadowObscured xmlns:a14="http://schemas.microsoft.com/office/drawing/2010/main"/>
                      </a:ext>
                    </a:extLst>
                  </pic:spPr>
                </pic:pic>
              </a:graphicData>
            </a:graphic>
          </wp:inline>
        </w:drawing>
      </w:r>
    </w:p>
    <w:p w14:paraId="61973FD6" w14:textId="2E1D5A64" w:rsidR="00FD6E17" w:rsidRDefault="00FD6E17" w:rsidP="00FD6E17">
      <w:pPr>
        <w:ind w:left="420" w:firstLine="420"/>
      </w:pPr>
    </w:p>
    <w:p w14:paraId="372166FA" w14:textId="17784496" w:rsidR="00FD6E17" w:rsidRDefault="00FD6E17" w:rsidP="00FD6E17">
      <w:pPr>
        <w:ind w:left="420" w:firstLine="420"/>
      </w:pPr>
    </w:p>
    <w:p w14:paraId="7BEBF812" w14:textId="4B09166A" w:rsidR="00FD6E17" w:rsidRDefault="00FD6E17" w:rsidP="00FD6E17">
      <w:pPr>
        <w:ind w:left="420" w:firstLine="420"/>
      </w:pPr>
      <w:r w:rsidRPr="008A0651">
        <w:rPr>
          <w:rFonts w:hint="eastAsia"/>
        </w:rPr>
        <w:t>多层感</w:t>
      </w:r>
      <w:r>
        <w:rPr>
          <w:rFonts w:hint="eastAsia"/>
        </w:rPr>
        <w:t>知</w:t>
      </w:r>
      <w:r w:rsidRPr="008A0651">
        <w:rPr>
          <w:rFonts w:hint="eastAsia"/>
        </w:rPr>
        <w:t>机</w:t>
      </w:r>
    </w:p>
    <w:p w14:paraId="440C1AE2" w14:textId="01F1D173" w:rsidR="00A941D6" w:rsidRDefault="00A941D6" w:rsidP="00A941D6">
      <w:pPr>
        <w:ind w:left="420" w:firstLine="420"/>
      </w:pPr>
      <w:r>
        <w:rPr>
          <w:rFonts w:hint="eastAsia"/>
        </w:rPr>
        <w:t>多层感知器中神经元的性质和单层感知器中的一样（例如偏置等）。然而由于存在多层，多层感知器中某一层的输出就是下一层的输入。因此多层感知器的实现比单层感知器略显复杂，但还是很直观的。注意，在这里</w:t>
      </w:r>
      <w:proofErr w:type="gramStart"/>
      <w:r>
        <w:rPr>
          <w:rFonts w:hint="eastAsia"/>
        </w:rPr>
        <w:t>对隐层结点</w:t>
      </w:r>
      <w:proofErr w:type="gramEnd"/>
      <w:r>
        <w:rPr>
          <w:rFonts w:hint="eastAsia"/>
        </w:rPr>
        <w:t>和输出层结点使用相同的激励函数，即</w:t>
      </w:r>
      <w:r>
        <w:t>sigmoid函数。Sigmoid函数可以将神经元的输出值规格化到区间[0,1]。</w:t>
      </w:r>
    </w:p>
    <w:p w14:paraId="5234C4C6" w14:textId="77777777" w:rsidR="00A941D6" w:rsidRDefault="00A941D6" w:rsidP="00A941D6">
      <w:pPr>
        <w:ind w:left="420" w:firstLine="420"/>
      </w:pPr>
      <w:r>
        <w:rPr>
          <w:rFonts w:hint="eastAsia"/>
        </w:rPr>
        <w:t>该多层感知器有</w:t>
      </w:r>
      <w:r>
        <w:t>4个输入单元，</w:t>
      </w:r>
      <w:proofErr w:type="gramStart"/>
      <w:r>
        <w:t>4个隐层单元</w:t>
      </w:r>
      <w:proofErr w:type="gramEnd"/>
      <w:r>
        <w:t>和3个输出单元。偏置作为输入单元</w:t>
      </w:r>
      <w:proofErr w:type="gramStart"/>
      <w:r>
        <w:t>和隐层单元</w:t>
      </w:r>
      <w:proofErr w:type="gramEnd"/>
      <w:r>
        <w:t xml:space="preserve">来处理，但偏置具有常数值1（虽然可以通过调整权值来改变偏置的影响）。 </w:t>
      </w:r>
    </w:p>
    <w:p w14:paraId="4D6DCAB4" w14:textId="77777777" w:rsidR="00A941D6" w:rsidRDefault="00A941D6" w:rsidP="00A941D6">
      <w:pPr>
        <w:ind w:left="420" w:firstLine="420"/>
      </w:pPr>
      <w:r>
        <w:rPr>
          <w:rFonts w:hint="eastAsia"/>
        </w:rPr>
        <w:t>程序的执行流程如下：首先，</w:t>
      </w:r>
      <w:proofErr w:type="gramStart"/>
      <w:r>
        <w:rPr>
          <w:rFonts w:hint="eastAsia"/>
        </w:rPr>
        <w:t>计算隐层单元的</w:t>
      </w:r>
      <w:proofErr w:type="gramEnd"/>
      <w:r>
        <w:rPr>
          <w:rFonts w:hint="eastAsia"/>
        </w:rPr>
        <w:t>输出（利用输入单元</w:t>
      </w:r>
      <w:proofErr w:type="gramStart"/>
      <w:r>
        <w:rPr>
          <w:rFonts w:hint="eastAsia"/>
        </w:rPr>
        <w:t>和隐层单元</w:t>
      </w:r>
      <w:proofErr w:type="gramEnd"/>
      <w:r>
        <w:rPr>
          <w:rFonts w:hint="eastAsia"/>
        </w:rPr>
        <w:t>到输入层单元的权值）；然后，继续计算下一层（这里指输出层）单元的输出。通常这个过程被称为前向传送数据，或简单的称之为前馈（</w:t>
      </w:r>
      <w:r>
        <w:t xml:space="preserve">feed forward）。 </w:t>
      </w:r>
    </w:p>
    <w:p w14:paraId="08062F04" w14:textId="77777777" w:rsidR="00A941D6" w:rsidRDefault="00A941D6" w:rsidP="00A941D6">
      <w:pPr>
        <w:ind w:left="420" w:firstLine="420"/>
      </w:pPr>
      <w:r>
        <w:rPr>
          <w:rFonts w:hint="eastAsia"/>
        </w:rPr>
        <w:t>可以把神经网络看成并行计算系统。每个神经元是一个处理元件，该处理元件接受一个或多个输入并产生一个输出。输入和输出均可以看成信息。在多层感知器架构中，输出可以被送往多个其他处理单元，做进一步的处理。神经网络并行性的特性来自于同一层多个神经元之间的并行性。所有的神经元能够同时处理它们各自的输入，使得在多处理器系统中同一层次上具有大量神经元的神经网络的运行速度更快。</w:t>
      </w:r>
    </w:p>
    <w:p w14:paraId="7F0BC782" w14:textId="77777777" w:rsidR="00A941D6" w:rsidRDefault="00A941D6" w:rsidP="00A941D6">
      <w:pPr>
        <w:ind w:left="420" w:firstLine="420"/>
        <w:jc w:val="center"/>
      </w:pPr>
    </w:p>
    <w:p w14:paraId="5061B133" w14:textId="7246CBD9" w:rsidR="00FD6E17" w:rsidRDefault="00A941D6" w:rsidP="00A941D6">
      <w:pPr>
        <w:ind w:left="420" w:firstLine="420"/>
        <w:jc w:val="center"/>
      </w:pPr>
      <w:r>
        <w:rPr>
          <w:noProof/>
        </w:rPr>
        <w:drawing>
          <wp:inline distT="0" distB="0" distL="0" distR="0" wp14:anchorId="299BD1A6" wp14:editId="2725DAC7">
            <wp:extent cx="2306471" cy="2043479"/>
            <wp:effectExtent l="0" t="0" r="0" b="0"/>
            <wp:docPr id="3" name="图片 3" descr="多层感知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多层感知器"/>
                    <pic:cNvPicPr>
                      <a:picLocks noChangeAspect="1" noChangeArrowheads="1"/>
                    </pic:cNvPicPr>
                  </pic:nvPicPr>
                  <pic:blipFill rotWithShape="1">
                    <a:blip r:embed="rId7">
                      <a:extLst>
                        <a:ext uri="{28A0092B-C50C-407E-A947-70E740481C1C}">
                          <a14:useLocalDpi xmlns:a14="http://schemas.microsoft.com/office/drawing/2010/main" val="0"/>
                        </a:ext>
                      </a:extLst>
                    </a:blip>
                    <a:srcRect r="22750" b="8678"/>
                    <a:stretch/>
                  </pic:blipFill>
                  <pic:spPr bwMode="auto">
                    <a:xfrm>
                      <a:off x="0" y="0"/>
                      <a:ext cx="2312455" cy="2048781"/>
                    </a:xfrm>
                    <a:prstGeom prst="rect">
                      <a:avLst/>
                    </a:prstGeom>
                    <a:noFill/>
                    <a:ln>
                      <a:noFill/>
                    </a:ln>
                    <a:extLst>
                      <a:ext uri="{53640926-AAD7-44D8-BBD7-CCE9431645EC}">
                        <a14:shadowObscured xmlns:a14="http://schemas.microsoft.com/office/drawing/2010/main"/>
                      </a:ext>
                    </a:extLst>
                  </pic:spPr>
                </pic:pic>
              </a:graphicData>
            </a:graphic>
          </wp:inline>
        </w:drawing>
      </w:r>
    </w:p>
    <w:p w14:paraId="21072F95" w14:textId="2BB92266" w:rsidR="00A941D6" w:rsidRDefault="00A941D6" w:rsidP="00A941D6">
      <w:pPr>
        <w:ind w:left="420" w:firstLine="420"/>
        <w:jc w:val="center"/>
      </w:pPr>
    </w:p>
    <w:p w14:paraId="78697087" w14:textId="0362256D" w:rsidR="00A941D6" w:rsidRDefault="00A941D6" w:rsidP="00A941D6">
      <w:pPr>
        <w:ind w:left="420" w:firstLine="420"/>
        <w:jc w:val="left"/>
      </w:pPr>
      <w:r>
        <w:rPr>
          <w:rFonts w:hint="eastAsia"/>
        </w:rPr>
        <w:lastRenderedPageBreak/>
        <w:t>（4）前向传播</w:t>
      </w:r>
    </w:p>
    <w:p w14:paraId="03ED562A" w14:textId="77777777" w:rsidR="00A941D6" w:rsidRDefault="00A941D6" w:rsidP="00A941D6">
      <w:pPr>
        <w:ind w:left="420" w:firstLine="420"/>
      </w:pPr>
      <w:r>
        <w:rPr>
          <w:rFonts w:hint="eastAsia"/>
        </w:rPr>
        <w:t>假设上一层结点</w:t>
      </w:r>
      <w:proofErr w:type="spellStart"/>
      <w:r>
        <w:t>i,j,k</w:t>
      </w:r>
      <w:proofErr w:type="spellEnd"/>
      <w:r>
        <w:t>,…等一些结点与本层的结点w有连接，那么结点w的</w:t>
      </w:r>
      <w:proofErr w:type="gramStart"/>
      <w:r>
        <w:t>值怎么</w:t>
      </w:r>
      <w:proofErr w:type="gramEnd"/>
      <w:r>
        <w:t>算呢？就是通过上一层的</w:t>
      </w:r>
      <w:proofErr w:type="spellStart"/>
      <w:r>
        <w:t>i,j,k</w:t>
      </w:r>
      <w:proofErr w:type="spellEnd"/>
      <w:r>
        <w:t>等结点以及对应的连接权值进行加权和运算，最终结果再加上一个偏置项（图中为了简单省略了），最后在通过一个非线性函数（即激活函数），如</w:t>
      </w:r>
      <w:proofErr w:type="spellStart"/>
      <w:r>
        <w:t>ReLu</w:t>
      </w:r>
      <w:proofErr w:type="spellEnd"/>
      <w:r>
        <w:t>，sigmoid等函数，最后得到的结果就是本层结点w的输出。</w:t>
      </w:r>
    </w:p>
    <w:p w14:paraId="430F4653" w14:textId="5733D9F0" w:rsidR="00A941D6" w:rsidRDefault="00A941D6" w:rsidP="00A941D6">
      <w:pPr>
        <w:ind w:left="420" w:firstLine="420"/>
      </w:pPr>
      <w:r>
        <w:rPr>
          <w:rFonts w:hint="eastAsia"/>
        </w:rPr>
        <w:t>最终不断的通过这种方法</w:t>
      </w:r>
      <w:proofErr w:type="gramStart"/>
      <w:r>
        <w:rPr>
          <w:rFonts w:hint="eastAsia"/>
        </w:rPr>
        <w:t>一</w:t>
      </w:r>
      <w:proofErr w:type="gramEnd"/>
      <w:r>
        <w:rPr>
          <w:rFonts w:hint="eastAsia"/>
        </w:rPr>
        <w:t>层层的运算，得到输出层结果。</w:t>
      </w:r>
    </w:p>
    <w:p w14:paraId="7B3CB516" w14:textId="6066FD95" w:rsidR="00A941D6" w:rsidRDefault="00A941D6" w:rsidP="00A941D6">
      <w:pPr>
        <w:ind w:left="420" w:firstLine="420"/>
      </w:pPr>
      <w:r w:rsidRPr="00A941D6">
        <w:rPr>
          <w:rFonts w:hint="eastAsia"/>
        </w:rPr>
        <w:t>对于前向传播来说，不管维度多高，其过程都可以用如下公式表示：</w:t>
      </w:r>
    </w:p>
    <w:p w14:paraId="79FAAFD6" w14:textId="476373E8" w:rsidR="00A941D6" w:rsidRDefault="00A941D6" w:rsidP="00A941D6">
      <w:pPr>
        <w:ind w:left="420" w:firstLine="420"/>
      </w:pPr>
      <m:oMathPara>
        <m:oMath>
          <m:r>
            <w:rPr>
              <w:rFonts w:ascii="Cambria Math" w:hAnsi="Cambria Math"/>
            </w:rPr>
            <m:t>a</m:t>
          </m:r>
          <m:r>
            <w:rPr>
              <w:rFonts w:ascii="Cambria Math" w:hAnsi="Cambria Math"/>
            </w:rPr>
            <m:t>2=</m:t>
          </m:r>
          <m:r>
            <w:rPr>
              <w:rFonts w:ascii="Cambria Math" w:hAnsi="Cambria Math"/>
            </w:rPr>
            <m:t>σ</m:t>
          </m:r>
          <m:r>
            <w:rPr>
              <w:rFonts w:ascii="Cambria Math" w:hAnsi="Cambria Math"/>
            </w:rPr>
            <m:t>(</m:t>
          </m:r>
          <m:r>
            <w:rPr>
              <w:rFonts w:ascii="Cambria Math" w:hAnsi="Cambria Math"/>
            </w:rPr>
            <m:t>z</m:t>
          </m:r>
          <m:r>
            <w:rPr>
              <w:rFonts w:ascii="Cambria Math" w:hAnsi="Cambria Math"/>
            </w:rPr>
            <m:t>2)=</m:t>
          </m:r>
          <m:r>
            <w:rPr>
              <w:rFonts w:ascii="Cambria Math" w:hAnsi="Cambria Math"/>
            </w:rPr>
            <m:t>σ</m:t>
          </m:r>
          <m:r>
            <w:rPr>
              <w:rFonts w:ascii="Cambria Math" w:hAnsi="Cambria Math"/>
            </w:rPr>
            <m:t>(</m:t>
          </m:r>
          <m:r>
            <w:rPr>
              <w:rFonts w:ascii="Cambria Math" w:hAnsi="Cambria Math"/>
            </w:rPr>
            <m:t>a</m:t>
          </m:r>
          <m:r>
            <w:rPr>
              <w:rFonts w:ascii="Cambria Math" w:hAnsi="Cambria Math"/>
            </w:rPr>
            <m:t>1*</m:t>
          </m:r>
          <m:r>
            <w:rPr>
              <w:rFonts w:ascii="Cambria Math" w:hAnsi="Cambria Math"/>
            </w:rPr>
            <m:t>W</m:t>
          </m:r>
          <m:r>
            <w:rPr>
              <w:rFonts w:ascii="Cambria Math" w:hAnsi="Cambria Math"/>
            </w:rPr>
            <m:t>2+</m:t>
          </m:r>
          <m:r>
            <w:rPr>
              <w:rFonts w:ascii="Cambria Math" w:hAnsi="Cambria Math"/>
            </w:rPr>
            <m:t>b</m:t>
          </m:r>
          <m:r>
            <w:rPr>
              <w:rFonts w:ascii="Cambria Math" w:hAnsi="Cambria Math"/>
            </w:rPr>
            <m:t>2)</m:t>
          </m:r>
        </m:oMath>
      </m:oMathPara>
    </w:p>
    <w:p w14:paraId="155EC6C4" w14:textId="1E44EE2B" w:rsidR="00A941D6" w:rsidRDefault="00A941D6" w:rsidP="00A941D6">
      <w:pPr>
        <w:ind w:left="420" w:firstLine="420"/>
        <w:rPr>
          <w:rFonts w:hint="eastAsia"/>
        </w:rPr>
      </w:pPr>
      <w:r w:rsidRPr="00A941D6">
        <w:rPr>
          <w:rFonts w:hint="eastAsia"/>
        </w:rPr>
        <w:t>其中，上标代表层数，星号表示卷积，</w:t>
      </w:r>
      <w:r w:rsidRPr="00A941D6">
        <w:t>b表示偏置项bias，σ \</w:t>
      </w:r>
      <w:proofErr w:type="spellStart"/>
      <w:r w:rsidRPr="00A941D6">
        <w:t>sigmaσ</w:t>
      </w:r>
      <w:proofErr w:type="spellEnd"/>
      <w:r w:rsidRPr="00A941D6">
        <w:t>表示激活函数。</w:t>
      </w:r>
    </w:p>
    <w:p w14:paraId="1ED1F0D7" w14:textId="7361CD42" w:rsidR="00A941D6" w:rsidRDefault="00A941D6" w:rsidP="00A941D6">
      <w:r>
        <w:tab/>
      </w:r>
      <w:r>
        <w:rPr>
          <w:noProof/>
        </w:rPr>
        <w:drawing>
          <wp:inline distT="0" distB="0" distL="0" distR="0" wp14:anchorId="01D9BEA5" wp14:editId="2DDC3173">
            <wp:extent cx="5274310" cy="4125595"/>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25595"/>
                    </a:xfrm>
                    <a:prstGeom prst="rect">
                      <a:avLst/>
                    </a:prstGeom>
                    <a:noFill/>
                    <a:ln>
                      <a:noFill/>
                    </a:ln>
                  </pic:spPr>
                </pic:pic>
              </a:graphicData>
            </a:graphic>
          </wp:inline>
        </w:drawing>
      </w:r>
    </w:p>
    <w:p w14:paraId="1955733E" w14:textId="022B6E51" w:rsidR="00A941D6" w:rsidRDefault="00A941D6" w:rsidP="00A941D6">
      <w:pPr>
        <w:ind w:left="420" w:firstLine="420"/>
        <w:jc w:val="left"/>
      </w:pPr>
      <w:r>
        <w:rPr>
          <w:rFonts w:hint="eastAsia"/>
        </w:rPr>
        <w:t>（</w:t>
      </w:r>
      <w:r>
        <w:rPr>
          <w:rFonts w:hint="eastAsia"/>
        </w:rPr>
        <w:t>5</w:t>
      </w:r>
      <w:r>
        <w:rPr>
          <w:rFonts w:hint="eastAsia"/>
        </w:rPr>
        <w:t>）</w:t>
      </w:r>
      <w:r>
        <w:rPr>
          <w:rFonts w:hint="eastAsia"/>
        </w:rPr>
        <w:t>反</w:t>
      </w:r>
      <w:r>
        <w:rPr>
          <w:rFonts w:hint="eastAsia"/>
        </w:rPr>
        <w:t>向传播</w:t>
      </w:r>
    </w:p>
    <w:p w14:paraId="293EF7DD" w14:textId="77777777" w:rsidR="00B116BD" w:rsidRDefault="00B116BD" w:rsidP="00B116BD">
      <w:pPr>
        <w:ind w:left="420" w:firstLine="420"/>
      </w:pPr>
      <w:proofErr w:type="spellStart"/>
      <w:r>
        <w:t>BackPropagation</w:t>
      </w:r>
      <w:proofErr w:type="spellEnd"/>
      <w:r>
        <w:t>算法是多层神经网络的训练中举足轻重的算法。简单的理解，它的确就是复合函数的链式法则，但其在实际运算中的意义比链式法则要大的多。要回</w:t>
      </w:r>
      <w:proofErr w:type="gramStart"/>
      <w:r>
        <w:t>答题主这个</w:t>
      </w:r>
      <w:proofErr w:type="gramEnd"/>
      <w:r>
        <w:t>问题“如何直观的解释back propagation算法？” 需要先直观理解多层神经网络的训练。</w:t>
      </w:r>
    </w:p>
    <w:p w14:paraId="70CDB8EE" w14:textId="77777777" w:rsidR="00B116BD" w:rsidRDefault="00B116BD" w:rsidP="00B116BD">
      <w:pPr>
        <w:ind w:left="420" w:firstLine="420"/>
      </w:pPr>
      <w:r>
        <w:rPr>
          <w:rFonts w:hint="eastAsia"/>
        </w:rPr>
        <w:t>机器学习可以</w:t>
      </w:r>
      <w:proofErr w:type="gramStart"/>
      <w:r>
        <w:rPr>
          <w:rFonts w:hint="eastAsia"/>
        </w:rPr>
        <w:t>看做</w:t>
      </w:r>
      <w:proofErr w:type="gramEnd"/>
      <w:r>
        <w:rPr>
          <w:rFonts w:hint="eastAsia"/>
        </w:rPr>
        <w:t>是数理统计的一个应用，在数理统计中一个常见的任务就是拟合，也就是给定一些样本点，用合适的曲线揭示这些样本点随着自变量的变化关系</w:t>
      </w:r>
      <w:r>
        <w:t>.</w:t>
      </w:r>
    </w:p>
    <w:p w14:paraId="6DC418A4" w14:textId="1B8A701B" w:rsidR="00B116BD" w:rsidRDefault="00B116BD" w:rsidP="00B116BD">
      <w:pPr>
        <w:ind w:left="420" w:firstLine="420"/>
      </w:pPr>
      <w:r>
        <w:rPr>
          <w:rFonts w:hint="eastAsia"/>
        </w:rPr>
        <w:t>深度学习同样也是为了这个目的，只不过此时，样本点不再限定为</w:t>
      </w:r>
      <w:r>
        <w:t>(x, y)点对，而可以是由向量、矩阵等等组成的广义点对(X,Y)。而此时，(X,Y)之间的关系也变得十分复杂，不太可能用一个简单函数表示。然而，人们发现可以用多层神经网络来表示这样的关系，而多层神经网络的本质就是一个多层复合的函数。</w:t>
      </w:r>
    </w:p>
    <w:p w14:paraId="28FB7FD9" w14:textId="5364641C" w:rsidR="00B116BD" w:rsidRDefault="00B116BD" w:rsidP="00B116BD">
      <w:pPr>
        <w:ind w:left="420" w:firstLine="420"/>
      </w:pPr>
    </w:p>
    <w:p w14:paraId="4D61782D" w14:textId="7D8B8E53" w:rsidR="00B116BD" w:rsidRDefault="00B116BD" w:rsidP="00B116BD">
      <w:pPr>
        <w:ind w:left="420" w:firstLine="420"/>
        <w:rPr>
          <w:rFonts w:hint="eastAsia"/>
        </w:rPr>
      </w:pPr>
      <w:r>
        <w:rPr>
          <w:noProof/>
        </w:rPr>
        <w:lastRenderedPageBreak/>
        <w:drawing>
          <wp:inline distT="0" distB="0" distL="0" distR="0" wp14:anchorId="4DC2F246" wp14:editId="53B90F44">
            <wp:extent cx="3807460" cy="268859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7460" cy="2688590"/>
                    </a:xfrm>
                    <a:prstGeom prst="rect">
                      <a:avLst/>
                    </a:prstGeom>
                    <a:noFill/>
                    <a:ln>
                      <a:noFill/>
                    </a:ln>
                  </pic:spPr>
                </pic:pic>
              </a:graphicData>
            </a:graphic>
          </wp:inline>
        </w:drawing>
      </w:r>
    </w:p>
    <w:p w14:paraId="0A0C5DEF" w14:textId="203E9D26" w:rsidR="00A941D6" w:rsidRPr="00B116BD" w:rsidRDefault="00A941D6" w:rsidP="00A941D6"/>
    <w:p w14:paraId="1D1F7507" w14:textId="04605C5D" w:rsidR="00A941D6" w:rsidRDefault="00B116BD" w:rsidP="00A941D6">
      <w:pPr>
        <w:rPr>
          <w:rFonts w:hint="eastAsia"/>
        </w:rPr>
      </w:pPr>
      <w:r>
        <w:rPr>
          <w:rFonts w:hint="eastAsia"/>
        </w:rPr>
        <w:t>2、</w:t>
      </w:r>
    </w:p>
    <w:p w14:paraId="5C668590" w14:textId="77777777" w:rsidR="00A941D6" w:rsidRPr="00A941D6" w:rsidRDefault="00A941D6" w:rsidP="00A941D6">
      <w:pPr>
        <w:rPr>
          <w:rFonts w:hint="eastAsia"/>
        </w:rPr>
      </w:pPr>
    </w:p>
    <w:p w14:paraId="5F541414" w14:textId="77777777" w:rsidR="00A941D6" w:rsidRDefault="00A941D6" w:rsidP="00A941D6">
      <w:pPr>
        <w:ind w:left="420" w:firstLine="420"/>
        <w:rPr>
          <w:rFonts w:hint="eastAsia"/>
        </w:rPr>
      </w:pPr>
    </w:p>
    <w:sectPr w:rsidR="00A94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24202"/>
    <w:multiLevelType w:val="hybridMultilevel"/>
    <w:tmpl w:val="07EEA7D2"/>
    <w:lvl w:ilvl="0" w:tplc="B880A9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521E48"/>
    <w:multiLevelType w:val="hybridMultilevel"/>
    <w:tmpl w:val="923C78CC"/>
    <w:lvl w:ilvl="0" w:tplc="2884A2D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59"/>
    <w:rsid w:val="00020E51"/>
    <w:rsid w:val="00035750"/>
    <w:rsid w:val="00060833"/>
    <w:rsid w:val="0007049F"/>
    <w:rsid w:val="00074E11"/>
    <w:rsid w:val="00090152"/>
    <w:rsid w:val="0009354A"/>
    <w:rsid w:val="000A4C10"/>
    <w:rsid w:val="000C66E0"/>
    <w:rsid w:val="000D29E1"/>
    <w:rsid w:val="000E2AE3"/>
    <w:rsid w:val="000E597D"/>
    <w:rsid w:val="000F1CAE"/>
    <w:rsid w:val="00100107"/>
    <w:rsid w:val="00105268"/>
    <w:rsid w:val="00127AD6"/>
    <w:rsid w:val="001429AA"/>
    <w:rsid w:val="001522AC"/>
    <w:rsid w:val="0015277F"/>
    <w:rsid w:val="00153D3E"/>
    <w:rsid w:val="00181BB8"/>
    <w:rsid w:val="001855A1"/>
    <w:rsid w:val="00192180"/>
    <w:rsid w:val="00192F65"/>
    <w:rsid w:val="001A2385"/>
    <w:rsid w:val="001E03DE"/>
    <w:rsid w:val="001E74D9"/>
    <w:rsid w:val="00221B81"/>
    <w:rsid w:val="00222585"/>
    <w:rsid w:val="0023016D"/>
    <w:rsid w:val="002310FA"/>
    <w:rsid w:val="00252188"/>
    <w:rsid w:val="00266611"/>
    <w:rsid w:val="00267D05"/>
    <w:rsid w:val="00282AEC"/>
    <w:rsid w:val="002A144B"/>
    <w:rsid w:val="002C31C1"/>
    <w:rsid w:val="002C7405"/>
    <w:rsid w:val="002D7B4A"/>
    <w:rsid w:val="002F55F6"/>
    <w:rsid w:val="003043DB"/>
    <w:rsid w:val="00306673"/>
    <w:rsid w:val="003244BF"/>
    <w:rsid w:val="00327EC3"/>
    <w:rsid w:val="0034370D"/>
    <w:rsid w:val="00355E6A"/>
    <w:rsid w:val="00362926"/>
    <w:rsid w:val="00363BFC"/>
    <w:rsid w:val="00376D52"/>
    <w:rsid w:val="00384A38"/>
    <w:rsid w:val="003C344A"/>
    <w:rsid w:val="003C461D"/>
    <w:rsid w:val="003D4660"/>
    <w:rsid w:val="003D4E56"/>
    <w:rsid w:val="003D6EC9"/>
    <w:rsid w:val="00407ED0"/>
    <w:rsid w:val="0042123E"/>
    <w:rsid w:val="004318E1"/>
    <w:rsid w:val="00464D53"/>
    <w:rsid w:val="00485693"/>
    <w:rsid w:val="00490943"/>
    <w:rsid w:val="004B3046"/>
    <w:rsid w:val="004E2D14"/>
    <w:rsid w:val="004F13EF"/>
    <w:rsid w:val="0052183C"/>
    <w:rsid w:val="00541E6C"/>
    <w:rsid w:val="0054594C"/>
    <w:rsid w:val="0055132D"/>
    <w:rsid w:val="00580977"/>
    <w:rsid w:val="005875DD"/>
    <w:rsid w:val="005A6EDB"/>
    <w:rsid w:val="005B7ACE"/>
    <w:rsid w:val="005C4DAF"/>
    <w:rsid w:val="005D55FD"/>
    <w:rsid w:val="005E0ECF"/>
    <w:rsid w:val="005E2034"/>
    <w:rsid w:val="006134BF"/>
    <w:rsid w:val="006243E7"/>
    <w:rsid w:val="00626A5F"/>
    <w:rsid w:val="00663705"/>
    <w:rsid w:val="0067312E"/>
    <w:rsid w:val="006A0A59"/>
    <w:rsid w:val="006B5342"/>
    <w:rsid w:val="006B7877"/>
    <w:rsid w:val="006C7BEB"/>
    <w:rsid w:val="0070224E"/>
    <w:rsid w:val="007024A2"/>
    <w:rsid w:val="00722BD2"/>
    <w:rsid w:val="007354DE"/>
    <w:rsid w:val="007449E7"/>
    <w:rsid w:val="0075281A"/>
    <w:rsid w:val="007711C9"/>
    <w:rsid w:val="00771306"/>
    <w:rsid w:val="00782DB4"/>
    <w:rsid w:val="00797856"/>
    <w:rsid w:val="007A53AD"/>
    <w:rsid w:val="007A5E9C"/>
    <w:rsid w:val="007C5385"/>
    <w:rsid w:val="007D396F"/>
    <w:rsid w:val="007F4FFE"/>
    <w:rsid w:val="00813F50"/>
    <w:rsid w:val="00820F74"/>
    <w:rsid w:val="00842873"/>
    <w:rsid w:val="00847A33"/>
    <w:rsid w:val="00886323"/>
    <w:rsid w:val="0089390C"/>
    <w:rsid w:val="008A0651"/>
    <w:rsid w:val="008C11D1"/>
    <w:rsid w:val="00927341"/>
    <w:rsid w:val="00956A7B"/>
    <w:rsid w:val="00956E5C"/>
    <w:rsid w:val="00972E00"/>
    <w:rsid w:val="009759E8"/>
    <w:rsid w:val="00975DE6"/>
    <w:rsid w:val="00996260"/>
    <w:rsid w:val="00997093"/>
    <w:rsid w:val="009A4E01"/>
    <w:rsid w:val="009A75C0"/>
    <w:rsid w:val="009B3229"/>
    <w:rsid w:val="009C0DF7"/>
    <w:rsid w:val="009D2C04"/>
    <w:rsid w:val="009D61FE"/>
    <w:rsid w:val="009E0226"/>
    <w:rsid w:val="009F3A22"/>
    <w:rsid w:val="009F40FC"/>
    <w:rsid w:val="00A36B5F"/>
    <w:rsid w:val="00A74A17"/>
    <w:rsid w:val="00A941D6"/>
    <w:rsid w:val="00AB00D0"/>
    <w:rsid w:val="00AC2FFC"/>
    <w:rsid w:val="00AC7571"/>
    <w:rsid w:val="00AD230D"/>
    <w:rsid w:val="00AD2960"/>
    <w:rsid w:val="00AE78A6"/>
    <w:rsid w:val="00B116BD"/>
    <w:rsid w:val="00B118D5"/>
    <w:rsid w:val="00B32916"/>
    <w:rsid w:val="00B759CF"/>
    <w:rsid w:val="00BA0AB8"/>
    <w:rsid w:val="00BD1AA1"/>
    <w:rsid w:val="00BF15C6"/>
    <w:rsid w:val="00C2473D"/>
    <w:rsid w:val="00C32F5D"/>
    <w:rsid w:val="00C56B72"/>
    <w:rsid w:val="00C87C27"/>
    <w:rsid w:val="00CC2DF3"/>
    <w:rsid w:val="00CD52B5"/>
    <w:rsid w:val="00CE0768"/>
    <w:rsid w:val="00CE312C"/>
    <w:rsid w:val="00CF2388"/>
    <w:rsid w:val="00CF5BEA"/>
    <w:rsid w:val="00CF7EC6"/>
    <w:rsid w:val="00D16D5A"/>
    <w:rsid w:val="00D56A41"/>
    <w:rsid w:val="00D60601"/>
    <w:rsid w:val="00D72161"/>
    <w:rsid w:val="00D76BAF"/>
    <w:rsid w:val="00D815D1"/>
    <w:rsid w:val="00D8745F"/>
    <w:rsid w:val="00D90341"/>
    <w:rsid w:val="00D92EFF"/>
    <w:rsid w:val="00DB0142"/>
    <w:rsid w:val="00DB2EB8"/>
    <w:rsid w:val="00DB72B5"/>
    <w:rsid w:val="00DC0032"/>
    <w:rsid w:val="00DC29FE"/>
    <w:rsid w:val="00DD04F1"/>
    <w:rsid w:val="00DE248C"/>
    <w:rsid w:val="00DF7BC4"/>
    <w:rsid w:val="00E07F2B"/>
    <w:rsid w:val="00E1282F"/>
    <w:rsid w:val="00E20AF1"/>
    <w:rsid w:val="00E266CE"/>
    <w:rsid w:val="00E26CD0"/>
    <w:rsid w:val="00E27F7C"/>
    <w:rsid w:val="00E3467F"/>
    <w:rsid w:val="00E36B1F"/>
    <w:rsid w:val="00E7148F"/>
    <w:rsid w:val="00E71DE7"/>
    <w:rsid w:val="00E72D5D"/>
    <w:rsid w:val="00E84689"/>
    <w:rsid w:val="00E86B42"/>
    <w:rsid w:val="00EA7F98"/>
    <w:rsid w:val="00EB3D5C"/>
    <w:rsid w:val="00EE34CB"/>
    <w:rsid w:val="00F148C0"/>
    <w:rsid w:val="00F22120"/>
    <w:rsid w:val="00F26C72"/>
    <w:rsid w:val="00F40728"/>
    <w:rsid w:val="00F570EB"/>
    <w:rsid w:val="00F72C2C"/>
    <w:rsid w:val="00F80DE4"/>
    <w:rsid w:val="00F97163"/>
    <w:rsid w:val="00FA00EA"/>
    <w:rsid w:val="00FC3862"/>
    <w:rsid w:val="00FD6E17"/>
    <w:rsid w:val="00FF1555"/>
    <w:rsid w:val="00FF2614"/>
    <w:rsid w:val="00FF7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EAD01"/>
  <w15:chartTrackingRefBased/>
  <w15:docId w15:val="{4A379865-F1F2-4C5D-8E9C-3516395BA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1D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A59"/>
    <w:pPr>
      <w:ind w:firstLineChars="200" w:firstLine="420"/>
    </w:pPr>
  </w:style>
  <w:style w:type="character" w:styleId="a4">
    <w:name w:val="Placeholder Text"/>
    <w:basedOn w:val="a0"/>
    <w:uiPriority w:val="99"/>
    <w:semiHidden/>
    <w:rsid w:val="008A0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98719">
      <w:bodyDiv w:val="1"/>
      <w:marLeft w:val="0"/>
      <w:marRight w:val="0"/>
      <w:marTop w:val="0"/>
      <w:marBottom w:val="0"/>
      <w:divBdr>
        <w:top w:val="none" w:sz="0" w:space="0" w:color="auto"/>
        <w:left w:val="none" w:sz="0" w:space="0" w:color="auto"/>
        <w:bottom w:val="none" w:sz="0" w:space="0" w:color="auto"/>
        <w:right w:val="none" w:sz="0" w:space="0" w:color="auto"/>
      </w:divBdr>
    </w:div>
    <w:div w:id="33757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5</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 zhang</dc:creator>
  <cp:keywords/>
  <dc:description/>
  <cp:lastModifiedBy>wc zhang</cp:lastModifiedBy>
  <cp:revision>1</cp:revision>
  <dcterms:created xsi:type="dcterms:W3CDTF">2021-07-10T04:03:00Z</dcterms:created>
  <dcterms:modified xsi:type="dcterms:W3CDTF">2021-07-10T15:29:00Z</dcterms:modified>
</cp:coreProperties>
</file>