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DCDCD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heading=h.9m8r358jwsn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8d"/>
          <w:sz w:val="72"/>
          <w:szCs w:val="72"/>
          <w:u w:val="none"/>
          <w:shd w:fill="auto" w:val="clear"/>
          <w:vertAlign w:val="baseline"/>
        </w:rPr>
      </w:pPr>
      <w:sdt>
        <w:sdtPr>
          <w:id w:val="-18779543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338d"/>
              <w:sz w:val="72"/>
              <w:szCs w:val="72"/>
              <w:rtl w:val="0"/>
            </w:rPr>
            <w:t xml:space="preserve">美商傑明工程顧問股份有限公司台灣分公司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sdt>
        <w:sdtPr>
          <w:id w:val="-10307356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48"/>
              <w:szCs w:val="48"/>
              <w:u w:val="none"/>
              <w:shd w:fill="auto" w:val="clear"/>
              <w:vertAlign w:val="baseline"/>
              <w:rtl w:val="0"/>
            </w:rPr>
            <w:t xml:space="preserve">負面新聞及訴訟查詢</w:t>
          </w:r>
        </w:sdtContent>
      </w:sdt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KPMG Bold" w:cs="KPMG Bold" w:eastAsia="KPMG Bold" w:hAnsi="KPMG Bold"/>
          <w:b w:val="1"/>
          <w:bCs w:val="1"/>
          <w:i w:val="0"/>
          <w:iCs w:val="0"/>
          <w:smallCaps w:val="0"/>
          <w:strike w:val="0"/>
          <w:color w:val="1536a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KPMG Bold" w:cs="KPMG Bold" w:eastAsia="KPMG Bold" w:hAnsi="KPMG Bold"/>
          <w:b w:val="1"/>
          <w:bCs w:val="1"/>
          <w:i w:val="0"/>
          <w:iCs w:val="0"/>
          <w:smallCaps w:val="0"/>
          <w:strike w:val="0"/>
          <w:color w:val="1536a9"/>
          <w:sz w:val="32"/>
          <w:szCs w:val="32"/>
          <w:u w:val="none"/>
          <w:shd w:fill="auto" w:val="clear"/>
          <w:vertAlign w:val="baseline"/>
          <w:rtl w:val="0"/>
        </w:rPr>
        <w:t xml:space="preserve">目錄</w:t>
      </w:r>
    </w:p>
    <w:sdt>
      <w:sdtPr>
        <w:id w:val="8151722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2"/>
              <w:tab w:val="left" w:leader="none" w:pos="720"/>
            </w:tabs>
            <w:spacing w:after="15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jh1qqgnk8a7"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一、</w:t>
            </w:r>
          </w:hyperlink>
          <w:hyperlink w:anchor="_heading=h.mjh1qqgnk8a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_heading=h.mjh1qqgnk8a7 \h </w:instrText>
            <w:fldChar w:fldCharType="separate"/>
          </w:r>
          <w:sdt>
            <w:sdtPr>
              <w:id w:val="1086736225"/>
              <w:tag w:val="goog_rdk_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「</w:t>
              </w:r>
            </w:sdtContent>
          </w:sdt>
          <w:sdt>
            <w:sdtPr>
              <w:id w:val="-11620917"/>
              <w:tag w:val="goog_rdk_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rtl w:val="0"/>
                </w:rPr>
                <w:t xml:space="preserve">美商傑明工程顧問股份有限公司台灣分公司</w:t>
              </w:r>
            </w:sdtContent>
          </w:sdt>
          <w:sdt>
            <w:sdtPr>
              <w:id w:val="-1661522840"/>
              <w:tag w:val="goog_rdk_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」Google search</w:t>
                <w:tab/>
                <w:t xml:space="preserve">3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2"/>
              <w:tab w:val="left" w:leader="none" w:pos="720"/>
            </w:tabs>
            <w:spacing w:after="15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3i2blcg5t2v"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二、</w:t>
            </w:r>
          </w:hyperlink>
          <w:hyperlink w:anchor="_heading=h.63i2blcg5t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_heading=h.63i2blcg5t2v \h </w:instrText>
            <w:fldChar w:fldCharType="separate"/>
          </w:r>
          <w:sdt>
            <w:sdtPr>
              <w:id w:val="-599592797"/>
              <w:tag w:val="goog_rdk_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「</w:t>
              </w:r>
            </w:sdtContent>
          </w:sdt>
          <w:sdt>
            <w:sdtPr>
              <w:id w:val="-600319208"/>
              <w:tag w:val="goog_rdk_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rtl w:val="0"/>
                </w:rPr>
                <w:t xml:space="preserve">美商傑明工程顧問股份有限公司台灣分公司</w:t>
              </w:r>
            </w:sdtContent>
          </w:sdt>
          <w:sdt>
            <w:sdtPr>
              <w:id w:val="-1780668047"/>
              <w:tag w:val="goog_rdk_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 +爭議」Google search</w:t>
                <w:tab/>
                <w:t xml:space="preserve">4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2"/>
              <w:tab w:val="left" w:leader="none" w:pos="720"/>
            </w:tabs>
            <w:spacing w:after="15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w3zbcnu153t"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三、</w:t>
            </w:r>
          </w:hyperlink>
          <w:hyperlink w:anchor="_heading=h.bw3zbcnu153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_heading=h.bw3zbcnu153t \h </w:instrText>
            <w:fldChar w:fldCharType="separate"/>
          </w:r>
          <w:sdt>
            <w:sdtPr>
              <w:id w:val="405961221"/>
              <w:tag w:val="goog_rdk_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「</w:t>
              </w:r>
            </w:sdtContent>
          </w:sdt>
          <w:sdt>
            <w:sdtPr>
              <w:id w:val="767338059"/>
              <w:tag w:val="goog_rdk_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rtl w:val="0"/>
                </w:rPr>
                <w:t xml:space="preserve">美商傑明工程顧問股份有限公司台灣分公司</w:t>
              </w:r>
            </w:sdtContent>
          </w:sd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+ </w:t>
          </w:r>
          <w:sdt>
            <w:sdtPr>
              <w:id w:val="-857123595"/>
              <w:tag w:val="goog_rdk_1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rtl w:val="0"/>
                </w:rPr>
                <w:t xml:space="preserve">黃靖修</w:t>
              </w:r>
            </w:sdtContent>
          </w:sdt>
          <w:sdt>
            <w:sdtPr>
              <w:id w:val="1116092984"/>
              <w:tag w:val="goog_rdk_11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 + 爭議」Google search</w:t>
                <w:tab/>
                <w:t xml:space="preserve">5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2"/>
              <w:tab w:val="left" w:leader="none" w:pos="720"/>
            </w:tabs>
            <w:spacing w:after="15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bb3b4v6kg1z"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四、</w:t>
            </w:r>
          </w:hyperlink>
          <w:hyperlink w:anchor="_heading=h.cbb3b4v6kg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_heading=h.cbb3b4v6kg1z \h </w:instrText>
            <w:fldChar w:fldCharType="separate"/>
          </w:r>
          <w:sdt>
            <w:sdtPr>
              <w:id w:val="1392553586"/>
              <w:tag w:val="goog_rdk_12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「</w:t>
              </w:r>
            </w:sdtContent>
          </w:sdt>
          <w:sdt>
            <w:sdtPr>
              <w:id w:val="-100872928"/>
              <w:tag w:val="goog_rdk_13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rtl w:val="0"/>
                </w:rPr>
                <w:t xml:space="preserve">黃靖修</w:t>
              </w:r>
            </w:sdtContent>
          </w:sdt>
          <w:sdt>
            <w:sdtPr>
              <w:id w:val="-2062511768"/>
              <w:tag w:val="goog_rdk_14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 + 爭議」Google search</w:t>
                <w:tab/>
                <w:t xml:space="preserve">6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2"/>
              <w:tab w:val="left" w:leader="none" w:pos="720"/>
            </w:tabs>
            <w:spacing w:after="15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9k7fhg7xqkr"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五、</w:t>
            </w:r>
          </w:hyperlink>
          <w:hyperlink w:anchor="_heading=h.69k7fhg7xq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_heading=h.69k7fhg7xqkr \h </w:instrText>
            <w:fldChar w:fldCharType="separate"/>
          </w:r>
          <w:sdt>
            <w:sdtPr>
              <w:id w:val="1494986207"/>
              <w:tag w:val="goog_rdk_15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「</w:t>
              </w:r>
            </w:sdtContent>
          </w:sdt>
          <w:sdt>
            <w:sdtPr>
              <w:id w:val="-855840250"/>
              <w:tag w:val="goog_rdk_16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rtl w:val="0"/>
                </w:rPr>
                <w:t xml:space="preserve">美商傑明工程顧問股份有限公司台灣分公司</w:t>
              </w:r>
            </w:sdtContent>
          </w:sdt>
          <w:sdt>
            <w:sdtPr>
              <w:id w:val="2110459147"/>
              <w:tag w:val="goog_rdk_17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」裁判書查詢</w:t>
                <w:tab/>
                <w:t xml:space="preserve">7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2"/>
              <w:tab w:val="left" w:leader="none" w:pos="720"/>
            </w:tabs>
            <w:spacing w:after="15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y0k5bj2f9xz"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六、</w:t>
            </w:r>
          </w:hyperlink>
          <w:hyperlink w:anchor="_heading=h.dy0k5bj2f9x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_heading=h.dy0k5bj2f9xz \h </w:instrText>
            <w:fldChar w:fldCharType="separate"/>
          </w:r>
          <w:sdt>
            <w:sdtPr>
              <w:id w:val="2003010551"/>
              <w:tag w:val="goog_rdk_18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「</w:t>
              </w:r>
            </w:sdtContent>
          </w:sdt>
          <w:sdt>
            <w:sdtPr>
              <w:id w:val="-363176315"/>
              <w:tag w:val="goog_rdk_19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rtl w:val="0"/>
                </w:rPr>
                <w:t xml:space="preserve">黃靖修</w:t>
              </w:r>
            </w:sdtContent>
          </w:sdt>
          <w:sdt>
            <w:sdtPr>
              <w:id w:val="1142209093"/>
              <w:tag w:val="goog_rdk_20"/>
            </w:sdtPr>
            <w:sdtContent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」裁判書查詢</w:t>
                <w:tab/>
                <w:t xml:space="preserve">8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after="0" w:lineRule="auto"/>
            <w:rPr>
              <w:b w:val="1"/>
              <w:bCs w:val="1"/>
              <w:color w:val="00338d"/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spacing w:after="0" w:lineRule="auto"/>
        <w:rPr>
          <w:b w:val="1"/>
          <w:bCs w:val="1"/>
          <w:color w:val="00338d"/>
          <w:sz w:val="24"/>
          <w:szCs w:val="24"/>
        </w:rPr>
      </w:pPr>
      <w:bookmarkStart w:colFirst="0" w:colLast="0" w:name="_heading=h.ou7h2676z918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1"/>
        </w:numPr>
        <w:ind w:left="360" w:hanging="360"/>
        <w:rPr/>
      </w:pPr>
      <w:bookmarkStart w:colFirst="0" w:colLast="0" w:name="_heading=h.mjh1qqgnk8a7" w:id="2"/>
      <w:bookmarkEnd w:id="2"/>
      <w:sdt>
        <w:sdtPr>
          <w:id w:val="103098398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「美商傑明工程顧問股份有限公司台灣分公司」Google search 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6104857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經搜尋該客戶前30筆結果，並</w:t>
          </w:r>
        </w:sdtContent>
      </w:sdt>
      <w:sdt>
        <w:sdtPr>
          <w:id w:val="-125899103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無</w:t>
          </w:r>
        </w:sdtContent>
      </w:sdt>
      <w:sdt>
        <w:sdtPr>
          <w:id w:val="-24417116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相關負面新聞或特殊事件，評估</w:t>
          </w:r>
        </w:sdtContent>
      </w:sdt>
      <w:sdt>
        <w:sdtPr>
          <w:id w:val="-177302321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無潛在風險</w:t>
          </w:r>
        </w:sdtContent>
      </w:sdt>
      <w:sdt>
        <w:sdtPr>
          <w:id w:val="-38832952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美商傑明工程顧問股份有限公司台灣分公司 - Google 搜尋.pdf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1"/>
        </w:numPr>
        <w:ind w:left="360" w:hanging="360"/>
        <w:rPr/>
      </w:pPr>
      <w:bookmarkStart w:colFirst="0" w:colLast="0" w:name="_heading=h.63i2blcg5t2v" w:id="3"/>
      <w:bookmarkEnd w:id="3"/>
      <w:sdt>
        <w:sdtPr>
          <w:id w:val="-162826253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「美商傑明工程顧問股份有限公司台灣分公司 +爭議」Google search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0196525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經搜尋該客戶負面新聞，並</w:t>
          </w:r>
        </w:sdtContent>
      </w:sdt>
      <w:sdt>
        <w:sdtPr>
          <w:id w:val="204643743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未</w:t>
          </w:r>
        </w:sdtContent>
      </w:sdt>
      <w:sdt>
        <w:sdtPr>
          <w:id w:val="-79441029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搜索到任何紀錄或特殊事件，評估應</w:t>
          </w:r>
        </w:sdtContent>
      </w:sdt>
      <w:sdt>
        <w:sdtPr>
          <w:id w:val="-158095817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無潛在風險</w:t>
          </w:r>
        </w:sdtContent>
      </w:sdt>
      <w:sdt>
        <w:sdtPr>
          <w:id w:val="-126557766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18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美商傑明工程顧問股份有限公司台灣分公司 爭議 - Google 搜尋.pdf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1"/>
        </w:numPr>
        <w:ind w:left="360" w:hanging="360"/>
        <w:rPr/>
      </w:pPr>
      <w:bookmarkStart w:colFirst="0" w:colLast="0" w:name="_heading=h.bw3zbcnu153t" w:id="4"/>
      <w:bookmarkEnd w:id="4"/>
      <w:sdt>
        <w:sdtPr>
          <w:id w:val="97388346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「美商傑明工程顧問股份有限公司台灣分公司 + 黃靖修 + 爭議」Google search</w:t>
          </w:r>
        </w:sdtContent>
      </w:sdt>
    </w:p>
    <w:p w:rsidR="00000000" w:rsidDel="00000000" w:rsidP="00000000" w:rsidRDefault="00000000" w:rsidRPr="00000000" w14:paraId="0000001C">
      <w:pPr>
        <w:spacing w:after="0" w:lineRule="auto"/>
        <w:rPr/>
      </w:pPr>
      <w:sdt>
        <w:sdtPr>
          <w:id w:val="-64612442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經合併搜尋該客戶與負責人負面新聞，並</w:t>
          </w:r>
        </w:sdtContent>
      </w:sdt>
      <w:sdt>
        <w:sdtPr>
          <w:id w:val="91902654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未</w:t>
          </w:r>
        </w:sdtContent>
      </w:sdt>
      <w:sdt>
        <w:sdtPr>
          <w:id w:val="-8882060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搜索到任何紀錄，評估應</w:t>
          </w:r>
        </w:sdtContent>
      </w:sdt>
      <w:sdt>
        <w:sdtPr>
          <w:id w:val="166044776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無潛在風險</w:t>
          </w:r>
        </w:sdtContent>
      </w:sdt>
      <w:sdt>
        <w:sdtPr>
          <w:id w:val="-185464572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bCs w:val="1"/>
          <w:color w:val="00338d"/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美商傑明工程顧問股份有限公司台灣分公司 黃靖修 爭議 - Google 搜尋.pdf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1"/>
        </w:numPr>
        <w:ind w:left="360" w:hanging="360"/>
        <w:rPr/>
      </w:pPr>
      <w:bookmarkStart w:colFirst="0" w:colLast="0" w:name="_heading=h.cbb3b4v6kg1z" w:id="5"/>
      <w:bookmarkEnd w:id="5"/>
      <w:sdt>
        <w:sdtPr>
          <w:id w:val="-165988048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「黃靖修 + 爭議」Google search</w:t>
          </w:r>
        </w:sdtContent>
      </w:sdt>
    </w:p>
    <w:p w:rsidR="00000000" w:rsidDel="00000000" w:rsidP="00000000" w:rsidRDefault="00000000" w:rsidRPr="00000000" w14:paraId="00000051">
      <w:pPr>
        <w:spacing w:after="0" w:lineRule="auto"/>
        <w:rPr/>
      </w:pPr>
      <w:sdt>
        <w:sdtPr>
          <w:id w:val="-62033462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經合併搜尋該客戶與負責人負面新聞，並</w:t>
          </w:r>
        </w:sdtContent>
      </w:sdt>
      <w:sdt>
        <w:sdtPr>
          <w:id w:val="166523014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未</w:t>
          </w:r>
        </w:sdtContent>
      </w:sdt>
      <w:sdt>
        <w:sdtPr>
          <w:id w:val="-17389378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搜索到任何紀錄，評估應</w:t>
          </w:r>
        </w:sdtContent>
      </w:sdt>
      <w:sdt>
        <w:sdtPr>
          <w:id w:val="-99471435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無潛在風險</w:t>
          </w:r>
        </w:sdtContent>
      </w:sdt>
      <w:sdt>
        <w:sdtPr>
          <w:id w:val="139842093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b w:val="1"/>
          <w:bCs w:val="1"/>
          <w:color w:val="00338d"/>
          <w:sz w:val="24"/>
          <w:szCs w:val="24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黃靖修 爭議 - Google 搜尋.pdf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1"/>
        </w:numPr>
        <w:ind w:left="360" w:hanging="360"/>
        <w:rPr/>
      </w:pPr>
      <w:bookmarkStart w:colFirst="0" w:colLast="0" w:name="_heading=h.69k7fhg7xqkr" w:id="6"/>
      <w:bookmarkEnd w:id="6"/>
      <w:sdt>
        <w:sdtPr>
          <w:id w:val="60433788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「美商傑明工程顧問股份有限公司台灣分公司」裁判書查詢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5465681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經搜尋該客戶訴訟紀錄，</w:t>
          </w:r>
        </w:sdtContent>
      </w:sdt>
      <w:sdt>
        <w:sdtPr>
          <w:id w:val="119088985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有搜尋到 99 筆相關訴訟紀錄，存在風險</w:t>
          </w:r>
        </w:sdtContent>
      </w:sdt>
      <w:sdt>
        <w:sdtPr>
          <w:id w:val="-1426573800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3175000"/>
            <wp:effectExtent b="0" l="0" r="0" t="0"/>
            <wp:docPr id="15625293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2662238" cy="1031942"/>
            <wp:effectExtent b="0" l="0" r="0" t="0"/>
            <wp:docPr id="156252939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031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https://judgment.judicial.gov.tw/FJUD/default.aspx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司法院裁判書系統_美商傑明.pdf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sdt>
        <w:sdtPr>
          <w:id w:val="-95892302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民事主要內容是關於給付服務費用、給付工程款、請求工程款、土壤及地下水污染整治法、分配表異議之訴...</w:t>
          </w:r>
        </w:sdtContent>
      </w:sdt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1"/>
        </w:numPr>
        <w:ind w:left="360" w:hanging="360"/>
        <w:rPr/>
      </w:pPr>
      <w:bookmarkStart w:colFirst="0" w:colLast="0" w:name="_heading=h.dy0k5bj2f9xz" w:id="7"/>
      <w:bookmarkEnd w:id="7"/>
      <w:sdt>
        <w:sdtPr>
          <w:id w:val="181625838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「黃靖修」裁判書查詢</w:t>
          </w:r>
        </w:sdtContent>
      </w:sdt>
    </w:p>
    <w:p w:rsidR="00000000" w:rsidDel="00000000" w:rsidP="00000000" w:rsidRDefault="00000000" w:rsidRPr="00000000" w14:paraId="0000005F">
      <w:pPr>
        <w:spacing w:after="0" w:lineRule="auto"/>
        <w:rPr/>
      </w:pPr>
      <w:sdt>
        <w:sdtPr>
          <w:id w:val="-177762875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經搜尋該客戶負責人訴訟，訴訟多為同名人之訴訟案件及交通相關訴訟案件，交通相關訴訟案件不致對客戶產生重大不良影響，評估應</w:t>
          </w:r>
        </w:sdtContent>
      </w:sdt>
      <w:sdt>
        <w:sdtPr>
          <w:id w:val="94037808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無潛在風險</w:t>
          </w:r>
        </w:sdtContent>
      </w:sdt>
      <w:sdt>
        <w:sdtPr>
          <w:id w:val="194969221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60">
      <w:pPr>
        <w:spacing w:after="0" w:lineRule="auto"/>
        <w:rPr>
          <w:b w:val="1"/>
          <w:bCs w:val="1"/>
          <w:color w:val="0033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司法院裁判書系統.pdf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645600" cy="3568700"/>
            <wp:effectExtent b="0" l="0" r="0" t="0"/>
            <wp:docPr id="156252939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66577" cy="1526558"/>
            <wp:effectExtent b="0" l="0" r="0" t="0"/>
            <wp:docPr id="15625293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577" cy="1526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sz w:val="24"/>
          <w:szCs w:val="24"/>
        </w:rPr>
      </w:pPr>
      <w:sdt>
        <w:sdtPr>
          <w:id w:val="-15804646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查詢到主要有民事和刑事，比較直接知道是該負責人黃靖修的是一項給付服務費用的民事裁定，黃靖修擔任原告、以及一項關於土壤及地下水污染整治法的行政判決</w:t>
          </w:r>
        </w:sdtContent>
      </w:sdt>
    </w:p>
    <w:sectPr>
      <w:footerReference r:id="rId18" w:type="default"/>
      <w:footerReference r:id="rId19" w:type="first"/>
      <w:pgSz w:h="16840" w:w="11907" w:orient="portrait"/>
      <w:pgMar w:bottom="720" w:top="720" w:left="720" w:right="720" w:header="709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icrosoft JhengHei"/>
  <w:font w:name="KPMG 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8505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8505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360" w:hanging="360"/>
      </w:pPr>
      <w:rPr>
        <w:rFonts w:ascii="Microsoft JhengHei" w:cs="Microsoft JhengHei" w:eastAsia="Microsoft JhengHei" w:hAnsi="Microsoft JhengHei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after="1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80" w:line="168" w:lineRule="auto"/>
    </w:pPr>
    <w:rPr>
      <w:rFonts w:ascii="KPMG Bold" w:cs="KPMG Bold" w:eastAsia="KPMG Bold" w:hAnsi="KPMG Bold"/>
      <w:color w:val="00338d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spacing w:after="135" w:line="288" w:lineRule="auto"/>
    </w:pPr>
    <w:rPr>
      <w:b w:val="1"/>
      <w:bCs w:val="1"/>
      <w:color w:val="00338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35" w:line="288" w:lineRule="auto"/>
    </w:pPr>
    <w:rPr>
      <w:b w:val="1"/>
      <w:bCs w:val="1"/>
      <w:color w:val="00338d"/>
      <w:sz w:val="24"/>
      <w:szCs w:val="24"/>
    </w:rPr>
  </w:style>
  <w:style w:type="paragraph" w:styleId="Heading4">
    <w:name w:val="heading 4"/>
    <w:basedOn w:val="Normal"/>
    <w:next w:val="Normal"/>
    <w:pPr>
      <w:spacing w:after="180" w:line="288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/>
    <w:rPr/>
  </w:style>
  <w:style w:type="paragraph" w:styleId="Heading6">
    <w:name w:val="heading 6"/>
    <w:basedOn w:val="Normal"/>
    <w:next w:val="Normal"/>
    <w:pPr/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7">
    <w:name w:val="heading 7"/>
    <w:basedOn w:val="a0"/>
    <w:next w:val="a0"/>
    <w:semiHidden w:val="1"/>
    <w:rsid w:val="00F544EE"/>
    <w:pPr>
      <w:numPr>
        <w:ilvl w:val="6"/>
        <w:numId w:val="26"/>
      </w:numPr>
      <w:outlineLvl w:val="6"/>
    </w:pPr>
  </w:style>
  <w:style w:type="paragraph" w:styleId="8">
    <w:name w:val="heading 8"/>
    <w:basedOn w:val="a0"/>
    <w:next w:val="a0"/>
    <w:semiHidden w:val="1"/>
    <w:rsid w:val="00641B7A"/>
    <w:pPr>
      <w:numPr>
        <w:ilvl w:val="7"/>
        <w:numId w:val="26"/>
      </w:numPr>
      <w:outlineLvl w:val="7"/>
    </w:pPr>
  </w:style>
  <w:style w:type="paragraph" w:styleId="9">
    <w:name w:val="heading 9"/>
    <w:basedOn w:val="a0"/>
    <w:next w:val="a0"/>
    <w:semiHidden w:val="1"/>
    <w:rsid w:val="00641B7A"/>
    <w:pPr>
      <w:outlineLvl w:val="8"/>
    </w:p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1">
    <w:name w:val="Body Text"/>
    <w:basedOn w:val="a0"/>
    <w:link w:val="a5"/>
    <w:qFormat w:val="1"/>
    <w:rsid w:val="00F544EE"/>
    <w:pPr>
      <w:spacing w:after="120" w:before="120"/>
    </w:pPr>
  </w:style>
  <w:style w:type="paragraph" w:styleId="a6">
    <w:name w:val="footer"/>
    <w:basedOn w:val="a0"/>
    <w:link w:val="a7"/>
    <w:rsid w:val="00641B7A"/>
    <w:pPr>
      <w:tabs>
        <w:tab w:val="right" w:pos="8505"/>
      </w:tabs>
    </w:pPr>
    <w:rPr>
      <w:sz w:val="12"/>
    </w:rPr>
  </w:style>
  <w:style w:type="paragraph" w:styleId="a8">
    <w:name w:val="header"/>
    <w:basedOn w:val="a0"/>
    <w:rsid w:val="00F544EE"/>
    <w:pPr>
      <w:spacing w:after="20" w:before="20"/>
    </w:pPr>
    <w:rPr>
      <w:i w:val="1"/>
      <w:sz w:val="18"/>
    </w:rPr>
  </w:style>
  <w:style w:type="paragraph" w:styleId="a">
    <w:name w:val="List Bullet"/>
    <w:basedOn w:val="a9"/>
    <w:qFormat w:val="1"/>
    <w:rsid w:val="00A67FAE"/>
    <w:pPr>
      <w:numPr>
        <w:numId w:val="30"/>
      </w:numPr>
      <w:tabs>
        <w:tab w:val="left" w:pos="2824"/>
      </w:tabs>
      <w:ind w:left="340" w:leftChars="0" w:hanging="340"/>
    </w:pPr>
  </w:style>
  <w:style w:type="paragraph" w:styleId="aa">
    <w:name w:val="footnote text"/>
    <w:basedOn w:val="a0"/>
    <w:semiHidden w:val="1"/>
    <w:rsid w:val="00641B7A"/>
    <w:rPr>
      <w:sz w:val="18"/>
    </w:rPr>
  </w:style>
  <w:style w:type="paragraph" w:styleId="Graphic" w:customStyle="1">
    <w:name w:val="Graphic"/>
    <w:basedOn w:val="a0"/>
    <w:next w:val="ab"/>
    <w:qFormat w:val="1"/>
    <w:rsid w:val="00231E22"/>
    <w:pPr>
      <w:pBdr>
        <w:top w:color="auto" w:space="1" w:sz="4" w:val="single"/>
        <w:left w:color="auto" w:space="1" w:sz="4" w:val="single"/>
        <w:bottom w:color="auto" w:space="1" w:sz="4" w:val="single"/>
        <w:right w:color="auto" w:space="1" w:sz="4" w:val="single"/>
      </w:pBdr>
      <w:jc w:val="center"/>
    </w:pPr>
  </w:style>
  <w:style w:type="paragraph" w:styleId="2">
    <w:name w:val="List Bullet 2"/>
    <w:basedOn w:val="a"/>
    <w:qFormat w:val="1"/>
    <w:rsid w:val="00CD0F16"/>
    <w:pPr>
      <w:numPr>
        <w:numId w:val="28"/>
      </w:numPr>
    </w:pPr>
  </w:style>
  <w:style w:type="paragraph" w:styleId="ab">
    <w:name w:val="caption"/>
    <w:basedOn w:val="a0"/>
    <w:next w:val="a0"/>
    <w:qFormat w:val="1"/>
    <w:rsid w:val="00F544EE"/>
    <w:rPr>
      <w:bCs w:val="1"/>
      <w:i w:val="1"/>
      <w:sz w:val="14"/>
    </w:rPr>
  </w:style>
  <w:style w:type="paragraph" w:styleId="31">
    <w:name w:val="Body Text 3"/>
    <w:basedOn w:val="a0"/>
    <w:qFormat w:val="1"/>
    <w:rsid w:val="00F544EE"/>
    <w:pPr>
      <w:ind w:left="142" w:hanging="142"/>
    </w:pPr>
    <w:rPr>
      <w:sz w:val="18"/>
      <w:szCs w:val="16"/>
    </w:rPr>
  </w:style>
  <w:style w:type="character" w:styleId="ac">
    <w:name w:val="page number"/>
    <w:rsid w:val="00F544EE"/>
    <w:rPr>
      <w:rFonts w:ascii="Arial" w:hAnsi="Arial"/>
      <w:sz w:val="12"/>
    </w:rPr>
  </w:style>
  <w:style w:type="character" w:styleId="a5" w:customStyle="1">
    <w:name w:val="本文 字元"/>
    <w:link w:val="a1"/>
    <w:rsid w:val="00F544EE"/>
    <w:rPr>
      <w:rFonts w:ascii="Arial" w:hAnsi="Arial"/>
      <w:sz w:val="22"/>
      <w:lang w:eastAsia="en-US" w:val="en-US"/>
    </w:rPr>
  </w:style>
  <w:style w:type="character" w:styleId="30" w:customStyle="1">
    <w:name w:val="標題 3 字元"/>
    <w:link w:val="3"/>
    <w:rsid w:val="00A67FAE"/>
    <w:rPr>
      <w:rFonts w:ascii="Arial" w:eastAsia="微軟正黑體" w:hAnsi="Arial"/>
      <w:b w:val="1"/>
      <w:color w:val="00338d"/>
      <w:sz w:val="24"/>
      <w:lang w:eastAsia="zh-TW"/>
    </w:rPr>
  </w:style>
  <w:style w:type="character" w:styleId="21" w:customStyle="1">
    <w:name w:val="標題 2 字元"/>
    <w:link w:val="20"/>
    <w:rsid w:val="00A67FAE"/>
    <w:rPr>
      <w:rFonts w:ascii="Arial" w:eastAsia="微軟正黑體" w:hAnsi="Arial"/>
      <w:b w:val="1"/>
      <w:color w:val="00338d"/>
      <w:sz w:val="32"/>
      <w:lang w:eastAsia="zh-TW"/>
    </w:rPr>
  </w:style>
  <w:style w:type="character" w:styleId="10" w:customStyle="1">
    <w:name w:val="標題 1 字元"/>
    <w:link w:val="1"/>
    <w:rsid w:val="00A67FAE"/>
    <w:rPr>
      <w:rFonts w:ascii="KPMG Bold" w:eastAsia="微軟正黑體" w:hAnsi="KPMG Bold"/>
      <w:bCs w:val="1"/>
      <w:color w:val="00338d"/>
      <w:sz w:val="56"/>
      <w:szCs w:val="40"/>
      <w:lang w:eastAsia="zh-TW"/>
    </w:rPr>
  </w:style>
  <w:style w:type="table" w:styleId="ad">
    <w:name w:val="Table Grid"/>
    <w:basedOn w:val="a3"/>
    <w:rsid w:val="00982569"/>
    <w:rPr>
      <w:rFonts w:ascii="CG Times (W1)" w:hAnsi="CG Times (W1)"/>
      <w:lang w:bidi="th-TH" w:eastAsia="en-CA" w:val="en-C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7" w:customStyle="1">
    <w:name w:val="頁尾 字元"/>
    <w:basedOn w:val="a2"/>
    <w:link w:val="a6"/>
    <w:rsid w:val="00982569"/>
    <w:rPr>
      <w:rFonts w:ascii="Arial" w:hAnsi="Arial"/>
      <w:sz w:val="12"/>
      <w:lang w:eastAsia="en-US" w:val="en-US"/>
    </w:rPr>
  </w:style>
  <w:style w:type="paragraph" w:styleId="a9">
    <w:name w:val="List Paragraph"/>
    <w:basedOn w:val="a0"/>
    <w:uiPriority w:val="34"/>
    <w:unhideWhenUsed w:val="1"/>
    <w:rsid w:val="006E7772"/>
    <w:pPr>
      <w:ind w:left="480" w:leftChars="200"/>
    </w:pPr>
  </w:style>
  <w:style w:type="paragraph" w:styleId="ae">
    <w:name w:val="TOC Heading"/>
    <w:basedOn w:val="1"/>
    <w:next w:val="a0"/>
    <w:uiPriority w:val="39"/>
    <w:unhideWhenUsed w:val="1"/>
    <w:qFormat w:val="1"/>
    <w:rsid w:val="006B4CA5"/>
    <w:pPr>
      <w:keepNext w:val="1"/>
      <w:keepLines w:val="1"/>
      <w:spacing w:after="0" w:before="240" w:line="259" w:lineRule="auto"/>
      <w:outlineLvl w:val="9"/>
    </w:pPr>
    <w:rPr>
      <w:rFonts w:asciiTheme="majorHAnsi" w:cstheme="majorBidi" w:eastAsiaTheme="majorEastAsia" w:hAnsiTheme="majorHAnsi"/>
      <w:bCs w:val="0"/>
      <w:color w:val="1635a9" w:themeColor="accent1" w:themeShade="0000BF"/>
      <w:sz w:val="32"/>
      <w:szCs w:val="32"/>
      <w:lang w:val="en-US"/>
    </w:rPr>
  </w:style>
  <w:style w:type="paragraph" w:styleId="11">
    <w:name w:val="toc 1"/>
    <w:basedOn w:val="a0"/>
    <w:next w:val="a0"/>
    <w:autoRedefine w:val="1"/>
    <w:uiPriority w:val="39"/>
    <w:unhideWhenUsed w:val="1"/>
    <w:rsid w:val="00793A4F"/>
  </w:style>
  <w:style w:type="paragraph" w:styleId="22">
    <w:name w:val="toc 2"/>
    <w:basedOn w:val="a0"/>
    <w:next w:val="a0"/>
    <w:autoRedefine w:val="1"/>
    <w:uiPriority w:val="39"/>
    <w:unhideWhenUsed w:val="1"/>
    <w:rsid w:val="006B4CA5"/>
    <w:pPr>
      <w:ind w:left="480" w:leftChars="200"/>
    </w:pPr>
  </w:style>
  <w:style w:type="paragraph" w:styleId="32">
    <w:name w:val="toc 3"/>
    <w:basedOn w:val="a0"/>
    <w:next w:val="a0"/>
    <w:autoRedefine w:val="1"/>
    <w:uiPriority w:val="39"/>
    <w:unhideWhenUsed w:val="1"/>
    <w:rsid w:val="00C43B22"/>
    <w:pPr>
      <w:tabs>
        <w:tab w:val="right" w:leader="dot" w:pos="9912"/>
      </w:tabs>
      <w:outlineLvl w:val="1"/>
    </w:pPr>
    <w:rPr>
      <w:b w:val="1"/>
      <w:bCs w:val="1"/>
    </w:rPr>
  </w:style>
  <w:style w:type="character" w:styleId="af">
    <w:name w:val="Hyperlink"/>
    <w:basedOn w:val="a2"/>
    <w:uiPriority w:val="99"/>
    <w:unhideWhenUsed w:val="1"/>
    <w:rsid w:val="006B4CA5"/>
    <w:rPr>
      <w:color w:val="00b8f5" w:themeColor="hyperlink"/>
      <w:u w:val="single"/>
    </w:rPr>
  </w:style>
  <w:style w:type="character" w:styleId="af0">
    <w:name w:val="annotation reference"/>
    <w:basedOn w:val="a2"/>
    <w:uiPriority w:val="99"/>
    <w:semiHidden w:val="1"/>
    <w:unhideWhenUsed w:val="1"/>
    <w:rsid w:val="00537182"/>
    <w:rPr>
      <w:sz w:val="18"/>
      <w:szCs w:val="18"/>
    </w:rPr>
  </w:style>
  <w:style w:type="paragraph" w:styleId="af1">
    <w:name w:val="annotation text"/>
    <w:basedOn w:val="a0"/>
    <w:link w:val="af2"/>
    <w:uiPriority w:val="99"/>
    <w:unhideWhenUsed w:val="1"/>
    <w:rsid w:val="00537182"/>
  </w:style>
  <w:style w:type="character" w:styleId="af2" w:customStyle="1">
    <w:name w:val="註解文字 字元"/>
    <w:basedOn w:val="a2"/>
    <w:link w:val="af1"/>
    <w:uiPriority w:val="99"/>
    <w:rsid w:val="00537182"/>
    <w:rPr>
      <w:rFonts w:eastAsia="微軟正黑體" w:asciiTheme="minorHAnsi" w:cstheme="minorHAnsi" w:hAnsiTheme="minorHAnsi"/>
      <w:sz w:val="22"/>
      <w:lang w:eastAsia="zh-TW"/>
    </w:rPr>
  </w:style>
  <w:style w:type="paragraph" w:styleId="af3">
    <w:name w:val="annotation subject"/>
    <w:basedOn w:val="af1"/>
    <w:next w:val="af1"/>
    <w:link w:val="af4"/>
    <w:uiPriority w:val="99"/>
    <w:semiHidden w:val="1"/>
    <w:unhideWhenUsed w:val="1"/>
    <w:rsid w:val="00537182"/>
    <w:rPr>
      <w:b w:val="1"/>
      <w:bCs w:val="1"/>
    </w:rPr>
  </w:style>
  <w:style w:type="character" w:styleId="af4" w:customStyle="1">
    <w:name w:val="註解主旨 字元"/>
    <w:basedOn w:val="af2"/>
    <w:link w:val="af3"/>
    <w:uiPriority w:val="99"/>
    <w:semiHidden w:val="1"/>
    <w:rsid w:val="00537182"/>
    <w:rPr>
      <w:rFonts w:eastAsia="微軟正黑體" w:asciiTheme="minorHAnsi" w:cstheme="minorHAnsi" w:hAnsiTheme="minorHAnsi"/>
      <w:b w:val="1"/>
      <w:bCs w:val="1"/>
      <w:sz w:val="22"/>
      <w:lang w:eastAsia="zh-TW"/>
    </w:rPr>
  </w:style>
  <w:style w:type="paragraph" w:styleId="af5">
    <w:name w:val="endnote text"/>
    <w:basedOn w:val="a0"/>
    <w:link w:val="af6"/>
    <w:uiPriority w:val="99"/>
    <w:semiHidden w:val="1"/>
    <w:unhideWhenUsed w:val="1"/>
    <w:rsid w:val="00991DD9"/>
    <w:pPr>
      <w:snapToGrid w:val="0"/>
    </w:pPr>
  </w:style>
  <w:style w:type="character" w:styleId="af6" w:customStyle="1">
    <w:name w:val="章節附註文字 字元"/>
    <w:basedOn w:val="a2"/>
    <w:link w:val="af5"/>
    <w:uiPriority w:val="99"/>
    <w:semiHidden w:val="1"/>
    <w:rsid w:val="00991DD9"/>
    <w:rPr>
      <w:rFonts w:eastAsia="微軟正黑體" w:asciiTheme="minorHAnsi" w:cstheme="minorHAnsi" w:hAnsiTheme="minorHAnsi"/>
      <w:sz w:val="22"/>
      <w:lang w:eastAsia="zh-TW"/>
    </w:rPr>
  </w:style>
  <w:style w:type="character" w:styleId="af7">
    <w:name w:val="endnote reference"/>
    <w:basedOn w:val="a2"/>
    <w:uiPriority w:val="99"/>
    <w:semiHidden w:val="1"/>
    <w:unhideWhenUsed w:val="1"/>
    <w:rsid w:val="00991DD9"/>
    <w:rPr>
      <w:vertAlign w:val="superscript"/>
    </w:rPr>
  </w:style>
  <w:style w:type="character" w:styleId="af8">
    <w:name w:val="footnote reference"/>
    <w:basedOn w:val="a2"/>
    <w:uiPriority w:val="99"/>
    <w:semiHidden w:val="1"/>
    <w:unhideWhenUsed w:val="1"/>
    <w:rsid w:val="00991DD9"/>
    <w:rPr>
      <w:vertAlign w:val="superscript"/>
    </w:rPr>
  </w:style>
  <w:style w:type="character" w:styleId="af9">
    <w:name w:val="FollowedHyperlink"/>
    <w:basedOn w:val="a2"/>
    <w:uiPriority w:val="99"/>
    <w:semiHidden w:val="1"/>
    <w:unhideWhenUsed w:val="1"/>
    <w:rsid w:val="001B4201"/>
    <w:rPr>
      <w:color w:val="098e7e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rive.google.com/file/d/1S1PGvE1AeQlZbMaEEGKmPnB2DtRjTxtv/view?usp=drive_link" TargetMode="External"/><Relationship Id="rId13" Type="http://schemas.openxmlformats.org/officeDocument/2006/relationships/hyperlink" Target="https://judgment.judicial.gov.tw/FJUD/default.aspx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Q6-qsRh90alscnOEDD4BNXMhxxjpOgJ1/view?usp=sharing" TargetMode="External"/><Relationship Id="rId15" Type="http://schemas.openxmlformats.org/officeDocument/2006/relationships/hyperlink" Target="https://drive.google.com/file/d/1iumdsOxAN_A9l4fZH24610poo7vHF9Fs/view?usp=drive_link" TargetMode="External"/><Relationship Id="rId14" Type="http://schemas.openxmlformats.org/officeDocument/2006/relationships/hyperlink" Target="https://drive.google.com/file/d/1YtOPWLGyQIaiE9kgFVdbBh_VnxmLYlyC/view?usp=drive_link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drive.google.com/file/d/1Wfv114B1agZEAJV1VMMQLTb3JVlwOmkF/view?usp=drive_link" TargetMode="External"/><Relationship Id="rId8" Type="http://schemas.openxmlformats.org/officeDocument/2006/relationships/hyperlink" Target="https://drive.google.com/file/d/1OJ15lUSsckBfRniU9AJyyg3BXnsRGYIq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KPMG color palette 2022">
      <a:dk1>
        <a:srgbClr val="000000"/>
      </a:dk1>
      <a:lt1>
        <a:sysClr val="window" lastClr="FFFFFF"/>
      </a:lt1>
      <a:dk2>
        <a:srgbClr val="00338D"/>
      </a:dk2>
      <a:lt2>
        <a:srgbClr val="E5E5E5"/>
      </a:lt2>
      <a:accent1>
        <a:srgbClr val="1E49E2"/>
      </a:accent1>
      <a:accent2>
        <a:srgbClr val="00338D"/>
      </a:accent2>
      <a:accent3>
        <a:srgbClr val="0C233C"/>
      </a:accent3>
      <a:accent4>
        <a:srgbClr val="00B8F5"/>
      </a:accent4>
      <a:accent5>
        <a:srgbClr val="7213EA"/>
      </a:accent5>
      <a:accent6>
        <a:srgbClr val="FD349C"/>
      </a:accent6>
      <a:hlink>
        <a:srgbClr val="00B8F5"/>
      </a:hlink>
      <a:folHlink>
        <a:srgbClr val="098E7E"/>
      </a:folHlink>
    </a:clrScheme>
    <a:fontScheme name="KPMG English (client)">
      <a:majorFont>
        <a:latin typeface="KPMG Bold"/>
        <a:ea typeface="微軟正黑體"/>
        <a:cs typeface=""/>
      </a:majorFont>
      <a:minorFont>
        <a:latin typeface="Arial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2v4zLAQNChX2Z4FG3+MfmAd0MA==">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eCgIyNxIYChYIB0I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2025-10-31T08:42:00Z</dcterms:created>
  <dc:creator>Yeh, Sammy M.S. (TW/361C00)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ISTmpltVer">
    <vt:lpwstr>5.0</vt:lpwstr>
  </property>
  <property fmtid="{D5CDD505-2E9C-101B-9397-08002B2CF9AE}" pid="3" name="KISDateFmt">
    <vt:lpwstr>d MMMM yyyy</vt:lpwstr>
  </property>
  <property fmtid="{D5CDD505-2E9C-101B-9397-08002B2CF9AE}" pid="4" name="KISConfidential">
    <vt:lpwstr>KPMG Confidential</vt:lpwstr>
  </property>
</Properties>
</file>