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383" w:right="8017" w:firstLine="0"/>
        <w:jc w:val="left"/>
        <w:rPr/>
      </w:pPr>
      <w:bookmarkStart w:colFirst="0" w:colLast="0" w:name="_heading=h.551h1b9p68xp" w:id="0"/>
      <w:bookmarkEnd w:id="0"/>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3026</wp:posOffset>
                </wp:positionH>
                <wp:positionV relativeFrom="page">
                  <wp:posOffset>-126324</wp:posOffset>
                </wp:positionV>
                <wp:extent cx="5413524" cy="7679650"/>
                <wp:effectExtent b="0" l="0" r="0" t="0"/>
                <wp:wrapTopAndBottom distB="0" distT="0"/>
                <wp:docPr id="6766" name=""/>
                <a:graphic>
                  <a:graphicData uri="http://schemas.microsoft.com/office/word/2010/wordprocessingGroup">
                    <wpg:wgp>
                      <wpg:cNvGrpSpPr/>
                      <wpg:grpSpPr>
                        <a:xfrm>
                          <a:off x="2683475" y="2000"/>
                          <a:ext cx="5413524" cy="7679650"/>
                          <a:chOff x="2683475" y="2000"/>
                          <a:chExt cx="5421575" cy="7556000"/>
                        </a:xfrm>
                      </wpg:grpSpPr>
                      <wpg:grpSp>
                        <wpg:cNvGrpSpPr/>
                        <wpg:grpSpPr>
                          <a:xfrm>
                            <a:off x="2683490" y="2004"/>
                            <a:ext cx="5421541" cy="7555992"/>
                            <a:chOff x="0" y="0"/>
                            <a:chExt cx="5421541" cy="7555992"/>
                          </a:xfrm>
                        </wpg:grpSpPr>
                        <wps:wsp>
                          <wps:cNvSpPr/>
                          <wps:cNvPr id="3" name="Shape 3"/>
                          <wps:spPr>
                            <a:xfrm>
                              <a:off x="0" y="0"/>
                              <a:ext cx="5325000" cy="755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5325021" cy="7555992"/>
                            </a:xfrm>
                            <a:custGeom>
                              <a:rect b="b" l="l" r="r" t="t"/>
                              <a:pathLst>
                                <a:path extrusionOk="0" h="7555992" w="5325021">
                                  <a:moveTo>
                                    <a:pt x="0" y="0"/>
                                  </a:moveTo>
                                  <a:lnTo>
                                    <a:pt x="5325021" y="0"/>
                                  </a:lnTo>
                                  <a:lnTo>
                                    <a:pt x="5325021" y="7555992"/>
                                  </a:lnTo>
                                  <a:lnTo>
                                    <a:pt x="0" y="7555992"/>
                                  </a:lnTo>
                                  <a:lnTo>
                                    <a:pt x="0" y="0"/>
                                  </a:lnTo>
                                </a:path>
                              </a:pathLst>
                            </a:custGeom>
                            <a:solidFill>
                              <a:srgbClr val="0F8AC5"/>
                            </a:solidFill>
                            <a:ln>
                              <a:noFill/>
                            </a:ln>
                          </wps:spPr>
                          <wps:bodyPr anchorCtr="0" anchor="ctr" bIns="91425" lIns="91425" spcFirstLastPara="1" rIns="91425" wrap="square" tIns="91425">
                            <a:noAutofit/>
                          </wps:bodyPr>
                        </wps:wsp>
                        <wps:wsp>
                          <wps:cNvSpPr/>
                          <wps:cNvPr id="25" name="Shape 25"/>
                          <wps:spPr>
                            <a:xfrm>
                              <a:off x="241300" y="241300"/>
                              <a:ext cx="4845050" cy="7080249"/>
                            </a:xfrm>
                            <a:custGeom>
                              <a:rect b="b" l="l" r="r" t="t"/>
                              <a:pathLst>
                                <a:path extrusionOk="0" h="7080249" w="4845050">
                                  <a:moveTo>
                                    <a:pt x="0" y="0"/>
                                  </a:moveTo>
                                  <a:lnTo>
                                    <a:pt x="4845050" y="0"/>
                                  </a:lnTo>
                                  <a:lnTo>
                                    <a:pt x="4845050" y="7080249"/>
                                  </a:lnTo>
                                  <a:lnTo>
                                    <a:pt x="0" y="7080249"/>
                                  </a:lnTo>
                                  <a:lnTo>
                                    <a:pt x="0" y="0"/>
                                  </a:lnTo>
                                </a:path>
                              </a:pathLst>
                            </a:custGeom>
                            <a:solidFill>
                              <a:srgbClr val="0F8AC5"/>
                            </a:solidFill>
                            <a:ln>
                              <a:noFill/>
                            </a:ln>
                          </wps:spPr>
                          <wps:bodyPr anchorCtr="0" anchor="ctr" bIns="91425" lIns="91425" spcFirstLastPara="1" rIns="91425" wrap="square" tIns="91425">
                            <a:noAutofit/>
                          </wps:bodyPr>
                        </wps:wsp>
                        <pic:pic>
                          <pic:nvPicPr>
                            <pic:cNvPr id="26" name="Shape 26"/>
                            <pic:cNvPicPr preferRelativeResize="0"/>
                          </pic:nvPicPr>
                          <pic:blipFill rotWithShape="1">
                            <a:blip r:embed="rId7">
                              <a:alphaModFix/>
                            </a:blip>
                            <a:srcRect b="0" l="0" r="0" t="0"/>
                            <a:stretch/>
                          </pic:blipFill>
                          <pic:spPr>
                            <a:xfrm>
                              <a:off x="1936750" y="2857500"/>
                              <a:ext cx="1454150" cy="1841500"/>
                            </a:xfrm>
                            <a:prstGeom prst="rect">
                              <a:avLst/>
                            </a:prstGeom>
                            <a:noFill/>
                            <a:ln>
                              <a:noFill/>
                            </a:ln>
                          </pic:spPr>
                        </pic:pic>
                        <wps:wsp>
                          <wps:cNvSpPr/>
                          <wps:cNvPr id="27" name="Shape 27"/>
                          <wps:spPr>
                            <a:xfrm>
                              <a:off x="1326555" y="1379423"/>
                              <a:ext cx="3557475" cy="39000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ffffff"/>
                                    <w:sz w:val="49"/>
                                    <w:vertAlign w:val="baseline"/>
                                  </w:rPr>
                                  <w:t xml:space="preserve">TEORIA MUSICAL</w:t>
                                </w:r>
                              </w:p>
                            </w:txbxContent>
                          </wps:txbx>
                          <wps:bodyPr anchorCtr="0" anchor="t" bIns="0" lIns="0" spcFirstLastPara="1" rIns="0" wrap="square" tIns="0">
                            <a:noAutofit/>
                          </wps:bodyPr>
                        </wps:wsp>
                        <wps:wsp>
                          <wps:cNvSpPr/>
                          <wps:cNvPr id="28" name="Shape 28"/>
                          <wps:spPr>
                            <a:xfrm>
                              <a:off x="1168400" y="5953097"/>
                              <a:ext cx="3978110" cy="17996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ffffff"/>
                                    <w:sz w:val="23"/>
                                    <w:vertAlign w:val="baseline"/>
                                  </w:rPr>
                                  <w:t xml:space="preserve">GALDINA CORRÊA DA COSTA RODRIGUES</w:t>
                                </w:r>
                              </w:p>
                            </w:txbxContent>
                          </wps:txbx>
                          <wps:bodyPr anchorCtr="0" anchor="t" bIns="0" lIns="0" spcFirstLastPara="1" rIns="0" wrap="square" tIns="0">
                            <a:noAutofit/>
                          </wps:bodyPr>
                        </wps:wsp>
                        <wps:wsp>
                          <wps:cNvSpPr/>
                          <wps:cNvPr id="29" name="Shape 29"/>
                          <wps:spPr>
                            <a:xfrm>
                              <a:off x="1103809" y="6164123"/>
                              <a:ext cx="4149776" cy="4500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ffffff"/>
                                    <w:sz w:val="57"/>
                                    <w:vertAlign w:val="baseline"/>
                                  </w:rPr>
                                  <w:t xml:space="preserve">CONSERVATÓRIO</w:t>
                                </w:r>
                              </w:p>
                            </w:txbxContent>
                          </wps:txbx>
                          <wps:bodyPr anchorCtr="0" anchor="t" bIns="0" lIns="0" spcFirstLastPara="1" rIns="0" wrap="square" tIns="0">
                            <a:noAutofit/>
                          </wps:bodyPr>
                        </wps:wsp>
                        <wps:wsp>
                          <wps:cNvSpPr/>
                          <wps:cNvPr id="30" name="Shape 30"/>
                          <wps:spPr>
                            <a:xfrm>
                              <a:off x="1677392" y="6576872"/>
                              <a:ext cx="2624147" cy="45002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ffffff"/>
                                    <w:sz w:val="57"/>
                                    <w:vertAlign w:val="baseline"/>
                                  </w:rPr>
                                  <w:t xml:space="preserve">MUNICIPAL</w:t>
                                </w:r>
                              </w:p>
                            </w:txbxContent>
                          </wps:txbx>
                          <wps:bodyPr anchorCtr="0" anchor="t" bIns="0" lIns="0" spcFirstLastPara="1" rIns="0" wrap="square" tIns="0">
                            <a:noAutofit/>
                          </wps:bodyPr>
                        </wps:wsp>
                        <wps:wsp>
                          <wps:cNvSpPr/>
                          <wps:cNvPr id="31" name="Shape 31"/>
                          <wps:spPr>
                            <a:xfrm>
                              <a:off x="4463752" y="7292589"/>
                              <a:ext cx="957789" cy="15876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56b3"/>
                                    <w:sz w:val="20"/>
                                    <w:vertAlign w:val="baseline"/>
                                  </w:rPr>
                                  <w:t xml:space="preserve">beta v1.0.00</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3026</wp:posOffset>
                </wp:positionH>
                <wp:positionV relativeFrom="page">
                  <wp:posOffset>-126324</wp:posOffset>
                </wp:positionV>
                <wp:extent cx="5413524" cy="7679650"/>
                <wp:effectExtent b="0" l="0" r="0" t="0"/>
                <wp:wrapTopAndBottom distB="0" distT="0"/>
                <wp:docPr id="6766"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413524" cy="767965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lineRule="auto"/>
        <w:ind w:left="-5" w:firstLine="0"/>
        <w:rPr>
          <w:b w:val="1"/>
          <w:bCs w:val="1"/>
          <w:sz w:val="38"/>
          <w:szCs w:val="38"/>
        </w:rPr>
      </w:pPr>
      <w:r w:rsidDel="00000000" w:rsidR="00000000" w:rsidRPr="00000000">
        <w:rPr>
          <w:b w:val="1"/>
          <w:bCs w:val="1"/>
          <w:sz w:val="38"/>
          <w:szCs w:val="38"/>
          <w:rtl w:val="0"/>
        </w:rPr>
        <w:t xml:space="preserve">Sumário</w:t>
      </w:r>
      <w:r w:rsidDel="00000000" w:rsidR="00000000" w:rsidRPr="00000000">
        <w:rPr>
          <w:rtl w:val="0"/>
        </w:rPr>
      </w:r>
    </w:p>
    <w:sdt>
      <w:sdtPr>
        <w:id w:val="-1880946510"/>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frn7iwxg5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 Introdução</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rpdv6jpy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Exercícios</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8mnhjsqdht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 Notas com Durações</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mrog7t2pn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Fórmulas de Compasso</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vgpoy1ybt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Exercícios</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ck1t6srb1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Gabaritos</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449y77mv7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 Notas com Alturas</w:t>
              <w:tab/>
              <w:t xml:space="preserve">12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149fxpvgn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Pauta Musical</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9f5zfs8d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Claves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1"/>
        <w:ind w:left="-5" w:firstLine="0"/>
        <w:rPr/>
      </w:pPr>
      <w:bookmarkStart w:colFirst="0" w:colLast="0" w:name="_heading=h.xqv5qa1fsb39" w:id="1"/>
      <w:bookmarkEnd w:id="1"/>
      <w:r w:rsidDel="00000000" w:rsidR="00000000" w:rsidRPr="00000000">
        <w:rPr>
          <w:rtl w:val="0"/>
        </w:rPr>
      </w:r>
    </w:p>
    <w:p w:rsidR="00000000" w:rsidDel="00000000" w:rsidP="00000000" w:rsidRDefault="00000000" w:rsidRPr="00000000" w14:paraId="0000000D">
      <w:pPr>
        <w:pStyle w:val="Heading1"/>
        <w:ind w:left="-5" w:firstLine="0"/>
        <w:rPr/>
      </w:pPr>
      <w:bookmarkStart w:colFirst="0" w:colLast="0" w:name="_heading=h.e34y6nhmtuy3" w:id="2"/>
      <w:bookmarkEnd w:id="2"/>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ind w:left="-5" w:firstLine="0"/>
        <w:rPr/>
      </w:pPr>
      <w:bookmarkStart w:colFirst="0" w:colLast="0" w:name="_heading=h.efrn7iwxg5bc" w:id="3"/>
      <w:bookmarkEnd w:id="3"/>
      <w:r w:rsidDel="00000000" w:rsidR="00000000" w:rsidRPr="00000000">
        <w:rPr>
          <w:rtl w:val="0"/>
        </w:rPr>
        <w:t xml:space="preserve">Capítulo 1 - Introdução</w:t>
      </w:r>
    </w:p>
    <w:p w:rsidR="00000000" w:rsidDel="00000000" w:rsidP="00000000" w:rsidRDefault="00000000" w:rsidRPr="00000000" w14:paraId="0000000F">
      <w:pPr>
        <w:spacing w:after="184" w:lineRule="auto"/>
        <w:ind w:left="-5" w:firstLine="0"/>
        <w:rPr/>
      </w:pPr>
      <w:r w:rsidDel="00000000" w:rsidR="00000000" w:rsidRPr="00000000">
        <w:rPr>
          <w:rtl w:val="0"/>
        </w:rPr>
        <w:t xml:space="preserve">A música é a arte de manifestar os diversos sentimentos através do som. Esta apostila apresenta uma introdução completa aos fundamentos da teoria musical, desde os conceitos básicos até elementos mais avançados. Os três elementos principais que constituem a música são:</w:t>
      </w:r>
    </w:p>
    <w:p w:rsidR="00000000" w:rsidDel="00000000" w:rsidP="00000000" w:rsidRDefault="00000000" w:rsidRPr="00000000" w14:paraId="00000010">
      <w:pPr>
        <w:ind w:left="232" w:firstLine="0"/>
        <w:rPr/>
      </w:pPr>
      <w:r w:rsidDel="00000000" w:rsidR="00000000" w:rsidRPr="00000000">
        <w:rPr>
          <w:b w:val="1"/>
          <w:bCs w:val="1"/>
          <w:rtl w:val="0"/>
        </w:rPr>
        <w:t xml:space="preserve">Melodia:</w:t>
      </w:r>
      <w:r w:rsidDel="00000000" w:rsidR="00000000" w:rsidRPr="00000000">
        <w:rPr>
          <w:rtl w:val="0"/>
        </w:rPr>
        <w:t xml:space="preserve"> é uma sequência de sons, que podem ser desde sons finos (agudos) até sons grossos (graves), um após o outro.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141089</wp:posOffset>
                </wp:positionH>
                <wp:positionV relativeFrom="paragraph">
                  <wp:posOffset>36528</wp:posOffset>
                </wp:positionV>
                <wp:extent cx="38100" cy="317500"/>
                <wp:effectExtent b="0" l="0" r="0" t="0"/>
                <wp:wrapSquare wrapText="bothSides" distB="0" distT="0" distL="114300" distR="114300"/>
                <wp:docPr id="6763" name=""/>
                <a:graphic>
                  <a:graphicData uri="http://schemas.microsoft.com/office/word/2010/wordprocessingGroup">
                    <wpg:wgp>
                      <wpg:cNvGrpSpPr/>
                      <wpg:grpSpPr>
                        <a:xfrm>
                          <a:off x="5326950" y="3621250"/>
                          <a:ext cx="38100" cy="317500"/>
                          <a:chOff x="5326950" y="3621250"/>
                          <a:chExt cx="38100" cy="317500"/>
                        </a:xfrm>
                      </wpg:grpSpPr>
                      <wpg:grpSp>
                        <wpg:cNvGrpSpPr/>
                        <wpg:grpSpPr>
                          <a:xfrm>
                            <a:off x="5326950" y="3621250"/>
                            <a:ext cx="38100" cy="317500"/>
                            <a:chOff x="0" y="0"/>
                            <a:chExt cx="38100" cy="317500"/>
                          </a:xfrm>
                        </wpg:grpSpPr>
                        <wps:wsp>
                          <wps:cNvSpPr/>
                          <wps:cNvPr id="3" name="Shape 3"/>
                          <wps:spPr>
                            <a:xfrm>
                              <a:off x="0" y="0"/>
                              <a:ext cx="38100" cy="31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38100" cy="38100"/>
                            </a:xfrm>
                            <a:custGeom>
                              <a:rect b="b" l="l" r="r" t="t"/>
                              <a:pathLst>
                                <a:path extrusionOk="0" h="38100" w="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279400"/>
                              <a:ext cx="38100" cy="38100"/>
                            </a:xfrm>
                            <a:custGeom>
                              <a:rect b="b" l="l" r="r" t="t"/>
                              <a:pathLst>
                                <a:path extrusionOk="0" h="38100" w="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141089</wp:posOffset>
                </wp:positionH>
                <wp:positionV relativeFrom="paragraph">
                  <wp:posOffset>36528</wp:posOffset>
                </wp:positionV>
                <wp:extent cx="38100" cy="317500"/>
                <wp:effectExtent b="0" l="0" r="0" t="0"/>
                <wp:wrapSquare wrapText="bothSides" distB="0" distT="0" distL="114300" distR="114300"/>
                <wp:docPr id="676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8100" cy="317500"/>
                        </a:xfrm>
                        <a:prstGeom prst="rect"/>
                        <a:ln/>
                      </pic:spPr>
                    </pic:pic>
                  </a:graphicData>
                </a:graphic>
              </wp:anchor>
            </w:drawing>
          </mc:Fallback>
        </mc:AlternateContent>
      </w:r>
    </w:p>
    <w:p w:rsidR="00000000" w:rsidDel="00000000" w:rsidP="00000000" w:rsidRDefault="00000000" w:rsidRPr="00000000" w14:paraId="00000011">
      <w:pPr>
        <w:ind w:left="232" w:firstLine="0"/>
        <w:rPr/>
      </w:pPr>
      <w:r w:rsidDel="00000000" w:rsidR="00000000" w:rsidRPr="00000000">
        <w:rPr>
          <w:b w:val="1"/>
          <w:bCs w:val="1"/>
          <w:rtl w:val="0"/>
        </w:rPr>
        <w:t xml:space="preserve">Ritmo:</w:t>
      </w:r>
      <w:r w:rsidDel="00000000" w:rsidR="00000000" w:rsidRPr="00000000">
        <w:rPr>
          <w:rtl w:val="0"/>
        </w:rPr>
        <w:t xml:space="preserve"> é uma sequência de durações de sons, um após o outro. Alguns sons são mais longos, e outros são mais curtos. Também existem as pausas, que são períodos de silêncio.</w:t>
      </w:r>
    </w:p>
    <w:p w:rsidR="00000000" w:rsidDel="00000000" w:rsidP="00000000" w:rsidRDefault="00000000" w:rsidRPr="00000000" w14:paraId="00000012">
      <w:pPr>
        <w:spacing w:after="183" w:lineRule="auto"/>
        <w:ind w:left="400" w:hanging="178"/>
        <w:rPr/>
      </w:pPr>
      <w:r w:rsidDel="00000000" w:rsidR="00000000" w:rsidRPr="00000000">
        <w:rPr>
          <w:rFonts w:ascii="Calibri" w:cs="Calibri" w:eastAsia="Calibri" w:hAnsi="Calibri"/>
          <w:sz w:val="22"/>
          <w:szCs w:val="22"/>
        </w:rPr>
        <mc:AlternateContent>
          <mc:Choice Requires="wpg">
            <w:drawing>
              <wp:inline distB="0" distT="0" distL="0" distR="0">
                <wp:extent cx="38100" cy="38100"/>
                <wp:effectExtent b="0" l="0" r="0" t="0"/>
                <wp:docPr id="6764" name=""/>
                <a:graphic>
                  <a:graphicData uri="http://schemas.microsoft.com/office/word/2010/wordprocessingGroup">
                    <wpg:wgp>
                      <wpg:cNvGrpSpPr/>
                      <wpg:grpSpPr>
                        <a:xfrm>
                          <a:off x="5326950" y="3760950"/>
                          <a:ext cx="38100" cy="38100"/>
                          <a:chOff x="5326950" y="3760950"/>
                          <a:chExt cx="38100" cy="38100"/>
                        </a:xfrm>
                      </wpg:grpSpPr>
                      <wpg:grpSp>
                        <wpg:cNvGrpSpPr/>
                        <wpg:grpSpPr>
                          <a:xfrm>
                            <a:off x="5326950" y="3760950"/>
                            <a:ext cx="38100" cy="38100"/>
                            <a:chOff x="0" y="0"/>
                            <a:chExt cx="38100" cy="38100"/>
                          </a:xfrm>
                        </wpg:grpSpPr>
                        <wps:wsp>
                          <wps:cNvSpPr/>
                          <wps:cNvPr id="3" name="Shape 3"/>
                          <wps:spPr>
                            <a:xfrm>
                              <a:off x="0" y="0"/>
                              <a:ext cx="381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38100" cy="38100"/>
                            </a:xfrm>
                            <a:custGeom>
                              <a:rect b="b" l="l" r="r" t="t"/>
                              <a:pathLst>
                                <a:path extrusionOk="0" h="38100" w="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38100" cy="38100"/>
                <wp:effectExtent b="0" l="0" r="0" t="0"/>
                <wp:docPr id="676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8100" cy="38100"/>
                        </a:xfrm>
                        <a:prstGeom prst="rect"/>
                        <a:ln/>
                      </pic:spPr>
                    </pic:pic>
                  </a:graphicData>
                </a:graphic>
              </wp:inline>
            </w:drawing>
          </mc:Fallback>
        </mc:AlternateContent>
      </w:r>
      <w:r w:rsidDel="00000000" w:rsidR="00000000" w:rsidRPr="00000000">
        <w:rPr>
          <w:b w:val="1"/>
          <w:bCs w:val="1"/>
          <w:rtl w:val="0"/>
        </w:rPr>
        <w:t xml:space="preserve"> Harmonia:</w:t>
      </w:r>
      <w:r w:rsidDel="00000000" w:rsidR="00000000" w:rsidRPr="00000000">
        <w:rPr>
          <w:rtl w:val="0"/>
        </w:rPr>
        <w:t xml:space="preserve"> é uma combinação de sons diferentes, mas que são tocados ao mesmo tempo.</w:t>
      </w:r>
    </w:p>
    <w:p w:rsidR="00000000" w:rsidDel="00000000" w:rsidP="00000000" w:rsidRDefault="00000000" w:rsidRPr="00000000" w14:paraId="00000013">
      <w:pPr>
        <w:ind w:left="-5" w:firstLine="0"/>
        <w:rPr/>
      </w:pPr>
      <w:r w:rsidDel="00000000" w:rsidR="00000000" w:rsidRPr="00000000">
        <w:rPr>
          <w:rtl w:val="0"/>
        </w:rPr>
        <w:t xml:space="preserve">A melodia é vista de forma horizontal em uma música, e a harmonia de forma vertical. O trecho abaixo é do 4º movimento da 9ª sinfonia de Beethoven, conhecido como: "Ode à Alegria":</w:t>
      </w:r>
    </w:p>
    <w:p w:rsidR="00000000" w:rsidDel="00000000" w:rsidP="00000000" w:rsidRDefault="00000000" w:rsidRPr="00000000" w14:paraId="00000014">
      <w:pPr>
        <w:spacing w:after="294" w:line="259" w:lineRule="auto"/>
        <w:ind w:left="2" w:firstLine="0"/>
        <w:jc w:val="left"/>
        <w:rPr/>
      </w:pPr>
      <w:r w:rsidDel="00000000" w:rsidR="00000000" w:rsidRPr="00000000">
        <w:rPr/>
        <w:drawing>
          <wp:inline distB="0" distT="0" distL="0" distR="0">
            <wp:extent cx="4801295" cy="1917700"/>
            <wp:effectExtent b="0" l="0" r="0" t="0"/>
            <wp:docPr id="6798" name="image29.jpg"/>
            <a:graphic>
              <a:graphicData uri="http://schemas.openxmlformats.org/drawingml/2006/picture">
                <pic:pic>
                  <pic:nvPicPr>
                    <pic:cNvPr id="0" name="image29.jpg"/>
                    <pic:cNvPicPr preferRelativeResize="0"/>
                  </pic:nvPicPr>
                  <pic:blipFill>
                    <a:blip r:embed="rId9"/>
                    <a:srcRect b="0" l="0" r="0" t="0"/>
                    <a:stretch>
                      <a:fillRect/>
                    </a:stretch>
                  </pic:blipFill>
                  <pic:spPr>
                    <a:xfrm>
                      <a:off x="0" y="0"/>
                      <a:ext cx="480129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Exemplo 1A</w:t>
      </w:r>
    </w:p>
    <w:p w:rsidR="00000000" w:rsidDel="00000000" w:rsidP="00000000" w:rsidRDefault="00000000" w:rsidRPr="00000000" w14:paraId="00000016">
      <w:pPr>
        <w:ind w:left="-15" w:firstLine="378"/>
        <w:rPr/>
      </w:pPr>
      <w:r w:rsidDel="00000000" w:rsidR="00000000" w:rsidRPr="00000000">
        <w:rPr>
          <w:rtl w:val="0"/>
        </w:rPr>
        <w:t xml:space="preserve">Os números dentro de cada retângulo são a quantidade de palmas de cada sílaba da música (cada nota).</w:t>
      </w:r>
    </w:p>
    <w:p w:rsidR="00000000" w:rsidDel="00000000" w:rsidP="00000000" w:rsidRDefault="00000000" w:rsidRPr="00000000" w14:paraId="00000017">
      <w:pPr>
        <w:ind w:left="-15" w:firstLine="0"/>
        <w:rPr/>
      </w:pPr>
      <w:r w:rsidDel="00000000" w:rsidR="00000000" w:rsidRPr="00000000">
        <w:rPr/>
        <w:drawing>
          <wp:inline distB="114300" distT="114300" distL="114300" distR="114300">
            <wp:extent cx="4838400" cy="1524000"/>
            <wp:effectExtent b="0" l="0" r="0" t="0"/>
            <wp:docPr id="677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384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15" w:firstLine="0"/>
        <w:rPr/>
      </w:pPr>
      <w:r w:rsidDel="00000000" w:rsidR="00000000" w:rsidRPr="00000000">
        <w:rPr/>
        <w:drawing>
          <wp:inline distB="114300" distT="114300" distL="114300" distR="114300">
            <wp:extent cx="4838400" cy="1600200"/>
            <wp:effectExtent b="0" l="0" r="0" t="0"/>
            <wp:docPr id="677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838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15" w:firstLine="0"/>
        <w:rPr/>
      </w:pPr>
      <w:r w:rsidDel="00000000" w:rsidR="00000000" w:rsidRPr="00000000">
        <w:rPr>
          <w:rtl w:val="0"/>
        </w:rPr>
      </w:r>
    </w:p>
    <w:p w:rsidR="00000000" w:rsidDel="00000000" w:rsidP="00000000" w:rsidRDefault="00000000" w:rsidRPr="00000000" w14:paraId="0000001A">
      <w:pPr>
        <w:shd w:fill="ffe4c4" w:val="clear"/>
        <w:spacing w:line="242.99999999999997" w:lineRule="auto"/>
        <w:ind w:left="222" w:right="212" w:firstLine="0"/>
        <w:rPr/>
      </w:pPr>
      <w:r w:rsidDel="00000000" w:rsidR="00000000" w:rsidRPr="00000000">
        <w:rPr>
          <w:rtl w:val="0"/>
        </w:rPr>
        <w:t xml:space="preserve">Veja que a parte: “volta e meia” precisou de uma adaptação nas sílabas, porque para a música, não importam as sílabas gramaticais, mas sim as sílabas poéticas. Para encontrar as sílabas poéticas, o processo é chamado: “Escansão”.</w:t>
      </w:r>
    </w:p>
    <w:p w:rsidR="00000000" w:rsidDel="00000000" w:rsidP="00000000" w:rsidRDefault="00000000" w:rsidRPr="00000000" w14:paraId="0000001B">
      <w:pPr>
        <w:pStyle w:val="Heading4"/>
        <w:rPr>
          <w:sz w:val="19"/>
          <w:szCs w:val="19"/>
        </w:rPr>
      </w:pPr>
      <w:bookmarkStart w:colFirst="0" w:colLast="0" w:name="_heading=h.qbgl33qez49o" w:id="4"/>
      <w:bookmarkEnd w:id="4"/>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Exemplo 1B</w:t>
      </w:r>
    </w:p>
    <w:p w:rsidR="00000000" w:rsidDel="00000000" w:rsidP="00000000" w:rsidRDefault="00000000" w:rsidRPr="00000000" w14:paraId="0000001D">
      <w:pPr>
        <w:ind w:left="-15" w:firstLine="378"/>
        <w:rPr/>
      </w:pPr>
      <w:r w:rsidDel="00000000" w:rsidR="00000000" w:rsidRPr="00000000">
        <w:rPr>
          <w:rtl w:val="0"/>
        </w:rPr>
        <w:t xml:space="preserve">As músicas podem ser representadas apenas com o ritmo também (sem alturas), como o exemplo abaixo (Atirei o Pau no Gato):</w:t>
      </w:r>
    </w:p>
    <w:p w:rsidR="00000000" w:rsidDel="00000000" w:rsidP="00000000" w:rsidRDefault="00000000" w:rsidRPr="00000000" w14:paraId="0000001E">
      <w:pPr>
        <w:ind w:left="-15" w:firstLine="0"/>
        <w:rPr/>
      </w:pPr>
      <w:r w:rsidDel="00000000" w:rsidR="00000000" w:rsidRPr="00000000">
        <w:rPr/>
        <w:drawing>
          <wp:inline distB="114300" distT="114300" distL="114300" distR="114300">
            <wp:extent cx="4838400" cy="1435100"/>
            <wp:effectExtent b="0" l="0" r="0" t="0"/>
            <wp:docPr id="6786"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838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e4c4" w:val="clear"/>
        <w:spacing w:line="242.99999999999997" w:lineRule="auto"/>
        <w:ind w:left="222" w:right="212" w:firstLine="0"/>
        <w:rPr/>
      </w:pPr>
      <w:r w:rsidDel="00000000" w:rsidR="00000000" w:rsidRPr="00000000">
        <w:rPr>
          <w:rtl w:val="0"/>
        </w:rPr>
        <w:t xml:space="preserve">Veja que acontece o mesmo tipo de adaptação para as sílabas poéticas na parte: “Chica admirou-se”. Além disso, “rr” e “ss” ficam juntos como em “berro”.</w:t>
      </w:r>
    </w:p>
    <w:p w:rsidR="00000000" w:rsidDel="00000000" w:rsidP="00000000" w:rsidRDefault="00000000" w:rsidRPr="00000000" w14:paraId="00000020">
      <w:pPr>
        <w:ind w:left="-15" w:firstLine="0"/>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Exemplo 1C</w:t>
      </w:r>
    </w:p>
    <w:p w:rsidR="00000000" w:rsidDel="00000000" w:rsidP="00000000" w:rsidRDefault="00000000" w:rsidRPr="00000000" w14:paraId="00000023">
      <w:pPr>
        <w:ind w:left="-15" w:firstLine="378"/>
        <w:rPr/>
      </w:pPr>
      <w:r w:rsidDel="00000000" w:rsidR="00000000" w:rsidRPr="00000000">
        <w:rPr>
          <w:rtl w:val="0"/>
        </w:rPr>
        <w:t xml:space="preserve">Existem também tempos que não são inteiros. Nesse caso, atentar ao momento em que as palmas batem, e também quando as mãos estão mais longe uma da outra.</w:t>
      </w:r>
    </w:p>
    <w:p w:rsidR="00000000" w:rsidDel="00000000" w:rsidP="00000000" w:rsidRDefault="00000000" w:rsidRPr="00000000" w14:paraId="00000024">
      <w:pPr>
        <w:ind w:left="-15" w:firstLine="0"/>
        <w:rPr/>
      </w:pPr>
      <w:r w:rsidDel="00000000" w:rsidR="00000000" w:rsidRPr="00000000">
        <w:rPr/>
        <w:drawing>
          <wp:inline distB="114300" distT="114300" distL="114300" distR="114300">
            <wp:extent cx="4838400" cy="863600"/>
            <wp:effectExtent b="0" l="0" r="0" t="0"/>
            <wp:docPr id="6802"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4838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Exemplo 1D</w:t>
      </w:r>
    </w:p>
    <w:p w:rsidR="00000000" w:rsidDel="00000000" w:rsidP="00000000" w:rsidRDefault="00000000" w:rsidRPr="00000000" w14:paraId="00000028">
      <w:pPr>
        <w:ind w:left="-15" w:firstLine="378"/>
        <w:rPr/>
      </w:pPr>
      <w:r w:rsidDel="00000000" w:rsidR="00000000" w:rsidRPr="00000000">
        <w:rPr>
          <w:rtl w:val="0"/>
        </w:rPr>
        <w:t xml:space="preserve">Existem também tempos em que não se deve falar nenhuma sílaba. Chamamos isso de pausas.</w:t>
      </w:r>
    </w:p>
    <w:p w:rsidR="00000000" w:rsidDel="00000000" w:rsidP="00000000" w:rsidRDefault="00000000" w:rsidRPr="00000000" w14:paraId="00000029">
      <w:pPr>
        <w:ind w:left="-15" w:firstLine="0"/>
        <w:rPr/>
      </w:pPr>
      <w:r w:rsidDel="00000000" w:rsidR="00000000" w:rsidRPr="00000000">
        <w:rPr/>
        <w:drawing>
          <wp:inline distB="114300" distT="114300" distL="114300" distR="114300">
            <wp:extent cx="4705025" cy="740949"/>
            <wp:effectExtent b="0" l="0" r="0" t="0"/>
            <wp:docPr id="679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4705025" cy="74094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rPr/>
      </w:pPr>
      <w:bookmarkStart w:colFirst="0" w:colLast="0" w:name="_heading=h.66rpdv6jpyy1" w:id="5"/>
      <w:bookmarkEnd w:id="5"/>
      <w:r w:rsidDel="00000000" w:rsidR="00000000" w:rsidRPr="00000000">
        <w:rPr>
          <w:rtl w:val="0"/>
        </w:rPr>
        <w:t xml:space="preserve">Exercícios</w:t>
      </w:r>
    </w:p>
    <w:p w:rsidR="00000000" w:rsidDel="00000000" w:rsidP="00000000" w:rsidRDefault="00000000" w:rsidRPr="00000000" w14:paraId="0000002B">
      <w:pPr>
        <w:rPr/>
      </w:pPr>
      <w:r w:rsidDel="00000000" w:rsidR="00000000" w:rsidRPr="00000000">
        <w:rPr>
          <w:rtl w:val="0"/>
        </w:rPr>
        <w:t xml:space="preserve">Bata palmas a cada 1 segundo, mas cante “Lá” de acordo com o tamanho das barras.</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02D">
      <w:pPr>
        <w:ind w:left="-15" w:firstLine="0"/>
        <w:rPr/>
      </w:pPr>
      <w:r w:rsidDel="00000000" w:rsidR="00000000" w:rsidRPr="00000000">
        <w:rPr/>
        <w:drawing>
          <wp:inline distB="114300" distT="114300" distL="114300" distR="114300">
            <wp:extent cx="4139875" cy="384016"/>
            <wp:effectExtent b="0" l="0" r="0" t="0"/>
            <wp:docPr id="6790"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4139875" cy="38401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1.2:</w:t>
      </w:r>
    </w:p>
    <w:p w:rsidR="00000000" w:rsidDel="00000000" w:rsidP="00000000" w:rsidRDefault="00000000" w:rsidRPr="00000000" w14:paraId="0000002F">
      <w:pPr>
        <w:rPr/>
      </w:pPr>
      <w:r w:rsidDel="00000000" w:rsidR="00000000" w:rsidRPr="00000000">
        <w:rPr/>
        <w:drawing>
          <wp:inline distB="114300" distT="114300" distL="114300" distR="114300">
            <wp:extent cx="4838400" cy="393700"/>
            <wp:effectExtent b="0" l="0" r="0" t="0"/>
            <wp:docPr id="6787"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48384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1.3:</w:t>
      </w:r>
    </w:p>
    <w:p w:rsidR="00000000" w:rsidDel="00000000" w:rsidP="00000000" w:rsidRDefault="00000000" w:rsidRPr="00000000" w14:paraId="00000032">
      <w:pPr>
        <w:rPr>
          <w:b w:val="1"/>
          <w:bCs w:val="1"/>
        </w:rPr>
      </w:pPr>
      <w:r w:rsidDel="00000000" w:rsidR="00000000" w:rsidRPr="00000000">
        <w:rPr>
          <w:b w:val="1"/>
          <w:bCs w:val="1"/>
        </w:rPr>
        <w:drawing>
          <wp:inline distB="114300" distT="114300" distL="114300" distR="114300">
            <wp:extent cx="4162100" cy="367244"/>
            <wp:effectExtent b="0" l="0" r="0" t="0"/>
            <wp:docPr id="679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4162100" cy="36724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rPr>
          <w:b w:val="1"/>
          <w:bCs w:val="1"/>
        </w:rPr>
      </w:pPr>
      <w:r w:rsidDel="00000000" w:rsidR="00000000" w:rsidRPr="00000000">
        <w:rPr>
          <w:rtl w:val="0"/>
        </w:rPr>
      </w:r>
    </w:p>
    <w:p w:rsidR="00000000" w:rsidDel="00000000" w:rsidP="00000000" w:rsidRDefault="00000000" w:rsidRPr="00000000" w14:paraId="00000034">
      <w:pPr>
        <w:spacing w:line="240" w:lineRule="auto"/>
        <w:rPr>
          <w:b w:val="1"/>
          <w:bCs w:val="1"/>
        </w:rPr>
      </w:pPr>
      <w:r w:rsidDel="00000000" w:rsidR="00000000" w:rsidRPr="00000000">
        <w:rPr>
          <w:b w:val="1"/>
          <w:bCs w:val="1"/>
          <w:rtl w:val="0"/>
        </w:rPr>
        <w:t xml:space="preserve">1.4:</w:t>
      </w:r>
    </w:p>
    <w:p w:rsidR="00000000" w:rsidDel="00000000" w:rsidP="00000000" w:rsidRDefault="00000000" w:rsidRPr="00000000" w14:paraId="00000035">
      <w:pPr>
        <w:rPr/>
      </w:pPr>
      <w:r w:rsidDel="00000000" w:rsidR="00000000" w:rsidRPr="00000000">
        <w:rPr/>
        <w:drawing>
          <wp:inline distB="114300" distT="114300" distL="114300" distR="114300">
            <wp:extent cx="4838400" cy="863600"/>
            <wp:effectExtent b="0" l="0" r="0" t="0"/>
            <wp:docPr id="677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838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b w:val="1"/>
          <w:bCs w:val="1"/>
        </w:rPr>
      </w:pPr>
      <w:r w:rsidDel="00000000" w:rsidR="00000000" w:rsidRPr="00000000">
        <w:rPr>
          <w:b w:val="1"/>
          <w:bCs w:val="1"/>
          <w:rtl w:val="0"/>
        </w:rPr>
        <w:t xml:space="preserve">1.5:</w:t>
      </w:r>
    </w:p>
    <w:p w:rsidR="00000000" w:rsidDel="00000000" w:rsidP="00000000" w:rsidRDefault="00000000" w:rsidRPr="00000000" w14:paraId="00000037">
      <w:pPr>
        <w:ind w:left="0" w:firstLine="0"/>
        <w:rPr/>
      </w:pPr>
      <w:r w:rsidDel="00000000" w:rsidR="00000000" w:rsidRPr="00000000">
        <w:rPr/>
        <w:drawing>
          <wp:inline distB="114300" distT="114300" distL="114300" distR="114300">
            <wp:extent cx="4838400" cy="1778000"/>
            <wp:effectExtent b="0" l="0" r="0" t="0"/>
            <wp:docPr id="677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8384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rPr/>
      </w:pPr>
      <w:bookmarkStart w:colFirst="0" w:colLast="0" w:name="_heading=h.q8mnhjsqdht3" w:id="6"/>
      <w:bookmarkEnd w:id="6"/>
      <w:r w:rsidDel="00000000" w:rsidR="00000000" w:rsidRPr="00000000">
        <w:rPr>
          <w:rtl w:val="0"/>
        </w:rPr>
        <w:t xml:space="preserve">Capítulo 2 - Notas com Durações</w:t>
      </w:r>
    </w:p>
    <w:p w:rsidR="00000000" w:rsidDel="00000000" w:rsidP="00000000" w:rsidRDefault="00000000" w:rsidRPr="00000000" w14:paraId="00000039">
      <w:pPr>
        <w:ind w:left="-15" w:firstLine="378"/>
        <w:rPr/>
      </w:pPr>
      <w:r w:rsidDel="00000000" w:rsidR="00000000" w:rsidRPr="00000000">
        <w:rPr>
          <w:rtl w:val="0"/>
        </w:rPr>
        <w:t xml:space="preserve">Quando se trata da duração dos sons, são usadas 7 notas principais. Entretanto, neste capítulo iremos abordar apenas 4 delas, que são:</w:t>
      </w:r>
    </w:p>
    <w:p w:rsidR="00000000" w:rsidDel="00000000" w:rsidP="00000000" w:rsidRDefault="00000000" w:rsidRPr="00000000" w14:paraId="0000003A">
      <w:pPr>
        <w:spacing w:after="0" w:line="259" w:lineRule="auto"/>
        <w:ind w:left="532" w:firstLine="0"/>
        <w:jc w:val="left"/>
        <w:rPr/>
      </w:pPr>
      <w:r w:rsidDel="00000000" w:rsidR="00000000" w:rsidRPr="00000000">
        <w:rPr/>
        <w:drawing>
          <wp:inline distB="0" distT="0" distL="0" distR="0">
            <wp:extent cx="4171950" cy="1442940"/>
            <wp:effectExtent b="0" l="0" r="0" t="0"/>
            <wp:docPr id="6800" name="image30.jpg"/>
            <a:graphic>
              <a:graphicData uri="http://schemas.openxmlformats.org/drawingml/2006/picture">
                <pic:pic>
                  <pic:nvPicPr>
                    <pic:cNvPr id="0" name="image30.jpg"/>
                    <pic:cNvPicPr preferRelativeResize="0"/>
                  </pic:nvPicPr>
                  <pic:blipFill>
                    <a:blip r:embed="rId20"/>
                    <a:srcRect b="0" l="0" r="0" t="0"/>
                    <a:stretch>
                      <a:fillRect/>
                    </a:stretch>
                  </pic:blipFill>
                  <pic:spPr>
                    <a:xfrm>
                      <a:off x="0" y="0"/>
                      <a:ext cx="4171950" cy="144294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ind w:left="-5" w:firstLine="0"/>
        <w:rPr/>
      </w:pPr>
      <w:bookmarkStart w:colFirst="0" w:colLast="0" w:name="_heading=h.umrog7t2pnji" w:id="7"/>
      <w:bookmarkEnd w:id="7"/>
      <w:r w:rsidDel="00000000" w:rsidR="00000000" w:rsidRPr="00000000">
        <w:rPr>
          <w:rtl w:val="0"/>
        </w:rPr>
        <w:t xml:space="preserve">Fórmulas de Compasso</w:t>
      </w:r>
    </w:p>
    <w:p w:rsidR="00000000" w:rsidDel="00000000" w:rsidP="00000000" w:rsidRDefault="00000000" w:rsidRPr="00000000" w14:paraId="0000003C">
      <w:pPr>
        <w:ind w:left="-15" w:firstLine="378"/>
        <w:rPr/>
      </w:pPr>
      <w:r w:rsidDel="00000000" w:rsidR="00000000" w:rsidRPr="00000000">
        <w:rPr>
          <w:rtl w:val="0"/>
        </w:rPr>
        <w:t xml:space="preserve">Os compassos são divisões regulares do ritmo da música, e têm o mesmo tamanho (duração) em toda a música, a menos que isso seja explicitamente alterado. Eles podem ser identificados em uma partitura como sendo os espaços entre duas barras verticais.</w:t>
      </w:r>
    </w:p>
    <w:p w:rsidR="00000000" w:rsidDel="00000000" w:rsidP="00000000" w:rsidRDefault="00000000" w:rsidRPr="00000000" w14:paraId="0000003D">
      <w:pPr>
        <w:spacing w:after="262" w:line="240" w:lineRule="auto"/>
        <w:ind w:left="218" w:firstLine="0"/>
        <w:jc w:val="left"/>
        <w:rPr/>
      </w:pPr>
      <w:r w:rsidDel="00000000" w:rsidR="00000000" w:rsidRPr="00000000">
        <w:rPr/>
        <w:drawing>
          <wp:inline distB="114300" distT="114300" distL="114300" distR="114300">
            <wp:extent cx="4533575" cy="1131076"/>
            <wp:effectExtent b="0" l="0" r="0" t="0"/>
            <wp:docPr id="677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533575" cy="113107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84" w:line="240" w:lineRule="auto"/>
        <w:ind w:left="-15" w:firstLine="378"/>
        <w:rPr/>
      </w:pPr>
      <w:r w:rsidDel="00000000" w:rsidR="00000000" w:rsidRPr="00000000">
        <w:rPr>
          <w:rtl w:val="0"/>
        </w:rPr>
        <w:t xml:space="preserve">As fórmulas de compasso em uma partitura podem ser identificadas por dois números sobrepostos logo no começo. Elas indicam como o ritmo de uma música deve ser organizado. No caso acima dizemos que: o compasso é 4 por 4, ou compasso quaternário, ou que: a fórmula de compasso é 4 por 4.</w:t>
      </w:r>
    </w:p>
    <w:p w:rsidR="00000000" w:rsidDel="00000000" w:rsidP="00000000" w:rsidRDefault="00000000" w:rsidRPr="00000000" w14:paraId="0000003F">
      <w:pPr>
        <w:spacing w:after="184" w:lineRule="auto"/>
        <w:ind w:left="-15" w:firstLine="378"/>
        <w:rPr/>
      </w:pPr>
      <w:r w:rsidDel="00000000" w:rsidR="00000000" w:rsidRPr="00000000">
        <w:rPr>
          <w:rtl w:val="0"/>
        </w:rPr>
        <w:t xml:space="preserve">O número de cima, que chamamos de </w:t>
      </w:r>
      <w:r w:rsidDel="00000000" w:rsidR="00000000" w:rsidRPr="00000000">
        <w:rPr>
          <w:b w:val="1"/>
          <w:bCs w:val="1"/>
          <w:rtl w:val="0"/>
        </w:rPr>
        <w:t xml:space="preserve">numerador</w:t>
      </w:r>
      <w:r w:rsidDel="00000000" w:rsidR="00000000" w:rsidRPr="00000000">
        <w:rPr>
          <w:rtl w:val="0"/>
        </w:rPr>
        <w:t xml:space="preserve">, indica quantos tempos deve ter em cada compasso, quanto deve durar cada compasso. Portanto, os compassos terão sempre o mesmo tamanho, até que a fórmula de compasso mude. O número de baixo, que chamamos de </w:t>
      </w:r>
      <w:r w:rsidDel="00000000" w:rsidR="00000000" w:rsidRPr="00000000">
        <w:rPr>
          <w:b w:val="1"/>
          <w:bCs w:val="1"/>
          <w:rtl w:val="0"/>
        </w:rPr>
        <w:t xml:space="preserve">denominador,</w:t>
      </w:r>
      <w:r w:rsidDel="00000000" w:rsidR="00000000" w:rsidRPr="00000000">
        <w:rPr>
          <w:rtl w:val="0"/>
        </w:rPr>
        <w:t xml:space="preserve"> é tratado em outro capítulo.</w:t>
      </w:r>
    </w:p>
    <w:p w:rsidR="00000000" w:rsidDel="00000000" w:rsidP="00000000" w:rsidRDefault="00000000" w:rsidRPr="00000000" w14:paraId="00000040">
      <w:pPr>
        <w:ind w:left="-15" w:firstLine="378"/>
        <w:rPr/>
      </w:pPr>
      <w:r w:rsidDel="00000000" w:rsidR="00000000" w:rsidRPr="00000000">
        <w:rPr>
          <w:rtl w:val="0"/>
        </w:rPr>
        <w:t xml:space="preserve">A fórmula de compasso pode ser escrita como uma letra "C". Nesse caso, está indicando a fórmula de compasso mais comum ("</w:t>
      </w:r>
      <w:r w:rsidDel="00000000" w:rsidR="00000000" w:rsidRPr="00000000">
        <w:rPr>
          <w:b w:val="1"/>
          <w:bCs w:val="1"/>
          <w:rtl w:val="0"/>
        </w:rPr>
        <w:t xml:space="preserve">C</w:t>
      </w:r>
      <w:r w:rsidDel="00000000" w:rsidR="00000000" w:rsidRPr="00000000">
        <w:rPr>
          <w:rtl w:val="0"/>
        </w:rPr>
        <w:t xml:space="preserve">ommon time") que é 4 por 4. A letra "C" cortada ao meio significa 2 por 2. Caso apareça um número 3 cortado significa 9 por 8:</w:t>
      </w:r>
    </w:p>
    <w:p w:rsidR="00000000" w:rsidDel="00000000" w:rsidP="00000000" w:rsidRDefault="00000000" w:rsidRPr="00000000" w14:paraId="00000041">
      <w:pPr>
        <w:spacing w:after="287" w:line="259" w:lineRule="auto"/>
        <w:ind w:left="222" w:firstLine="0"/>
        <w:jc w:val="left"/>
        <w:rPr/>
      </w:pPr>
      <w:r w:rsidDel="00000000" w:rsidR="00000000" w:rsidRPr="00000000">
        <w:rPr/>
        <w:drawing>
          <wp:inline distB="0" distT="0" distL="0" distR="0">
            <wp:extent cx="4568952" cy="780288"/>
            <wp:effectExtent b="0" l="0" r="0" t="0"/>
            <wp:docPr id="680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568952" cy="7802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5" w:firstLine="0"/>
        <w:rPr/>
      </w:pPr>
      <w:r w:rsidDel="00000000" w:rsidR="00000000" w:rsidRPr="00000000">
        <w:rPr>
          <w:b w:val="1"/>
          <w:bCs w:val="1"/>
          <w:sz w:val="23"/>
          <w:szCs w:val="23"/>
          <w:rtl w:val="0"/>
        </w:rPr>
        <w:t xml:space="preserve">Exemplo 2A:</w:t>
      </w:r>
      <w:r w:rsidDel="00000000" w:rsidR="00000000" w:rsidRPr="00000000">
        <w:rPr>
          <w:rtl w:val="0"/>
        </w:rPr>
        <w:t xml:space="preserve"> O trecho abaixo está no compasso 4 por 4, mas está sem barras de compasso. Escreva as barras de compasso para que cada compasso tenha 4 tempos, conforme a fórmula de compasso.</w:t>
      </w:r>
    </w:p>
    <w:p w:rsidR="00000000" w:rsidDel="00000000" w:rsidP="00000000" w:rsidRDefault="00000000" w:rsidRPr="00000000" w14:paraId="00000043">
      <w:pPr>
        <w:spacing w:after="472" w:line="259" w:lineRule="auto"/>
        <w:ind w:left="42" w:firstLine="0"/>
        <w:jc w:val="left"/>
        <w:rPr/>
      </w:pPr>
      <w:r w:rsidDel="00000000" w:rsidR="00000000" w:rsidRPr="00000000">
        <w:rPr/>
        <w:drawing>
          <wp:inline distB="114300" distT="114300" distL="114300" distR="114300">
            <wp:extent cx="4838400" cy="317500"/>
            <wp:effectExtent b="0" l="0" r="0" t="0"/>
            <wp:docPr id="676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8384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ind w:left="210" w:hanging="210"/>
        <w:rPr/>
      </w:pPr>
      <w:r w:rsidDel="00000000" w:rsidR="00000000" w:rsidRPr="00000000">
        <w:rPr>
          <w:rtl w:val="0"/>
        </w:rPr>
        <w:t xml:space="preserve">Usar a tabela de notas na página anterior para saber quanto vale cada nota, na coluna"valores mais comuns".</w:t>
      </w:r>
    </w:p>
    <w:p w:rsidR="00000000" w:rsidDel="00000000" w:rsidP="00000000" w:rsidRDefault="00000000" w:rsidRPr="00000000" w14:paraId="00000045">
      <w:pPr>
        <w:ind w:left="-5" w:firstLine="0"/>
        <w:rPr/>
      </w:pPr>
      <w:r w:rsidDel="00000000" w:rsidR="00000000" w:rsidRPr="00000000">
        <w:rPr>
          <w:rtl w:val="0"/>
        </w:rPr>
        <w:t xml:space="preserve">Pela tabela, temos os valores de cada nota e pausa:</w:t>
      </w:r>
    </w:p>
    <w:p w:rsidR="00000000" w:rsidDel="00000000" w:rsidP="00000000" w:rsidRDefault="00000000" w:rsidRPr="00000000" w14:paraId="00000046">
      <w:pPr>
        <w:spacing w:after="242" w:line="259" w:lineRule="auto"/>
        <w:ind w:left="42" w:firstLine="0"/>
        <w:jc w:val="left"/>
        <w:rPr/>
      </w:pPr>
      <w:r w:rsidDel="00000000" w:rsidR="00000000" w:rsidRPr="00000000">
        <w:rPr/>
        <w:drawing>
          <wp:inline distB="114300" distT="114300" distL="114300" distR="114300">
            <wp:extent cx="4838400" cy="419100"/>
            <wp:effectExtent b="0" l="0" r="0" t="0"/>
            <wp:docPr id="6794"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4838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
        </w:numPr>
        <w:spacing w:after="62" w:lineRule="auto"/>
        <w:ind w:left="210" w:hanging="210"/>
        <w:rPr/>
      </w:pPr>
      <w:r w:rsidDel="00000000" w:rsidR="00000000" w:rsidRPr="00000000">
        <w:rPr>
          <w:rtl w:val="0"/>
        </w:rPr>
        <w:t xml:space="preserve">Agrupar em compassos com 4 tempos cada compasso, colocando as barras verticais:</w:t>
      </w:r>
    </w:p>
    <w:p w:rsidR="00000000" w:rsidDel="00000000" w:rsidP="00000000" w:rsidRDefault="00000000" w:rsidRPr="00000000" w14:paraId="00000048">
      <w:pPr>
        <w:spacing w:after="20" w:line="240" w:lineRule="auto"/>
        <w:ind w:left="42" w:firstLine="0"/>
        <w:jc w:val="left"/>
        <w:rPr/>
      </w:pPr>
      <w:r w:rsidDel="00000000" w:rsidR="00000000" w:rsidRPr="00000000">
        <w:rPr/>
        <w:drawing>
          <wp:inline distB="114300" distT="114300" distL="114300" distR="114300">
            <wp:extent cx="4838400" cy="444500"/>
            <wp:effectExtent b="0" l="0" r="0" t="0"/>
            <wp:docPr id="6803"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48384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e4c4" w:val="clear"/>
        <w:spacing w:line="242.99999999999997" w:lineRule="auto"/>
        <w:ind w:left="70.86614173228348" w:right="-114.40944881889777" w:firstLine="0"/>
        <w:rPr/>
      </w:pPr>
      <w:r w:rsidDel="00000000" w:rsidR="00000000" w:rsidRPr="00000000">
        <w:rPr>
          <w:rtl w:val="0"/>
        </w:rPr>
        <w:t xml:space="preserve">É importante ressaltar que esses números (as durações) não devem ser escritos em uma partitura comum, e que isso é feito em exercícios apenas por didática. Também é importante ressaltar que para finalizar um trecho, usa-se duas barras (travessão duplo).</w:t>
      </w:r>
    </w:p>
    <w:p w:rsidR="00000000" w:rsidDel="00000000" w:rsidP="00000000" w:rsidRDefault="00000000" w:rsidRPr="00000000" w14:paraId="0000004A">
      <w:pPr>
        <w:spacing w:after="53" w:lineRule="auto"/>
        <w:ind w:left="-5" w:firstLine="0"/>
        <w:rPr/>
      </w:pPr>
      <w:r w:rsidDel="00000000" w:rsidR="00000000" w:rsidRPr="00000000">
        <w:rPr>
          <w:rtl w:val="0"/>
        </w:rPr>
      </w:r>
    </w:p>
    <w:p w:rsidR="00000000" w:rsidDel="00000000" w:rsidP="00000000" w:rsidRDefault="00000000" w:rsidRPr="00000000" w14:paraId="0000004B">
      <w:pPr>
        <w:spacing w:after="53" w:lineRule="auto"/>
        <w:ind w:left="-5" w:firstLine="0"/>
        <w:rPr>
          <w:b w:val="1"/>
          <w:bCs w:val="1"/>
        </w:rPr>
      </w:pPr>
      <w:r w:rsidDel="00000000" w:rsidR="00000000" w:rsidRPr="00000000">
        <w:rPr>
          <w:b w:val="1"/>
          <w:bCs w:val="1"/>
          <w:sz w:val="23"/>
          <w:szCs w:val="23"/>
          <w:rtl w:val="0"/>
        </w:rPr>
        <w:t xml:space="preserve">Exemplo 2B:</w:t>
      </w:r>
      <w:r w:rsidDel="00000000" w:rsidR="00000000" w:rsidRPr="00000000">
        <w:rPr>
          <w:rtl w:val="0"/>
        </w:rPr>
        <w:t xml:space="preserve"> O trecho abaixo tem notas faltando para completar os </w:t>
      </w:r>
      <w:r w:rsidDel="00000000" w:rsidR="00000000" w:rsidRPr="00000000">
        <w:rPr>
          <w:b w:val="1"/>
          <w:bCs w:val="1"/>
          <w:rtl w:val="0"/>
        </w:rPr>
        <w:t xml:space="preserve">3 tempos</w:t>
      </w:r>
      <w:r w:rsidDel="00000000" w:rsidR="00000000" w:rsidRPr="00000000">
        <w:rPr>
          <w:rtl w:val="0"/>
        </w:rPr>
        <w:t xml:space="preserve"> de cada compasso. Escreva </w:t>
      </w:r>
      <w:r w:rsidDel="00000000" w:rsidR="00000000" w:rsidRPr="00000000">
        <w:rPr>
          <w:b w:val="1"/>
          <w:bCs w:val="1"/>
          <w:rtl w:val="0"/>
        </w:rPr>
        <w:t xml:space="preserve">uma única figura</w:t>
      </w:r>
      <w:r w:rsidDel="00000000" w:rsidR="00000000" w:rsidRPr="00000000">
        <w:rPr>
          <w:rtl w:val="0"/>
        </w:rPr>
        <w:t xml:space="preserve"> (nota ou pausa) em cada compasso de forma que preencha os tempos que estão faltando.</w:t>
      </w:r>
      <w:r w:rsidDel="00000000" w:rsidR="00000000" w:rsidRPr="00000000">
        <w:rPr>
          <w:rtl w:val="0"/>
        </w:rPr>
      </w:r>
    </w:p>
    <w:p w:rsidR="00000000" w:rsidDel="00000000" w:rsidP="00000000" w:rsidRDefault="00000000" w:rsidRPr="00000000" w14:paraId="0000004C">
      <w:pPr>
        <w:spacing w:after="280" w:line="240" w:lineRule="auto"/>
        <w:ind w:left="42" w:firstLine="0"/>
        <w:jc w:val="left"/>
        <w:rPr/>
      </w:pPr>
      <w:r w:rsidDel="00000000" w:rsidR="00000000" w:rsidRPr="00000000">
        <w:rPr/>
        <w:drawing>
          <wp:inline distB="114300" distT="114300" distL="114300" distR="114300">
            <wp:extent cx="4838400" cy="457200"/>
            <wp:effectExtent b="0" l="0" r="0" t="0"/>
            <wp:docPr id="6792"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838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2"/>
        </w:numPr>
        <w:spacing w:after="32" w:lineRule="auto"/>
        <w:ind w:left="220" w:hanging="220"/>
        <w:rPr/>
      </w:pPr>
      <w:r w:rsidDel="00000000" w:rsidR="00000000" w:rsidRPr="00000000">
        <w:rPr>
          <w:rtl w:val="0"/>
        </w:rPr>
        <w:t xml:space="preserve">Pela tabela, temos os valores de cada nota e pausa:</w:t>
      </w:r>
    </w:p>
    <w:p w:rsidR="00000000" w:rsidDel="00000000" w:rsidP="00000000" w:rsidRDefault="00000000" w:rsidRPr="00000000" w14:paraId="0000004E">
      <w:pPr>
        <w:spacing w:after="282" w:line="259" w:lineRule="auto"/>
        <w:ind w:left="42" w:firstLine="0"/>
        <w:jc w:val="left"/>
        <w:rPr/>
      </w:pPr>
      <w:r w:rsidDel="00000000" w:rsidR="00000000" w:rsidRPr="00000000">
        <w:rPr/>
        <w:drawing>
          <wp:inline distB="114300" distT="114300" distL="114300" distR="114300">
            <wp:extent cx="4838400" cy="596900"/>
            <wp:effectExtent b="0" l="0" r="0" t="0"/>
            <wp:docPr id="677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8384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2"/>
        </w:numPr>
        <w:ind w:left="220" w:hanging="220"/>
        <w:rPr/>
      </w:pPr>
      <w:r w:rsidDel="00000000" w:rsidR="00000000" w:rsidRPr="00000000">
        <w:rPr>
          <w:rtl w:val="0"/>
        </w:rPr>
        <w:t xml:space="preserve">Com isso, é possível saber quanto já tem em cada compasso:</w:t>
      </w:r>
    </w:p>
    <w:p w:rsidR="00000000" w:rsidDel="00000000" w:rsidP="00000000" w:rsidRDefault="00000000" w:rsidRPr="00000000" w14:paraId="00000050">
      <w:pPr>
        <w:spacing w:after="262" w:line="259" w:lineRule="auto"/>
        <w:ind w:left="42" w:firstLine="0"/>
        <w:jc w:val="left"/>
        <w:rPr/>
      </w:pPr>
      <w:r w:rsidDel="00000000" w:rsidR="00000000" w:rsidRPr="00000000">
        <w:rPr/>
        <w:drawing>
          <wp:inline distB="114300" distT="114300" distL="114300" distR="114300">
            <wp:extent cx="4838400" cy="558800"/>
            <wp:effectExtent b="0" l="0" r="0" t="0"/>
            <wp:docPr id="6806"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4838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62" w:line="259" w:lineRule="auto"/>
        <w:ind w:left="42" w:firstLine="0"/>
        <w:jc w:val="left"/>
        <w:rPr/>
      </w:pPr>
      <w:r w:rsidDel="00000000" w:rsidR="00000000" w:rsidRPr="00000000">
        <w:rPr>
          <w:rtl w:val="0"/>
        </w:rPr>
      </w:r>
    </w:p>
    <w:p w:rsidR="00000000" w:rsidDel="00000000" w:rsidP="00000000" w:rsidRDefault="00000000" w:rsidRPr="00000000" w14:paraId="00000052">
      <w:pPr>
        <w:numPr>
          <w:ilvl w:val="0"/>
          <w:numId w:val="2"/>
        </w:numPr>
        <w:ind w:left="220" w:hanging="220"/>
        <w:rPr/>
      </w:pPr>
      <w:r w:rsidDel="00000000" w:rsidR="00000000" w:rsidRPr="00000000">
        <w:rPr>
          <w:rtl w:val="0"/>
        </w:rPr>
        <w:t xml:space="preserve">Quanto falta para completar 3 tempos:</w:t>
      </w:r>
    </w:p>
    <w:p w:rsidR="00000000" w:rsidDel="00000000" w:rsidP="00000000" w:rsidRDefault="00000000" w:rsidRPr="00000000" w14:paraId="00000053">
      <w:pPr>
        <w:spacing w:after="0" w:line="259" w:lineRule="auto"/>
        <w:ind w:left="42" w:firstLine="0"/>
        <w:jc w:val="left"/>
        <w:rPr/>
      </w:pPr>
      <w:r w:rsidDel="00000000" w:rsidR="00000000" w:rsidRPr="00000000">
        <w:rPr/>
        <w:drawing>
          <wp:inline distB="114300" distT="114300" distL="114300" distR="114300">
            <wp:extent cx="4838400" cy="546100"/>
            <wp:effectExtent b="0" l="0" r="0" t="0"/>
            <wp:docPr id="678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8384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59" w:lineRule="auto"/>
        <w:ind w:left="42" w:firstLine="0"/>
        <w:jc w:val="left"/>
        <w:rPr/>
      </w:pPr>
      <w:r w:rsidDel="00000000" w:rsidR="00000000" w:rsidRPr="00000000">
        <w:rPr>
          <w:rtl w:val="0"/>
        </w:rPr>
      </w:r>
    </w:p>
    <w:p w:rsidR="00000000" w:rsidDel="00000000" w:rsidP="00000000" w:rsidRDefault="00000000" w:rsidRPr="00000000" w14:paraId="00000055">
      <w:pPr>
        <w:numPr>
          <w:ilvl w:val="0"/>
          <w:numId w:val="2"/>
        </w:numPr>
        <w:ind w:left="220" w:hanging="220"/>
        <w:rPr/>
      </w:pPr>
      <w:r w:rsidDel="00000000" w:rsidR="00000000" w:rsidRPr="00000000">
        <w:rPr>
          <w:rtl w:val="0"/>
        </w:rPr>
        <w:t xml:space="preserve">Colocar uma única figura que, sozinha, preenche o que falta. Pela tabela:</w:t>
      </w:r>
    </w:p>
    <w:p w:rsidR="00000000" w:rsidDel="00000000" w:rsidP="00000000" w:rsidRDefault="00000000" w:rsidRPr="00000000" w14:paraId="00000056">
      <w:pPr>
        <w:spacing w:after="302" w:line="259" w:lineRule="auto"/>
        <w:ind w:left="42" w:firstLine="0"/>
        <w:jc w:val="left"/>
        <w:rPr/>
      </w:pPr>
      <w:r w:rsidDel="00000000" w:rsidR="00000000" w:rsidRPr="00000000">
        <w:rPr/>
        <w:drawing>
          <wp:inline distB="114300" distT="114300" distL="114300" distR="114300">
            <wp:extent cx="4838400" cy="571500"/>
            <wp:effectExtent b="0" l="0" r="0" t="0"/>
            <wp:docPr id="6793"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8384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e4c4" w:val="clear"/>
        <w:spacing w:line="242.99999999999997" w:lineRule="auto"/>
        <w:ind w:left="222" w:right="212" w:firstLine="0"/>
        <w:rPr/>
      </w:pPr>
      <w:r w:rsidDel="00000000" w:rsidR="00000000" w:rsidRPr="00000000">
        <w:rPr>
          <w:rtl w:val="0"/>
        </w:rPr>
        <w:t xml:space="preserve">Por que não preencher o terceiro compasso com 4 colcheias? Veja que o enunciado havia pedido para colocar </w:t>
      </w:r>
      <w:r w:rsidDel="00000000" w:rsidR="00000000" w:rsidRPr="00000000">
        <w:rPr>
          <w:b w:val="1"/>
          <w:bCs w:val="1"/>
          <w:rtl w:val="0"/>
        </w:rPr>
        <w:t xml:space="preserve">apenas uma</w:t>
      </w:r>
      <w:r w:rsidDel="00000000" w:rsidR="00000000" w:rsidRPr="00000000">
        <w:rPr>
          <w:rtl w:val="0"/>
        </w:rPr>
        <w:t xml:space="preserve"> figura em cada compasso. E também, quando é dito: "</w:t>
      </w:r>
      <w:r w:rsidDel="00000000" w:rsidR="00000000" w:rsidRPr="00000000">
        <w:rPr>
          <w:b w:val="1"/>
          <w:bCs w:val="1"/>
          <w:rtl w:val="0"/>
        </w:rPr>
        <w:t xml:space="preserve">figura</w:t>
      </w:r>
      <w:r w:rsidDel="00000000" w:rsidR="00000000" w:rsidRPr="00000000">
        <w:rPr>
          <w:rtl w:val="0"/>
        </w:rPr>
        <w:t xml:space="preserve">", pode-se usar tanto uma nota, como uma pausa. No segundo compasso foi usada uma pausa. Ou seja, caso esteja escrito: “Escreva uma única nota” não pode usar pausas, ou “Escreva uma única pausa” não pode usar notas.</w:t>
      </w:r>
    </w:p>
    <w:p w:rsidR="00000000" w:rsidDel="00000000" w:rsidP="00000000" w:rsidRDefault="00000000" w:rsidRPr="00000000" w14:paraId="00000058">
      <w:pPr>
        <w:pStyle w:val="Heading2"/>
        <w:ind w:left="-5" w:firstLine="0"/>
        <w:rPr/>
      </w:pPr>
      <w:bookmarkStart w:colFirst="0" w:colLast="0" w:name="_heading=h.ty343u80i44v" w:id="8"/>
      <w:bookmarkEnd w:id="8"/>
      <w:r w:rsidDel="00000000" w:rsidR="00000000" w:rsidRPr="00000000">
        <w:rPr>
          <w:rtl w:val="0"/>
        </w:rPr>
      </w:r>
    </w:p>
    <w:p w:rsidR="00000000" w:rsidDel="00000000" w:rsidP="00000000" w:rsidRDefault="00000000" w:rsidRPr="00000000" w14:paraId="00000059">
      <w:pPr>
        <w:pStyle w:val="Heading2"/>
        <w:ind w:left="-5" w:firstLine="0"/>
        <w:rPr/>
      </w:pPr>
      <w:bookmarkStart w:colFirst="0" w:colLast="0" w:name="_heading=h.xvgpoy1ybtu3" w:id="9"/>
      <w:bookmarkEnd w:id="9"/>
      <w:r w:rsidDel="00000000" w:rsidR="00000000" w:rsidRPr="00000000">
        <w:rPr>
          <w:rtl w:val="0"/>
        </w:rPr>
        <w:t xml:space="preserve">Exercícios</w:t>
      </w:r>
    </w:p>
    <w:p w:rsidR="00000000" w:rsidDel="00000000" w:rsidP="00000000" w:rsidRDefault="00000000" w:rsidRPr="00000000" w14:paraId="0000005A">
      <w:pPr>
        <w:ind w:left="0" w:firstLine="0"/>
        <w:rPr/>
      </w:pPr>
      <w:r w:rsidDel="00000000" w:rsidR="00000000" w:rsidRPr="00000000">
        <w:rPr>
          <w:rtl w:val="0"/>
        </w:rPr>
        <w:t xml:space="preserve">Coloque barras de compasso nas questões de 2.1 a 2.3:</w:t>
      </w:r>
    </w:p>
    <w:p w:rsidR="00000000" w:rsidDel="00000000" w:rsidP="00000000" w:rsidRDefault="00000000" w:rsidRPr="00000000" w14:paraId="0000005B">
      <w:pPr>
        <w:ind w:left="0" w:firstLine="0"/>
        <w:rPr>
          <w:b w:val="1"/>
          <w:bCs w:val="1"/>
        </w:rPr>
      </w:pPr>
      <w:r w:rsidDel="00000000" w:rsidR="00000000" w:rsidRPr="00000000">
        <w:rPr>
          <w:b w:val="1"/>
          <w:bCs w:val="1"/>
          <w:rtl w:val="0"/>
        </w:rPr>
        <w:t xml:space="preserve">2.1:</w:t>
      </w:r>
    </w:p>
    <w:p w:rsidR="00000000" w:rsidDel="00000000" w:rsidP="00000000" w:rsidRDefault="00000000" w:rsidRPr="00000000" w14:paraId="0000005C">
      <w:pPr>
        <w:ind w:left="0" w:firstLine="0"/>
        <w:rPr/>
      </w:pPr>
      <w:r w:rsidDel="00000000" w:rsidR="00000000" w:rsidRPr="00000000">
        <w:rPr/>
        <w:drawing>
          <wp:inline distB="114300" distT="114300" distL="114300" distR="114300">
            <wp:extent cx="4838400" cy="1041400"/>
            <wp:effectExtent b="0" l="0" r="0" t="0"/>
            <wp:docPr id="677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8384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rPr>
          <w:b w:val="1"/>
          <w:bCs w:val="1"/>
        </w:rPr>
      </w:pPr>
      <w:r w:rsidDel="00000000" w:rsidR="00000000" w:rsidRPr="00000000">
        <w:rPr>
          <w:rtl w:val="0"/>
        </w:rPr>
      </w:r>
    </w:p>
    <w:p w:rsidR="00000000" w:rsidDel="00000000" w:rsidP="00000000" w:rsidRDefault="00000000" w:rsidRPr="00000000" w14:paraId="0000005E">
      <w:pPr>
        <w:ind w:left="0"/>
        <w:rPr/>
      </w:pPr>
      <w:r w:rsidDel="00000000" w:rsidR="00000000" w:rsidRPr="00000000">
        <w:rPr>
          <w:b w:val="1"/>
          <w:bCs w:val="1"/>
          <w:rtl w:val="0"/>
        </w:rPr>
        <w:t xml:space="preserve">2.2 (veja que é 3 por 4):</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drawing>
          <wp:inline distB="114300" distT="114300" distL="114300" distR="114300">
            <wp:extent cx="4838400" cy="1003300"/>
            <wp:effectExtent b="0" l="0" r="0" t="0"/>
            <wp:docPr id="6807"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48384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b w:val="1"/>
          <w:bCs w:val="1"/>
        </w:rPr>
      </w:pPr>
      <w:r w:rsidDel="00000000" w:rsidR="00000000" w:rsidRPr="00000000">
        <w:rPr>
          <w:rtl w:val="0"/>
        </w:rPr>
      </w:r>
    </w:p>
    <w:p w:rsidR="00000000" w:rsidDel="00000000" w:rsidP="00000000" w:rsidRDefault="00000000" w:rsidRPr="00000000" w14:paraId="00000062">
      <w:pPr>
        <w:ind w:left="0" w:firstLine="0"/>
        <w:rPr>
          <w:b w:val="1"/>
          <w:bCs w:val="1"/>
        </w:rPr>
      </w:pPr>
      <w:r w:rsidDel="00000000" w:rsidR="00000000" w:rsidRPr="00000000">
        <w:rPr>
          <w:rtl w:val="0"/>
        </w:rPr>
      </w:r>
    </w:p>
    <w:p w:rsidR="00000000" w:rsidDel="00000000" w:rsidP="00000000" w:rsidRDefault="00000000" w:rsidRPr="00000000" w14:paraId="00000063">
      <w:pPr>
        <w:ind w:left="0" w:firstLine="0"/>
        <w:rPr>
          <w:b w:val="1"/>
          <w:bCs w:val="1"/>
        </w:rPr>
      </w:pPr>
      <w:r w:rsidDel="00000000" w:rsidR="00000000" w:rsidRPr="00000000">
        <w:rPr>
          <w:rtl w:val="0"/>
        </w:rPr>
      </w:r>
    </w:p>
    <w:p w:rsidR="00000000" w:rsidDel="00000000" w:rsidP="00000000" w:rsidRDefault="00000000" w:rsidRPr="00000000" w14:paraId="00000064">
      <w:pPr>
        <w:ind w:left="0" w:firstLine="0"/>
        <w:rPr>
          <w:b w:val="1"/>
          <w:bCs w:val="1"/>
        </w:rPr>
      </w:pPr>
      <w:r w:rsidDel="00000000" w:rsidR="00000000" w:rsidRPr="00000000">
        <w:rPr>
          <w:rtl w:val="0"/>
        </w:rPr>
      </w:r>
    </w:p>
    <w:p w:rsidR="00000000" w:rsidDel="00000000" w:rsidP="00000000" w:rsidRDefault="00000000" w:rsidRPr="00000000" w14:paraId="00000065">
      <w:pPr>
        <w:ind w:left="0" w:firstLine="0"/>
        <w:rPr>
          <w:b w:val="1"/>
          <w:bCs w:val="1"/>
        </w:rPr>
      </w:pPr>
      <w:r w:rsidDel="00000000" w:rsidR="00000000" w:rsidRPr="00000000">
        <w:rPr>
          <w:rtl w:val="0"/>
        </w:rPr>
      </w:r>
    </w:p>
    <w:p w:rsidR="00000000" w:rsidDel="00000000" w:rsidP="00000000" w:rsidRDefault="00000000" w:rsidRPr="00000000" w14:paraId="00000066">
      <w:pPr>
        <w:ind w:left="0" w:firstLine="0"/>
        <w:rPr>
          <w:b w:val="1"/>
          <w:bCs w:val="1"/>
        </w:rPr>
      </w:pPr>
      <w:r w:rsidDel="00000000" w:rsidR="00000000" w:rsidRPr="00000000">
        <w:rPr>
          <w:b w:val="1"/>
          <w:bCs w:val="1"/>
          <w:rtl w:val="0"/>
        </w:rPr>
        <w:t xml:space="preserve">2.3 (veja que é 2 por 4):</w:t>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4838400" cy="939800"/>
            <wp:effectExtent b="0" l="0" r="0" t="0"/>
            <wp:docPr id="676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838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Escreva apenas uma figura para completar cada compasso nas questões 2.4 a 2.6:</w:t>
      </w:r>
    </w:p>
    <w:p w:rsidR="00000000" w:rsidDel="00000000" w:rsidP="00000000" w:rsidRDefault="00000000" w:rsidRPr="00000000" w14:paraId="0000006A">
      <w:pPr>
        <w:ind w:left="0" w:firstLine="0"/>
        <w:rPr>
          <w:b w:val="1"/>
          <w:bCs w:val="1"/>
        </w:rPr>
      </w:pPr>
      <w:r w:rsidDel="00000000" w:rsidR="00000000" w:rsidRPr="00000000">
        <w:rPr>
          <w:b w:val="1"/>
          <w:bCs w:val="1"/>
          <w:rtl w:val="0"/>
        </w:rPr>
        <w:t xml:space="preserve">2.4:</w:t>
      </w:r>
    </w:p>
    <w:p w:rsidR="00000000" w:rsidDel="00000000" w:rsidP="00000000" w:rsidRDefault="00000000" w:rsidRPr="00000000" w14:paraId="0000006B">
      <w:pPr>
        <w:ind w:left="0" w:firstLine="0"/>
        <w:rPr>
          <w:b w:val="1"/>
          <w:bCs w:val="1"/>
        </w:rPr>
      </w:pPr>
      <w:r w:rsidDel="00000000" w:rsidR="00000000" w:rsidRPr="00000000">
        <w:rPr>
          <w:b w:val="1"/>
          <w:bCs w:val="1"/>
        </w:rPr>
        <w:drawing>
          <wp:inline distB="114300" distT="114300" distL="114300" distR="114300">
            <wp:extent cx="4838400" cy="927100"/>
            <wp:effectExtent b="0" l="0" r="0" t="0"/>
            <wp:docPr id="6781"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48384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b w:val="1"/>
          <w:bCs w:val="1"/>
        </w:rPr>
      </w:pPr>
      <w:r w:rsidDel="00000000" w:rsidR="00000000" w:rsidRPr="00000000">
        <w:rPr>
          <w:rtl w:val="0"/>
        </w:rPr>
      </w:r>
    </w:p>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2.5 (veja que é 3 por 4):</w:t>
      </w:r>
    </w:p>
    <w:p w:rsidR="00000000" w:rsidDel="00000000" w:rsidP="00000000" w:rsidRDefault="00000000" w:rsidRPr="00000000" w14:paraId="0000006E">
      <w:pPr>
        <w:ind w:left="0" w:firstLine="0"/>
        <w:rPr>
          <w:b w:val="1"/>
          <w:bCs w:val="1"/>
        </w:rPr>
      </w:pPr>
      <w:r w:rsidDel="00000000" w:rsidR="00000000" w:rsidRPr="00000000">
        <w:rPr>
          <w:b w:val="1"/>
          <w:bCs w:val="1"/>
        </w:rPr>
        <w:drawing>
          <wp:inline distB="114300" distT="114300" distL="114300" distR="114300">
            <wp:extent cx="4838400" cy="914400"/>
            <wp:effectExtent b="0" l="0" r="0" t="0"/>
            <wp:docPr id="6770"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4838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b w:val="1"/>
          <w:bCs w:val="1"/>
        </w:rPr>
      </w:pPr>
      <w:r w:rsidDel="00000000" w:rsidR="00000000" w:rsidRPr="00000000">
        <w:rPr>
          <w:rtl w:val="0"/>
        </w:rPr>
      </w:r>
    </w:p>
    <w:p w:rsidR="00000000" w:rsidDel="00000000" w:rsidP="00000000" w:rsidRDefault="00000000" w:rsidRPr="00000000" w14:paraId="00000070">
      <w:pPr>
        <w:ind w:left="0" w:firstLine="0"/>
        <w:rPr>
          <w:b w:val="1"/>
          <w:bCs w:val="1"/>
        </w:rPr>
      </w:pPr>
      <w:r w:rsidDel="00000000" w:rsidR="00000000" w:rsidRPr="00000000">
        <w:rPr>
          <w:b w:val="1"/>
          <w:bCs w:val="1"/>
          <w:rtl w:val="0"/>
        </w:rPr>
        <w:t xml:space="preserve">2.6 (veja que é 2 por 4):</w:t>
      </w:r>
    </w:p>
    <w:p w:rsidR="00000000" w:rsidDel="00000000" w:rsidP="00000000" w:rsidRDefault="00000000" w:rsidRPr="00000000" w14:paraId="00000071">
      <w:pPr>
        <w:ind w:left="0" w:firstLine="0"/>
        <w:rPr>
          <w:b w:val="1"/>
          <w:bCs w:val="1"/>
        </w:rPr>
      </w:pPr>
      <w:r w:rsidDel="00000000" w:rsidR="00000000" w:rsidRPr="00000000">
        <w:rPr>
          <w:b w:val="1"/>
          <w:bCs w:val="1"/>
        </w:rPr>
        <w:drawing>
          <wp:inline distB="114300" distT="114300" distL="114300" distR="114300">
            <wp:extent cx="4838400" cy="901700"/>
            <wp:effectExtent b="0" l="0" r="0" t="0"/>
            <wp:docPr id="6784"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4838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rPr>
          <w:b w:val="1"/>
          <w:bCs w:val="1"/>
        </w:rPr>
      </w:pPr>
      <w:r w:rsidDel="00000000" w:rsidR="00000000" w:rsidRPr="00000000">
        <w:rPr>
          <w:rtl w:val="0"/>
        </w:rPr>
        <w:t xml:space="preserve">Execute o trecho com palmas e voz nos exercícios 2.7 a 2.12. Fale a sílaba: “Lá” para as notas.</w:t>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b w:val="1"/>
          <w:bCs w:val="1"/>
          <w:rtl w:val="0"/>
        </w:rPr>
        <w:t xml:space="preserve">2.7:</w:t>
      </w:r>
      <w:r w:rsidDel="00000000" w:rsidR="00000000" w:rsidRPr="00000000">
        <w:rPr>
          <w:rtl w:val="0"/>
        </w:rPr>
        <w:t xml:space="preserve"> </w:t>
      </w:r>
    </w:p>
    <w:p w:rsidR="00000000" w:rsidDel="00000000" w:rsidP="00000000" w:rsidRDefault="00000000" w:rsidRPr="00000000" w14:paraId="00000075">
      <w:pPr>
        <w:ind w:left="0" w:firstLine="0"/>
        <w:rPr/>
      </w:pPr>
      <w:r w:rsidDel="00000000" w:rsidR="00000000" w:rsidRPr="00000000">
        <w:rPr/>
        <w:drawing>
          <wp:inline distB="114300" distT="114300" distL="114300" distR="114300">
            <wp:extent cx="4838400" cy="901700"/>
            <wp:effectExtent b="0" l="0" r="0" t="0"/>
            <wp:docPr id="6789"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838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b w:val="1"/>
          <w:bCs w:val="1"/>
          <w:rtl w:val="0"/>
        </w:rPr>
        <w:t xml:space="preserve">2.8:</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4838400" cy="914400"/>
            <wp:effectExtent b="0" l="0" r="0" t="0"/>
            <wp:docPr id="6767"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838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b w:val="1"/>
          <w:bCs w:val="1"/>
        </w:rPr>
      </w:pPr>
      <w:r w:rsidDel="00000000" w:rsidR="00000000" w:rsidRPr="00000000">
        <w:rPr>
          <w:b w:val="1"/>
          <w:bCs w:val="1"/>
          <w:rtl w:val="0"/>
        </w:rPr>
        <w:t xml:space="preserve">2.9: </w:t>
      </w:r>
    </w:p>
    <w:p w:rsidR="00000000" w:rsidDel="00000000" w:rsidP="00000000" w:rsidRDefault="00000000" w:rsidRPr="00000000" w14:paraId="0000007E">
      <w:pPr>
        <w:ind w:left="0" w:firstLine="0"/>
        <w:rPr>
          <w:b w:val="1"/>
          <w:bCs w:val="1"/>
        </w:rPr>
      </w:pPr>
      <w:r w:rsidDel="00000000" w:rsidR="00000000" w:rsidRPr="00000000">
        <w:rPr>
          <w:b w:val="1"/>
          <w:bCs w:val="1"/>
        </w:rPr>
        <w:drawing>
          <wp:inline distB="114300" distT="114300" distL="114300" distR="114300">
            <wp:extent cx="4838400" cy="914400"/>
            <wp:effectExtent b="0" l="0" r="0" t="0"/>
            <wp:docPr id="6780"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838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b w:val="1"/>
          <w:bCs w:val="1"/>
        </w:rPr>
      </w:pPr>
      <w:r w:rsidDel="00000000" w:rsidR="00000000" w:rsidRPr="00000000">
        <w:rPr>
          <w:rtl w:val="0"/>
        </w:rPr>
      </w:r>
    </w:p>
    <w:p w:rsidR="00000000" w:rsidDel="00000000" w:rsidP="00000000" w:rsidRDefault="00000000" w:rsidRPr="00000000" w14:paraId="00000080">
      <w:pPr>
        <w:ind w:left="0" w:firstLine="0"/>
        <w:rPr>
          <w:b w:val="1"/>
          <w:bCs w:val="1"/>
        </w:rPr>
      </w:pPr>
      <w:r w:rsidDel="00000000" w:rsidR="00000000" w:rsidRPr="00000000">
        <w:rPr>
          <w:b w:val="1"/>
          <w:bCs w:val="1"/>
          <w:rtl w:val="0"/>
        </w:rPr>
        <w:t xml:space="preserve">2.10:</w:t>
      </w:r>
    </w:p>
    <w:p w:rsidR="00000000" w:rsidDel="00000000" w:rsidP="00000000" w:rsidRDefault="00000000" w:rsidRPr="00000000" w14:paraId="00000081">
      <w:pPr>
        <w:ind w:left="0" w:firstLine="0"/>
        <w:rPr>
          <w:b w:val="1"/>
          <w:bCs w:val="1"/>
        </w:rPr>
      </w:pPr>
      <w:r w:rsidDel="00000000" w:rsidR="00000000" w:rsidRPr="00000000">
        <w:rPr>
          <w:b w:val="1"/>
          <w:bCs w:val="1"/>
        </w:rPr>
        <w:drawing>
          <wp:inline distB="114300" distT="114300" distL="114300" distR="114300">
            <wp:extent cx="4838400" cy="901700"/>
            <wp:effectExtent b="0" l="0" r="0" t="0"/>
            <wp:docPr id="6808"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4838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b w:val="1"/>
          <w:bCs w:val="1"/>
        </w:rPr>
      </w:pPr>
      <w:r w:rsidDel="00000000" w:rsidR="00000000" w:rsidRPr="00000000">
        <w:rPr>
          <w:rtl w:val="0"/>
        </w:rPr>
      </w:r>
    </w:p>
    <w:p w:rsidR="00000000" w:rsidDel="00000000" w:rsidP="00000000" w:rsidRDefault="00000000" w:rsidRPr="00000000" w14:paraId="00000083">
      <w:pPr>
        <w:ind w:left="0" w:firstLine="0"/>
        <w:rPr>
          <w:b w:val="1"/>
          <w:bCs w:val="1"/>
        </w:rPr>
      </w:pPr>
      <w:r w:rsidDel="00000000" w:rsidR="00000000" w:rsidRPr="00000000">
        <w:rPr>
          <w:b w:val="1"/>
          <w:bCs w:val="1"/>
          <w:rtl w:val="0"/>
        </w:rPr>
        <w:t xml:space="preserve">2.11:</w:t>
      </w:r>
    </w:p>
    <w:p w:rsidR="00000000" w:rsidDel="00000000" w:rsidP="00000000" w:rsidRDefault="00000000" w:rsidRPr="00000000" w14:paraId="00000084">
      <w:pPr>
        <w:ind w:left="0" w:firstLine="0"/>
        <w:rPr>
          <w:b w:val="1"/>
          <w:bCs w:val="1"/>
        </w:rPr>
      </w:pPr>
      <w:r w:rsidDel="00000000" w:rsidR="00000000" w:rsidRPr="00000000">
        <w:rPr>
          <w:b w:val="1"/>
          <w:bCs w:val="1"/>
        </w:rPr>
        <w:drawing>
          <wp:inline distB="114300" distT="114300" distL="114300" distR="114300">
            <wp:extent cx="4838400" cy="914400"/>
            <wp:effectExtent b="0" l="0" r="0" t="0"/>
            <wp:docPr id="6788"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4838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b w:val="1"/>
          <w:bCs w:val="1"/>
        </w:rPr>
      </w:pPr>
      <w:r w:rsidDel="00000000" w:rsidR="00000000" w:rsidRPr="00000000">
        <w:rPr>
          <w:rtl w:val="0"/>
        </w:rPr>
      </w:r>
    </w:p>
    <w:p w:rsidR="00000000" w:rsidDel="00000000" w:rsidP="00000000" w:rsidRDefault="00000000" w:rsidRPr="00000000" w14:paraId="00000086">
      <w:pPr>
        <w:pStyle w:val="Heading2"/>
        <w:ind w:left="-5" w:firstLine="0"/>
        <w:rPr/>
      </w:pPr>
      <w:bookmarkStart w:colFirst="0" w:colLast="0" w:name="_heading=h.mck1t6srb1ob" w:id="10"/>
      <w:bookmarkEnd w:id="10"/>
      <w:r w:rsidDel="00000000" w:rsidR="00000000" w:rsidRPr="00000000">
        <w:rPr>
          <w:rtl w:val="0"/>
        </w:rPr>
        <w:t xml:space="preserve">Gabaritos</w:t>
      </w:r>
    </w:p>
    <w:p w:rsidR="00000000" w:rsidDel="00000000" w:rsidP="00000000" w:rsidRDefault="00000000" w:rsidRPr="00000000" w14:paraId="00000087">
      <w:pPr>
        <w:rPr>
          <w:b w:val="1"/>
          <w:bCs w:val="1"/>
        </w:rPr>
      </w:pPr>
      <w:r w:rsidDel="00000000" w:rsidR="00000000" w:rsidRPr="00000000">
        <w:rPr>
          <w:b w:val="1"/>
          <w:bCs w:val="1"/>
          <w:rtl w:val="0"/>
        </w:rPr>
        <w:t xml:space="preserve">2.1:</w:t>
      </w:r>
    </w:p>
    <w:p w:rsidR="00000000" w:rsidDel="00000000" w:rsidP="00000000" w:rsidRDefault="00000000" w:rsidRPr="00000000" w14:paraId="00000088">
      <w:pPr>
        <w:rPr/>
      </w:pPr>
      <w:r w:rsidDel="00000000" w:rsidR="00000000" w:rsidRPr="00000000">
        <w:rPr/>
        <w:drawing>
          <wp:inline distB="114300" distT="114300" distL="114300" distR="114300">
            <wp:extent cx="4838400" cy="1003300"/>
            <wp:effectExtent b="0" l="0" r="0" t="0"/>
            <wp:docPr id="6799"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48384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2.2:</w:t>
      </w:r>
    </w:p>
    <w:p w:rsidR="00000000" w:rsidDel="00000000" w:rsidP="00000000" w:rsidRDefault="00000000" w:rsidRPr="00000000" w14:paraId="0000008B">
      <w:pPr>
        <w:rPr/>
      </w:pPr>
      <w:r w:rsidDel="00000000" w:rsidR="00000000" w:rsidRPr="00000000">
        <w:rPr/>
        <w:drawing>
          <wp:inline distB="114300" distT="114300" distL="114300" distR="114300">
            <wp:extent cx="4838400" cy="977900"/>
            <wp:effectExtent b="0" l="0" r="0" t="0"/>
            <wp:docPr id="678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8384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2.3:</w:t>
      </w:r>
    </w:p>
    <w:p w:rsidR="00000000" w:rsidDel="00000000" w:rsidP="00000000" w:rsidRDefault="00000000" w:rsidRPr="00000000" w14:paraId="0000008E">
      <w:pPr>
        <w:rPr/>
      </w:pPr>
      <w:r w:rsidDel="00000000" w:rsidR="00000000" w:rsidRPr="00000000">
        <w:rPr/>
        <w:drawing>
          <wp:inline distB="114300" distT="114300" distL="114300" distR="114300">
            <wp:extent cx="4838400" cy="914400"/>
            <wp:effectExtent b="0" l="0" r="0" t="0"/>
            <wp:docPr id="6804"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4838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2.4:</w:t>
      </w:r>
      <w:r w:rsidDel="00000000" w:rsidR="00000000" w:rsidRPr="00000000">
        <w:rPr>
          <w:rtl w:val="0"/>
        </w:rPr>
        <w:br w:type="textWrapping"/>
      </w:r>
      <w:r w:rsidDel="00000000" w:rsidR="00000000" w:rsidRPr="00000000">
        <w:rPr/>
        <w:drawing>
          <wp:inline distB="114300" distT="114300" distL="114300" distR="114300">
            <wp:extent cx="4838400" cy="927100"/>
            <wp:effectExtent b="0" l="0" r="0" t="0"/>
            <wp:docPr id="6796"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48384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2.5:</w:t>
      </w:r>
    </w:p>
    <w:p w:rsidR="00000000" w:rsidDel="00000000" w:rsidP="00000000" w:rsidRDefault="00000000" w:rsidRPr="00000000" w14:paraId="00000093">
      <w:pPr>
        <w:rPr/>
      </w:pPr>
      <w:r w:rsidDel="00000000" w:rsidR="00000000" w:rsidRPr="00000000">
        <w:rPr/>
        <w:drawing>
          <wp:inline distB="114300" distT="114300" distL="114300" distR="114300">
            <wp:extent cx="4838400" cy="901700"/>
            <wp:effectExtent b="0" l="0" r="0" t="0"/>
            <wp:docPr id="6778"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4838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2.6:</w:t>
      </w:r>
    </w:p>
    <w:p w:rsidR="00000000" w:rsidDel="00000000" w:rsidP="00000000" w:rsidRDefault="00000000" w:rsidRPr="00000000" w14:paraId="00000096">
      <w:pPr>
        <w:rPr/>
      </w:pPr>
      <w:r w:rsidDel="00000000" w:rsidR="00000000" w:rsidRPr="00000000">
        <w:rPr/>
        <w:drawing>
          <wp:inline distB="114300" distT="114300" distL="114300" distR="114300">
            <wp:extent cx="4838400" cy="914400"/>
            <wp:effectExtent b="0" l="0" r="0" t="0"/>
            <wp:docPr id="6771"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4838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heading=h.z449y77mv7mo" w:id="11"/>
      <w:bookmarkEnd w:id="11"/>
      <w:r w:rsidDel="00000000" w:rsidR="00000000" w:rsidRPr="00000000">
        <w:rPr>
          <w:rtl w:val="0"/>
        </w:rPr>
        <w:t xml:space="preserve">Capítulo 3 - Notas com Alturas</w:t>
      </w:r>
    </w:p>
    <w:p w:rsidR="00000000" w:rsidDel="00000000" w:rsidP="00000000" w:rsidRDefault="00000000" w:rsidRPr="00000000" w14:paraId="0000009C">
      <w:pPr>
        <w:spacing w:after="175" w:line="259" w:lineRule="auto"/>
        <w:ind w:left="0" w:right="67" w:firstLine="0"/>
        <w:jc w:val="right"/>
        <w:rPr/>
      </w:pPr>
      <w:r w:rsidDel="00000000" w:rsidR="00000000" w:rsidRPr="00000000">
        <w:rPr>
          <w:rtl w:val="0"/>
        </w:rPr>
        <w:t xml:space="preserve">Existem 7 notas musicais principais no sistema ocidental: </w:t>
      </w:r>
      <w:r w:rsidDel="00000000" w:rsidR="00000000" w:rsidRPr="00000000">
        <w:rPr>
          <w:b w:val="1"/>
          <w:bCs w:val="1"/>
          <w:rtl w:val="0"/>
        </w:rPr>
        <w:t xml:space="preserve">Dó, Ré, Mi, Fá, Sol, Lá, Si.</w:t>
      </w:r>
      <w:r w:rsidDel="00000000" w:rsidR="00000000" w:rsidRPr="00000000">
        <w:rPr>
          <w:rtl w:val="0"/>
        </w:rPr>
      </w:r>
    </w:p>
    <w:p w:rsidR="00000000" w:rsidDel="00000000" w:rsidP="00000000" w:rsidRDefault="00000000" w:rsidRPr="00000000" w14:paraId="0000009D">
      <w:pPr>
        <w:ind w:left="-15" w:firstLine="378"/>
        <w:rPr/>
      </w:pPr>
      <w:r w:rsidDel="00000000" w:rsidR="00000000" w:rsidRPr="00000000">
        <w:rPr>
          <w:rtl w:val="0"/>
        </w:rPr>
        <w:t xml:space="preserve">Em algumas situações, essas notas também podem ser representadas por letras. Nesse caso, começa pela nota Lá:</w:t>
      </w:r>
    </w:p>
    <w:tbl>
      <w:tblPr>
        <w:tblStyle w:val="Table1"/>
        <w:tblW w:w="7611.0" w:type="dxa"/>
        <w:jc w:val="left"/>
        <w:tblInd w:w="17.0" w:type="dxa"/>
        <w:tblLayout w:type="fixed"/>
        <w:tblLook w:val="0400"/>
      </w:tblPr>
      <w:tblGrid>
        <w:gridCol w:w="720"/>
        <w:gridCol w:w="99"/>
        <w:gridCol w:w="6792"/>
        <w:tblGridChange w:id="0">
          <w:tblGrid>
            <w:gridCol w:w="720"/>
            <w:gridCol w:w="99"/>
            <w:gridCol w:w="6792"/>
          </w:tblGrid>
        </w:tblGridChange>
      </w:tblGrid>
      <w:tr>
        <w:trPr>
          <w:cantSplit w:val="0"/>
          <w:trHeight w:val="1846"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9E">
            <w:pPr>
              <w:spacing w:after="48" w:line="259" w:lineRule="auto"/>
              <w:ind w:left="37" w:firstLine="0"/>
              <w:rPr/>
            </w:pPr>
            <w:r w:rsidDel="00000000" w:rsidR="00000000" w:rsidRPr="00000000">
              <w:rPr>
                <w:b w:val="1"/>
                <w:bCs w:val="1"/>
                <w:rtl w:val="0"/>
              </w:rPr>
              <w:t xml:space="preserve">Lá = A</w:t>
            </w:r>
            <w:r w:rsidDel="00000000" w:rsidR="00000000" w:rsidRPr="00000000">
              <w:rPr>
                <w:rtl w:val="0"/>
              </w:rPr>
            </w:r>
          </w:p>
          <w:p w:rsidR="00000000" w:rsidDel="00000000" w:rsidP="00000000" w:rsidRDefault="00000000" w:rsidRPr="00000000" w14:paraId="0000009F">
            <w:pPr>
              <w:spacing w:after="48" w:line="259" w:lineRule="auto"/>
              <w:ind w:left="37" w:firstLine="0"/>
              <w:rPr/>
            </w:pPr>
            <w:r w:rsidDel="00000000" w:rsidR="00000000" w:rsidRPr="00000000">
              <w:rPr>
                <w:b w:val="1"/>
                <w:bCs w:val="1"/>
                <w:rtl w:val="0"/>
              </w:rPr>
              <w:t xml:space="preserve">Si = B</w:t>
            </w:r>
            <w:r w:rsidDel="00000000" w:rsidR="00000000" w:rsidRPr="00000000">
              <w:rPr>
                <w:rtl w:val="0"/>
              </w:rPr>
            </w:r>
          </w:p>
          <w:p w:rsidR="00000000" w:rsidDel="00000000" w:rsidP="00000000" w:rsidRDefault="00000000" w:rsidRPr="00000000" w14:paraId="000000A0">
            <w:pPr>
              <w:spacing w:after="48" w:line="259" w:lineRule="auto"/>
              <w:ind w:left="37" w:firstLine="0"/>
              <w:rPr/>
            </w:pPr>
            <w:r w:rsidDel="00000000" w:rsidR="00000000" w:rsidRPr="00000000">
              <w:rPr>
                <w:b w:val="1"/>
                <w:bCs w:val="1"/>
                <w:rtl w:val="0"/>
              </w:rPr>
              <w:t xml:space="preserve">Dó = C</w:t>
            </w:r>
            <w:r w:rsidDel="00000000" w:rsidR="00000000" w:rsidRPr="00000000">
              <w:rPr>
                <w:rtl w:val="0"/>
              </w:rPr>
            </w:r>
          </w:p>
          <w:p w:rsidR="00000000" w:rsidDel="00000000" w:rsidP="00000000" w:rsidRDefault="00000000" w:rsidRPr="00000000" w14:paraId="000000A1">
            <w:pPr>
              <w:spacing w:after="48" w:line="259" w:lineRule="auto"/>
              <w:ind w:left="37" w:firstLine="0"/>
              <w:rPr/>
            </w:pPr>
            <w:r w:rsidDel="00000000" w:rsidR="00000000" w:rsidRPr="00000000">
              <w:rPr>
                <w:b w:val="1"/>
                <w:bCs w:val="1"/>
                <w:rtl w:val="0"/>
              </w:rPr>
              <w:t xml:space="preserve">Ré = D</w:t>
            </w:r>
            <w:r w:rsidDel="00000000" w:rsidR="00000000" w:rsidRPr="00000000">
              <w:rPr>
                <w:rtl w:val="0"/>
              </w:rPr>
            </w:r>
          </w:p>
          <w:p w:rsidR="00000000" w:rsidDel="00000000" w:rsidP="00000000" w:rsidRDefault="00000000" w:rsidRPr="00000000" w14:paraId="000000A2">
            <w:pPr>
              <w:spacing w:after="48" w:line="259" w:lineRule="auto"/>
              <w:ind w:left="37" w:firstLine="0"/>
              <w:rPr/>
            </w:pPr>
            <w:r w:rsidDel="00000000" w:rsidR="00000000" w:rsidRPr="00000000">
              <w:rPr>
                <w:b w:val="1"/>
                <w:bCs w:val="1"/>
                <w:rtl w:val="0"/>
              </w:rPr>
              <w:t xml:space="preserve">Mi = E</w:t>
            </w:r>
            <w:r w:rsidDel="00000000" w:rsidR="00000000" w:rsidRPr="00000000">
              <w:rPr>
                <w:rtl w:val="0"/>
              </w:rPr>
            </w:r>
          </w:p>
          <w:p w:rsidR="00000000" w:rsidDel="00000000" w:rsidP="00000000" w:rsidRDefault="00000000" w:rsidRPr="00000000" w14:paraId="000000A3">
            <w:pPr>
              <w:spacing w:after="48" w:line="259" w:lineRule="auto"/>
              <w:ind w:left="37" w:firstLine="0"/>
              <w:rPr/>
            </w:pPr>
            <w:r w:rsidDel="00000000" w:rsidR="00000000" w:rsidRPr="00000000">
              <w:rPr>
                <w:b w:val="1"/>
                <w:bCs w:val="1"/>
                <w:rtl w:val="0"/>
              </w:rPr>
              <w:t xml:space="preserve">Fá = F</w:t>
            </w:r>
            <w:r w:rsidDel="00000000" w:rsidR="00000000" w:rsidRPr="00000000">
              <w:rPr>
                <w:rtl w:val="0"/>
              </w:rPr>
            </w:r>
          </w:p>
          <w:p w:rsidR="00000000" w:rsidDel="00000000" w:rsidP="00000000" w:rsidRDefault="00000000" w:rsidRPr="00000000" w14:paraId="000000A4">
            <w:pPr>
              <w:spacing w:after="0" w:line="259" w:lineRule="auto"/>
              <w:ind w:left="37" w:firstLine="0"/>
              <w:rPr/>
            </w:pPr>
            <w:r w:rsidDel="00000000" w:rsidR="00000000" w:rsidRPr="00000000">
              <w:rPr>
                <w:b w:val="1"/>
                <w:bCs w:val="1"/>
                <w:rtl w:val="0"/>
              </w:rPr>
              <w:t xml:space="preserve">Sol = G</w:t>
            </w:r>
            <w:r w:rsidDel="00000000" w:rsidR="00000000" w:rsidRPr="00000000">
              <w:rPr>
                <w:rtl w:val="0"/>
              </w:rPr>
            </w:r>
          </w:p>
        </w:tc>
        <w:tc>
          <w:tcPr>
            <w:tcBorders>
              <w:top w:color="000000" w:space="0" w:sz="0" w:val="nil"/>
              <w:left w:color="000000" w:space="0" w:sz="12" w:val="single"/>
              <w:bottom w:color="000000" w:space="0" w:sz="0" w:val="nil"/>
              <w:right w:color="000000" w:space="0" w:sz="4" w:val="single"/>
            </w:tcBorders>
          </w:tcPr>
          <w:p w:rsidR="00000000" w:rsidDel="00000000" w:rsidP="00000000" w:rsidRDefault="00000000" w:rsidRPr="00000000" w14:paraId="000000A5">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4c4" w:val="clear"/>
          </w:tcPr>
          <w:p w:rsidR="00000000" w:rsidDel="00000000" w:rsidP="00000000" w:rsidRDefault="00000000" w:rsidRPr="00000000" w14:paraId="000000A6">
            <w:pPr>
              <w:spacing w:after="0" w:line="259" w:lineRule="auto"/>
              <w:ind w:left="0" w:firstLine="0"/>
              <w:jc w:val="left"/>
              <w:rPr/>
            </w:pPr>
            <w:r w:rsidDel="00000000" w:rsidR="00000000" w:rsidRPr="00000000">
              <w:rPr>
                <w:b w:val="1"/>
                <w:bCs w:val="1"/>
                <w:sz w:val="23"/>
                <w:szCs w:val="23"/>
                <w:rtl w:val="0"/>
              </w:rPr>
              <w:t xml:space="preserve">Um pouco de história...</w:t>
            </w:r>
            <w:r w:rsidDel="00000000" w:rsidR="00000000" w:rsidRPr="00000000">
              <w:rPr>
                <w:rtl w:val="0"/>
              </w:rPr>
            </w:r>
          </w:p>
          <w:p w:rsidR="00000000" w:rsidDel="00000000" w:rsidP="00000000" w:rsidRDefault="00000000" w:rsidRPr="00000000" w14:paraId="000000A7">
            <w:pPr>
              <w:spacing w:after="0" w:line="242.99999999999997" w:lineRule="auto"/>
              <w:ind w:left="0" w:firstLine="0"/>
              <w:rPr/>
            </w:pPr>
            <w:r w:rsidDel="00000000" w:rsidR="00000000" w:rsidRPr="00000000">
              <w:rPr>
                <w:rtl w:val="0"/>
              </w:rPr>
              <w:t xml:space="preserve">Essas letras de A até G eram usadas até que o monge Guido d'Arezzo (século XI) percebeu que a cada frase do "Hino a São João Batista (Ut queant laxis)" uma das notas aparecia. Então, para facilitar o canto gregoriano, passou a chamar as notas pelas primeiras sílabas de cada verso desse hino.</w:t>
            </w:r>
          </w:p>
          <w:p w:rsidR="00000000" w:rsidDel="00000000" w:rsidP="00000000" w:rsidRDefault="00000000" w:rsidRPr="00000000" w14:paraId="000000A8">
            <w:pPr>
              <w:spacing w:after="0" w:line="259" w:lineRule="auto"/>
              <w:ind w:left="0" w:firstLine="0"/>
              <w:jc w:val="left"/>
              <w:rPr/>
            </w:pPr>
            <w:r w:rsidDel="00000000" w:rsidR="00000000" w:rsidRPr="00000000">
              <w:rPr>
                <w:rtl w:val="0"/>
              </w:rPr>
              <w:t xml:space="preserve">Século XI: Ut, Ré, Mi, Fá, Sol, Lá (6 notas) - Guido d'Arezzo</w:t>
            </w:r>
          </w:p>
          <w:p w:rsidR="00000000" w:rsidDel="00000000" w:rsidP="00000000" w:rsidRDefault="00000000" w:rsidRPr="00000000" w14:paraId="000000A9">
            <w:pPr>
              <w:spacing w:after="0" w:line="259" w:lineRule="auto"/>
              <w:ind w:left="0" w:firstLine="0"/>
              <w:jc w:val="left"/>
              <w:rPr/>
            </w:pPr>
            <w:r w:rsidDel="00000000" w:rsidR="00000000" w:rsidRPr="00000000">
              <w:rPr>
                <w:rtl w:val="0"/>
              </w:rPr>
              <w:t xml:space="preserve">Século XVI: acréscimo do nome "Si" - Anselmo de Flandres</w:t>
            </w:r>
          </w:p>
          <w:p w:rsidR="00000000" w:rsidDel="00000000" w:rsidP="00000000" w:rsidRDefault="00000000" w:rsidRPr="00000000" w14:paraId="000000AA">
            <w:pPr>
              <w:spacing w:after="0" w:line="259" w:lineRule="auto"/>
              <w:ind w:left="0" w:firstLine="0"/>
              <w:rPr/>
            </w:pPr>
            <w:r w:rsidDel="00000000" w:rsidR="00000000" w:rsidRPr="00000000">
              <w:rPr>
                <w:rtl w:val="0"/>
              </w:rPr>
              <w:t xml:space="preserve">Século XVII: mudança de Ut, por Dó, por ser mais fácil de cantar - Giovanni Doni</w:t>
            </w:r>
          </w:p>
        </w:tc>
      </w:tr>
    </w:tbl>
    <w:p w:rsidR="00000000" w:rsidDel="00000000" w:rsidP="00000000" w:rsidRDefault="00000000" w:rsidRPr="00000000" w14:paraId="000000AB">
      <w:pPr>
        <w:pStyle w:val="Heading3"/>
        <w:spacing w:after="20" w:line="240" w:lineRule="auto"/>
        <w:ind w:left="-5" w:firstLine="0"/>
        <w:rPr>
          <w:sz w:val="22"/>
          <w:szCs w:val="22"/>
        </w:rPr>
      </w:pPr>
      <w:r w:rsidDel="00000000" w:rsidR="00000000" w:rsidRPr="00000000">
        <w:rPr>
          <w:rtl w:val="0"/>
        </w:rPr>
      </w:r>
    </w:p>
    <w:p w:rsidR="00000000" w:rsidDel="00000000" w:rsidP="00000000" w:rsidRDefault="00000000" w:rsidRPr="00000000" w14:paraId="000000AC">
      <w:pPr>
        <w:pStyle w:val="Heading2"/>
        <w:spacing w:after="20" w:line="240" w:lineRule="auto"/>
        <w:ind w:left="-5" w:firstLine="0"/>
        <w:rPr/>
      </w:pPr>
      <w:bookmarkStart w:colFirst="0" w:colLast="0" w:name="_heading=h.z149fxpvgnsx" w:id="12"/>
      <w:bookmarkEnd w:id="12"/>
      <w:r w:rsidDel="00000000" w:rsidR="00000000" w:rsidRPr="00000000">
        <w:rPr>
          <w:rtl w:val="0"/>
        </w:rPr>
        <w:t xml:space="preserve">A Pauta Musical</w:t>
      </w:r>
    </w:p>
    <w:p w:rsidR="00000000" w:rsidDel="00000000" w:rsidP="00000000" w:rsidRDefault="00000000" w:rsidRPr="00000000" w14:paraId="000000AD">
      <w:pPr>
        <w:ind w:left="-15" w:firstLine="378"/>
        <w:rPr/>
      </w:pPr>
      <w:r w:rsidDel="00000000" w:rsidR="00000000" w:rsidRPr="00000000">
        <w:rPr>
          <w:rtl w:val="0"/>
        </w:rPr>
        <w:t xml:space="preserve">A </w:t>
      </w:r>
      <w:r w:rsidDel="00000000" w:rsidR="00000000" w:rsidRPr="00000000">
        <w:rPr>
          <w:b w:val="1"/>
          <w:bCs w:val="1"/>
          <w:rtl w:val="0"/>
        </w:rPr>
        <w:t xml:space="preserve">pauta</w:t>
      </w:r>
      <w:r w:rsidDel="00000000" w:rsidR="00000000" w:rsidRPr="00000000">
        <w:rPr>
          <w:rtl w:val="0"/>
        </w:rPr>
        <w:t xml:space="preserve"> musical, ou </w:t>
      </w:r>
      <w:r w:rsidDel="00000000" w:rsidR="00000000" w:rsidRPr="00000000">
        <w:rPr>
          <w:b w:val="1"/>
          <w:bCs w:val="1"/>
          <w:rtl w:val="0"/>
        </w:rPr>
        <w:t xml:space="preserve">pentagrama</w:t>
      </w:r>
      <w:r w:rsidDel="00000000" w:rsidR="00000000" w:rsidRPr="00000000">
        <w:rPr>
          <w:rtl w:val="0"/>
        </w:rPr>
        <w:t xml:space="preserve">, é onde as notas são colocadas para formar uma música. São </w:t>
      </w:r>
      <w:r w:rsidDel="00000000" w:rsidR="00000000" w:rsidRPr="00000000">
        <w:rPr>
          <w:b w:val="1"/>
          <w:bCs w:val="1"/>
          <w:rtl w:val="0"/>
        </w:rPr>
        <w:t xml:space="preserve">5 linhas e 4 espaços</w:t>
      </w:r>
      <w:r w:rsidDel="00000000" w:rsidR="00000000" w:rsidRPr="00000000">
        <w:rPr>
          <w:rtl w:val="0"/>
        </w:rPr>
        <w:t xml:space="preserve"> contados sempre de baixo para cima, ou seja, a quinta linha é a mais de cima, e a primeira linha é a mais de baixo, conforme a imagem:</w:t>
      </w:r>
    </w:p>
    <w:p w:rsidR="00000000" w:rsidDel="00000000" w:rsidP="00000000" w:rsidRDefault="00000000" w:rsidRPr="00000000" w14:paraId="000000AE">
      <w:pPr>
        <w:spacing w:after="152" w:line="259" w:lineRule="auto"/>
        <w:ind w:left="567"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3959423" cy="881097"/>
                <wp:effectExtent b="0" l="0" r="0" t="0"/>
                <wp:docPr id="6765" name=""/>
                <a:graphic>
                  <a:graphicData uri="http://schemas.microsoft.com/office/word/2010/wordprocessingGroup">
                    <wpg:wgp>
                      <wpg:cNvGrpSpPr/>
                      <wpg:grpSpPr>
                        <a:xfrm>
                          <a:off x="3366275" y="3339450"/>
                          <a:ext cx="3959423" cy="881097"/>
                          <a:chOff x="3366275" y="3339450"/>
                          <a:chExt cx="3959450" cy="918325"/>
                        </a:xfrm>
                      </wpg:grpSpPr>
                      <wpg:grpSp>
                        <wpg:cNvGrpSpPr/>
                        <wpg:grpSpPr>
                          <a:xfrm>
                            <a:off x="3366289" y="3339452"/>
                            <a:ext cx="3959423" cy="918304"/>
                            <a:chOff x="0" y="0"/>
                            <a:chExt cx="3959423" cy="918304"/>
                          </a:xfrm>
                        </wpg:grpSpPr>
                        <wps:wsp>
                          <wps:cNvSpPr/>
                          <wps:cNvPr id="3" name="Shape 3"/>
                          <wps:spPr>
                            <a:xfrm>
                              <a:off x="0" y="0"/>
                              <a:ext cx="3959400" cy="88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17673" y="823928"/>
                              <a:ext cx="3841750" cy="19050"/>
                            </a:xfrm>
                            <a:custGeom>
                              <a:rect b="b" l="l" r="r" t="t"/>
                              <a:pathLst>
                                <a:path extrusionOk="0" h="19050" w="3841750">
                                  <a:moveTo>
                                    <a:pt x="0" y="0"/>
                                  </a:moveTo>
                                  <a:lnTo>
                                    <a:pt x="3841750" y="0"/>
                                  </a:lnTo>
                                  <a:lnTo>
                                    <a:pt x="3841750"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0" y="76835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1</w:t>
                                </w:r>
                              </w:p>
                            </w:txbxContent>
                          </wps:txbx>
                          <wps:bodyPr anchorCtr="0" anchor="t" bIns="0" lIns="0" spcFirstLastPara="1" rIns="0" wrap="square" tIns="0">
                            <a:noAutofit/>
                          </wps:bodyPr>
                        </wps:wsp>
                        <wps:wsp>
                          <wps:cNvSpPr/>
                          <wps:cNvPr id="11" name="Shape 11"/>
                          <wps:spPr>
                            <a:xfrm>
                              <a:off x="117673" y="627078"/>
                              <a:ext cx="3841750" cy="19050"/>
                            </a:xfrm>
                            <a:custGeom>
                              <a:rect b="b" l="l" r="r" t="t"/>
                              <a:pathLst>
                                <a:path extrusionOk="0" h="19050" w="3841750">
                                  <a:moveTo>
                                    <a:pt x="0" y="0"/>
                                  </a:moveTo>
                                  <a:lnTo>
                                    <a:pt x="3841750" y="0"/>
                                  </a:lnTo>
                                  <a:lnTo>
                                    <a:pt x="3841750"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0" y="57785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2</w:t>
                                </w:r>
                              </w:p>
                            </w:txbxContent>
                          </wps:txbx>
                          <wps:bodyPr anchorCtr="0" anchor="t" bIns="0" lIns="0" spcFirstLastPara="1" rIns="0" wrap="square" tIns="0">
                            <a:noAutofit/>
                          </wps:bodyPr>
                        </wps:wsp>
                        <wps:wsp>
                          <wps:cNvSpPr/>
                          <wps:cNvPr id="13" name="Shape 13"/>
                          <wps:spPr>
                            <a:xfrm>
                              <a:off x="117673" y="436578"/>
                              <a:ext cx="3841750" cy="19050"/>
                            </a:xfrm>
                            <a:custGeom>
                              <a:rect b="b" l="l" r="r" t="t"/>
                              <a:pathLst>
                                <a:path extrusionOk="0" h="19050" w="3841750">
                                  <a:moveTo>
                                    <a:pt x="0" y="0"/>
                                  </a:moveTo>
                                  <a:lnTo>
                                    <a:pt x="3841750" y="0"/>
                                  </a:lnTo>
                                  <a:lnTo>
                                    <a:pt x="3841750"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0" y="38735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3</w:t>
                                </w:r>
                              </w:p>
                            </w:txbxContent>
                          </wps:txbx>
                          <wps:bodyPr anchorCtr="0" anchor="t" bIns="0" lIns="0" spcFirstLastPara="1" rIns="0" wrap="square" tIns="0">
                            <a:noAutofit/>
                          </wps:bodyPr>
                        </wps:wsp>
                        <wps:wsp>
                          <wps:cNvSpPr/>
                          <wps:cNvPr id="15" name="Shape 15"/>
                          <wps:spPr>
                            <a:xfrm>
                              <a:off x="117673" y="246078"/>
                              <a:ext cx="3841750" cy="19050"/>
                            </a:xfrm>
                            <a:custGeom>
                              <a:rect b="b" l="l" r="r" t="t"/>
                              <a:pathLst>
                                <a:path extrusionOk="0" h="19050" w="3841750">
                                  <a:moveTo>
                                    <a:pt x="0" y="0"/>
                                  </a:moveTo>
                                  <a:lnTo>
                                    <a:pt x="3841750" y="0"/>
                                  </a:lnTo>
                                  <a:lnTo>
                                    <a:pt x="3841750"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0" y="19685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4</w:t>
                                </w:r>
                              </w:p>
                            </w:txbxContent>
                          </wps:txbx>
                          <wps:bodyPr anchorCtr="0" anchor="t" bIns="0" lIns="0" spcFirstLastPara="1" rIns="0" wrap="square" tIns="0">
                            <a:noAutofit/>
                          </wps:bodyPr>
                        </wps:wsp>
                        <wps:wsp>
                          <wps:cNvSpPr/>
                          <wps:cNvPr id="17" name="Shape 17"/>
                          <wps:spPr>
                            <a:xfrm>
                              <a:off x="117673" y="55578"/>
                              <a:ext cx="3841750" cy="19050"/>
                            </a:xfrm>
                            <a:custGeom>
                              <a:rect b="b" l="l" r="r" t="t"/>
                              <a:pathLst>
                                <a:path extrusionOk="0" h="19050" w="3841750">
                                  <a:moveTo>
                                    <a:pt x="0" y="0"/>
                                  </a:moveTo>
                                  <a:lnTo>
                                    <a:pt x="3841750" y="0"/>
                                  </a:lnTo>
                                  <a:lnTo>
                                    <a:pt x="3841750"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0" y="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5</w:t>
                                </w:r>
                              </w:p>
                            </w:txbxContent>
                          </wps:txbx>
                          <wps:bodyPr anchorCtr="0" anchor="t" bIns="0" lIns="0" spcFirstLastPara="1" rIns="0" wrap="square" tIns="0">
                            <a:noAutofit/>
                          </wps:bodyPr>
                        </wps:wsp>
                        <wps:wsp>
                          <wps:cNvSpPr/>
                          <wps:cNvPr id="19" name="Shape 19"/>
                          <wps:spPr>
                            <a:xfrm>
                              <a:off x="3720008" y="68580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1</w:t>
                                </w:r>
                              </w:p>
                            </w:txbxContent>
                          </wps:txbx>
                          <wps:bodyPr anchorCtr="0" anchor="t" bIns="0" lIns="0" spcFirstLastPara="1" rIns="0" wrap="square" tIns="0">
                            <a:noAutofit/>
                          </wps:bodyPr>
                        </wps:wsp>
                        <wps:wsp>
                          <wps:cNvSpPr/>
                          <wps:cNvPr id="20" name="Shape 20"/>
                          <wps:spPr>
                            <a:xfrm>
                              <a:off x="3720008" y="49530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2</w:t>
                                </w:r>
                              </w:p>
                            </w:txbxContent>
                          </wps:txbx>
                          <wps:bodyPr anchorCtr="0" anchor="t" bIns="0" lIns="0" spcFirstLastPara="1" rIns="0" wrap="square" tIns="0">
                            <a:noAutofit/>
                          </wps:bodyPr>
                        </wps:wsp>
                        <wps:wsp>
                          <wps:cNvSpPr/>
                          <wps:cNvPr id="21" name="Shape 21"/>
                          <wps:spPr>
                            <a:xfrm>
                              <a:off x="3720008" y="29845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3</w:t>
                                </w:r>
                              </w:p>
                            </w:txbxContent>
                          </wps:txbx>
                          <wps:bodyPr anchorCtr="0" anchor="t" bIns="0" lIns="0" spcFirstLastPara="1" rIns="0" wrap="square" tIns="0">
                            <a:noAutofit/>
                          </wps:bodyPr>
                        </wps:wsp>
                        <wps:wsp>
                          <wps:cNvSpPr/>
                          <wps:cNvPr id="22" name="Shape 22"/>
                          <wps:spPr>
                            <a:xfrm>
                              <a:off x="3720008" y="107950"/>
                              <a:ext cx="88726" cy="14995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9"/>
                                    <w:vertAlign w:val="baseline"/>
                                  </w:rPr>
                                  <w:t xml:space="preserve">4</w:t>
                                </w:r>
                              </w:p>
                            </w:txbxContent>
                          </wps:txbx>
                          <wps:bodyPr anchorCtr="0" anchor="t" bIns="0" lIns="0" spcFirstLastPara="1" rIns="0" wrap="square" tIns="0">
                            <a:noAutofit/>
                          </wps:bodyPr>
                        </wps:wsp>
                      </wpg:grpSp>
                    </wpg:wgp>
                  </a:graphicData>
                </a:graphic>
              </wp:inline>
            </w:drawing>
          </mc:Choice>
          <mc:Fallback>
            <w:drawing>
              <wp:inline distB="0" distT="0" distL="0" distR="0">
                <wp:extent cx="3959423" cy="881097"/>
                <wp:effectExtent b="0" l="0" r="0" t="0"/>
                <wp:docPr id="6765"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3959423" cy="8810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shd w:fill="auto" w:val="clear"/>
        <w:spacing w:line="242.99999999999997" w:lineRule="auto"/>
        <w:ind w:left="0" w:right="27.3228346456699" w:firstLine="425.19685039370074"/>
        <w:rPr/>
      </w:pPr>
      <w:r w:rsidDel="00000000" w:rsidR="00000000" w:rsidRPr="00000000">
        <w:rPr>
          <w:rtl w:val="0"/>
        </w:rPr>
        <w:t xml:space="preserve">Há também espaços e linhas acima e abaixo dessas, e são chamados de espaços e linhas suplementares; eles podem ser suplementares superiores (quando estão em cima) e suplementares inferiores (quando estão em baixo).</w:t>
      </w:r>
    </w:p>
    <w:p w:rsidR="00000000" w:rsidDel="00000000" w:rsidP="00000000" w:rsidRDefault="00000000" w:rsidRPr="00000000" w14:paraId="000000B0">
      <w:pPr>
        <w:pStyle w:val="Heading2"/>
        <w:spacing w:after="20" w:line="240" w:lineRule="auto"/>
        <w:ind w:left="-5" w:firstLine="0"/>
        <w:rPr/>
      </w:pPr>
      <w:bookmarkStart w:colFirst="0" w:colLast="0" w:name="_heading=h.h4jpy42mz4ug" w:id="13"/>
      <w:bookmarkEnd w:id="13"/>
      <w:r w:rsidDel="00000000" w:rsidR="00000000" w:rsidRPr="00000000">
        <w:rPr/>
        <w:drawing>
          <wp:inline distB="114300" distT="114300" distL="114300" distR="114300">
            <wp:extent cx="4838400" cy="965200"/>
            <wp:effectExtent b="0" l="0" r="0" t="0"/>
            <wp:docPr id="6791"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48384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pBdr>
        <w:shd w:fill="ffe4c4" w:val="clear"/>
        <w:ind w:left="425.19685039370074" w:right="523.3858267716539" w:firstLine="0"/>
        <w:rPr/>
      </w:pPr>
      <w:r w:rsidDel="00000000" w:rsidR="00000000" w:rsidRPr="00000000">
        <w:rPr>
          <w:rtl w:val="0"/>
        </w:rPr>
        <w:t xml:space="preserve">Não há limitação teórica de linhas ou espaços suplementares. Entretanto, usualmente não ultrapassa 8 linhas suplementares.</w:t>
      </w:r>
    </w:p>
    <w:p w:rsidR="00000000" w:rsidDel="00000000" w:rsidP="00000000" w:rsidRDefault="00000000" w:rsidRPr="00000000" w14:paraId="000000B2">
      <w:pPr>
        <w:pStyle w:val="Heading2"/>
        <w:spacing w:after="20" w:line="240" w:lineRule="auto"/>
        <w:ind w:left="-5" w:firstLine="0"/>
        <w:rPr>
          <w:b w:val="0"/>
          <w:bCs w:val="0"/>
          <w:sz w:val="19"/>
          <w:szCs w:val="19"/>
        </w:rPr>
      </w:pPr>
      <w:bookmarkStart w:colFirst="0" w:colLast="0" w:name="_heading=h.vz9f5zfs8d69" w:id="14"/>
      <w:bookmarkEnd w:id="14"/>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pStyle w:val="Heading2"/>
        <w:spacing w:after="20" w:line="240" w:lineRule="auto"/>
        <w:ind w:left="-5" w:firstLine="0"/>
        <w:rPr/>
      </w:pPr>
      <w:bookmarkStart w:colFirst="0" w:colLast="0" w:name="_heading=h.fwhimsz3ttq3" w:id="15"/>
      <w:bookmarkEnd w:id="15"/>
      <w:r w:rsidDel="00000000" w:rsidR="00000000" w:rsidRPr="00000000">
        <w:rPr>
          <w:rtl w:val="0"/>
        </w:rPr>
        <w:t xml:space="preserve">Claves</w:t>
      </w:r>
    </w:p>
    <w:p w:rsidR="00000000" w:rsidDel="00000000" w:rsidP="00000000" w:rsidRDefault="00000000" w:rsidRPr="00000000" w14:paraId="000000B6">
      <w:pPr>
        <w:ind w:left="-15" w:firstLine="378"/>
        <w:rPr/>
      </w:pPr>
      <w:r w:rsidDel="00000000" w:rsidR="00000000" w:rsidRPr="00000000">
        <w:rPr>
          <w:rtl w:val="0"/>
        </w:rPr>
        <w:t xml:space="preserve">A </w:t>
      </w:r>
      <w:r w:rsidDel="00000000" w:rsidR="00000000" w:rsidRPr="00000000">
        <w:rPr>
          <w:rtl w:val="0"/>
        </w:rPr>
        <w:t xml:space="preserve">clave</w:t>
      </w:r>
      <w:r w:rsidDel="00000000" w:rsidR="00000000" w:rsidRPr="00000000">
        <w:rPr>
          <w:rtl w:val="0"/>
        </w:rPr>
        <w:t xml:space="preserve"> é uma figura colocada no início da pauta, a fim de dizer onde fica cada nota. Atualmente, são mais usadas as 3 claves: clave de Sol, clave de Dó, e clave de Fá. Entretanto, a </w:t>
      </w:r>
      <w:r w:rsidDel="00000000" w:rsidR="00000000" w:rsidRPr="00000000">
        <w:rPr>
          <w:rtl w:val="0"/>
        </w:rPr>
        <w:t xml:space="preserve">clave</w:t>
      </w:r>
      <w:r w:rsidDel="00000000" w:rsidR="00000000" w:rsidRPr="00000000">
        <w:rPr>
          <w:rtl w:val="0"/>
        </w:rPr>
        <w:t xml:space="preserve"> de Dó será tratada em outro capítulo.</w:t>
      </w:r>
    </w:p>
    <w:p w:rsidR="00000000" w:rsidDel="00000000" w:rsidP="00000000" w:rsidRDefault="00000000" w:rsidRPr="00000000" w14:paraId="000000B7">
      <w:pPr>
        <w:ind w:left="-15" w:firstLine="378"/>
        <w:rPr/>
      </w:pPr>
      <w:r w:rsidDel="00000000" w:rsidR="00000000" w:rsidRPr="00000000">
        <w:rPr>
          <w:rtl w:val="0"/>
        </w:rPr>
      </w:r>
    </w:p>
    <w:p w:rsidR="00000000" w:rsidDel="00000000" w:rsidP="00000000" w:rsidRDefault="00000000" w:rsidRPr="00000000" w14:paraId="000000B8">
      <w:pPr>
        <w:spacing w:after="20" w:line="240" w:lineRule="auto"/>
        <w:ind w:left="1892" w:firstLine="0"/>
        <w:jc w:val="left"/>
        <w:rPr/>
      </w:pPr>
      <w:r w:rsidDel="00000000" w:rsidR="00000000" w:rsidRPr="00000000">
        <w:rPr/>
        <w:drawing>
          <wp:inline distB="0" distT="0" distL="0" distR="0">
            <wp:extent cx="2400697" cy="762000"/>
            <wp:effectExtent b="0" l="0" r="0" t="0"/>
            <wp:docPr id="6805" name="image46.jpg"/>
            <a:graphic>
              <a:graphicData uri="http://schemas.openxmlformats.org/drawingml/2006/picture">
                <pic:pic>
                  <pic:nvPicPr>
                    <pic:cNvPr id="0" name="image46.jpg"/>
                    <pic:cNvPicPr preferRelativeResize="0"/>
                  </pic:nvPicPr>
                  <pic:blipFill>
                    <a:blip r:embed="rId49"/>
                    <a:srcRect b="0" l="0" r="0" t="0"/>
                    <a:stretch>
                      <a:fillRect/>
                    </a:stretch>
                  </pic:blipFill>
                  <pic:spPr>
                    <a:xfrm>
                      <a:off x="0" y="0"/>
                      <a:ext cx="2400697"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5" w:firstLine="0"/>
        <w:rPr/>
      </w:pPr>
      <w:r w:rsidDel="00000000" w:rsidR="00000000" w:rsidRPr="00000000">
        <w:rPr>
          <w:rtl w:val="0"/>
        </w:rPr>
      </w:r>
    </w:p>
    <w:p w:rsidR="00000000" w:rsidDel="00000000" w:rsidP="00000000" w:rsidRDefault="00000000" w:rsidRPr="00000000" w14:paraId="000000BA">
      <w:pPr>
        <w:ind w:left="-5" w:firstLine="430.19685039370074"/>
        <w:rPr/>
      </w:pPr>
      <w:r w:rsidDel="00000000" w:rsidR="00000000" w:rsidRPr="00000000">
        <w:rPr>
          <w:rtl w:val="0"/>
        </w:rPr>
        <w:t xml:space="preserve">Como ficam as notas usando uma clave de sol:</w:t>
      </w:r>
    </w:p>
    <w:p w:rsidR="00000000" w:rsidDel="00000000" w:rsidP="00000000" w:rsidRDefault="00000000" w:rsidRPr="00000000" w14:paraId="000000BB">
      <w:pPr>
        <w:ind w:left="-5" w:firstLine="0"/>
        <w:rPr/>
      </w:pPr>
      <w:r w:rsidDel="00000000" w:rsidR="00000000" w:rsidRPr="00000000">
        <w:rPr>
          <w:rtl w:val="0"/>
        </w:rPr>
      </w:r>
    </w:p>
    <w:p w:rsidR="00000000" w:rsidDel="00000000" w:rsidP="00000000" w:rsidRDefault="00000000" w:rsidRPr="00000000" w14:paraId="000000BC">
      <w:pPr>
        <w:spacing w:after="0" w:line="240" w:lineRule="auto"/>
        <w:ind w:left="2" w:firstLine="0"/>
        <w:jc w:val="left"/>
        <w:rPr/>
      </w:pPr>
      <w:r w:rsidDel="00000000" w:rsidR="00000000" w:rsidRPr="00000000">
        <w:rPr/>
        <w:drawing>
          <wp:inline distB="114300" distT="114300" distL="114300" distR="114300">
            <wp:extent cx="4838400" cy="685800"/>
            <wp:effectExtent b="0" l="0" r="0" t="0"/>
            <wp:docPr id="6783"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4838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line="240" w:lineRule="auto"/>
        <w:ind w:left="2" w:firstLine="0"/>
        <w:jc w:val="left"/>
        <w:rPr/>
      </w:pPr>
      <w:r w:rsidDel="00000000" w:rsidR="00000000" w:rsidRPr="00000000">
        <w:rPr>
          <w:rtl w:val="0"/>
        </w:rPr>
      </w:r>
    </w:p>
    <w:p w:rsidR="00000000" w:rsidDel="00000000" w:rsidP="00000000" w:rsidRDefault="00000000" w:rsidRPr="00000000" w14:paraId="000000BE">
      <w:pPr>
        <w:spacing w:after="184" w:lineRule="auto"/>
        <w:ind w:left="-15" w:firstLine="378"/>
        <w:rPr/>
      </w:pPr>
      <w:r w:rsidDel="00000000" w:rsidR="00000000" w:rsidRPr="00000000">
        <w:rPr>
          <w:rtl w:val="0"/>
        </w:rPr>
        <w:t xml:space="preserve">Perceba que sempre alterna entre: </w:t>
      </w:r>
      <w:r w:rsidDel="00000000" w:rsidR="00000000" w:rsidRPr="00000000">
        <w:rPr>
          <w:b w:val="1"/>
          <w:bCs w:val="1"/>
          <w:rtl w:val="0"/>
        </w:rPr>
        <w:t xml:space="preserve">linha, espaço, linha, espaço, etc</w:t>
      </w:r>
      <w:r w:rsidDel="00000000" w:rsidR="00000000" w:rsidRPr="00000000">
        <w:rPr>
          <w:rtl w:val="0"/>
        </w:rPr>
        <w:t xml:space="preserve">. A clave de sol, indica que a nota na segunda linha é o sol (destaque em vermelho), e </w:t>
      </w:r>
      <w:r w:rsidDel="00000000" w:rsidR="00000000" w:rsidRPr="00000000">
        <w:rPr>
          <w:b w:val="1"/>
          <w:bCs w:val="1"/>
          <w:rtl w:val="0"/>
        </w:rPr>
        <w:t xml:space="preserve">a partir do sol</w:t>
      </w:r>
      <w:r w:rsidDel="00000000" w:rsidR="00000000" w:rsidRPr="00000000">
        <w:rPr>
          <w:rtl w:val="0"/>
        </w:rPr>
        <w:t xml:space="preserve"> é possível encontrar as outras, </w:t>
      </w:r>
      <w:r w:rsidDel="00000000" w:rsidR="00000000" w:rsidRPr="00000000">
        <w:rPr>
          <w:b w:val="1"/>
          <w:bCs w:val="1"/>
          <w:rtl w:val="0"/>
        </w:rPr>
        <w:t xml:space="preserve">subindo ou descendo</w:t>
      </w:r>
      <w:r w:rsidDel="00000000" w:rsidR="00000000" w:rsidRPr="00000000">
        <w:rPr>
          <w:rtl w:val="0"/>
        </w:rPr>
        <w:t xml:space="preserve">.</w:t>
      </w:r>
    </w:p>
    <w:p w:rsidR="00000000" w:rsidDel="00000000" w:rsidP="00000000" w:rsidRDefault="00000000" w:rsidRPr="00000000" w14:paraId="000000BF">
      <w:pPr>
        <w:spacing w:after="184" w:lineRule="auto"/>
        <w:ind w:left="-15" w:firstLine="378"/>
        <w:rPr/>
      </w:pPr>
      <w:r w:rsidDel="00000000" w:rsidR="00000000" w:rsidRPr="00000000">
        <w:rPr>
          <w:rtl w:val="0"/>
        </w:rPr>
        <w:t xml:space="preserve">Veja também que a primeira nota ficou fora do pentagrama, e por isso, foi preciso escrever na </w:t>
      </w:r>
      <w:r w:rsidDel="00000000" w:rsidR="00000000" w:rsidRPr="00000000">
        <w:rPr>
          <w:b w:val="1"/>
          <w:bCs w:val="1"/>
          <w:rtl w:val="0"/>
        </w:rPr>
        <w:t xml:space="preserve">segunda linha suplementar inferior</w:t>
      </w:r>
      <w:r w:rsidDel="00000000" w:rsidR="00000000" w:rsidRPr="00000000">
        <w:rPr>
          <w:rtl w:val="0"/>
        </w:rPr>
        <w:t xml:space="preserve">. Além disso, quando as notas estão no meio ou acima do meio da pauta (o meio é a 3ª linha), elas ficam invertidas.</w:t>
      </w:r>
    </w:p>
    <w:p w:rsidR="00000000" w:rsidDel="00000000" w:rsidP="00000000" w:rsidRDefault="00000000" w:rsidRPr="00000000" w14:paraId="000000C0">
      <w:pPr>
        <w:spacing w:after="184" w:lineRule="auto"/>
        <w:ind w:left="-15" w:firstLine="378"/>
        <w:rPr/>
      </w:pPr>
      <w:r w:rsidDel="00000000" w:rsidR="00000000" w:rsidRPr="00000000">
        <w:rPr>
          <w:rtl w:val="0"/>
        </w:rPr>
      </w:r>
    </w:p>
    <w:p w:rsidR="00000000" w:rsidDel="00000000" w:rsidP="00000000" w:rsidRDefault="00000000" w:rsidRPr="00000000" w14:paraId="000000C1">
      <w:pPr>
        <w:spacing w:after="184" w:lineRule="auto"/>
        <w:ind w:left="-15" w:firstLine="378"/>
        <w:rPr/>
      </w:pPr>
      <w:r w:rsidDel="00000000" w:rsidR="00000000" w:rsidRPr="00000000">
        <w:rPr>
          <w:rtl w:val="0"/>
        </w:rPr>
      </w:r>
    </w:p>
    <w:p w:rsidR="00000000" w:rsidDel="00000000" w:rsidP="00000000" w:rsidRDefault="00000000" w:rsidRPr="00000000" w14:paraId="000000C2">
      <w:pPr>
        <w:spacing w:after="184" w:lineRule="auto"/>
        <w:ind w:left="-15" w:firstLine="378"/>
        <w:rPr/>
      </w:pPr>
      <w:r w:rsidDel="00000000" w:rsidR="00000000" w:rsidRPr="00000000">
        <w:rPr>
          <w:rtl w:val="0"/>
        </w:rPr>
      </w:r>
    </w:p>
    <w:p w:rsidR="00000000" w:rsidDel="00000000" w:rsidP="00000000" w:rsidRDefault="00000000" w:rsidRPr="00000000" w14:paraId="000000C3">
      <w:pPr>
        <w:ind w:left="-15" w:firstLine="378"/>
        <w:rPr/>
      </w:pPr>
      <w:r w:rsidDel="00000000" w:rsidR="00000000" w:rsidRPr="00000000">
        <w:rPr>
          <w:rtl w:val="0"/>
        </w:rPr>
        <w:t xml:space="preserve">Colocando essas 3 claves em posições diferentes na pauta, formamos um conjunto de 7 combinações, que chamamos de setticlávio.</w:t>
      </w:r>
    </w:p>
    <w:sectPr>
      <w:headerReference r:id="rId51" w:type="first"/>
      <w:footerReference r:id="rId52" w:type="default"/>
      <w:footerReference r:id="rId53" w:type="first"/>
      <w:footerReference r:id="rId54" w:type="even"/>
      <w:pgSz w:h="11899" w:w="8400" w:orient="portrait"/>
      <w:pgMar w:bottom="385.51181102362216" w:top="385.51181102362216" w:left="385.51181102362216" w:right="385.51181102362216" w:header="720" w:footer="337.50000000000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spacing w:after="0" w:line="259" w:lineRule="auto"/>
      <w:ind w:left="0" w:right="-303" w:firstLine="0"/>
      <w:jc w:val="left"/>
      <w:rPr>
        <w:color w:val="ffffff"/>
        <w:highlight w:val="black"/>
      </w:rPr>
    </w:pPr>
    <w:r w:rsidDel="00000000" w:rsidR="00000000" w:rsidRPr="00000000">
      <w:rPr>
        <w:color w:val="ffffff"/>
        <w:highlight w:val="black"/>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spacing w:after="0" w:line="259" w:lineRule="auto"/>
      <w:ind w:left="0" w:right="98.18897637795317" w:firstLine="0"/>
      <w:jc w:val="right"/>
      <w:rPr>
        <w:color w:val="ffffff"/>
        <w:highlight w:val="black"/>
      </w:rPr>
    </w:pPr>
    <w:r w:rsidDel="00000000" w:rsidR="00000000" w:rsidRPr="00000000">
      <w:rPr>
        <w:color w:val="ffffff"/>
        <w:highlight w:val="black"/>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spacing w:after="160" w:line="259" w:lineRule="auto"/>
      <w:ind w:lef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0" w:hanging="210"/>
      </w:pPr>
      <w:rPr>
        <w:rFonts w:ascii="Arial" w:cs="Arial" w:eastAsia="Arial" w:hAnsi="Arial"/>
        <w:b w:val="0"/>
        <w:bCs w:val="0"/>
        <w:i w:val="0"/>
        <w:iCs w:val="0"/>
        <w:strike w:val="0"/>
        <w:color w:val="000000"/>
        <w:sz w:val="19"/>
        <w:szCs w:val="19"/>
        <w:u w:val="none"/>
        <w:shd w:fill="auto" w:val="clear"/>
        <w:vertAlign w:val="baseline"/>
      </w:rPr>
    </w:lvl>
    <w:lvl w:ilvl="1">
      <w:start w:val="1"/>
      <w:numFmt w:val="lowerLetter"/>
      <w:lvlText w:val="%2"/>
      <w:lvlJc w:val="left"/>
      <w:pPr>
        <w:ind w:left="1080" w:hanging="1080"/>
      </w:pPr>
      <w:rPr>
        <w:rFonts w:ascii="Arial" w:cs="Arial" w:eastAsia="Arial" w:hAnsi="Arial"/>
        <w:b w:val="0"/>
        <w:bCs w:val="0"/>
        <w:i w:val="0"/>
        <w:iCs w:val="0"/>
        <w:strike w:val="0"/>
        <w:color w:val="000000"/>
        <w:sz w:val="19"/>
        <w:szCs w:val="19"/>
        <w:u w:val="none"/>
        <w:shd w:fill="auto" w:val="clear"/>
        <w:vertAlign w:val="baseline"/>
      </w:rPr>
    </w:lvl>
    <w:lvl w:ilvl="2">
      <w:start w:val="1"/>
      <w:numFmt w:val="lowerRoman"/>
      <w:lvlText w:val="%3"/>
      <w:lvlJc w:val="left"/>
      <w:pPr>
        <w:ind w:left="1800" w:hanging="1800"/>
      </w:pPr>
      <w:rPr>
        <w:rFonts w:ascii="Arial" w:cs="Arial" w:eastAsia="Arial" w:hAnsi="Arial"/>
        <w:b w:val="0"/>
        <w:bCs w:val="0"/>
        <w:i w:val="0"/>
        <w:iCs w:val="0"/>
        <w:strike w:val="0"/>
        <w:color w:val="000000"/>
        <w:sz w:val="19"/>
        <w:szCs w:val="19"/>
        <w:u w:val="none"/>
        <w:shd w:fill="auto" w:val="clear"/>
        <w:vertAlign w:val="baseline"/>
      </w:rPr>
    </w:lvl>
    <w:lvl w:ilvl="3">
      <w:start w:val="1"/>
      <w:numFmt w:val="decimal"/>
      <w:lvlText w:val="%4"/>
      <w:lvlJc w:val="left"/>
      <w:pPr>
        <w:ind w:left="2520" w:hanging="2520"/>
      </w:pPr>
      <w:rPr>
        <w:rFonts w:ascii="Arial" w:cs="Arial" w:eastAsia="Arial" w:hAnsi="Arial"/>
        <w:b w:val="0"/>
        <w:bCs w:val="0"/>
        <w:i w:val="0"/>
        <w:iCs w:val="0"/>
        <w:strike w:val="0"/>
        <w:color w:val="000000"/>
        <w:sz w:val="19"/>
        <w:szCs w:val="19"/>
        <w:u w:val="none"/>
        <w:shd w:fill="auto" w:val="clear"/>
        <w:vertAlign w:val="baseline"/>
      </w:rPr>
    </w:lvl>
    <w:lvl w:ilvl="4">
      <w:start w:val="1"/>
      <w:numFmt w:val="lowerLetter"/>
      <w:lvlText w:val="%5"/>
      <w:lvlJc w:val="left"/>
      <w:pPr>
        <w:ind w:left="3240" w:hanging="3240"/>
      </w:pPr>
      <w:rPr>
        <w:rFonts w:ascii="Arial" w:cs="Arial" w:eastAsia="Arial" w:hAnsi="Arial"/>
        <w:b w:val="0"/>
        <w:bCs w:val="0"/>
        <w:i w:val="0"/>
        <w:iCs w:val="0"/>
        <w:strike w:val="0"/>
        <w:color w:val="000000"/>
        <w:sz w:val="19"/>
        <w:szCs w:val="19"/>
        <w:u w:val="none"/>
        <w:shd w:fill="auto" w:val="clear"/>
        <w:vertAlign w:val="baseline"/>
      </w:rPr>
    </w:lvl>
    <w:lvl w:ilvl="5">
      <w:start w:val="1"/>
      <w:numFmt w:val="lowerRoman"/>
      <w:lvlText w:val="%6"/>
      <w:lvlJc w:val="left"/>
      <w:pPr>
        <w:ind w:left="3960" w:hanging="3960"/>
      </w:pPr>
      <w:rPr>
        <w:rFonts w:ascii="Arial" w:cs="Arial" w:eastAsia="Arial" w:hAnsi="Arial"/>
        <w:b w:val="0"/>
        <w:bCs w:val="0"/>
        <w:i w:val="0"/>
        <w:iCs w:val="0"/>
        <w:strike w:val="0"/>
        <w:color w:val="000000"/>
        <w:sz w:val="19"/>
        <w:szCs w:val="19"/>
        <w:u w:val="none"/>
        <w:shd w:fill="auto" w:val="clear"/>
        <w:vertAlign w:val="baseline"/>
      </w:rPr>
    </w:lvl>
    <w:lvl w:ilvl="6">
      <w:start w:val="1"/>
      <w:numFmt w:val="decimal"/>
      <w:lvlText w:val="%7"/>
      <w:lvlJc w:val="left"/>
      <w:pPr>
        <w:ind w:left="4680" w:hanging="4680"/>
      </w:pPr>
      <w:rPr>
        <w:rFonts w:ascii="Arial" w:cs="Arial" w:eastAsia="Arial" w:hAnsi="Arial"/>
        <w:b w:val="0"/>
        <w:bCs w:val="0"/>
        <w:i w:val="0"/>
        <w:iCs w:val="0"/>
        <w:strike w:val="0"/>
        <w:color w:val="000000"/>
        <w:sz w:val="19"/>
        <w:szCs w:val="19"/>
        <w:u w:val="none"/>
        <w:shd w:fill="auto" w:val="clear"/>
        <w:vertAlign w:val="baseline"/>
      </w:rPr>
    </w:lvl>
    <w:lvl w:ilvl="7">
      <w:start w:val="1"/>
      <w:numFmt w:val="lowerLetter"/>
      <w:lvlText w:val="%8"/>
      <w:lvlJc w:val="left"/>
      <w:pPr>
        <w:ind w:left="5400" w:hanging="5400"/>
      </w:pPr>
      <w:rPr>
        <w:rFonts w:ascii="Arial" w:cs="Arial" w:eastAsia="Arial" w:hAnsi="Arial"/>
        <w:b w:val="0"/>
        <w:bCs w:val="0"/>
        <w:i w:val="0"/>
        <w:iCs w:val="0"/>
        <w:strike w:val="0"/>
        <w:color w:val="000000"/>
        <w:sz w:val="19"/>
        <w:szCs w:val="19"/>
        <w:u w:val="none"/>
        <w:shd w:fill="auto" w:val="clear"/>
        <w:vertAlign w:val="baseline"/>
      </w:rPr>
    </w:lvl>
    <w:lvl w:ilvl="8">
      <w:start w:val="1"/>
      <w:numFmt w:val="lowerRoman"/>
      <w:lvlText w:val="%9"/>
      <w:lvlJc w:val="left"/>
      <w:pPr>
        <w:ind w:left="6120" w:hanging="6120"/>
      </w:pPr>
      <w:rPr>
        <w:rFonts w:ascii="Arial" w:cs="Arial" w:eastAsia="Arial" w:hAnsi="Arial"/>
        <w:b w:val="0"/>
        <w:bCs w:val="0"/>
        <w:i w:val="0"/>
        <w:iCs w:val="0"/>
        <w:strike w:val="0"/>
        <w:color w:val="000000"/>
        <w:sz w:val="19"/>
        <w:szCs w:val="19"/>
        <w:u w:val="none"/>
        <w:shd w:fill="auto" w:val="clear"/>
        <w:vertAlign w:val="baseline"/>
      </w:rPr>
    </w:lvl>
  </w:abstractNum>
  <w:abstractNum w:abstractNumId="2">
    <w:lvl w:ilvl="0">
      <w:start w:val="1"/>
      <w:numFmt w:val="decimal"/>
      <w:lvlText w:val="%1)"/>
      <w:lvlJc w:val="left"/>
      <w:pPr>
        <w:ind w:left="220" w:hanging="220"/>
      </w:pPr>
      <w:rPr>
        <w:rFonts w:ascii="Arial" w:cs="Arial" w:eastAsia="Arial" w:hAnsi="Arial"/>
        <w:b w:val="0"/>
        <w:bCs w:val="0"/>
        <w:i w:val="0"/>
        <w:iCs w:val="0"/>
        <w:strike w:val="0"/>
        <w:color w:val="000000"/>
        <w:sz w:val="19"/>
        <w:szCs w:val="19"/>
        <w:u w:val="none"/>
        <w:shd w:fill="auto" w:val="clear"/>
        <w:vertAlign w:val="baseline"/>
      </w:rPr>
    </w:lvl>
    <w:lvl w:ilvl="1">
      <w:start w:val="1"/>
      <w:numFmt w:val="lowerLetter"/>
      <w:lvlText w:val="%2"/>
      <w:lvlJc w:val="left"/>
      <w:pPr>
        <w:ind w:left="1080" w:hanging="1080"/>
      </w:pPr>
      <w:rPr>
        <w:rFonts w:ascii="Arial" w:cs="Arial" w:eastAsia="Arial" w:hAnsi="Arial"/>
        <w:b w:val="0"/>
        <w:bCs w:val="0"/>
        <w:i w:val="0"/>
        <w:iCs w:val="0"/>
        <w:strike w:val="0"/>
        <w:color w:val="000000"/>
        <w:sz w:val="19"/>
        <w:szCs w:val="19"/>
        <w:u w:val="none"/>
        <w:shd w:fill="auto" w:val="clear"/>
        <w:vertAlign w:val="baseline"/>
      </w:rPr>
    </w:lvl>
    <w:lvl w:ilvl="2">
      <w:start w:val="1"/>
      <w:numFmt w:val="lowerRoman"/>
      <w:lvlText w:val="%3"/>
      <w:lvlJc w:val="left"/>
      <w:pPr>
        <w:ind w:left="1800" w:hanging="1800"/>
      </w:pPr>
      <w:rPr>
        <w:rFonts w:ascii="Arial" w:cs="Arial" w:eastAsia="Arial" w:hAnsi="Arial"/>
        <w:b w:val="0"/>
        <w:bCs w:val="0"/>
        <w:i w:val="0"/>
        <w:iCs w:val="0"/>
        <w:strike w:val="0"/>
        <w:color w:val="000000"/>
        <w:sz w:val="19"/>
        <w:szCs w:val="19"/>
        <w:u w:val="none"/>
        <w:shd w:fill="auto" w:val="clear"/>
        <w:vertAlign w:val="baseline"/>
      </w:rPr>
    </w:lvl>
    <w:lvl w:ilvl="3">
      <w:start w:val="1"/>
      <w:numFmt w:val="decimal"/>
      <w:lvlText w:val="%4"/>
      <w:lvlJc w:val="left"/>
      <w:pPr>
        <w:ind w:left="2520" w:hanging="2520"/>
      </w:pPr>
      <w:rPr>
        <w:rFonts w:ascii="Arial" w:cs="Arial" w:eastAsia="Arial" w:hAnsi="Arial"/>
        <w:b w:val="0"/>
        <w:bCs w:val="0"/>
        <w:i w:val="0"/>
        <w:iCs w:val="0"/>
        <w:strike w:val="0"/>
        <w:color w:val="000000"/>
        <w:sz w:val="19"/>
        <w:szCs w:val="19"/>
        <w:u w:val="none"/>
        <w:shd w:fill="auto" w:val="clear"/>
        <w:vertAlign w:val="baseline"/>
      </w:rPr>
    </w:lvl>
    <w:lvl w:ilvl="4">
      <w:start w:val="1"/>
      <w:numFmt w:val="lowerLetter"/>
      <w:lvlText w:val="%5"/>
      <w:lvlJc w:val="left"/>
      <w:pPr>
        <w:ind w:left="3240" w:hanging="3240"/>
      </w:pPr>
      <w:rPr>
        <w:rFonts w:ascii="Arial" w:cs="Arial" w:eastAsia="Arial" w:hAnsi="Arial"/>
        <w:b w:val="0"/>
        <w:bCs w:val="0"/>
        <w:i w:val="0"/>
        <w:iCs w:val="0"/>
        <w:strike w:val="0"/>
        <w:color w:val="000000"/>
        <w:sz w:val="19"/>
        <w:szCs w:val="19"/>
        <w:u w:val="none"/>
        <w:shd w:fill="auto" w:val="clear"/>
        <w:vertAlign w:val="baseline"/>
      </w:rPr>
    </w:lvl>
    <w:lvl w:ilvl="5">
      <w:start w:val="1"/>
      <w:numFmt w:val="lowerRoman"/>
      <w:lvlText w:val="%6"/>
      <w:lvlJc w:val="left"/>
      <w:pPr>
        <w:ind w:left="3960" w:hanging="3960"/>
      </w:pPr>
      <w:rPr>
        <w:rFonts w:ascii="Arial" w:cs="Arial" w:eastAsia="Arial" w:hAnsi="Arial"/>
        <w:b w:val="0"/>
        <w:bCs w:val="0"/>
        <w:i w:val="0"/>
        <w:iCs w:val="0"/>
        <w:strike w:val="0"/>
        <w:color w:val="000000"/>
        <w:sz w:val="19"/>
        <w:szCs w:val="19"/>
        <w:u w:val="none"/>
        <w:shd w:fill="auto" w:val="clear"/>
        <w:vertAlign w:val="baseline"/>
      </w:rPr>
    </w:lvl>
    <w:lvl w:ilvl="6">
      <w:start w:val="1"/>
      <w:numFmt w:val="decimal"/>
      <w:lvlText w:val="%7"/>
      <w:lvlJc w:val="left"/>
      <w:pPr>
        <w:ind w:left="4680" w:hanging="4680"/>
      </w:pPr>
      <w:rPr>
        <w:rFonts w:ascii="Arial" w:cs="Arial" w:eastAsia="Arial" w:hAnsi="Arial"/>
        <w:b w:val="0"/>
        <w:bCs w:val="0"/>
        <w:i w:val="0"/>
        <w:iCs w:val="0"/>
        <w:strike w:val="0"/>
        <w:color w:val="000000"/>
        <w:sz w:val="19"/>
        <w:szCs w:val="19"/>
        <w:u w:val="none"/>
        <w:shd w:fill="auto" w:val="clear"/>
        <w:vertAlign w:val="baseline"/>
      </w:rPr>
    </w:lvl>
    <w:lvl w:ilvl="7">
      <w:start w:val="1"/>
      <w:numFmt w:val="lowerLetter"/>
      <w:lvlText w:val="%8"/>
      <w:lvlJc w:val="left"/>
      <w:pPr>
        <w:ind w:left="5400" w:hanging="5400"/>
      </w:pPr>
      <w:rPr>
        <w:rFonts w:ascii="Arial" w:cs="Arial" w:eastAsia="Arial" w:hAnsi="Arial"/>
        <w:b w:val="0"/>
        <w:bCs w:val="0"/>
        <w:i w:val="0"/>
        <w:iCs w:val="0"/>
        <w:strike w:val="0"/>
        <w:color w:val="000000"/>
        <w:sz w:val="19"/>
        <w:szCs w:val="19"/>
        <w:u w:val="none"/>
        <w:shd w:fill="auto" w:val="clear"/>
        <w:vertAlign w:val="baseline"/>
      </w:rPr>
    </w:lvl>
    <w:lvl w:ilvl="8">
      <w:start w:val="1"/>
      <w:numFmt w:val="lowerRoman"/>
      <w:lvlText w:val="%9"/>
      <w:lvlJc w:val="left"/>
      <w:pPr>
        <w:ind w:left="6120" w:hanging="6120"/>
      </w:pPr>
      <w:rPr>
        <w:rFonts w:ascii="Arial" w:cs="Arial" w:eastAsia="Arial" w:hAnsi="Arial"/>
        <w:b w:val="0"/>
        <w:bCs w:val="0"/>
        <w:i w:val="0"/>
        <w:iCs w:val="0"/>
        <w:strike w:val="0"/>
        <w:color w:val="000000"/>
        <w:sz w:val="19"/>
        <w:szCs w:val="19"/>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3" w:line="251"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1" w:before="0" w:line="259" w:lineRule="auto"/>
      <w:ind w:left="10" w:right="0" w:hanging="10"/>
      <w:jc w:val="left"/>
    </w:pPr>
    <w:rPr>
      <w:rFonts w:ascii="Arial" w:cs="Arial" w:eastAsia="Arial" w:hAnsi="Arial"/>
      <w:b w:val="1"/>
      <w:bCs w:val="1"/>
      <w:i w:val="0"/>
      <w:iCs w:val="0"/>
      <w:smallCaps w:val="0"/>
      <w:strike w:val="0"/>
      <w:color w:val="000000"/>
      <w:sz w:val="38"/>
      <w:szCs w:val="3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1" w:before="0" w:line="259" w:lineRule="auto"/>
      <w:ind w:left="10" w:right="0" w:hanging="10"/>
      <w:jc w:val="left"/>
    </w:pPr>
    <w:rPr>
      <w:rFonts w:ascii="Arial" w:cs="Arial" w:eastAsia="Arial" w:hAnsi="Arial"/>
      <w:b w:val="1"/>
      <w:bCs w:val="1"/>
      <w:i w:val="0"/>
      <w:iCs w:val="0"/>
      <w:smallCaps w:val="0"/>
      <w:strike w:val="0"/>
      <w:color w:val="000000"/>
      <w:sz w:val="38"/>
      <w:szCs w:val="3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1" w:before="0" w:line="259" w:lineRule="auto"/>
      <w:ind w:left="10" w:right="0" w:hanging="10"/>
      <w:jc w:val="left"/>
    </w:pPr>
    <w:rPr>
      <w:rFonts w:ascii="Arial" w:cs="Arial" w:eastAsia="Arial" w:hAnsi="Arial"/>
      <w:b w:val="1"/>
      <w:bCs w:val="1"/>
      <w:i w:val="0"/>
      <w:iCs w:val="0"/>
      <w:smallCaps w:val="0"/>
      <w:strike w:val="0"/>
      <w:color w:val="000000"/>
      <w:sz w:val="38"/>
      <w:szCs w:val="3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8" w:before="0" w:line="259"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link w:val="Heading4"/>
    <w:rPr>
      <w:rFonts w:ascii="Arial" w:cs="Arial" w:eastAsia="Arial" w:hAnsi="Arial"/>
      <w:b w:val="1"/>
      <w:color w:val="000000"/>
      <w:sz w:val="28"/>
    </w:rPr>
  </w:style>
  <w:style w:type="character" w:styleId="Heading3Char" w:customStyle="1">
    <w:name w:val="Heading 3 Char"/>
    <w:link w:val="Heading3"/>
    <w:rPr>
      <w:rFonts w:ascii="Arial" w:cs="Arial" w:eastAsia="Arial" w:hAnsi="Arial"/>
      <w:b w:val="1"/>
      <w:color w:val="000000"/>
      <w:sz w:val="38"/>
    </w:rPr>
  </w:style>
  <w:style w:type="character" w:styleId="Heading1Char" w:customStyle="1">
    <w:name w:val="Heading 1 Char"/>
    <w:link w:val="Heading1"/>
    <w:rPr>
      <w:rFonts w:ascii="Arial" w:cs="Arial" w:eastAsia="Arial" w:hAnsi="Arial"/>
      <w:b w:val="1"/>
      <w:color w:val="000000"/>
      <w:sz w:val="38"/>
    </w:rPr>
  </w:style>
  <w:style w:type="character" w:styleId="Heading2Char" w:customStyle="1">
    <w:name w:val="Heading 2 Char"/>
    <w:link w:val="Heading2"/>
    <w:rPr>
      <w:rFonts w:ascii="Arial" w:cs="Arial" w:eastAsia="Arial" w:hAnsi="Arial"/>
      <w:b w:val="1"/>
      <w:color w:val="000000"/>
      <w:sz w:val="38"/>
    </w:rPr>
  </w:style>
  <w:style w:type="paragraph" w:styleId="TOC1">
    <w:name w:val="toc 1"/>
    <w:hidden w:val="1"/>
    <w:pPr>
      <w:ind w:left="15" w:right="15"/>
    </w:pPr>
    <w:rPr>
      <w:rFonts w:ascii="Calibri" w:cs="Calibri" w:eastAsia="Calibri" w:hAnsi="Calibri"/>
      <w:color w:val="000000"/>
    </w:rPr>
  </w:style>
  <w:style w:type="paragraph" w:styleId="TOC2">
    <w:name w:val="toc 2"/>
    <w:hidden w:val="1"/>
    <w:pPr>
      <w:ind w:left="15" w:right="15"/>
    </w:pPr>
    <w:rPr>
      <w:rFonts w:ascii="Calibri" w:cs="Calibri" w:eastAsia="Calibri" w:hAnsi="Calibri"/>
      <w:color w:val="000000"/>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44.0" w:type="dxa"/>
        <w:left w:w="5.0" w:type="dxa"/>
        <w:bottom w:w="0.0" w:type="dxa"/>
        <w:right w:w="4.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28.png"/><Relationship Id="rId41" Type="http://schemas.openxmlformats.org/officeDocument/2006/relationships/image" Target="media/image34.png"/><Relationship Id="rId44" Type="http://schemas.openxmlformats.org/officeDocument/2006/relationships/image" Target="media/image42.png"/><Relationship Id="rId43" Type="http://schemas.openxmlformats.org/officeDocument/2006/relationships/image" Target="media/image17.png"/><Relationship Id="rId46" Type="http://schemas.openxmlformats.org/officeDocument/2006/relationships/image" Target="media/image18.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jpg"/><Relationship Id="rId48" Type="http://schemas.openxmlformats.org/officeDocument/2006/relationships/image" Target="media/image35.png"/><Relationship Id="rId47" Type="http://schemas.openxmlformats.org/officeDocument/2006/relationships/image" Target="media/image3.png"/><Relationship Id="rId49" Type="http://schemas.openxmlformats.org/officeDocument/2006/relationships/image" Target="media/image4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7.jpg"/><Relationship Id="rId8" Type="http://schemas.openxmlformats.org/officeDocument/2006/relationships/image" Target="media/image40.png"/><Relationship Id="rId31" Type="http://schemas.openxmlformats.org/officeDocument/2006/relationships/image" Target="media/image6.png"/><Relationship Id="rId30" Type="http://schemas.openxmlformats.org/officeDocument/2006/relationships/image" Target="media/image25.png"/><Relationship Id="rId33" Type="http://schemas.openxmlformats.org/officeDocument/2006/relationships/image" Target="media/image8.png"/><Relationship Id="rId32" Type="http://schemas.openxmlformats.org/officeDocument/2006/relationships/image" Target="media/image38.png"/><Relationship Id="rId35" Type="http://schemas.openxmlformats.org/officeDocument/2006/relationships/image" Target="media/image22.png"/><Relationship Id="rId34" Type="http://schemas.openxmlformats.org/officeDocument/2006/relationships/image" Target="media/image16.png"/><Relationship Id="rId37" Type="http://schemas.openxmlformats.org/officeDocument/2006/relationships/image" Target="media/image24.png"/><Relationship Id="rId36" Type="http://schemas.openxmlformats.org/officeDocument/2006/relationships/image" Target="media/image26.png"/><Relationship Id="rId39" Type="http://schemas.openxmlformats.org/officeDocument/2006/relationships/image" Target="media/image13.png"/><Relationship Id="rId38" Type="http://schemas.openxmlformats.org/officeDocument/2006/relationships/image" Target="media/image12.png"/><Relationship Id="rId20" Type="http://schemas.openxmlformats.org/officeDocument/2006/relationships/image" Target="media/image30.jpg"/><Relationship Id="rId22" Type="http://schemas.openxmlformats.org/officeDocument/2006/relationships/image" Target="media/image31.png"/><Relationship Id="rId21" Type="http://schemas.openxmlformats.org/officeDocument/2006/relationships/image" Target="media/image7.png"/><Relationship Id="rId24" Type="http://schemas.openxmlformats.org/officeDocument/2006/relationships/image" Target="media/image41.png"/><Relationship Id="rId23" Type="http://schemas.openxmlformats.org/officeDocument/2006/relationships/image" Target="media/image5.png"/><Relationship Id="rId26" Type="http://schemas.openxmlformats.org/officeDocument/2006/relationships/image" Target="media/image27.png"/><Relationship Id="rId25" Type="http://schemas.openxmlformats.org/officeDocument/2006/relationships/image" Target="media/image36.png"/><Relationship Id="rId28" Type="http://schemas.openxmlformats.org/officeDocument/2006/relationships/image" Target="media/image44.png"/><Relationship Id="rId27" Type="http://schemas.openxmlformats.org/officeDocument/2006/relationships/image" Target="media/image14.png"/><Relationship Id="rId29" Type="http://schemas.openxmlformats.org/officeDocument/2006/relationships/image" Target="media/image1.png"/><Relationship Id="rId51" Type="http://schemas.openxmlformats.org/officeDocument/2006/relationships/header" Target="header1.xml"/><Relationship Id="rId50" Type="http://schemas.openxmlformats.org/officeDocument/2006/relationships/image" Target="media/image4.png"/><Relationship Id="rId53" Type="http://schemas.openxmlformats.org/officeDocument/2006/relationships/footer" Target="footer3.xml"/><Relationship Id="rId52" Type="http://schemas.openxmlformats.org/officeDocument/2006/relationships/footer" Target="footer2.xml"/><Relationship Id="rId11" Type="http://schemas.openxmlformats.org/officeDocument/2006/relationships/image" Target="media/image11.png"/><Relationship Id="rId10" Type="http://schemas.openxmlformats.org/officeDocument/2006/relationships/image" Target="media/image2.png"/><Relationship Id="rId54" Type="http://schemas.openxmlformats.org/officeDocument/2006/relationships/footer" Target="footer1.xml"/><Relationship Id="rId13" Type="http://schemas.openxmlformats.org/officeDocument/2006/relationships/image" Target="media/image43.png"/><Relationship Id="rId12" Type="http://schemas.openxmlformats.org/officeDocument/2006/relationships/image" Target="media/image32.png"/><Relationship Id="rId15" Type="http://schemas.openxmlformats.org/officeDocument/2006/relationships/image" Target="media/image39.png"/><Relationship Id="rId14" Type="http://schemas.openxmlformats.org/officeDocument/2006/relationships/image" Target="media/image37.png"/><Relationship Id="rId17" Type="http://schemas.openxmlformats.org/officeDocument/2006/relationships/image" Target="media/image23.png"/><Relationship Id="rId16" Type="http://schemas.openxmlformats.org/officeDocument/2006/relationships/image" Target="media/image33.png"/><Relationship Id="rId19" Type="http://schemas.openxmlformats.org/officeDocument/2006/relationships/image" Target="media/image10.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4U8LDH/KYKn0EAz+pA0Lu8fvg==">CgMxLjAyDmguNTUxaDFiOXA2OHhwMg5oLnhxdjVxYTFmc2IzOTIOaC5lMzR5Nm5obXR1eTMyDmguZWZybjdpd3hnNWJjMg5oLnFiZ2wzM3FlejQ5bzIOaC42NnJwZHY2anB5eTEyDmgucThtbmhqc3FkaHQzMg5oLnVtcm9nN3QycG5qaTIOaC50eTM0M3U4MGk0NHYyDmgueHZncG95MXlidHUzMg5oLm1jazF0NnNyYjFvYjIOaC56NDQ5eTc3bXY3bW8yDmguejE0OWZ4cHZnbnN4Mg5oLmg0anB5NDJtejR1ZzIOaC52ejlmNXpmczhkNjkyDmguZndoaW1zejN0dHEzOAByITF1bXM1UldHZlR2NnRNa1FOODc3eGlMN3Y1UU93RnVR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2026-04-01T19:36:00Z</dcterms:created>
  <dc:creator>word</dc:creator>
</cp:coreProperties>
</file>