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1C146">
      <w:pPr>
        <w:pStyle w:val="31"/>
        <w:jc w:val="center"/>
      </w:pPr>
      <w:r>
        <w:rPr>
          <w:rFonts w:ascii="微软雅黑" w:hAnsi="微软雅黑" w:eastAsia="微软雅黑"/>
          <w:b/>
          <w:color w:val="122137"/>
          <w:sz w:val="48"/>
        </w:rPr>
        <w:t>计算机视觉期中实验任务书</w:t>
      </w:r>
    </w:p>
    <w:p w14:paraId="591C7A75">
      <w:pPr>
        <w:spacing w:after="40"/>
        <w:jc w:val="center"/>
      </w:pPr>
      <w:r>
        <w:rPr>
          <w:rFonts w:ascii="Aptos Display" w:hAnsi="Aptos Display" w:eastAsia="Aptos Display"/>
          <w:b/>
          <w:color w:val="122137"/>
          <w:sz w:val="34"/>
        </w:rPr>
        <w:t>Computer Vision Midterm Project Brief</w:t>
      </w:r>
    </w:p>
    <w:p w14:paraId="123C51D1">
      <w:pPr>
        <w:spacing w:after="200"/>
        <w:jc w:val="center"/>
      </w:pPr>
      <w:r>
        <w:rPr>
          <w:rFonts w:ascii="微软雅黑" w:hAnsi="微软雅黑" w:eastAsia="微软雅黑"/>
          <w:b/>
          <w:color w:val="325B80"/>
          <w:sz w:val="24"/>
        </w:rPr>
        <w:t>民族服饰图像数据集构建  |  Ethnic Clothing Image Dataset Construction</w:t>
      </w:r>
    </w:p>
    <w:tbl>
      <w:tblPr>
        <w:tblStyle w:val="32"/>
        <w:tblW w:w="0" w:type="auto"/>
        <w:jc w:val="center"/>
        <w:tblBorders>
          <w:top w:val="single" w:color="D9E0E8" w:sz="4" w:space="0"/>
          <w:left w:val="single" w:color="D9E0E8" w:sz="4" w:space="0"/>
          <w:bottom w:val="single" w:color="D9E0E8" w:sz="4" w:space="0"/>
          <w:right w:val="single" w:color="D9E0E8" w:sz="4" w:space="0"/>
          <w:insideH w:val="single" w:color="D9E0E8" w:sz="4" w:space="0"/>
          <w:insideV w:val="single" w:color="D9E0E8" w:sz="4" w:space="0"/>
        </w:tblBorders>
        <w:tblLayout w:type="fixed"/>
        <w:tblCellMar>
          <w:top w:w="80" w:type="dxa"/>
          <w:left w:w="100" w:type="dxa"/>
          <w:bottom w:w="80" w:type="dxa"/>
          <w:right w:w="100" w:type="dxa"/>
        </w:tblCellMar>
      </w:tblPr>
      <w:tblGrid>
        <w:gridCol w:w="5083"/>
        <w:gridCol w:w="5083"/>
      </w:tblGrid>
      <w:tr w14:paraId="49C88CE4">
        <w:trPr>
          <w:cantSplit/>
          <w:tblHeader/>
          <w:jc w:val="center"/>
        </w:trPr>
        <w:tc>
          <w:tcPr>
            <w:tcW w:w="5112" w:type="dxa"/>
            <w:shd w:val="clear" w:color="auto" w:fill="24476B"/>
            <w:vAlign w:val="center"/>
          </w:tcPr>
          <w:p w14:paraId="2B59D71B">
            <w:pPr>
              <w:spacing w:after="20" w:line="240" w:lineRule="auto"/>
            </w:pPr>
            <w:r>
              <w:rPr>
                <w:rFonts w:ascii="微软雅黑" w:hAnsi="微软雅黑" w:eastAsia="微软雅黑"/>
                <w:b/>
                <w:color w:val="FFFFFF"/>
                <w:sz w:val="17"/>
              </w:rPr>
              <w:t>课程：计算机视觉</w:t>
            </w:r>
          </w:p>
          <w:p w14:paraId="478CC1D7">
            <w:pPr>
              <w:spacing w:after="20" w:line="240" w:lineRule="auto"/>
            </w:pPr>
            <w:r>
              <w:rPr>
                <w:rFonts w:ascii="Aptos" w:hAnsi="Aptos" w:eastAsia="Aptos"/>
                <w:i w:val="0"/>
                <w:color w:val="FFFFFF"/>
                <w:sz w:val="15"/>
              </w:rPr>
              <w:t>Course: Computer Vision</w:t>
            </w:r>
          </w:p>
        </w:tc>
        <w:tc>
          <w:tcPr>
            <w:tcW w:w="5112" w:type="dxa"/>
            <w:shd w:val="clear" w:color="auto" w:fill="24476B"/>
            <w:vAlign w:val="center"/>
          </w:tcPr>
          <w:p w14:paraId="0077875C">
            <w:pPr>
              <w:spacing w:after="20" w:line="240" w:lineRule="auto"/>
            </w:pPr>
            <w:r>
              <w:rPr>
                <w:rFonts w:ascii="微软雅黑" w:hAnsi="微软雅黑" w:eastAsia="微软雅黑"/>
                <w:b/>
                <w:color w:val="FFFFFF"/>
                <w:sz w:val="17"/>
              </w:rPr>
              <w:t>小组人数：2–5人</w:t>
            </w:r>
          </w:p>
          <w:p w14:paraId="63679688">
            <w:pPr>
              <w:spacing w:after="20" w:line="240" w:lineRule="auto"/>
            </w:pPr>
            <w:r>
              <w:rPr>
                <w:rFonts w:ascii="Aptos" w:hAnsi="Aptos" w:eastAsia="Aptos"/>
                <w:i w:val="0"/>
                <w:color w:val="FFFFFF"/>
                <w:sz w:val="15"/>
              </w:rPr>
              <w:t>Team size: 2–5 students</w:t>
            </w:r>
          </w:p>
        </w:tc>
      </w:tr>
      <w:tr w14:paraId="77F9A408">
        <w:trPr>
          <w:cantSplit/>
          <w:jc w:val="center"/>
        </w:trPr>
        <w:tc>
          <w:tcPr>
            <w:tcW w:w="5112" w:type="dxa"/>
            <w:vAlign w:val="center"/>
          </w:tcPr>
          <w:p w14:paraId="3225D6B2">
            <w:pPr>
              <w:spacing w:after="20" w:line="240" w:lineRule="auto"/>
            </w:pPr>
            <w:r>
              <w:rPr>
                <w:rFonts w:ascii="微软雅黑" w:hAnsi="微软雅黑" w:eastAsia="微软雅黑"/>
                <w:b w:val="0"/>
                <w:color w:val="232A34"/>
                <w:sz w:val="17"/>
              </w:rPr>
              <w:t>小组编号：________________</w:t>
            </w:r>
          </w:p>
          <w:p w14:paraId="5CD5BCA1">
            <w:pPr>
              <w:spacing w:after="20" w:line="240" w:lineRule="auto"/>
            </w:pPr>
            <w:r>
              <w:rPr>
                <w:rFonts w:ascii="Aptos" w:hAnsi="Aptos" w:eastAsia="Aptos"/>
                <w:i/>
                <w:color w:val="596676"/>
                <w:sz w:val="15"/>
              </w:rPr>
              <w:t>Team number: ________________</w:t>
            </w:r>
          </w:p>
        </w:tc>
        <w:tc>
          <w:tcPr>
            <w:tcW w:w="5112" w:type="dxa"/>
            <w:vAlign w:val="center"/>
          </w:tcPr>
          <w:p w14:paraId="0A815AE1">
            <w:pPr>
              <w:spacing w:after="20" w:line="240" w:lineRule="auto"/>
            </w:pPr>
            <w:r>
              <w:rPr>
                <w:rFonts w:ascii="微软雅黑" w:hAnsi="微软雅黑" w:eastAsia="微软雅黑"/>
                <w:b w:val="0"/>
                <w:color w:val="232A34"/>
                <w:sz w:val="17"/>
              </w:rPr>
              <w:t>提交日期：________________</w:t>
            </w:r>
          </w:p>
          <w:p w14:paraId="7BEF1FE0">
            <w:pPr>
              <w:spacing w:after="20" w:line="240" w:lineRule="auto"/>
            </w:pPr>
            <w:r>
              <w:rPr>
                <w:rFonts w:ascii="Aptos" w:hAnsi="Aptos" w:eastAsia="Aptos"/>
                <w:i/>
                <w:color w:val="596676"/>
                <w:sz w:val="15"/>
              </w:rPr>
              <w:t>Due date: ________________</w:t>
            </w:r>
          </w:p>
        </w:tc>
      </w:tr>
    </w:tbl>
    <w:p w14:paraId="09FA7999"/>
    <w:p w14:paraId="6AB861F9">
      <w:pPr>
        <w:keepLines/>
      </w:pPr>
      <w:r>
        <w:rPr>
          <w:rFonts w:ascii="微软雅黑" w:hAnsi="微软雅黑" w:eastAsia="微软雅黑"/>
          <w:sz w:val="21"/>
        </w:rPr>
        <w:t>本次期中作业聚焦民族服饰图像数据集构建。每组选择图像分类、语义分割或图像生成中的一个方向，完成图像采集、清洗、处理、任务标注、质量检查和可复现交付；不要求训练分类或生成模型。</w:t>
      </w:r>
    </w:p>
    <w:p w14:paraId="21946A06">
      <w:pPr>
        <w:pStyle w:val="164"/>
        <w:keepLines/>
      </w:pPr>
      <w:r>
        <w:rPr>
          <w:rFonts w:ascii="Aptos" w:hAnsi="Aptos" w:eastAsia="Aptos"/>
          <w:i/>
          <w:color w:val="596676"/>
          <w:sz w:val="18"/>
        </w:rPr>
        <w:t>This midterm project focuses on building an ethnic clothing image dataset. Each team selects image classification, semantic segmentation, or image generation, then completes image acquisition, cleaning, processing, task-specific annotation, quality control, and reproducible packaging. Model training is not required.</w:t>
      </w:r>
    </w:p>
    <w:p w14:paraId="64481CDD">
      <w:pPr>
        <w:pStyle w:val="3"/>
        <w:keepNext/>
      </w:pPr>
      <w:r>
        <w:rPr>
          <w:rFonts w:ascii="微软雅黑" w:hAnsi="微软雅黑" w:eastAsia="微软雅黑"/>
          <w:b/>
          <w:color w:val="122137"/>
          <w:sz w:val="30"/>
        </w:rPr>
        <w:t>一、实验目标与任务范围  /  1. Objective and Scope</w:t>
      </w:r>
    </w:p>
    <w:p w14:paraId="1EAF80F6">
      <w:pPr>
        <w:keepLines/>
      </w:pPr>
      <w:r>
        <w:rPr>
          <w:rFonts w:ascii="微软雅黑" w:hAnsi="微软雅黑" w:eastAsia="微软雅黑"/>
          <w:sz w:val="21"/>
        </w:rPr>
        <w:t>构建来源可追溯、标注规范、质量合格并可用于后续研究的民族服饰图像数据集。不同任务需要不同标注：分类数据集提供类别标签，语义分割数据集提供服饰部件像素级mask，图像生成数据集提供与图像一一对应的细粒度文本描述。</w:t>
      </w:r>
    </w:p>
    <w:p w14:paraId="1C6DF4F5">
      <w:pPr>
        <w:pStyle w:val="164"/>
        <w:keepLines/>
      </w:pPr>
      <w:r>
        <w:rPr>
          <w:rFonts w:ascii="Aptos" w:hAnsi="Aptos" w:eastAsia="Aptos"/>
          <w:i/>
          <w:color w:val="596676"/>
          <w:sz w:val="18"/>
        </w:rPr>
        <w:t>Build a traceable, consistently annotated, quality-controlled dataset of ethnic clothing images for future research. Each task requires a different annotation type: class labels for classification, pixel-level clothing-part masks for semantic segmentation, or fine-grained image-aligned text descriptions for image generation.</w:t>
      </w:r>
    </w:p>
    <w:p w14:paraId="6670EAA3">
      <w:pPr>
        <w:pStyle w:val="3"/>
      </w:pPr>
      <w:r>
        <w:rPr>
          <w:rFonts w:ascii="Aptos Display" w:hAnsi="Aptos Display" w:eastAsia="微软雅黑"/>
          <w:b/>
          <w:color w:val="122137"/>
          <w:sz w:val="30"/>
        </w:rPr>
        <w:t>二、民族服饰范围与类别清单  /  2. Scope of Ethnic Clothing and Category List</w:t>
      </w:r>
    </w:p>
    <w:p w14:paraId="1DF57D5F">
      <w:r>
        <w:t>本任务所称“民族服饰”，指由可信文献、博物馆或非遗机构资料、官方记录，或图像原始发布页面明确关联到中国56个经确认民族之一的服装、配饰及穿着样式。该称谓不表示每个民族只有单一、固定的服饰样式；同一民族内部可能因地域、支系、时代、性别、年龄和场合而不同。可从下表选择至少5个民族类别开展任务。民族类别必须依据可核验来源标注，不得仅凭服饰外观或人物外貌推断。</w:t>
      </w:r>
    </w:p>
    <w:p w14:paraId="7CDCA7B3">
      <w:pPr>
        <w:pStyle w:val="164"/>
        <w:ind w:left="259"/>
      </w:pPr>
      <w:r>
        <w:rPr>
          <w:i/>
          <w:color w:val="596676"/>
          <w:sz w:val="18"/>
        </w:rPr>
        <w:t>“Ethnic clothing” in this assignment means garments, accessories, and dress styles that reliable publications, museums or heritage institutions, official records, or the image’s original source explicitly associate with one of China’s 56 recognized ethnic groups. The term does not imply one uniform or fixed style for each group; clothing may vary by region, subgroup, period, gender, age, and occasion. Select at least five groups from the list below. Labels must be supported by verifiable sources and must not be inferred from clothing or a person’s appearance alone.</w:t>
      </w:r>
    </w:p>
    <w:tbl>
      <w:tblPr>
        <w:tblStyle w:val="32"/>
        <w:tblW w:w="0" w:type="auto"/>
        <w:jc w:val="center"/>
        <w:tblLayout w:type="fixed"/>
        <w:tblCellMar>
          <w:top w:w="0" w:type="dxa"/>
          <w:left w:w="108" w:type="dxa"/>
          <w:bottom w:w="0" w:type="dxa"/>
          <w:right w:w="108" w:type="dxa"/>
        </w:tblCellMar>
      </w:tblPr>
      <w:tblGrid>
        <w:gridCol w:w="2541"/>
        <w:gridCol w:w="2541"/>
        <w:gridCol w:w="2541"/>
        <w:gridCol w:w="2541"/>
      </w:tblGrid>
      <w:tr w14:paraId="345DFC0F">
        <w:trPr>
          <w:cantSplit/>
          <w:tblHeader/>
          <w:jc w:val="center"/>
        </w:trPr>
        <w:tc>
          <w:tcPr>
            <w:tcW w:w="605" w:type="dxa"/>
            <w:tcBorders>
              <w:top w:val="single" w:color="D9E0E8" w:sz="4" w:space="0"/>
              <w:left w:val="single" w:color="D9E0E8" w:sz="4" w:space="0"/>
              <w:bottom w:val="single" w:color="D9E0E8" w:sz="4" w:space="0"/>
              <w:right w:val="single" w:color="D9E0E8" w:sz="4" w:space="0"/>
            </w:tcBorders>
            <w:shd w:val="clear" w:color="auto" w:fill="24476B"/>
            <w:tcMar>
              <w:top w:w="30" w:type="dxa"/>
              <w:left w:w="70" w:type="dxa"/>
              <w:bottom w:w="30" w:type="dxa"/>
              <w:right w:w="70" w:type="dxa"/>
            </w:tcMar>
            <w:vAlign w:val="center"/>
          </w:tcPr>
          <w:p w14:paraId="4003039D">
            <w:r>
              <w:rPr>
                <w:b/>
                <w:color w:val="FFFFFF"/>
                <w:sz w:val="16"/>
              </w:rPr>
              <w:t>No.</w:t>
            </w:r>
          </w:p>
        </w:tc>
        <w:tc>
          <w:tcPr>
            <w:tcW w:w="4320" w:type="dxa"/>
            <w:tcBorders>
              <w:top w:val="single" w:color="D9E0E8" w:sz="4" w:space="0"/>
              <w:left w:val="single" w:color="D9E0E8" w:sz="4" w:space="0"/>
              <w:bottom w:val="single" w:color="D9E0E8" w:sz="4" w:space="0"/>
              <w:right w:val="single" w:color="D9E0E8" w:sz="4" w:space="0"/>
            </w:tcBorders>
            <w:shd w:val="clear" w:color="auto" w:fill="24476B"/>
            <w:tcMar>
              <w:top w:w="30" w:type="dxa"/>
              <w:left w:w="70" w:type="dxa"/>
              <w:bottom w:w="30" w:type="dxa"/>
              <w:right w:w="70" w:type="dxa"/>
            </w:tcMar>
            <w:vAlign w:val="center"/>
          </w:tcPr>
          <w:p w14:paraId="69B23617">
            <w:r>
              <w:rPr>
                <w:b/>
                <w:color w:val="FFFFFF"/>
                <w:sz w:val="16"/>
              </w:rPr>
              <w:t>民族名称 / Ethnic group</w:t>
            </w:r>
          </w:p>
        </w:tc>
        <w:tc>
          <w:tcPr>
            <w:tcW w:w="605" w:type="dxa"/>
            <w:tcBorders>
              <w:top w:val="single" w:color="D9E0E8" w:sz="4" w:space="0"/>
              <w:left w:val="single" w:color="D9E0E8" w:sz="4" w:space="0"/>
              <w:bottom w:val="single" w:color="D9E0E8" w:sz="4" w:space="0"/>
              <w:right w:val="single" w:color="D9E0E8" w:sz="4" w:space="0"/>
            </w:tcBorders>
            <w:shd w:val="clear" w:color="auto" w:fill="24476B"/>
            <w:tcMar>
              <w:top w:w="30" w:type="dxa"/>
              <w:left w:w="70" w:type="dxa"/>
              <w:bottom w:w="30" w:type="dxa"/>
              <w:right w:w="70" w:type="dxa"/>
            </w:tcMar>
            <w:vAlign w:val="center"/>
          </w:tcPr>
          <w:p w14:paraId="3D5478BD">
            <w:r>
              <w:rPr>
                <w:b/>
                <w:color w:val="FFFFFF"/>
                <w:sz w:val="16"/>
              </w:rPr>
              <w:t>No.</w:t>
            </w:r>
          </w:p>
        </w:tc>
        <w:tc>
          <w:tcPr>
            <w:tcW w:w="4320" w:type="dxa"/>
            <w:tcBorders>
              <w:top w:val="single" w:color="D9E0E8" w:sz="4" w:space="0"/>
              <w:left w:val="single" w:color="D9E0E8" w:sz="4" w:space="0"/>
              <w:bottom w:val="single" w:color="D9E0E8" w:sz="4" w:space="0"/>
              <w:right w:val="single" w:color="D9E0E8" w:sz="4" w:space="0"/>
            </w:tcBorders>
            <w:shd w:val="clear" w:color="auto" w:fill="24476B"/>
            <w:tcMar>
              <w:top w:w="30" w:type="dxa"/>
              <w:left w:w="70" w:type="dxa"/>
              <w:bottom w:w="30" w:type="dxa"/>
              <w:right w:w="70" w:type="dxa"/>
            </w:tcMar>
            <w:vAlign w:val="center"/>
          </w:tcPr>
          <w:p w14:paraId="5A66CC61">
            <w:r>
              <w:rPr>
                <w:b/>
                <w:color w:val="FFFFFF"/>
                <w:sz w:val="16"/>
              </w:rPr>
              <w:t>民族名称 / Ethnic group</w:t>
            </w:r>
          </w:p>
        </w:tc>
      </w:tr>
      <w:tr w14:paraId="37EC269B">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E7D7D8E">
            <w:pPr>
              <w:spacing w:after="0" w:line="240" w:lineRule="auto"/>
            </w:pPr>
            <w:r>
              <w:rPr>
                <w:rFonts w:ascii="Aptos" w:hAnsi="Aptos" w:eastAsia="微软雅黑"/>
                <w:sz w:val="15"/>
              </w:rPr>
              <w:t>1</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867E00F">
            <w:pPr>
              <w:spacing w:after="0" w:line="240" w:lineRule="auto"/>
            </w:pPr>
            <w:r>
              <w:rPr>
                <w:rFonts w:ascii="Aptos" w:hAnsi="Aptos" w:eastAsia="微软雅黑"/>
                <w:sz w:val="15"/>
              </w:rPr>
              <w:t>汉族 / Han</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CE980E2">
            <w:pPr>
              <w:spacing w:after="0" w:line="240" w:lineRule="auto"/>
            </w:pPr>
            <w:r>
              <w:rPr>
                <w:rFonts w:ascii="Aptos" w:hAnsi="Aptos" w:eastAsia="微软雅黑"/>
                <w:sz w:val="15"/>
              </w:rPr>
              <w:t>29</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D2E101C">
            <w:pPr>
              <w:spacing w:after="0" w:line="240" w:lineRule="auto"/>
            </w:pPr>
            <w:r>
              <w:rPr>
                <w:rFonts w:ascii="Aptos" w:hAnsi="Aptos" w:eastAsia="微软雅黑"/>
                <w:sz w:val="15"/>
              </w:rPr>
              <w:t>柯尔克孜族 / Kirgiz</w:t>
            </w:r>
          </w:p>
        </w:tc>
      </w:tr>
      <w:tr w14:paraId="1C9C5267">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5BE5A3C">
            <w:pPr>
              <w:spacing w:after="0" w:line="240" w:lineRule="auto"/>
            </w:pPr>
            <w:r>
              <w:rPr>
                <w:rFonts w:ascii="Aptos" w:hAnsi="Aptos" w:eastAsia="微软雅黑"/>
                <w:sz w:val="15"/>
              </w:rPr>
              <w:t>2</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117E307">
            <w:pPr>
              <w:spacing w:after="0" w:line="240" w:lineRule="auto"/>
            </w:pPr>
            <w:r>
              <w:rPr>
                <w:rFonts w:ascii="Aptos" w:hAnsi="Aptos" w:eastAsia="微软雅黑"/>
                <w:sz w:val="15"/>
              </w:rPr>
              <w:t>蒙古族 / Mongolian</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77A5055">
            <w:pPr>
              <w:spacing w:after="0" w:line="240" w:lineRule="auto"/>
            </w:pPr>
            <w:r>
              <w:rPr>
                <w:rFonts w:ascii="Aptos" w:hAnsi="Aptos" w:eastAsia="微软雅黑"/>
                <w:sz w:val="15"/>
              </w:rPr>
              <w:t>30</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D306FE4">
            <w:pPr>
              <w:spacing w:after="0" w:line="240" w:lineRule="auto"/>
            </w:pPr>
            <w:r>
              <w:rPr>
                <w:rFonts w:ascii="Aptos" w:hAnsi="Aptos" w:eastAsia="微软雅黑"/>
                <w:sz w:val="15"/>
              </w:rPr>
              <w:t>土族 / Tu</w:t>
            </w:r>
          </w:p>
        </w:tc>
      </w:tr>
      <w:tr w14:paraId="43450A91">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4CB8948">
            <w:pPr>
              <w:spacing w:after="0" w:line="240" w:lineRule="auto"/>
            </w:pPr>
            <w:r>
              <w:rPr>
                <w:rFonts w:ascii="Aptos" w:hAnsi="Aptos" w:eastAsia="微软雅黑"/>
                <w:sz w:val="15"/>
              </w:rPr>
              <w:t>3</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9A31C83">
            <w:pPr>
              <w:spacing w:after="0" w:line="240" w:lineRule="auto"/>
            </w:pPr>
            <w:r>
              <w:rPr>
                <w:rFonts w:ascii="Aptos" w:hAnsi="Aptos" w:eastAsia="微软雅黑"/>
                <w:sz w:val="15"/>
              </w:rPr>
              <w:t>回族 / Hui</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A5FA005">
            <w:pPr>
              <w:spacing w:after="0" w:line="240" w:lineRule="auto"/>
            </w:pPr>
            <w:r>
              <w:rPr>
                <w:rFonts w:ascii="Aptos" w:hAnsi="Aptos" w:eastAsia="微软雅黑"/>
                <w:sz w:val="15"/>
              </w:rPr>
              <w:t>31</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986DA3A">
            <w:pPr>
              <w:spacing w:after="0" w:line="240" w:lineRule="auto"/>
            </w:pPr>
            <w:r>
              <w:rPr>
                <w:rFonts w:ascii="Aptos" w:hAnsi="Aptos" w:eastAsia="微软雅黑"/>
                <w:sz w:val="15"/>
              </w:rPr>
              <w:t>达斡尔族 / Daur</w:t>
            </w:r>
          </w:p>
        </w:tc>
      </w:tr>
      <w:tr w14:paraId="783B14A1">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DE8D6D1">
            <w:pPr>
              <w:spacing w:after="0" w:line="240" w:lineRule="auto"/>
            </w:pPr>
            <w:r>
              <w:rPr>
                <w:rFonts w:ascii="Aptos" w:hAnsi="Aptos" w:eastAsia="微软雅黑"/>
                <w:sz w:val="15"/>
              </w:rPr>
              <w:t>4</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5F0B235">
            <w:pPr>
              <w:spacing w:after="0" w:line="240" w:lineRule="auto"/>
            </w:pPr>
            <w:r>
              <w:rPr>
                <w:rFonts w:ascii="Aptos" w:hAnsi="Aptos" w:eastAsia="微软雅黑"/>
                <w:sz w:val="15"/>
              </w:rPr>
              <w:t>藏族 / Tibetan</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509D0A4">
            <w:pPr>
              <w:spacing w:after="0" w:line="240" w:lineRule="auto"/>
            </w:pPr>
            <w:r>
              <w:rPr>
                <w:rFonts w:ascii="Aptos" w:hAnsi="Aptos" w:eastAsia="微软雅黑"/>
                <w:sz w:val="15"/>
              </w:rPr>
              <w:t>32</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64098BD">
            <w:pPr>
              <w:spacing w:after="0" w:line="240" w:lineRule="auto"/>
            </w:pPr>
            <w:r>
              <w:rPr>
                <w:rFonts w:ascii="Aptos" w:hAnsi="Aptos" w:eastAsia="微软雅黑"/>
                <w:sz w:val="15"/>
              </w:rPr>
              <w:t>仫佬族 / Mulam</w:t>
            </w:r>
          </w:p>
        </w:tc>
      </w:tr>
      <w:tr w14:paraId="18081C91">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03F6547">
            <w:pPr>
              <w:spacing w:after="0" w:line="240" w:lineRule="auto"/>
            </w:pPr>
            <w:r>
              <w:rPr>
                <w:rFonts w:ascii="Aptos" w:hAnsi="Aptos" w:eastAsia="微软雅黑"/>
                <w:sz w:val="15"/>
              </w:rPr>
              <w:t>5</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A5B4EDA">
            <w:pPr>
              <w:spacing w:after="0" w:line="240" w:lineRule="auto"/>
            </w:pPr>
            <w:r>
              <w:rPr>
                <w:rFonts w:ascii="Aptos" w:hAnsi="Aptos" w:eastAsia="微软雅黑"/>
                <w:sz w:val="15"/>
              </w:rPr>
              <w:t>维吾尔族 / Uygur</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879D1F3">
            <w:pPr>
              <w:spacing w:after="0" w:line="240" w:lineRule="auto"/>
            </w:pPr>
            <w:r>
              <w:rPr>
                <w:rFonts w:ascii="Aptos" w:hAnsi="Aptos" w:eastAsia="微软雅黑"/>
                <w:sz w:val="15"/>
              </w:rPr>
              <w:t>33</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99AB1D4">
            <w:pPr>
              <w:spacing w:after="0" w:line="240" w:lineRule="auto"/>
            </w:pPr>
            <w:r>
              <w:rPr>
                <w:rFonts w:ascii="Aptos" w:hAnsi="Aptos" w:eastAsia="微软雅黑"/>
                <w:sz w:val="15"/>
              </w:rPr>
              <w:t>羌族 / Qiang</w:t>
            </w:r>
          </w:p>
        </w:tc>
      </w:tr>
      <w:tr w14:paraId="663966C8">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4449D31">
            <w:pPr>
              <w:spacing w:after="0" w:line="240" w:lineRule="auto"/>
            </w:pPr>
            <w:r>
              <w:rPr>
                <w:rFonts w:ascii="Aptos" w:hAnsi="Aptos" w:eastAsia="微软雅黑"/>
                <w:sz w:val="15"/>
              </w:rPr>
              <w:t>6</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7A1517C">
            <w:pPr>
              <w:spacing w:after="0" w:line="240" w:lineRule="auto"/>
            </w:pPr>
            <w:r>
              <w:rPr>
                <w:rFonts w:ascii="Aptos" w:hAnsi="Aptos" w:eastAsia="微软雅黑"/>
                <w:sz w:val="15"/>
              </w:rPr>
              <w:t>苗族 / Miao</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1EBDC87">
            <w:pPr>
              <w:spacing w:after="0" w:line="240" w:lineRule="auto"/>
            </w:pPr>
            <w:r>
              <w:rPr>
                <w:rFonts w:ascii="Aptos" w:hAnsi="Aptos" w:eastAsia="微软雅黑"/>
                <w:sz w:val="15"/>
              </w:rPr>
              <w:t>34</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703D4FC">
            <w:pPr>
              <w:spacing w:after="0" w:line="240" w:lineRule="auto"/>
            </w:pPr>
            <w:r>
              <w:rPr>
                <w:rFonts w:ascii="Aptos" w:hAnsi="Aptos" w:eastAsia="微软雅黑"/>
                <w:sz w:val="15"/>
              </w:rPr>
              <w:t>布朗族 / Blang</w:t>
            </w:r>
          </w:p>
        </w:tc>
      </w:tr>
      <w:tr w14:paraId="27814239">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62B5171">
            <w:pPr>
              <w:spacing w:after="0" w:line="240" w:lineRule="auto"/>
            </w:pPr>
            <w:r>
              <w:rPr>
                <w:rFonts w:ascii="Aptos" w:hAnsi="Aptos" w:eastAsia="微软雅黑"/>
                <w:sz w:val="15"/>
              </w:rPr>
              <w:t>7</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14CDADD">
            <w:pPr>
              <w:spacing w:after="0" w:line="240" w:lineRule="auto"/>
            </w:pPr>
            <w:r>
              <w:rPr>
                <w:rFonts w:ascii="Aptos" w:hAnsi="Aptos" w:eastAsia="微软雅黑"/>
                <w:sz w:val="15"/>
              </w:rPr>
              <w:t>彝族 / Yi</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575ABBE">
            <w:pPr>
              <w:spacing w:after="0" w:line="240" w:lineRule="auto"/>
            </w:pPr>
            <w:r>
              <w:rPr>
                <w:rFonts w:ascii="Aptos" w:hAnsi="Aptos" w:eastAsia="微软雅黑"/>
                <w:sz w:val="15"/>
              </w:rPr>
              <w:t>35</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641D4B1">
            <w:pPr>
              <w:spacing w:after="0" w:line="240" w:lineRule="auto"/>
            </w:pPr>
            <w:r>
              <w:rPr>
                <w:rFonts w:ascii="Aptos" w:hAnsi="Aptos" w:eastAsia="微软雅黑"/>
                <w:sz w:val="15"/>
              </w:rPr>
              <w:t>撒拉族 / Salar</w:t>
            </w:r>
          </w:p>
        </w:tc>
      </w:tr>
      <w:tr w14:paraId="785BDDFF">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9890B43">
            <w:pPr>
              <w:spacing w:after="0" w:line="240" w:lineRule="auto"/>
            </w:pPr>
            <w:r>
              <w:rPr>
                <w:rFonts w:ascii="Aptos" w:hAnsi="Aptos" w:eastAsia="微软雅黑"/>
                <w:sz w:val="15"/>
              </w:rPr>
              <w:t>8</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43DC94C">
            <w:pPr>
              <w:spacing w:after="0" w:line="240" w:lineRule="auto"/>
            </w:pPr>
            <w:r>
              <w:rPr>
                <w:rFonts w:ascii="Aptos" w:hAnsi="Aptos" w:eastAsia="微软雅黑"/>
                <w:sz w:val="15"/>
              </w:rPr>
              <w:t>壮族 / Zhuang</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37FAA19">
            <w:pPr>
              <w:spacing w:after="0" w:line="240" w:lineRule="auto"/>
            </w:pPr>
            <w:r>
              <w:rPr>
                <w:rFonts w:ascii="Aptos" w:hAnsi="Aptos" w:eastAsia="微软雅黑"/>
                <w:sz w:val="15"/>
              </w:rPr>
              <w:t>36</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BA1ED45">
            <w:pPr>
              <w:spacing w:after="0" w:line="240" w:lineRule="auto"/>
            </w:pPr>
            <w:r>
              <w:rPr>
                <w:rFonts w:ascii="Aptos" w:hAnsi="Aptos" w:eastAsia="微软雅黑"/>
                <w:sz w:val="15"/>
              </w:rPr>
              <w:t>毛南族 / Maonan</w:t>
            </w:r>
          </w:p>
        </w:tc>
      </w:tr>
      <w:tr w14:paraId="1206BA53">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52F77A82">
            <w:pPr>
              <w:spacing w:after="0" w:line="240" w:lineRule="auto"/>
            </w:pPr>
            <w:r>
              <w:rPr>
                <w:rFonts w:ascii="Aptos" w:hAnsi="Aptos" w:eastAsia="微软雅黑"/>
                <w:sz w:val="15"/>
              </w:rPr>
              <w:t>9</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A1DDED4">
            <w:pPr>
              <w:spacing w:after="0" w:line="240" w:lineRule="auto"/>
            </w:pPr>
            <w:r>
              <w:rPr>
                <w:rFonts w:ascii="Aptos" w:hAnsi="Aptos" w:eastAsia="微软雅黑"/>
                <w:sz w:val="15"/>
              </w:rPr>
              <w:t>布依族 / Bouyei</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CF0ED54">
            <w:pPr>
              <w:spacing w:after="0" w:line="240" w:lineRule="auto"/>
            </w:pPr>
            <w:r>
              <w:rPr>
                <w:rFonts w:ascii="Aptos" w:hAnsi="Aptos" w:eastAsia="微软雅黑"/>
                <w:sz w:val="15"/>
              </w:rPr>
              <w:t>37</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EBE38F2">
            <w:pPr>
              <w:spacing w:after="0" w:line="240" w:lineRule="auto"/>
            </w:pPr>
            <w:r>
              <w:rPr>
                <w:rFonts w:ascii="Aptos" w:hAnsi="Aptos" w:eastAsia="微软雅黑"/>
                <w:sz w:val="15"/>
              </w:rPr>
              <w:t>仡佬族 / Gelo</w:t>
            </w:r>
          </w:p>
        </w:tc>
      </w:tr>
      <w:tr w14:paraId="71E13841">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44539F9">
            <w:pPr>
              <w:spacing w:after="0" w:line="240" w:lineRule="auto"/>
            </w:pPr>
            <w:r>
              <w:rPr>
                <w:rFonts w:ascii="Aptos" w:hAnsi="Aptos" w:eastAsia="微软雅黑"/>
                <w:sz w:val="15"/>
              </w:rPr>
              <w:t>10</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544A5FDF">
            <w:pPr>
              <w:spacing w:after="0" w:line="240" w:lineRule="auto"/>
            </w:pPr>
            <w:r>
              <w:rPr>
                <w:rFonts w:ascii="Aptos" w:hAnsi="Aptos" w:eastAsia="微软雅黑"/>
                <w:sz w:val="15"/>
              </w:rPr>
              <w:t>朝鲜族 / Korean</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18BF1A9">
            <w:pPr>
              <w:spacing w:after="0" w:line="240" w:lineRule="auto"/>
            </w:pPr>
            <w:r>
              <w:rPr>
                <w:rFonts w:ascii="Aptos" w:hAnsi="Aptos" w:eastAsia="微软雅黑"/>
                <w:sz w:val="15"/>
              </w:rPr>
              <w:t>38</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09509F4">
            <w:pPr>
              <w:spacing w:after="0" w:line="240" w:lineRule="auto"/>
            </w:pPr>
            <w:r>
              <w:rPr>
                <w:rFonts w:ascii="Aptos" w:hAnsi="Aptos" w:eastAsia="微软雅黑"/>
                <w:sz w:val="15"/>
              </w:rPr>
              <w:t>锡伯族 / Xibe</w:t>
            </w:r>
          </w:p>
        </w:tc>
      </w:tr>
      <w:tr w14:paraId="247D83A0">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356D3C4">
            <w:pPr>
              <w:spacing w:after="0" w:line="240" w:lineRule="auto"/>
            </w:pPr>
            <w:r>
              <w:rPr>
                <w:rFonts w:ascii="Aptos" w:hAnsi="Aptos" w:eastAsia="微软雅黑"/>
                <w:sz w:val="15"/>
              </w:rPr>
              <w:t>11</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CFC4830">
            <w:pPr>
              <w:spacing w:after="0" w:line="240" w:lineRule="auto"/>
            </w:pPr>
            <w:r>
              <w:rPr>
                <w:rFonts w:ascii="Aptos" w:hAnsi="Aptos" w:eastAsia="微软雅黑"/>
                <w:sz w:val="15"/>
              </w:rPr>
              <w:t>满族 / Manchu</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0A2BB60">
            <w:pPr>
              <w:spacing w:after="0" w:line="240" w:lineRule="auto"/>
            </w:pPr>
            <w:r>
              <w:rPr>
                <w:rFonts w:ascii="Aptos" w:hAnsi="Aptos" w:eastAsia="微软雅黑"/>
                <w:sz w:val="15"/>
              </w:rPr>
              <w:t>39</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2FABE08">
            <w:pPr>
              <w:spacing w:after="0" w:line="240" w:lineRule="auto"/>
            </w:pPr>
            <w:r>
              <w:rPr>
                <w:rFonts w:ascii="Aptos" w:hAnsi="Aptos" w:eastAsia="微软雅黑"/>
                <w:sz w:val="15"/>
              </w:rPr>
              <w:t>阿昌族 / Achang</w:t>
            </w:r>
          </w:p>
        </w:tc>
      </w:tr>
      <w:tr w14:paraId="22EAC8D1">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50092EC8">
            <w:pPr>
              <w:spacing w:after="0" w:line="240" w:lineRule="auto"/>
            </w:pPr>
            <w:r>
              <w:rPr>
                <w:rFonts w:ascii="Aptos" w:hAnsi="Aptos" w:eastAsia="微软雅黑"/>
                <w:sz w:val="15"/>
              </w:rPr>
              <w:t>12</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AD679D1">
            <w:pPr>
              <w:spacing w:after="0" w:line="240" w:lineRule="auto"/>
            </w:pPr>
            <w:r>
              <w:rPr>
                <w:rFonts w:ascii="Aptos" w:hAnsi="Aptos" w:eastAsia="微软雅黑"/>
                <w:sz w:val="15"/>
              </w:rPr>
              <w:t>侗族 / Dong</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F96D14F">
            <w:pPr>
              <w:spacing w:after="0" w:line="240" w:lineRule="auto"/>
            </w:pPr>
            <w:r>
              <w:rPr>
                <w:rFonts w:ascii="Aptos" w:hAnsi="Aptos" w:eastAsia="微软雅黑"/>
                <w:sz w:val="15"/>
              </w:rPr>
              <w:t>40</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52E5875B">
            <w:pPr>
              <w:spacing w:after="0" w:line="240" w:lineRule="auto"/>
            </w:pPr>
            <w:r>
              <w:rPr>
                <w:rFonts w:ascii="Aptos" w:hAnsi="Aptos" w:eastAsia="微软雅黑"/>
                <w:sz w:val="15"/>
              </w:rPr>
              <w:t>普米族 / Pumi</w:t>
            </w:r>
          </w:p>
        </w:tc>
      </w:tr>
      <w:tr w14:paraId="4BF3F96E">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4F9D067">
            <w:pPr>
              <w:spacing w:after="0" w:line="240" w:lineRule="auto"/>
            </w:pPr>
            <w:r>
              <w:rPr>
                <w:rFonts w:ascii="Aptos" w:hAnsi="Aptos" w:eastAsia="微软雅黑"/>
                <w:sz w:val="15"/>
              </w:rPr>
              <w:t>13</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9F8CCEA">
            <w:pPr>
              <w:spacing w:after="0" w:line="240" w:lineRule="auto"/>
            </w:pPr>
            <w:r>
              <w:rPr>
                <w:rFonts w:ascii="Aptos" w:hAnsi="Aptos" w:eastAsia="微软雅黑"/>
                <w:sz w:val="15"/>
              </w:rPr>
              <w:t>瑶族 / Yao</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9D0A26A">
            <w:pPr>
              <w:spacing w:after="0" w:line="240" w:lineRule="auto"/>
            </w:pPr>
            <w:r>
              <w:rPr>
                <w:rFonts w:ascii="Aptos" w:hAnsi="Aptos" w:eastAsia="微软雅黑"/>
                <w:sz w:val="15"/>
              </w:rPr>
              <w:t>41</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31D1F62">
            <w:pPr>
              <w:spacing w:after="0" w:line="240" w:lineRule="auto"/>
            </w:pPr>
            <w:r>
              <w:rPr>
                <w:rFonts w:ascii="Aptos" w:hAnsi="Aptos" w:eastAsia="微软雅黑"/>
                <w:sz w:val="15"/>
              </w:rPr>
              <w:t>塔吉克族 / Tajik</w:t>
            </w:r>
          </w:p>
        </w:tc>
      </w:tr>
      <w:tr w14:paraId="19D44B9E">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46C1A8A">
            <w:pPr>
              <w:spacing w:after="0" w:line="240" w:lineRule="auto"/>
            </w:pPr>
            <w:r>
              <w:rPr>
                <w:rFonts w:ascii="Aptos" w:hAnsi="Aptos" w:eastAsia="微软雅黑"/>
                <w:sz w:val="15"/>
              </w:rPr>
              <w:t>14</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93472D3">
            <w:pPr>
              <w:spacing w:after="0" w:line="240" w:lineRule="auto"/>
            </w:pPr>
            <w:r>
              <w:rPr>
                <w:rFonts w:ascii="Aptos" w:hAnsi="Aptos" w:eastAsia="微软雅黑"/>
                <w:sz w:val="15"/>
              </w:rPr>
              <w:t>白族 / Bai</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C8FFC97">
            <w:pPr>
              <w:spacing w:after="0" w:line="240" w:lineRule="auto"/>
            </w:pPr>
            <w:r>
              <w:rPr>
                <w:rFonts w:ascii="Aptos" w:hAnsi="Aptos" w:eastAsia="微软雅黑"/>
                <w:sz w:val="15"/>
              </w:rPr>
              <w:t>42</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251BDB9">
            <w:pPr>
              <w:spacing w:after="0" w:line="240" w:lineRule="auto"/>
            </w:pPr>
            <w:r>
              <w:rPr>
                <w:rFonts w:ascii="Aptos" w:hAnsi="Aptos" w:eastAsia="微软雅黑"/>
                <w:sz w:val="15"/>
              </w:rPr>
              <w:t>怒族 / Nu</w:t>
            </w:r>
          </w:p>
        </w:tc>
      </w:tr>
      <w:tr w14:paraId="27571096">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324F2F5">
            <w:pPr>
              <w:spacing w:after="0" w:line="240" w:lineRule="auto"/>
            </w:pPr>
            <w:r>
              <w:rPr>
                <w:rFonts w:ascii="Aptos" w:hAnsi="Aptos" w:eastAsia="微软雅黑"/>
                <w:sz w:val="15"/>
              </w:rPr>
              <w:t>15</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3F59B00">
            <w:pPr>
              <w:spacing w:after="0" w:line="240" w:lineRule="auto"/>
            </w:pPr>
            <w:r>
              <w:rPr>
                <w:rFonts w:ascii="Aptos" w:hAnsi="Aptos" w:eastAsia="微软雅黑"/>
                <w:sz w:val="15"/>
              </w:rPr>
              <w:t>土家族 / Tujia</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D62AF8C">
            <w:pPr>
              <w:spacing w:after="0" w:line="240" w:lineRule="auto"/>
            </w:pPr>
            <w:r>
              <w:rPr>
                <w:rFonts w:ascii="Aptos" w:hAnsi="Aptos" w:eastAsia="微软雅黑"/>
                <w:sz w:val="15"/>
              </w:rPr>
              <w:t>43</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361CFEE">
            <w:pPr>
              <w:spacing w:after="0" w:line="240" w:lineRule="auto"/>
            </w:pPr>
            <w:r>
              <w:rPr>
                <w:rFonts w:ascii="Aptos" w:hAnsi="Aptos" w:eastAsia="微软雅黑"/>
                <w:sz w:val="15"/>
              </w:rPr>
              <w:t>乌孜别克族 / Ozbek</w:t>
            </w:r>
          </w:p>
        </w:tc>
      </w:tr>
      <w:tr w14:paraId="1244EFBF">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17AEEFA">
            <w:pPr>
              <w:spacing w:after="0" w:line="240" w:lineRule="auto"/>
            </w:pPr>
            <w:r>
              <w:rPr>
                <w:rFonts w:ascii="Aptos" w:hAnsi="Aptos" w:eastAsia="微软雅黑"/>
                <w:sz w:val="15"/>
              </w:rPr>
              <w:t>16</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65FA18D">
            <w:pPr>
              <w:spacing w:after="0" w:line="240" w:lineRule="auto"/>
            </w:pPr>
            <w:r>
              <w:rPr>
                <w:rFonts w:ascii="Aptos" w:hAnsi="Aptos" w:eastAsia="微软雅黑"/>
                <w:sz w:val="15"/>
              </w:rPr>
              <w:t>哈尼族 / Hani</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FCA3D3C">
            <w:pPr>
              <w:spacing w:after="0" w:line="240" w:lineRule="auto"/>
            </w:pPr>
            <w:r>
              <w:rPr>
                <w:rFonts w:ascii="Aptos" w:hAnsi="Aptos" w:eastAsia="微软雅黑"/>
                <w:sz w:val="15"/>
              </w:rPr>
              <w:t>44</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882E02E">
            <w:pPr>
              <w:spacing w:after="0" w:line="240" w:lineRule="auto"/>
            </w:pPr>
            <w:r>
              <w:rPr>
                <w:rFonts w:ascii="Aptos" w:hAnsi="Aptos" w:eastAsia="微软雅黑"/>
                <w:sz w:val="15"/>
              </w:rPr>
              <w:t>俄罗斯族 / Russian</w:t>
            </w:r>
          </w:p>
        </w:tc>
      </w:tr>
      <w:tr w14:paraId="414FDB1E">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67EA436">
            <w:pPr>
              <w:spacing w:after="0" w:line="240" w:lineRule="auto"/>
            </w:pPr>
            <w:r>
              <w:rPr>
                <w:rFonts w:ascii="Aptos" w:hAnsi="Aptos" w:eastAsia="微软雅黑"/>
                <w:sz w:val="15"/>
              </w:rPr>
              <w:t>17</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A68C7D1">
            <w:pPr>
              <w:spacing w:after="0" w:line="240" w:lineRule="auto"/>
            </w:pPr>
            <w:r>
              <w:rPr>
                <w:rFonts w:ascii="Aptos" w:hAnsi="Aptos" w:eastAsia="微软雅黑"/>
                <w:sz w:val="15"/>
              </w:rPr>
              <w:t>哈萨克族 / Kazak</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200E780">
            <w:pPr>
              <w:spacing w:after="0" w:line="240" w:lineRule="auto"/>
            </w:pPr>
            <w:r>
              <w:rPr>
                <w:rFonts w:ascii="Aptos" w:hAnsi="Aptos" w:eastAsia="微软雅黑"/>
                <w:sz w:val="15"/>
              </w:rPr>
              <w:t>45</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82B0890">
            <w:pPr>
              <w:spacing w:after="0" w:line="240" w:lineRule="auto"/>
            </w:pPr>
            <w:r>
              <w:rPr>
                <w:rFonts w:ascii="Aptos" w:hAnsi="Aptos" w:eastAsia="微软雅黑"/>
                <w:sz w:val="15"/>
              </w:rPr>
              <w:t>鄂温克族 / Ewenki</w:t>
            </w:r>
          </w:p>
        </w:tc>
      </w:tr>
      <w:tr w14:paraId="6E0762F8">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9B169C9">
            <w:pPr>
              <w:spacing w:after="0" w:line="240" w:lineRule="auto"/>
            </w:pPr>
            <w:r>
              <w:rPr>
                <w:rFonts w:ascii="Aptos" w:hAnsi="Aptos" w:eastAsia="微软雅黑"/>
                <w:sz w:val="15"/>
              </w:rPr>
              <w:t>18</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73A6522">
            <w:pPr>
              <w:spacing w:after="0" w:line="240" w:lineRule="auto"/>
            </w:pPr>
            <w:r>
              <w:rPr>
                <w:rFonts w:ascii="Aptos" w:hAnsi="Aptos" w:eastAsia="微软雅黑"/>
                <w:sz w:val="15"/>
              </w:rPr>
              <w:t>傣族 / Dai</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01A07F9">
            <w:pPr>
              <w:spacing w:after="0" w:line="240" w:lineRule="auto"/>
            </w:pPr>
            <w:r>
              <w:rPr>
                <w:rFonts w:ascii="Aptos" w:hAnsi="Aptos" w:eastAsia="微软雅黑"/>
                <w:sz w:val="15"/>
              </w:rPr>
              <w:t>46</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766D3E7">
            <w:pPr>
              <w:spacing w:after="0" w:line="240" w:lineRule="auto"/>
            </w:pPr>
            <w:r>
              <w:rPr>
                <w:rFonts w:ascii="Aptos" w:hAnsi="Aptos" w:eastAsia="微软雅黑"/>
                <w:sz w:val="15"/>
              </w:rPr>
              <w:t>德昂族 / Deang</w:t>
            </w:r>
          </w:p>
        </w:tc>
      </w:tr>
      <w:tr w14:paraId="35ABFE36">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8682661">
            <w:pPr>
              <w:spacing w:after="0" w:line="240" w:lineRule="auto"/>
            </w:pPr>
            <w:r>
              <w:rPr>
                <w:rFonts w:ascii="Aptos" w:hAnsi="Aptos" w:eastAsia="微软雅黑"/>
                <w:sz w:val="15"/>
              </w:rPr>
              <w:t>19</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5F83543">
            <w:pPr>
              <w:spacing w:after="0" w:line="240" w:lineRule="auto"/>
            </w:pPr>
            <w:r>
              <w:rPr>
                <w:rFonts w:ascii="Aptos" w:hAnsi="Aptos" w:eastAsia="微软雅黑"/>
                <w:sz w:val="15"/>
              </w:rPr>
              <w:t>黎族 / Li</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5DB59BF">
            <w:pPr>
              <w:spacing w:after="0" w:line="240" w:lineRule="auto"/>
            </w:pPr>
            <w:r>
              <w:rPr>
                <w:rFonts w:ascii="Aptos" w:hAnsi="Aptos" w:eastAsia="微软雅黑"/>
                <w:sz w:val="15"/>
              </w:rPr>
              <w:t>47</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52F25C3D">
            <w:pPr>
              <w:spacing w:after="0" w:line="240" w:lineRule="auto"/>
            </w:pPr>
            <w:r>
              <w:rPr>
                <w:rFonts w:ascii="Aptos" w:hAnsi="Aptos" w:eastAsia="微软雅黑"/>
                <w:sz w:val="15"/>
              </w:rPr>
              <w:t>保安族 / Bonan</w:t>
            </w:r>
          </w:p>
        </w:tc>
      </w:tr>
      <w:tr w14:paraId="1A8E40B4">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CC0D0E3">
            <w:pPr>
              <w:spacing w:after="0" w:line="240" w:lineRule="auto"/>
            </w:pPr>
            <w:r>
              <w:rPr>
                <w:rFonts w:ascii="Aptos" w:hAnsi="Aptos" w:eastAsia="微软雅黑"/>
                <w:sz w:val="15"/>
              </w:rPr>
              <w:t>20</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E7114F8">
            <w:pPr>
              <w:spacing w:after="0" w:line="240" w:lineRule="auto"/>
            </w:pPr>
            <w:r>
              <w:rPr>
                <w:rFonts w:ascii="Aptos" w:hAnsi="Aptos" w:eastAsia="微软雅黑"/>
                <w:sz w:val="15"/>
              </w:rPr>
              <w:t>傈僳族 / Lisu</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7E6C898">
            <w:pPr>
              <w:spacing w:after="0" w:line="240" w:lineRule="auto"/>
            </w:pPr>
            <w:r>
              <w:rPr>
                <w:rFonts w:ascii="Aptos" w:hAnsi="Aptos" w:eastAsia="微软雅黑"/>
                <w:sz w:val="15"/>
              </w:rPr>
              <w:t>48</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9161C9E">
            <w:pPr>
              <w:spacing w:after="0" w:line="240" w:lineRule="auto"/>
            </w:pPr>
            <w:r>
              <w:rPr>
                <w:rFonts w:ascii="Aptos" w:hAnsi="Aptos" w:eastAsia="微软雅黑"/>
                <w:sz w:val="15"/>
              </w:rPr>
              <w:t>裕固族 / Yugur</w:t>
            </w:r>
          </w:p>
        </w:tc>
      </w:tr>
      <w:tr w14:paraId="392D491D">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23008D7">
            <w:pPr>
              <w:spacing w:after="0" w:line="240" w:lineRule="auto"/>
            </w:pPr>
            <w:r>
              <w:rPr>
                <w:rFonts w:ascii="Aptos" w:hAnsi="Aptos" w:eastAsia="微软雅黑"/>
                <w:sz w:val="15"/>
              </w:rPr>
              <w:t>21</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5953B8B2">
            <w:pPr>
              <w:spacing w:after="0" w:line="240" w:lineRule="auto"/>
            </w:pPr>
            <w:r>
              <w:rPr>
                <w:rFonts w:ascii="Aptos" w:hAnsi="Aptos" w:eastAsia="微软雅黑"/>
                <w:sz w:val="15"/>
              </w:rPr>
              <w:t>佤族 / Va</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36F29C2">
            <w:pPr>
              <w:spacing w:after="0" w:line="240" w:lineRule="auto"/>
            </w:pPr>
            <w:r>
              <w:rPr>
                <w:rFonts w:ascii="Aptos" w:hAnsi="Aptos" w:eastAsia="微软雅黑"/>
                <w:sz w:val="15"/>
              </w:rPr>
              <w:t>49</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BE90069">
            <w:pPr>
              <w:spacing w:after="0" w:line="240" w:lineRule="auto"/>
            </w:pPr>
            <w:r>
              <w:rPr>
                <w:rFonts w:ascii="Aptos" w:hAnsi="Aptos" w:eastAsia="微软雅黑"/>
                <w:sz w:val="15"/>
              </w:rPr>
              <w:t>京族 / Jing</w:t>
            </w:r>
          </w:p>
        </w:tc>
      </w:tr>
      <w:tr w14:paraId="3914DA71">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11A646B">
            <w:pPr>
              <w:spacing w:after="0" w:line="240" w:lineRule="auto"/>
            </w:pPr>
            <w:r>
              <w:rPr>
                <w:rFonts w:ascii="Aptos" w:hAnsi="Aptos" w:eastAsia="微软雅黑"/>
                <w:sz w:val="15"/>
              </w:rPr>
              <w:t>22</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8C67504">
            <w:pPr>
              <w:spacing w:after="0" w:line="240" w:lineRule="auto"/>
            </w:pPr>
            <w:r>
              <w:rPr>
                <w:rFonts w:ascii="Aptos" w:hAnsi="Aptos" w:eastAsia="微软雅黑"/>
                <w:sz w:val="15"/>
              </w:rPr>
              <w:t>畲族 / She</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0208AFD">
            <w:pPr>
              <w:spacing w:after="0" w:line="240" w:lineRule="auto"/>
            </w:pPr>
            <w:r>
              <w:rPr>
                <w:rFonts w:ascii="Aptos" w:hAnsi="Aptos" w:eastAsia="微软雅黑"/>
                <w:sz w:val="15"/>
              </w:rPr>
              <w:t>50</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3FA0809">
            <w:pPr>
              <w:spacing w:after="0" w:line="240" w:lineRule="auto"/>
            </w:pPr>
            <w:r>
              <w:rPr>
                <w:rFonts w:ascii="Aptos" w:hAnsi="Aptos" w:eastAsia="微软雅黑"/>
                <w:sz w:val="15"/>
              </w:rPr>
              <w:t>塔塔尔族 / Tatar</w:t>
            </w:r>
          </w:p>
        </w:tc>
      </w:tr>
      <w:tr w14:paraId="2FBC021D">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715121F">
            <w:pPr>
              <w:spacing w:after="0" w:line="240" w:lineRule="auto"/>
            </w:pPr>
            <w:r>
              <w:rPr>
                <w:rFonts w:ascii="Aptos" w:hAnsi="Aptos" w:eastAsia="微软雅黑"/>
                <w:sz w:val="15"/>
              </w:rPr>
              <w:t>23</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44693740">
            <w:pPr>
              <w:spacing w:after="0" w:line="240" w:lineRule="auto"/>
            </w:pPr>
            <w:r>
              <w:rPr>
                <w:rFonts w:ascii="Aptos" w:hAnsi="Aptos" w:eastAsia="微软雅黑"/>
                <w:sz w:val="15"/>
              </w:rPr>
              <w:t>高山族 / Gaoshan</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38E632B">
            <w:pPr>
              <w:spacing w:after="0" w:line="240" w:lineRule="auto"/>
            </w:pPr>
            <w:r>
              <w:rPr>
                <w:rFonts w:ascii="Aptos" w:hAnsi="Aptos" w:eastAsia="微软雅黑"/>
                <w:sz w:val="15"/>
              </w:rPr>
              <w:t>51</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BB88BCF">
            <w:pPr>
              <w:spacing w:after="0" w:line="240" w:lineRule="auto"/>
            </w:pPr>
            <w:r>
              <w:rPr>
                <w:rFonts w:ascii="Aptos" w:hAnsi="Aptos" w:eastAsia="微软雅黑"/>
                <w:sz w:val="15"/>
              </w:rPr>
              <w:t>独龙族 / Drung</w:t>
            </w:r>
          </w:p>
        </w:tc>
      </w:tr>
      <w:tr w14:paraId="50F89338">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735F355">
            <w:pPr>
              <w:spacing w:after="0" w:line="240" w:lineRule="auto"/>
            </w:pPr>
            <w:r>
              <w:rPr>
                <w:rFonts w:ascii="Aptos" w:hAnsi="Aptos" w:eastAsia="微软雅黑"/>
                <w:sz w:val="15"/>
              </w:rPr>
              <w:t>24</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06473A4">
            <w:pPr>
              <w:spacing w:after="0" w:line="240" w:lineRule="auto"/>
            </w:pPr>
            <w:r>
              <w:rPr>
                <w:rFonts w:ascii="Aptos" w:hAnsi="Aptos" w:eastAsia="微软雅黑"/>
                <w:sz w:val="15"/>
              </w:rPr>
              <w:t>拉祜族 / Lahu</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595EA86C">
            <w:pPr>
              <w:spacing w:after="0" w:line="240" w:lineRule="auto"/>
            </w:pPr>
            <w:r>
              <w:rPr>
                <w:rFonts w:ascii="Aptos" w:hAnsi="Aptos" w:eastAsia="微软雅黑"/>
                <w:sz w:val="15"/>
              </w:rPr>
              <w:t>52</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0F547FA">
            <w:pPr>
              <w:spacing w:after="0" w:line="240" w:lineRule="auto"/>
            </w:pPr>
            <w:r>
              <w:rPr>
                <w:rFonts w:ascii="Aptos" w:hAnsi="Aptos" w:eastAsia="微软雅黑"/>
                <w:sz w:val="15"/>
              </w:rPr>
              <w:t>鄂伦春族 / Oroqen</w:t>
            </w:r>
          </w:p>
        </w:tc>
      </w:tr>
      <w:tr w14:paraId="20ACE31E">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0D2B8688">
            <w:pPr>
              <w:spacing w:after="0" w:line="240" w:lineRule="auto"/>
            </w:pPr>
            <w:r>
              <w:rPr>
                <w:rFonts w:ascii="Aptos" w:hAnsi="Aptos" w:eastAsia="微软雅黑"/>
                <w:sz w:val="15"/>
              </w:rPr>
              <w:t>25</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7289112">
            <w:pPr>
              <w:spacing w:after="0" w:line="240" w:lineRule="auto"/>
            </w:pPr>
            <w:r>
              <w:rPr>
                <w:rFonts w:ascii="Aptos" w:hAnsi="Aptos" w:eastAsia="微软雅黑"/>
                <w:sz w:val="15"/>
              </w:rPr>
              <w:t>水族 / Shui</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8260C4F">
            <w:pPr>
              <w:spacing w:after="0" w:line="240" w:lineRule="auto"/>
            </w:pPr>
            <w:r>
              <w:rPr>
                <w:rFonts w:ascii="Aptos" w:hAnsi="Aptos" w:eastAsia="微软雅黑"/>
                <w:sz w:val="15"/>
              </w:rPr>
              <w:t>53</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F20578E">
            <w:pPr>
              <w:spacing w:after="0" w:line="240" w:lineRule="auto"/>
            </w:pPr>
            <w:r>
              <w:rPr>
                <w:rFonts w:ascii="Aptos" w:hAnsi="Aptos" w:eastAsia="微软雅黑"/>
                <w:sz w:val="15"/>
              </w:rPr>
              <w:t>赫哲族 / Hezhen</w:t>
            </w:r>
          </w:p>
        </w:tc>
      </w:tr>
      <w:tr w14:paraId="3507B39C">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55637CF0">
            <w:pPr>
              <w:spacing w:after="0" w:line="240" w:lineRule="auto"/>
            </w:pPr>
            <w:r>
              <w:rPr>
                <w:rFonts w:ascii="Aptos" w:hAnsi="Aptos" w:eastAsia="微软雅黑"/>
                <w:sz w:val="15"/>
              </w:rPr>
              <w:t>26</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6A63F6B4">
            <w:pPr>
              <w:spacing w:after="0" w:line="240" w:lineRule="auto"/>
            </w:pPr>
            <w:r>
              <w:rPr>
                <w:rFonts w:ascii="Aptos" w:hAnsi="Aptos" w:eastAsia="微软雅黑"/>
                <w:sz w:val="15"/>
              </w:rPr>
              <w:t>东乡族 / Dongxiang</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E1D4A19">
            <w:pPr>
              <w:spacing w:after="0" w:line="240" w:lineRule="auto"/>
            </w:pPr>
            <w:r>
              <w:rPr>
                <w:rFonts w:ascii="Aptos" w:hAnsi="Aptos" w:eastAsia="微软雅黑"/>
                <w:sz w:val="15"/>
              </w:rPr>
              <w:t>54</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1A4174C3">
            <w:pPr>
              <w:spacing w:after="0" w:line="240" w:lineRule="auto"/>
            </w:pPr>
            <w:r>
              <w:rPr>
                <w:rFonts w:ascii="Aptos" w:hAnsi="Aptos" w:eastAsia="微软雅黑"/>
                <w:sz w:val="15"/>
              </w:rPr>
              <w:t>门巴族 / Moinba</w:t>
            </w:r>
          </w:p>
        </w:tc>
      </w:tr>
      <w:tr w14:paraId="63E8E62C">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7FF88565">
            <w:pPr>
              <w:spacing w:after="0" w:line="240" w:lineRule="auto"/>
            </w:pPr>
            <w:r>
              <w:rPr>
                <w:rFonts w:ascii="Aptos" w:hAnsi="Aptos" w:eastAsia="微软雅黑"/>
                <w:sz w:val="15"/>
              </w:rPr>
              <w:t>27</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5F82E462">
            <w:pPr>
              <w:spacing w:after="0" w:line="240" w:lineRule="auto"/>
            </w:pPr>
            <w:r>
              <w:rPr>
                <w:rFonts w:ascii="Aptos" w:hAnsi="Aptos" w:eastAsia="微软雅黑"/>
                <w:sz w:val="15"/>
              </w:rPr>
              <w:t>纳西族 / Naxi</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5A02088">
            <w:pPr>
              <w:spacing w:after="0" w:line="240" w:lineRule="auto"/>
            </w:pPr>
            <w:r>
              <w:rPr>
                <w:rFonts w:ascii="Aptos" w:hAnsi="Aptos" w:eastAsia="微软雅黑"/>
                <w:sz w:val="15"/>
              </w:rPr>
              <w:t>55</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AD92ACB">
            <w:pPr>
              <w:spacing w:after="0" w:line="240" w:lineRule="auto"/>
            </w:pPr>
            <w:r>
              <w:rPr>
                <w:rFonts w:ascii="Aptos" w:hAnsi="Aptos" w:eastAsia="微软雅黑"/>
                <w:sz w:val="15"/>
              </w:rPr>
              <w:t>珞巴族 / Lhoba</w:t>
            </w:r>
          </w:p>
        </w:tc>
      </w:tr>
      <w:tr w14:paraId="406F754B">
        <w:trPr>
          <w:cantSplit/>
          <w:jc w:val="center"/>
        </w:trPr>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AA317F2">
            <w:pPr>
              <w:spacing w:after="0" w:line="240" w:lineRule="auto"/>
            </w:pPr>
            <w:r>
              <w:rPr>
                <w:rFonts w:ascii="Aptos" w:hAnsi="Aptos" w:eastAsia="微软雅黑"/>
                <w:sz w:val="15"/>
              </w:rPr>
              <w:t>28</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64766D9">
            <w:pPr>
              <w:spacing w:after="0" w:line="240" w:lineRule="auto"/>
            </w:pPr>
            <w:r>
              <w:rPr>
                <w:rFonts w:ascii="Aptos" w:hAnsi="Aptos" w:eastAsia="微软雅黑"/>
                <w:sz w:val="15"/>
              </w:rPr>
              <w:t>景颇族 / Jingpo</w:t>
            </w:r>
          </w:p>
        </w:tc>
        <w:tc>
          <w:tcPr>
            <w:tcW w:w="605"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28CF295F">
            <w:pPr>
              <w:spacing w:after="0" w:line="240" w:lineRule="auto"/>
            </w:pPr>
            <w:r>
              <w:rPr>
                <w:rFonts w:ascii="Aptos" w:hAnsi="Aptos" w:eastAsia="微软雅黑"/>
                <w:sz w:val="15"/>
              </w:rPr>
              <w:t>56</w:t>
            </w:r>
          </w:p>
        </w:tc>
        <w:tc>
          <w:tcPr>
            <w:tcW w:w="4320" w:type="dxa"/>
            <w:tcBorders>
              <w:top w:val="single" w:color="D9E0E8" w:sz="4" w:space="0"/>
              <w:left w:val="single" w:color="D9E0E8" w:sz="4" w:space="0"/>
              <w:bottom w:val="single" w:color="D9E0E8" w:sz="4" w:space="0"/>
              <w:right w:val="single" w:color="D9E0E8" w:sz="4" w:space="0"/>
            </w:tcBorders>
            <w:tcMar>
              <w:top w:w="30" w:type="dxa"/>
              <w:left w:w="70" w:type="dxa"/>
              <w:bottom w:w="30" w:type="dxa"/>
              <w:right w:w="70" w:type="dxa"/>
            </w:tcMar>
            <w:vAlign w:val="center"/>
          </w:tcPr>
          <w:p w14:paraId="306F9013">
            <w:pPr>
              <w:spacing w:after="0" w:line="240" w:lineRule="auto"/>
            </w:pPr>
            <w:r>
              <w:rPr>
                <w:rFonts w:ascii="Aptos" w:hAnsi="Aptos" w:eastAsia="微软雅黑"/>
                <w:sz w:val="15"/>
              </w:rPr>
              <w:t>基诺族 / Jino</w:t>
            </w:r>
          </w:p>
        </w:tc>
      </w:tr>
    </w:tbl>
    <w:p w14:paraId="4308C681">
      <w:pPr>
        <w:pStyle w:val="3"/>
        <w:keepNext/>
      </w:pPr>
      <w:r>
        <w:rPr>
          <w:rFonts w:ascii="微软雅黑" w:hAnsi="微软雅黑" w:eastAsia="微软雅黑"/>
          <w:b/>
          <w:color w:val="122137"/>
          <w:sz w:val="30"/>
        </w:rPr>
        <w:t>三、任务选择与数据规模  /  3. Task Choice and Dataset Size</w:t>
      </w:r>
    </w:p>
    <w:p w14:paraId="083194AD">
      <w:pPr>
        <w:keepLines/>
      </w:pPr>
      <w:r>
        <w:rPr>
          <w:rFonts w:ascii="微软雅黑" w:hAnsi="微软雅黑" w:eastAsia="微软雅黑"/>
          <w:sz w:val="21"/>
        </w:rPr>
        <w:t>每组选择一个方向。下表数量指完成筛选并完成相应任务标注的有效样本。理论上可以继续扩充，但不得以牺牲图像质量、类别平衡或标注准确性换取数量。建议至少覆盖下列56个民族中的5个经核验类别，并尽量保持类别均衡。</w:t>
      </w:r>
    </w:p>
    <w:p w14:paraId="19A8145F">
      <w:pPr>
        <w:pStyle w:val="164"/>
        <w:keepLines/>
      </w:pPr>
      <w:r>
        <w:rPr>
          <w:rFonts w:ascii="Aptos" w:hAnsi="Aptos" w:eastAsia="Aptos"/>
          <w:i/>
          <w:color w:val="596676"/>
          <w:sz w:val="18"/>
        </w:rPr>
        <w:t>Each team selects one track. Counts below refer to qualified samples with the required task annotations completed. Larger datasets are welcome when image quality, class balance, and annotation accuracy are maintained. Include at least five verified categories from the 56 groups listed below and keep them reasonably balanced.</w:t>
      </w:r>
    </w:p>
    <w:tbl>
      <w:tblPr>
        <w:tblStyle w:val="32"/>
        <w:tblW w:w="0" w:type="auto"/>
        <w:jc w:val="center"/>
        <w:tblBorders>
          <w:top w:val="single" w:color="D9E0E8" w:sz="4" w:space="0"/>
          <w:left w:val="single" w:color="D9E0E8" w:sz="4" w:space="0"/>
          <w:bottom w:val="single" w:color="D9E0E8" w:sz="4" w:space="0"/>
          <w:right w:val="single" w:color="D9E0E8" w:sz="4" w:space="0"/>
          <w:insideH w:val="single" w:color="D9E0E8" w:sz="4" w:space="0"/>
          <w:insideV w:val="single" w:color="D9E0E8" w:sz="4" w:space="0"/>
        </w:tblBorders>
        <w:tblLayout w:type="fixed"/>
        <w:tblCellMar>
          <w:top w:w="80" w:type="dxa"/>
          <w:left w:w="100" w:type="dxa"/>
          <w:bottom w:w="80" w:type="dxa"/>
          <w:right w:w="100" w:type="dxa"/>
        </w:tblCellMar>
      </w:tblPr>
      <w:tblGrid>
        <w:gridCol w:w="3389"/>
        <w:gridCol w:w="3389"/>
        <w:gridCol w:w="3389"/>
      </w:tblGrid>
      <w:tr w14:paraId="409CDF5C">
        <w:trPr>
          <w:cantSplit/>
          <w:tblHeader/>
          <w:jc w:val="center"/>
        </w:trPr>
        <w:tc>
          <w:tcPr>
            <w:tcW w:w="1944" w:type="dxa"/>
            <w:shd w:val="clear" w:color="auto" w:fill="24476B"/>
            <w:vAlign w:val="center"/>
          </w:tcPr>
          <w:p w14:paraId="5BE23922">
            <w:pPr>
              <w:spacing w:after="20" w:line="240" w:lineRule="auto"/>
            </w:pPr>
            <w:r>
              <w:rPr>
                <w:rFonts w:ascii="微软雅黑" w:hAnsi="微软雅黑" w:eastAsia="微软雅黑"/>
                <w:b/>
                <w:color w:val="FFFFFF"/>
                <w:sz w:val="16"/>
              </w:rPr>
              <w:t>任务方向</w:t>
            </w:r>
          </w:p>
          <w:p w14:paraId="4B550A67">
            <w:pPr>
              <w:spacing w:after="20" w:line="240" w:lineRule="auto"/>
            </w:pPr>
            <w:r>
              <w:rPr>
                <w:rFonts w:ascii="Aptos" w:hAnsi="Aptos" w:eastAsia="Aptos"/>
                <w:i w:val="0"/>
                <w:color w:val="FFFFFF"/>
                <w:sz w:val="15"/>
              </w:rPr>
              <w:t>Task</w:t>
            </w:r>
          </w:p>
        </w:tc>
        <w:tc>
          <w:tcPr>
            <w:tcW w:w="1944" w:type="dxa"/>
            <w:shd w:val="clear" w:color="auto" w:fill="24476B"/>
            <w:vAlign w:val="center"/>
          </w:tcPr>
          <w:p w14:paraId="06B8B312">
            <w:pPr>
              <w:spacing w:after="20" w:line="240" w:lineRule="auto"/>
            </w:pPr>
            <w:r>
              <w:rPr>
                <w:rFonts w:ascii="微软雅黑" w:hAnsi="微软雅黑" w:eastAsia="微软雅黑"/>
                <w:b/>
                <w:color w:val="FFFFFF"/>
                <w:sz w:val="16"/>
              </w:rPr>
              <w:t>最低有效样本量</w:t>
            </w:r>
          </w:p>
          <w:p w14:paraId="74F78AA6">
            <w:pPr>
              <w:spacing w:after="20" w:line="240" w:lineRule="auto"/>
            </w:pPr>
            <w:r>
              <w:rPr>
                <w:rFonts w:ascii="Aptos" w:hAnsi="Aptos" w:eastAsia="Aptos"/>
                <w:i w:val="0"/>
                <w:color w:val="FFFFFF"/>
                <w:sz w:val="15"/>
              </w:rPr>
              <w:t>Minimum qualified samples</w:t>
            </w:r>
          </w:p>
        </w:tc>
        <w:tc>
          <w:tcPr>
            <w:tcW w:w="6336" w:type="dxa"/>
            <w:shd w:val="clear" w:color="auto" w:fill="24476B"/>
            <w:vAlign w:val="center"/>
          </w:tcPr>
          <w:p w14:paraId="1013C7CF">
            <w:pPr>
              <w:spacing w:after="20" w:line="240" w:lineRule="auto"/>
            </w:pPr>
            <w:r>
              <w:rPr>
                <w:rFonts w:ascii="微软雅黑" w:hAnsi="微软雅黑" w:eastAsia="微软雅黑"/>
                <w:b/>
                <w:color w:val="FFFFFF"/>
                <w:sz w:val="16"/>
              </w:rPr>
              <w:t>必须完成的标注</w:t>
            </w:r>
          </w:p>
          <w:p w14:paraId="48B9165D">
            <w:pPr>
              <w:spacing w:after="20" w:line="240" w:lineRule="auto"/>
            </w:pPr>
            <w:r>
              <w:rPr>
                <w:rFonts w:ascii="Aptos" w:hAnsi="Aptos" w:eastAsia="Aptos"/>
                <w:i w:val="0"/>
                <w:color w:val="FFFFFF"/>
                <w:sz w:val="15"/>
              </w:rPr>
              <w:t>Required annotations</w:t>
            </w:r>
          </w:p>
        </w:tc>
      </w:tr>
      <w:tr w14:paraId="6F70DAB6">
        <w:trPr>
          <w:cantSplit/>
          <w:jc w:val="center"/>
        </w:trPr>
        <w:tc>
          <w:tcPr>
            <w:tcW w:w="1944" w:type="dxa"/>
            <w:vAlign w:val="center"/>
          </w:tcPr>
          <w:p w14:paraId="2D35888F">
            <w:pPr>
              <w:spacing w:after="20" w:line="240" w:lineRule="auto"/>
            </w:pPr>
            <w:r>
              <w:rPr>
                <w:rFonts w:ascii="微软雅黑" w:hAnsi="微软雅黑" w:eastAsia="微软雅黑"/>
                <w:b w:val="0"/>
                <w:color w:val="232A34"/>
                <w:sz w:val="16"/>
              </w:rPr>
              <w:t>图像分类</w:t>
            </w:r>
          </w:p>
          <w:p w14:paraId="738F6B12">
            <w:pPr>
              <w:spacing w:after="20" w:line="240" w:lineRule="auto"/>
            </w:pPr>
            <w:r>
              <w:rPr>
                <w:rFonts w:ascii="Aptos" w:hAnsi="Aptos" w:eastAsia="Aptos"/>
                <w:i/>
                <w:color w:val="596676"/>
                <w:sz w:val="15"/>
              </w:rPr>
              <w:t>Image classification</w:t>
            </w:r>
          </w:p>
        </w:tc>
        <w:tc>
          <w:tcPr>
            <w:tcW w:w="1944" w:type="dxa"/>
            <w:vAlign w:val="center"/>
          </w:tcPr>
          <w:p w14:paraId="3ED8EC38">
            <w:pPr>
              <w:spacing w:after="20" w:line="240" w:lineRule="auto"/>
            </w:pPr>
            <w:r>
              <w:rPr>
                <w:rFonts w:ascii="微软雅黑" w:hAnsi="微软雅黑" w:eastAsia="微软雅黑"/>
                <w:b w:val="0"/>
                <w:color w:val="232A34"/>
                <w:sz w:val="16"/>
              </w:rPr>
              <w:t>≥3,000张</w:t>
            </w:r>
          </w:p>
          <w:p w14:paraId="32CE1099">
            <w:pPr>
              <w:spacing w:after="20" w:line="240" w:lineRule="auto"/>
            </w:pPr>
            <w:r>
              <w:rPr>
                <w:rFonts w:ascii="Aptos" w:hAnsi="Aptos" w:eastAsia="Aptos"/>
                <w:i/>
                <w:color w:val="596676"/>
                <w:sz w:val="15"/>
              </w:rPr>
              <w:t>≥3,000 images</w:t>
            </w:r>
          </w:p>
        </w:tc>
        <w:tc>
          <w:tcPr>
            <w:tcW w:w="6336" w:type="dxa"/>
            <w:vAlign w:val="center"/>
          </w:tcPr>
          <w:p w14:paraId="16D1439B">
            <w:pPr>
              <w:spacing w:after="20" w:line="240" w:lineRule="auto"/>
            </w:pPr>
            <w:r>
              <w:rPr>
                <w:rFonts w:ascii="微软雅黑" w:hAnsi="微软雅黑" w:eastAsia="微软雅黑"/>
                <w:b w:val="0"/>
                <w:color w:val="232A34"/>
                <w:sz w:val="16"/>
              </w:rPr>
              <w:t>每张图像标注民族类别；可增加服饰类型。建议每类不少于300张，类别数量比尽量控制在2:1以内。</w:t>
            </w:r>
          </w:p>
          <w:p w14:paraId="6EDB197D">
            <w:pPr>
              <w:spacing w:after="20" w:line="240" w:lineRule="auto"/>
            </w:pPr>
            <w:r>
              <w:rPr>
                <w:rFonts w:ascii="Aptos" w:hAnsi="Aptos" w:eastAsia="Aptos"/>
                <w:i/>
                <w:color w:val="596676"/>
                <w:sz w:val="15"/>
              </w:rPr>
              <w:t>Label each image with an ethnic category; clothing type may be added. Aim for at least 300 images per class and a largest-to-smallest class ratio no greater than 2:1.</w:t>
            </w:r>
          </w:p>
        </w:tc>
      </w:tr>
      <w:tr w14:paraId="175D50D2">
        <w:trPr>
          <w:cantSplit/>
          <w:jc w:val="center"/>
        </w:trPr>
        <w:tc>
          <w:tcPr>
            <w:tcW w:w="1944" w:type="dxa"/>
            <w:vAlign w:val="center"/>
          </w:tcPr>
          <w:p w14:paraId="5D12A930">
            <w:pPr>
              <w:spacing w:after="20" w:line="240" w:lineRule="auto"/>
            </w:pPr>
            <w:r>
              <w:rPr>
                <w:rFonts w:ascii="微软雅黑" w:hAnsi="微软雅黑" w:eastAsia="微软雅黑"/>
                <w:b w:val="0"/>
                <w:color w:val="232A34"/>
                <w:sz w:val="16"/>
              </w:rPr>
              <w:t>语义分割</w:t>
            </w:r>
          </w:p>
          <w:p w14:paraId="77181A04">
            <w:pPr>
              <w:spacing w:after="20" w:line="240" w:lineRule="auto"/>
            </w:pPr>
            <w:r>
              <w:rPr>
                <w:rFonts w:ascii="Aptos" w:hAnsi="Aptos" w:eastAsia="Aptos"/>
                <w:i/>
                <w:color w:val="596676"/>
                <w:sz w:val="15"/>
              </w:rPr>
              <w:t>Semantic segmentation</w:t>
            </w:r>
          </w:p>
        </w:tc>
        <w:tc>
          <w:tcPr>
            <w:tcW w:w="1944" w:type="dxa"/>
            <w:vAlign w:val="center"/>
          </w:tcPr>
          <w:p w14:paraId="14207175">
            <w:pPr>
              <w:spacing w:after="20" w:line="240" w:lineRule="auto"/>
            </w:pPr>
            <w:r>
              <w:rPr>
                <w:rFonts w:ascii="微软雅黑" w:hAnsi="微软雅黑" w:eastAsia="微软雅黑"/>
                <w:b w:val="0"/>
                <w:color w:val="232A34"/>
                <w:sz w:val="16"/>
              </w:rPr>
              <w:t>1,000张</w:t>
            </w:r>
          </w:p>
          <w:p w14:paraId="5F9F2C8E">
            <w:pPr>
              <w:spacing w:after="20" w:line="240" w:lineRule="auto"/>
            </w:pPr>
            <w:r>
              <w:rPr>
                <w:rFonts w:ascii="Aptos" w:hAnsi="Aptos" w:eastAsia="Aptos"/>
                <w:i/>
                <w:color w:val="596676"/>
                <w:sz w:val="15"/>
              </w:rPr>
              <w:t>1,000 images</w:t>
            </w:r>
          </w:p>
        </w:tc>
        <w:tc>
          <w:tcPr>
            <w:tcW w:w="6336" w:type="dxa"/>
            <w:vAlign w:val="center"/>
          </w:tcPr>
          <w:p w14:paraId="123BD791">
            <w:pPr>
              <w:spacing w:after="20" w:line="240" w:lineRule="auto"/>
            </w:pPr>
            <w:r>
              <w:rPr>
                <w:rFonts w:ascii="微软雅黑" w:hAnsi="微软雅黑" w:eastAsia="微软雅黑"/>
                <w:b w:val="0"/>
                <w:color w:val="232A34"/>
                <w:sz w:val="16"/>
              </w:rPr>
              <w:t>每张图像提供像素级部件mask；按可见内容标注上衣、下装、连衣裙、头饰等。建议每类民族服饰不少于100张。</w:t>
            </w:r>
          </w:p>
          <w:p w14:paraId="63439F12">
            <w:pPr>
              <w:spacing w:after="20" w:line="240" w:lineRule="auto"/>
            </w:pPr>
            <w:r>
              <w:rPr>
                <w:rFonts w:ascii="Aptos" w:hAnsi="Aptos" w:eastAsia="Aptos"/>
                <w:i/>
                <w:color w:val="596676"/>
                <w:sz w:val="15"/>
              </w:rPr>
              <w:t>Provide a pixel-level part mask for every image, labeling visible tops, bottoms, dresses, headwear, and other defined parts. Aim for at least 100 images per ethnic category.</w:t>
            </w:r>
          </w:p>
        </w:tc>
      </w:tr>
      <w:tr w14:paraId="030150CA">
        <w:trPr>
          <w:cantSplit/>
          <w:jc w:val="center"/>
        </w:trPr>
        <w:tc>
          <w:tcPr>
            <w:tcW w:w="1944" w:type="dxa"/>
            <w:vAlign w:val="center"/>
          </w:tcPr>
          <w:p w14:paraId="048E0F14">
            <w:pPr>
              <w:spacing w:after="20" w:line="240" w:lineRule="auto"/>
            </w:pPr>
            <w:r>
              <w:rPr>
                <w:rFonts w:ascii="微软雅黑" w:hAnsi="微软雅黑" w:eastAsia="微软雅黑"/>
                <w:b w:val="0"/>
                <w:color w:val="232A34"/>
                <w:sz w:val="16"/>
              </w:rPr>
              <w:t>图像生成</w:t>
            </w:r>
          </w:p>
          <w:p w14:paraId="0E1B8032">
            <w:pPr>
              <w:spacing w:after="20" w:line="240" w:lineRule="auto"/>
            </w:pPr>
            <w:r>
              <w:rPr>
                <w:rFonts w:ascii="Aptos" w:hAnsi="Aptos" w:eastAsia="Aptos"/>
                <w:i/>
                <w:color w:val="596676"/>
                <w:sz w:val="15"/>
              </w:rPr>
              <w:t>Image generation</w:t>
            </w:r>
          </w:p>
        </w:tc>
        <w:tc>
          <w:tcPr>
            <w:tcW w:w="1944" w:type="dxa"/>
            <w:vAlign w:val="center"/>
          </w:tcPr>
          <w:p w14:paraId="213B9C90">
            <w:pPr>
              <w:spacing w:after="20" w:line="240" w:lineRule="auto"/>
            </w:pPr>
            <w:r>
              <w:rPr>
                <w:rFonts w:ascii="微软雅黑" w:hAnsi="微软雅黑" w:eastAsia="微软雅黑"/>
                <w:b w:val="0"/>
                <w:color w:val="232A34"/>
                <w:sz w:val="16"/>
              </w:rPr>
              <w:t>1,500组</w:t>
            </w:r>
          </w:p>
          <w:p w14:paraId="3CE9BE25">
            <w:pPr>
              <w:spacing w:after="20" w:line="240" w:lineRule="auto"/>
            </w:pPr>
            <w:r>
              <w:rPr>
                <w:rFonts w:ascii="Aptos" w:hAnsi="Aptos" w:eastAsia="Aptos"/>
                <w:i/>
                <w:color w:val="596676"/>
                <w:sz w:val="15"/>
              </w:rPr>
              <w:t>1,500 pairs</w:t>
            </w:r>
          </w:p>
        </w:tc>
        <w:tc>
          <w:tcPr>
            <w:tcW w:w="6336" w:type="dxa"/>
            <w:vAlign w:val="center"/>
          </w:tcPr>
          <w:p w14:paraId="6BEFD2F4">
            <w:pPr>
              <w:spacing w:after="20" w:line="240" w:lineRule="auto"/>
            </w:pPr>
            <w:r>
              <w:rPr>
                <w:rFonts w:ascii="微软雅黑" w:hAnsi="微软雅黑" w:eastAsia="微软雅黑"/>
                <w:b w:val="0"/>
                <w:color w:val="232A34"/>
                <w:sz w:val="16"/>
              </w:rPr>
              <w:t>每张图像配一条经核验的细粒度描述，覆盖民族类别及可见服饰属性。建议每类民族服饰不少于150组。</w:t>
            </w:r>
          </w:p>
          <w:p w14:paraId="6ABD3115">
            <w:pPr>
              <w:spacing w:after="20" w:line="240" w:lineRule="auto"/>
            </w:pPr>
            <w:r>
              <w:rPr>
                <w:rFonts w:ascii="Aptos" w:hAnsi="Aptos" w:eastAsia="Aptos"/>
                <w:i/>
                <w:color w:val="596676"/>
                <w:sz w:val="15"/>
              </w:rPr>
              <w:t>Pair each image with a verified fine-grained description of its ethnic category and visible clothing attributes. Aim for at least 150 pairs per ethnic category.</w:t>
            </w:r>
          </w:p>
        </w:tc>
      </w:tr>
    </w:tbl>
    <w:p w14:paraId="4D1823D2"/>
    <w:p w14:paraId="0E38D19E">
      <w:pPr>
        <w:keepLines/>
      </w:pPr>
      <w:r>
        <w:rPr>
          <w:rFonts w:ascii="微软雅黑" w:hAnsi="微软雅黑" w:eastAsia="微软雅黑"/>
          <w:sz w:val="21"/>
        </w:rPr>
        <w:t>上述最低量用于平衡工作量与数据质量。</w:t>
      </w:r>
    </w:p>
    <w:p w14:paraId="5F96D4D5">
      <w:pPr>
        <w:pStyle w:val="164"/>
        <w:keepLines/>
      </w:pPr>
      <w:r>
        <w:rPr>
          <w:rFonts w:ascii="Aptos" w:hAnsi="Aptos" w:eastAsia="Aptos"/>
          <w:i/>
          <w:color w:val="596676"/>
          <w:sz w:val="18"/>
        </w:rPr>
        <w:t xml:space="preserve">These thresholds balance workload and quality. </w:t>
      </w:r>
    </w:p>
    <w:p w14:paraId="7ECBAFE9">
      <w:pPr>
        <w:pStyle w:val="3"/>
        <w:keepNext/>
      </w:pPr>
      <w:r>
        <w:rPr>
          <w:rFonts w:ascii="微软雅黑" w:hAnsi="微软雅黑" w:eastAsia="微软雅黑"/>
          <w:b/>
          <w:color w:val="122137"/>
          <w:sz w:val="30"/>
        </w:rPr>
        <w:t>四、数据获取与图像规范  /  4. Data Sources and Image Requirements</w:t>
      </w:r>
    </w:p>
    <w:p w14:paraId="2B53E23D">
      <w:pPr>
        <w:keepLines/>
      </w:pPr>
      <w:r>
        <w:rPr>
          <w:rFonts w:ascii="微软雅黑" w:hAnsi="微软雅黑" w:eastAsia="微软雅黑"/>
          <w:sz w:val="21"/>
        </w:rPr>
        <w:t>数据可从百度图片、Google Images、Bing等检索入口，以及小红书、视觉中国、博物馆或非遗机构网站、公开数据集获取。搜索引擎只作为检索入口，必须追溯原始发布页面并记录来源。</w:t>
      </w:r>
    </w:p>
    <w:p w14:paraId="171CE864">
      <w:pPr>
        <w:pStyle w:val="164"/>
        <w:keepLines/>
      </w:pPr>
      <w:r>
        <w:rPr>
          <w:rFonts w:ascii="Aptos" w:hAnsi="Aptos" w:eastAsia="Aptos"/>
          <w:i/>
          <w:color w:val="596676"/>
          <w:sz w:val="18"/>
        </w:rPr>
        <w:t xml:space="preserve">Candidate images may be found through Baidu Images, Google Images, Bing, Xiaohongshu, Visual China, museum or intangible cultural heritage websites, and public datasets. Search engines are discovery tools only: trace each image to its original page and record the source. </w:t>
      </w:r>
    </w:p>
    <w:p w14:paraId="4303DBA8">
      <w:pPr>
        <w:keepLines/>
      </w:pPr>
      <w:r>
        <w:rPr>
          <w:rFonts w:ascii="微软雅黑" w:hAnsi="微软雅黑" w:eastAsia="微软雅黑"/>
          <w:sz w:val="21"/>
        </w:rPr>
        <w:t>最终图像中只能包含一件服饰，或一位穿着特定民族服饰的人。图像须为纯白背景（RGB 255, 255, 255），主体位于画面中心且完整可辨；主体中心与图像中心的横纵偏差均不超过对应边长的10%，主体外接框较长边至少占图像较长边的60%。统一保持宽高比并白色补边至</w:t>
      </w:r>
      <w:r>
        <w:rPr>
          <w:rFonts w:hint="eastAsia" w:ascii="微软雅黑" w:hAnsi="微软雅黑"/>
          <w:sz w:val="21"/>
          <w:lang w:val="en-US" w:eastAsia="zh-CN"/>
        </w:rPr>
        <w:t>512</w:t>
      </w:r>
      <w:r>
        <w:rPr>
          <w:rFonts w:ascii="微软雅黑" w:hAnsi="微软雅黑" w:eastAsia="微软雅黑"/>
          <w:sz w:val="21"/>
        </w:rPr>
        <w:t>×</w:t>
      </w:r>
      <w:r>
        <w:rPr>
          <w:rFonts w:hint="eastAsia" w:ascii="微软雅黑" w:hAnsi="微软雅黑"/>
          <w:sz w:val="21"/>
          <w:lang w:val="en-US" w:eastAsia="zh-CN"/>
        </w:rPr>
        <w:t>512</w:t>
      </w:r>
      <w:r>
        <w:rPr>
          <w:rFonts w:ascii="微软雅黑" w:hAnsi="微软雅黑" w:eastAsia="微软雅黑"/>
          <w:sz w:val="21"/>
        </w:rPr>
        <w:t>像素，不得拉伸或裁掉主体。</w:t>
      </w:r>
    </w:p>
    <w:p w14:paraId="23F95B02">
      <w:pPr>
        <w:pStyle w:val="164"/>
        <w:keepLines/>
      </w:pPr>
      <w:r>
        <w:rPr>
          <w:rFonts w:ascii="Aptos" w:hAnsi="Aptos" w:eastAsia="Aptos"/>
          <w:i/>
          <w:color w:val="596676"/>
          <w:sz w:val="18"/>
        </w:rPr>
        <w:t>Each final image must contain either one garment or one person wearing a specific ethnic outfit. Use a pure white background (RGB 255, 255, 255); keep the complete subject centered and clearly visible. The subject center may deviate by no more than 10% of the corresponding image dimension, and the longer side of its bounding box must occupy at least 60% of the image’s longer side. Preserve aspect ratio and pad to 224 × 224 pixels without stretching or cropping the subject.</w:t>
      </w:r>
    </w:p>
    <w:p w14:paraId="63D34C49">
      <w:pPr>
        <w:keepLines/>
      </w:pPr>
      <w:r>
        <w:rPr>
          <w:rFonts w:ascii="微软雅黑" w:hAnsi="微软雅黑" w:eastAsia="微软雅黑"/>
          <w:sz w:val="21"/>
        </w:rPr>
        <w:t>剔除损坏、模糊、重复或近重复、主体偏小、服饰不完整、严重遮挡、多人合照、拼图及多个独立主体的图像。民族类别须依据原始发布页面、可信出版资料、官方记录或已核验数据集确认，不得仅凭外观推断；无法核实的样本不纳入最终集。</w:t>
      </w:r>
    </w:p>
    <w:p w14:paraId="608CE31F">
      <w:pPr>
        <w:pStyle w:val="164"/>
        <w:keepLines/>
      </w:pPr>
      <w:r>
        <w:rPr>
          <w:rFonts w:ascii="Aptos" w:hAnsi="Aptos" w:eastAsia="Aptos"/>
          <w:i/>
          <w:color w:val="596676"/>
          <w:sz w:val="18"/>
        </w:rPr>
        <w:t>Remove corrupted, blurry, duplicate or near-duplicate images, as well as images with tiny, incomplete, or heavily occluded clothing, group scenes, collages, or multiple independent subjects. Verify ethnic labels from the original page, reliable publications, official records, or a validated dataset. Do not infer ethnicity from appearance alone; exclude unverifiable samples.</w:t>
      </w:r>
    </w:p>
    <w:p w14:paraId="5B08B26A">
      <w:pPr>
        <w:spacing w:before="60" w:after="20"/>
        <w:jc w:val="center"/>
      </w:pPr>
      <w:r>
        <w:drawing>
          <wp:inline distT="0" distB="0" distL="114300" distR="114300">
            <wp:extent cx="5166360" cy="3444240"/>
            <wp:effectExtent l="0" t="0" r="1524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6360" cy="3444240"/>
                    </a:xfrm>
                    <a:prstGeom prst="rect">
                      <a:avLst/>
                    </a:prstGeom>
                  </pic:spPr>
                </pic:pic>
              </a:graphicData>
            </a:graphic>
          </wp:inline>
        </w:drawing>
      </w:r>
    </w:p>
    <w:p w14:paraId="2F287DBC">
      <w:pPr>
        <w:spacing w:after="100"/>
        <w:jc w:val="center"/>
      </w:pPr>
      <w:r>
        <w:rPr>
          <w:rFonts w:ascii="微软雅黑" w:hAnsi="微软雅黑" w:eastAsia="微软雅黑"/>
          <w:color w:val="596676"/>
          <w:sz w:val="17"/>
        </w:rPr>
        <w:t>图像筛选示意：上排为合格构图，下排为不合格构图。示意图不作为民族标签依据。</w:t>
      </w:r>
      <w:r>
        <w:rPr>
          <w:rFonts w:ascii="微软雅黑" w:hAnsi="微软雅黑" w:eastAsia="微软雅黑"/>
          <w:color w:val="596676"/>
          <w:sz w:val="17"/>
        </w:rPr>
        <w:br w:type="textWrapping"/>
      </w:r>
      <w:r>
        <w:rPr>
          <w:rFonts w:ascii="微软雅黑" w:hAnsi="微软雅黑" w:eastAsia="微软雅黑"/>
          <w:color w:val="596676"/>
          <w:sz w:val="17"/>
        </w:rPr>
        <w:t>Image screening examples: acceptable compositions above and unacceptable examples below. These examples do not establish ethnic labels.</w:t>
      </w:r>
    </w:p>
    <w:p w14:paraId="6D9087BC">
      <w:pPr>
        <w:pStyle w:val="3"/>
        <w:keepNext/>
      </w:pPr>
      <w:r>
        <w:rPr>
          <w:rFonts w:ascii="微软雅黑" w:hAnsi="微软雅黑" w:eastAsia="微软雅黑"/>
          <w:b/>
          <w:color w:val="122137"/>
          <w:sz w:val="30"/>
        </w:rPr>
        <w:t>五、数据集构建流程与代码要求  /  5. Dataset Workflow and Code Requirements</w:t>
      </w:r>
    </w:p>
    <w:p w14:paraId="1A486F20">
      <w:pPr>
        <w:keepNext/>
        <w:spacing w:before="60" w:after="20"/>
      </w:pPr>
      <w:r>
        <w:rPr>
          <w:rFonts w:ascii="微软雅黑" w:hAnsi="微软雅黑" w:eastAsia="微软雅黑"/>
          <w:b/>
          <w:color w:val="24476B"/>
          <w:sz w:val="20"/>
        </w:rPr>
        <w:t>1. 数据获取与来源登记 / 1. Acquisition and source logging</w:t>
      </w:r>
    </w:p>
    <w:p w14:paraId="550923AA">
      <w:pPr>
        <w:keepLines/>
      </w:pPr>
      <w:r>
        <w:rPr>
          <w:rFonts w:ascii="微软雅黑" w:hAnsi="微软雅黑" w:eastAsia="微软雅黑"/>
          <w:sz w:val="21"/>
        </w:rPr>
        <w:t>记录检索词、来源页面、采集日期、发布者、许可信息和样本ID；编写合法获取或清单整理脚本。</w:t>
      </w:r>
    </w:p>
    <w:p w14:paraId="55E5FBBF">
      <w:pPr>
        <w:pStyle w:val="164"/>
        <w:keepLines/>
      </w:pPr>
      <w:r>
        <w:rPr>
          <w:rFonts w:ascii="Aptos" w:hAnsi="Aptos" w:eastAsia="Aptos"/>
          <w:i/>
          <w:color w:val="596676"/>
          <w:sz w:val="18"/>
        </w:rPr>
        <w:t>Record search terms, source URLs, dates, publishers, license information, and sample IDs. Provide permitted acquisition or inventory scripts.</w:t>
      </w:r>
    </w:p>
    <w:p w14:paraId="63120FFA">
      <w:pPr>
        <w:keepNext/>
        <w:spacing w:before="60" w:after="20"/>
      </w:pPr>
      <w:r>
        <w:rPr>
          <w:rFonts w:ascii="微软雅黑" w:hAnsi="微软雅黑" w:eastAsia="微软雅黑"/>
          <w:b/>
          <w:color w:val="24476B"/>
          <w:sz w:val="20"/>
        </w:rPr>
        <w:t>2. 清洗与去重 / 2. Cleaning and deduplication</w:t>
      </w:r>
    </w:p>
    <w:p w14:paraId="05475900">
      <w:pPr>
        <w:keepLines/>
      </w:pPr>
      <w:r>
        <w:rPr>
          <w:rFonts w:ascii="微软雅黑" w:hAnsi="微软雅黑" w:eastAsia="微软雅黑"/>
          <w:sz w:val="21"/>
        </w:rPr>
        <w:t>实现格式校验、损坏文件筛除、清晰度与构图筛查、重复/近重复检测；保留剔除原因。</w:t>
      </w:r>
    </w:p>
    <w:p w14:paraId="72EEBE6F">
      <w:pPr>
        <w:pStyle w:val="164"/>
        <w:keepLines/>
      </w:pPr>
      <w:r>
        <w:rPr>
          <w:rFonts w:ascii="Aptos" w:hAnsi="Aptos" w:eastAsia="Aptos"/>
          <w:i/>
          <w:color w:val="596676"/>
          <w:sz w:val="18"/>
        </w:rPr>
        <w:t>Implement file validation, corrupted-file removal, quality/composition screening, and duplicate or near-duplicate detection. Log exclusion reasons.</w:t>
      </w:r>
    </w:p>
    <w:p w14:paraId="242A956C">
      <w:pPr>
        <w:keepNext/>
        <w:spacing w:before="60" w:after="20"/>
      </w:pPr>
      <w:r>
        <w:rPr>
          <w:rFonts w:ascii="微软雅黑" w:hAnsi="微软雅黑" w:eastAsia="微软雅黑"/>
          <w:b/>
          <w:color w:val="24476B"/>
          <w:sz w:val="20"/>
        </w:rPr>
        <w:t>3. 主体分割与图像处理 / 3. Subject segmentation and image processing</w:t>
      </w:r>
    </w:p>
    <w:p w14:paraId="6691CC41">
      <w:pPr>
        <w:keepLines/>
      </w:pPr>
      <w:r>
        <w:rPr>
          <w:rFonts w:ascii="微软雅黑" w:hAnsi="微软雅黑" w:eastAsia="微软雅黑"/>
          <w:sz w:val="21"/>
        </w:rPr>
        <w:t>使用SAM 3、YOLO分割模型或其他合适工具生成主体掩码；去除背景、替换白底、居中裁剪并统一尺寸。须人工检查自动掩码。</w:t>
      </w:r>
    </w:p>
    <w:p w14:paraId="40A889BA">
      <w:pPr>
        <w:pStyle w:val="164"/>
        <w:keepLines/>
      </w:pPr>
      <w:r>
        <w:rPr>
          <w:rFonts w:ascii="Aptos" w:hAnsi="Aptos" w:eastAsia="Aptos"/>
          <w:i/>
          <w:color w:val="596676"/>
          <w:sz w:val="18"/>
        </w:rPr>
        <w:t>Use SAM 3, a YOLO segmentation model, or another suitable tool to create subject masks; remove the background, replace it with white, center-crop, and standardize image size. Review automated masks manually.</w:t>
      </w:r>
    </w:p>
    <w:p w14:paraId="21B31AA3">
      <w:pPr>
        <w:keepNext/>
        <w:spacing w:before="60" w:after="20"/>
      </w:pPr>
      <w:r>
        <w:rPr>
          <w:rFonts w:ascii="微软雅黑" w:hAnsi="微软雅黑" w:eastAsia="微软雅黑"/>
          <w:b/>
          <w:color w:val="24476B"/>
          <w:sz w:val="20"/>
        </w:rPr>
        <w:t>4. 任务标注与导出 / 4. Task annotation and export</w:t>
      </w:r>
    </w:p>
    <w:p w14:paraId="102AA312">
      <w:pPr>
        <w:keepLines/>
      </w:pPr>
      <w:r>
        <w:rPr>
          <w:rFonts w:ascii="微软雅黑" w:hAnsi="微软雅黑" w:eastAsia="微软雅黑"/>
          <w:sz w:val="21"/>
        </w:rPr>
        <w:t>分类标注民族/服饰类别；分割标注部件mask和类别ID；生成任务填写结构化细节并形成图像-文本配对。提供标注规则和导出脚本。</w:t>
      </w:r>
    </w:p>
    <w:p w14:paraId="3A26DFD5">
      <w:pPr>
        <w:pStyle w:val="164"/>
        <w:keepLines/>
      </w:pPr>
      <w:r>
        <w:rPr>
          <w:rFonts w:ascii="Aptos" w:hAnsi="Aptos" w:eastAsia="Aptos"/>
          <w:i/>
          <w:color w:val="596676"/>
          <w:sz w:val="18"/>
        </w:rPr>
        <w:t>Annotate ethnic/clothing labels for classification; part masks and class IDs for segmentation; structured visible attributes and paired captions for generation. Provide annotation rules and export scripts.</w:t>
      </w:r>
    </w:p>
    <w:p w14:paraId="043113B9">
      <w:pPr>
        <w:keepNext/>
        <w:spacing w:before="60" w:after="20"/>
      </w:pPr>
      <w:r>
        <w:rPr>
          <w:rFonts w:ascii="微软雅黑" w:hAnsi="微软雅黑" w:eastAsia="微软雅黑"/>
          <w:b/>
          <w:color w:val="24476B"/>
          <w:sz w:val="20"/>
        </w:rPr>
        <w:t>5. 质量检查与打包 / 5. Quality control and packaging</w:t>
      </w:r>
    </w:p>
    <w:p w14:paraId="66FC79ED">
      <w:pPr>
        <w:keepLines/>
      </w:pPr>
      <w:r>
        <w:rPr>
          <w:rFonts w:ascii="微软雅黑" w:hAnsi="微软雅黑" w:eastAsia="微软雅黑"/>
          <w:sz w:val="21"/>
        </w:rPr>
        <w:t>校验标注与图像对应、类别映射、mask尺寸、描述完整性、数据划分、来源字段和目录结构；提供一键或分步构建说明。</w:t>
      </w:r>
    </w:p>
    <w:p w14:paraId="200A7BDB">
      <w:pPr>
        <w:pStyle w:val="164"/>
        <w:keepLines/>
      </w:pPr>
      <w:r>
        <w:rPr>
          <w:rFonts w:ascii="Aptos" w:hAnsi="Aptos" w:eastAsia="Aptos"/>
          <w:i/>
          <w:color w:val="596676"/>
          <w:sz w:val="18"/>
        </w:rPr>
        <w:t>Validate image–annotation alignment, class mappings, mask dimensions, caption completeness, data splits, source fields, and folder structure. Provide reproducible end-to-end or step-by-step build instructions.</w:t>
      </w:r>
    </w:p>
    <w:p w14:paraId="7E0D68E0">
      <w:pPr>
        <w:keepLines/>
      </w:pPr>
      <w:r>
        <w:rPr>
          <w:rFonts w:ascii="微软雅黑" w:hAnsi="微软雅黑" w:eastAsia="微软雅黑"/>
          <w:sz w:val="21"/>
        </w:rPr>
        <w:t>必须提交数据集构建各阶段所需代码，不限于单一脚本。代码包应包括源代码、依赖环境或安装说明、配置文件、运行命令、随机种子（如适用）、输入输出说明及必要日志。对SAM 3、YOLO或其他第三方模型，须记录仓库链接、版本、权重来源和关键参数；普通YOLO检测框不能替代像素级mask。</w:t>
      </w:r>
    </w:p>
    <w:p w14:paraId="68E41FBC">
      <w:pPr>
        <w:pStyle w:val="164"/>
        <w:keepLines/>
      </w:pPr>
      <w:r>
        <w:rPr>
          <w:rFonts w:ascii="Aptos" w:hAnsi="Aptos" w:eastAsia="Aptos"/>
          <w:i/>
          <w:color w:val="596676"/>
          <w:sz w:val="18"/>
        </w:rPr>
        <w:t>Submit the code required at every dataset construction stage, not just one script. The code package must include source files, dependency or installation instructions, configuration files, run commands, random seeds where applicable, input/output descriptions, and relevant logs. For SAM 3, YOLO, or other third-party models, record repository links, versions, weight sources, and key parameters. Bounding boxes from a standard YOLO detector do not replace pixel-level masks.</w:t>
      </w:r>
    </w:p>
    <w:p w14:paraId="1704B09E">
      <w:pPr>
        <w:spacing w:before="40" w:after="20"/>
      </w:pPr>
      <w:r>
        <w:rPr>
          <w:rFonts w:ascii="微软雅黑" w:hAnsi="微软雅黑" w:eastAsia="微软雅黑"/>
          <w:b/>
          <w:sz w:val="18"/>
        </w:rPr>
        <w:t xml:space="preserve">参考代码：SAM 3 </w:t>
      </w:r>
      <w:r>
        <w:fldChar w:fldCharType="begin"/>
      </w:r>
      <w:r>
        <w:instrText xml:space="preserve"> HYPERLINK "https://github.com/facebookresearch/sam3" \h </w:instrText>
      </w:r>
      <w:r>
        <w:fldChar w:fldCharType="separate"/>
      </w:r>
      <w:r>
        <w:rPr>
          <w:color w:val="0563C1"/>
          <w:u w:val="single"/>
        </w:rPr>
        <w:t>facebookresearch/sam3</w:t>
      </w:r>
      <w:r>
        <w:rPr>
          <w:color w:val="0563C1"/>
          <w:u w:val="single"/>
        </w:rPr>
        <w:fldChar w:fldCharType="end"/>
      </w:r>
      <w:r>
        <w:rPr>
          <w:rFonts w:ascii="微软雅黑" w:hAnsi="微软雅黑" w:eastAsia="微软雅黑"/>
          <w:b/>
          <w:sz w:val="18"/>
        </w:rPr>
        <w:t xml:space="preserve">；ComfyUI节点 </w:t>
      </w:r>
      <w:r>
        <w:fldChar w:fldCharType="begin"/>
      </w:r>
      <w:r>
        <w:instrText xml:space="preserve"> HYPERLINK "https://github.com/PozzettiAndrea/ComfyUI-SAM3" \h </w:instrText>
      </w:r>
      <w:r>
        <w:fldChar w:fldCharType="separate"/>
      </w:r>
      <w:r>
        <w:rPr>
          <w:color w:val="0563C1"/>
          <w:u w:val="single"/>
        </w:rPr>
        <w:t>ComfyUI-SAM3</w:t>
      </w:r>
      <w:r>
        <w:rPr>
          <w:color w:val="0563C1"/>
          <w:u w:val="single"/>
        </w:rPr>
        <w:fldChar w:fldCharType="end"/>
      </w:r>
      <w:r>
        <w:rPr>
          <w:rFonts w:ascii="微软雅黑" w:hAnsi="微软雅黑" w:eastAsia="微软雅黑"/>
          <w:b/>
          <w:sz w:val="18"/>
        </w:rPr>
        <w:t xml:space="preserve">；YOLOv12 </w:t>
      </w:r>
      <w:r>
        <w:fldChar w:fldCharType="begin"/>
      </w:r>
      <w:r>
        <w:instrText xml:space="preserve"> HYPERLINK "https://github.com/sunsmarterjie/yolov12" \h </w:instrText>
      </w:r>
      <w:r>
        <w:fldChar w:fldCharType="separate"/>
      </w:r>
      <w:r>
        <w:rPr>
          <w:color w:val="0563C1"/>
          <w:u w:val="single"/>
        </w:rPr>
        <w:t>检测仓库</w:t>
      </w:r>
      <w:r>
        <w:rPr>
          <w:color w:val="0563C1"/>
          <w:u w:val="single"/>
        </w:rPr>
        <w:fldChar w:fldCharType="end"/>
      </w:r>
      <w:r>
        <w:rPr>
          <w:rFonts w:ascii="微软雅黑" w:hAnsi="微软雅黑" w:eastAsia="微软雅黑"/>
          <w:sz w:val="18"/>
        </w:rPr>
        <w:t xml:space="preserve"> / </w:t>
      </w:r>
      <w:r>
        <w:fldChar w:fldCharType="begin"/>
      </w:r>
      <w:r>
        <w:instrText xml:space="preserve"> HYPERLINK "https://github.com/sunsmarterjie/yolov12/tree/Seg" \h </w:instrText>
      </w:r>
      <w:r>
        <w:fldChar w:fldCharType="separate"/>
      </w:r>
      <w:r>
        <w:rPr>
          <w:color w:val="0563C1"/>
          <w:u w:val="single"/>
        </w:rPr>
        <w:t>Seg分支</w:t>
      </w:r>
      <w:r>
        <w:rPr>
          <w:color w:val="0563C1"/>
          <w:u w:val="single"/>
        </w:rPr>
        <w:fldChar w:fldCharType="end"/>
      </w:r>
    </w:p>
    <w:p w14:paraId="708C784A">
      <w:pPr>
        <w:pStyle w:val="164"/>
        <w:spacing w:after="80"/>
      </w:pPr>
      <w:r>
        <w:rPr>
          <w:sz w:val="17"/>
        </w:rPr>
        <w:t>References: Meta SAM 3, its ComfyUI integration, and YOLOv12 with its segmentation branch.</w:t>
      </w:r>
    </w:p>
    <w:p w14:paraId="31FCDCA1">
      <w:pPr>
        <w:pStyle w:val="3"/>
        <w:keepNext/>
      </w:pPr>
      <w:r>
        <w:rPr>
          <w:rFonts w:ascii="微软雅黑" w:hAnsi="微软雅黑" w:eastAsia="微软雅黑"/>
          <w:b/>
          <w:color w:val="122137"/>
          <w:sz w:val="30"/>
        </w:rPr>
        <w:t>六、任务专属标注规范与文件格式  /  6. Task-Specific Annotations and File Formats</w:t>
      </w:r>
    </w:p>
    <w:p w14:paraId="4F0A2CB0">
      <w:pPr>
        <w:pStyle w:val="4"/>
        <w:keepNext/>
      </w:pPr>
      <w:r>
        <w:rPr>
          <w:rFonts w:ascii="微软雅黑" w:hAnsi="微软雅黑" w:eastAsia="微软雅黑"/>
          <w:b/>
          <w:color w:val="122137"/>
          <w:sz w:val="24"/>
        </w:rPr>
        <w:t>（一）图像分类  /  A. Image Classification</w:t>
      </w:r>
    </w:p>
    <w:p w14:paraId="2DC915A8">
      <w:pPr>
        <w:keepLines/>
      </w:pPr>
      <w:r>
        <w:rPr>
          <w:rFonts w:ascii="微软雅黑" w:hAnsi="微软雅黑" w:eastAsia="微软雅黑"/>
          <w:sz w:val="21"/>
        </w:rPr>
        <w:t>每张图像至少有一个民族类别标签；可同时标注服饰类型（上衣、下装、连衣裙、头饰等）。每张图像对应一个主要民族类别。</w:t>
      </w:r>
    </w:p>
    <w:p w14:paraId="37B94A9B">
      <w:pPr>
        <w:pStyle w:val="164"/>
        <w:keepLines/>
      </w:pPr>
      <w:r>
        <w:rPr>
          <w:rFonts w:ascii="Aptos" w:hAnsi="Aptos" w:eastAsia="Aptos"/>
          <w:i/>
          <w:color w:val="596676"/>
          <w:sz w:val="18"/>
        </w:rPr>
        <w:t>Each image must have at least one ethnic category label; clothing type labels such as top, bottom, dress, or headwear may also be included. Assign one primary ethnic category per image.</w:t>
      </w:r>
    </w:p>
    <w:p w14:paraId="08558A8B">
      <w:pPr>
        <w:spacing w:after="40"/>
        <w:ind w:left="360"/>
      </w:pPr>
      <w:r>
        <w:rPr>
          <w:rFonts w:ascii="Aptos" w:hAnsi="Aptos" w:eastAsia="微软雅黑"/>
          <w:sz w:val="18"/>
        </w:rPr>
        <w:t>classification_labels.csv</w:t>
      </w:r>
      <w:r>
        <w:rPr>
          <w:rFonts w:ascii="Aptos" w:hAnsi="Aptos" w:eastAsia="微软雅黑"/>
          <w:sz w:val="18"/>
        </w:rPr>
        <w:br w:type="textWrapping"/>
      </w:r>
      <w:r>
        <w:rPr>
          <w:rFonts w:ascii="Aptos" w:hAnsi="Aptos" w:eastAsia="微软雅黑"/>
          <w:sz w:val="18"/>
        </w:rPr>
        <w:t>image_id,path,ethnicity,garment_type,split</w:t>
      </w:r>
      <w:r>
        <w:rPr>
          <w:rFonts w:ascii="Aptos" w:hAnsi="Aptos" w:eastAsia="微软雅黑"/>
          <w:sz w:val="18"/>
        </w:rPr>
        <w:br w:type="textWrapping"/>
      </w:r>
      <w:r>
        <w:rPr>
          <w:rFonts w:ascii="Aptos" w:hAnsi="Aptos" w:eastAsia="微软雅黑"/>
          <w:sz w:val="18"/>
        </w:rPr>
        <w:t>001,images/train/001.jpg,Miao,top,train</w:t>
      </w:r>
    </w:p>
    <w:p w14:paraId="34C4A952">
      <w:pPr>
        <w:keepLines/>
      </w:pPr>
      <w:r>
        <w:rPr>
          <w:rFonts w:ascii="微软雅黑" w:hAnsi="微软雅黑" w:eastAsia="微软雅黑"/>
          <w:sz w:val="21"/>
        </w:rPr>
        <w:t>民族类别代码与名称须在README.md中建立映射。</w:t>
      </w:r>
    </w:p>
    <w:p w14:paraId="0079A987">
      <w:pPr>
        <w:pStyle w:val="164"/>
        <w:keepLines/>
      </w:pPr>
      <w:r>
        <w:rPr>
          <w:rFonts w:ascii="Aptos" w:hAnsi="Aptos" w:eastAsia="Aptos"/>
          <w:i/>
          <w:color w:val="596676"/>
          <w:sz w:val="18"/>
        </w:rPr>
        <w:t>Define the mapping between ethnic category codes and names in README.md.</w:t>
      </w:r>
    </w:p>
    <w:p w14:paraId="474FB8E4">
      <w:pPr>
        <w:pStyle w:val="4"/>
        <w:keepNext/>
      </w:pPr>
      <w:r>
        <w:rPr>
          <w:rFonts w:ascii="微软雅黑" w:hAnsi="微软雅黑" w:eastAsia="微软雅黑"/>
          <w:b/>
          <w:color w:val="122137"/>
          <w:sz w:val="24"/>
        </w:rPr>
        <w:t>（二）语义分割  /  B. Semantic Segmentation</w:t>
      </w:r>
    </w:p>
    <w:p w14:paraId="425BDB4D">
      <w:pPr>
        <w:keepLines/>
      </w:pPr>
      <w:r>
        <w:rPr>
          <w:rFonts w:ascii="微软雅黑" w:hAnsi="微软雅黑" w:eastAsia="微软雅黑"/>
          <w:sz w:val="21"/>
        </w:rPr>
        <w:t>逐像素标注图像中的服饰部件，按可见内容至少区分上衣、下装、连衣裙和头饰；可增设鞋袜、腰带、披肩等类别。背景像素为0，其他部件使用固定整数ID。遮挡时只标注可见像素；重叠、边界、不可见部件的处理规则须统一并写入README.md。每张图像须有同名mask，宽高与原图一致。</w:t>
      </w:r>
    </w:p>
    <w:p w14:paraId="6B1C5A6C">
      <w:pPr>
        <w:pStyle w:val="164"/>
        <w:keepLines/>
      </w:pPr>
      <w:r>
        <w:rPr>
          <w:rFonts w:ascii="Aptos" w:hAnsi="Aptos" w:eastAsia="Aptos"/>
          <w:i/>
          <w:color w:val="596676"/>
          <w:sz w:val="18"/>
        </w:rPr>
        <w:t>Create pixel-level masks for visible clothing parts, distinguishing at least tops, bottoms, dresses, and headwear where present; shoes, belts, shawls, or other parts may be added. Use pixel value 0 for background and fixed integer IDs for parts. Annotate only visible pixels under occlusion, and document consistent rules for overlaps, boundaries, and invisible parts. Each image must have a same-name mask with identical dimensions.</w:t>
      </w:r>
    </w:p>
    <w:p w14:paraId="7AD5E0C3">
      <w:pPr>
        <w:spacing w:after="40"/>
        <w:ind w:left="360"/>
      </w:pPr>
      <w:r>
        <w:rPr>
          <w:rFonts w:ascii="Aptos" w:hAnsi="Aptos" w:eastAsia="Aptos"/>
          <w:color w:val="2A3744"/>
          <w:sz w:val="17"/>
        </w:rPr>
        <w:t>images/train/001.jpg  ↔  masks/train/001.png</w:t>
      </w:r>
      <w:r>
        <w:rPr>
          <w:rFonts w:ascii="Aptos" w:hAnsi="Aptos" w:eastAsia="Aptos"/>
          <w:color w:val="2A3744"/>
          <w:sz w:val="17"/>
        </w:rPr>
        <w:br w:type="textWrapping"/>
      </w:r>
      <w:r>
        <w:rPr>
          <w:rFonts w:ascii="Aptos" w:hAnsi="Aptos" w:eastAsia="Aptos"/>
          <w:color w:val="2A3744"/>
          <w:sz w:val="17"/>
        </w:rPr>
        <w:t>classes.json: 0=background, 1=top, 2=bottom, 3=dress, 4=headwear</w:t>
      </w:r>
    </w:p>
    <w:p w14:paraId="62B8095B">
      <w:pPr>
        <w:keepLines/>
      </w:pPr>
      <w:r>
        <w:rPr>
          <w:rFonts w:ascii="微软雅黑" w:hAnsi="微软雅黑" w:eastAsia="微软雅黑"/>
          <w:sz w:val="21"/>
        </w:rPr>
        <w:t>SAM 3可生成对象掩码，但类别ID和部件语义须由标注流程明确并经人工核验；YOLO检测模型只输出边界框，需使用实例分割模型或将框交给分割模型。</w:t>
      </w:r>
    </w:p>
    <w:p w14:paraId="1910E477">
      <w:pPr>
        <w:pStyle w:val="164"/>
        <w:keepLines/>
      </w:pPr>
      <w:r>
        <w:rPr>
          <w:rFonts w:ascii="Aptos" w:hAnsi="Aptos" w:eastAsia="Aptos"/>
          <w:i/>
          <w:color w:val="596676"/>
          <w:sz w:val="18"/>
        </w:rPr>
        <w:t>SAM 3 can generate object masks, but the annotation workflow must assign and verify part semantics and class IDs. A YOLO detector outputs bounding boxes only; use an instance segmentation model or pass boxes to a segmentation model.</w:t>
      </w:r>
    </w:p>
    <w:p w14:paraId="56942F50">
      <w:pPr>
        <w:pStyle w:val="4"/>
        <w:keepNext/>
      </w:pPr>
      <w:r>
        <w:rPr>
          <w:rFonts w:ascii="微软雅黑" w:hAnsi="微软雅黑" w:eastAsia="微软雅黑"/>
          <w:b/>
          <w:color w:val="122137"/>
          <w:sz w:val="24"/>
        </w:rPr>
        <w:t>（三）图像生成  /  C. Image Generation</w:t>
      </w:r>
    </w:p>
    <w:p w14:paraId="6810B6D1">
      <w:pPr>
        <w:keepLines/>
      </w:pPr>
      <w:r>
        <w:rPr>
          <w:rFonts w:ascii="微软雅黑" w:hAnsi="微软雅黑" w:eastAsia="微软雅黑"/>
          <w:sz w:val="21"/>
        </w:rPr>
        <w:t>每张图像须对应一条结构化、可核验的细粒度文本描述。描述至少包含民族类别以及可见的上衣细节、下装或连衣裙细节；记录颜色、纹样、材质、袖长等可辨识属性。有头饰时也应描述类型及细节。材质等无法从图像或可靠来源确认的信息标为“未知”，不得臆测。</w:t>
      </w:r>
    </w:p>
    <w:p w14:paraId="177806D5">
      <w:pPr>
        <w:pStyle w:val="164"/>
        <w:keepLines/>
      </w:pPr>
      <w:r>
        <w:rPr>
          <w:rFonts w:ascii="Aptos" w:hAnsi="Aptos" w:eastAsia="Aptos"/>
          <w:i/>
          <w:color w:val="596676"/>
          <w:sz w:val="18"/>
        </w:rPr>
        <w:t>Each image must have one structured, verifiable fine-grained description. Include the ethnic category and visible details of the top and the bottom or dress. Record discernible attributes such as color, pattern, material, and sleeve length. Describe headwear when present. Mark attributes such as material as “unknown” when the image or a reliable source cannot confirm them; do not guess.</w:t>
      </w:r>
    </w:p>
    <w:p w14:paraId="79CEF152">
      <w:pPr>
        <w:spacing w:after="60"/>
        <w:ind w:left="360"/>
      </w:pPr>
      <w:r>
        <w:rPr>
          <w:rFonts w:ascii="Aptos" w:hAnsi="Aptos" w:eastAsia="微软雅黑"/>
          <w:sz w:val="16"/>
        </w:rPr>
        <w:t>captions.jsonl（每行一条记录） / One record per line</w:t>
      </w:r>
      <w:r>
        <w:rPr>
          <w:rFonts w:ascii="Aptos" w:hAnsi="Aptos" w:eastAsia="微软雅黑"/>
          <w:sz w:val="16"/>
        </w:rPr>
        <w:br w:type="textWrapping"/>
      </w:r>
      <w:r>
        <w:rPr>
          <w:rFonts w:ascii="Aptos" w:hAnsi="Aptos" w:eastAsia="微软雅黑"/>
          <w:sz w:val="16"/>
        </w:rPr>
        <w:t>英文格式示例 / English example</w:t>
      </w:r>
      <w:r>
        <w:rPr>
          <w:rFonts w:ascii="Aptos" w:hAnsi="Aptos" w:eastAsia="微软雅黑"/>
          <w:sz w:val="16"/>
        </w:rPr>
        <w:br w:type="textWrapping"/>
      </w:r>
      <w:r>
        <w:rPr>
          <w:rFonts w:ascii="Aptos" w:hAnsi="Aptos" w:eastAsia="微软雅黑"/>
          <w:sz w:val="16"/>
        </w:rPr>
        <w:t>{"image_id":"001","path":"images/001.jpg","ethnicity":"Miao","top":{"color":"blue","pattern":"floral embroidery","material":"unknown","sleeve_length":"long sleeves"},"bottom_or_dress":"pleated skirt with embroidered trim","headwear":"silver headdress","caption":"Miao ethnic clothing with a blue long-sleeved top featuring floral embroidery, a pleated skirt with embroidered trim, and a silver headdress."}</w:t>
      </w:r>
      <w:r>
        <w:rPr>
          <w:rFonts w:ascii="Aptos" w:hAnsi="Aptos" w:eastAsia="微软雅黑"/>
          <w:sz w:val="16"/>
        </w:rPr>
        <w:br w:type="textWrapping"/>
      </w:r>
      <w:r>
        <w:rPr>
          <w:rFonts w:ascii="Aptos" w:hAnsi="Aptos" w:eastAsia="微软雅黑"/>
          <w:sz w:val="16"/>
        </w:rPr>
        <w:t>字段名统一使用英文；为保证数据可直接用于训练，民族类别、属性值及caption正文均使用英文，并在全数据集中保持拼写和标签一致。 / Use English field names. For training-ready data, use English for ethnicity labels, attribute values, and caption text, with consistent spellings and labels throughout the dataset.</w:t>
      </w:r>
      <w:bookmarkStart w:id="0" w:name="_GoBack"/>
      <w:bookmarkEnd w:id="0"/>
    </w:p>
    <w:p w14:paraId="33E7F808">
      <w:pPr>
        <w:pStyle w:val="3"/>
        <w:keepNext/>
      </w:pPr>
      <w:r>
        <w:rPr>
          <w:rFonts w:ascii="微软雅黑" w:hAnsi="微软雅黑" w:eastAsia="微软雅黑"/>
          <w:b/>
          <w:color w:val="122137"/>
          <w:sz w:val="30"/>
        </w:rPr>
        <w:t>七、通用目录与元数据  /  7. Common Folder Structure and Metadata</w:t>
      </w:r>
    </w:p>
    <w:p w14:paraId="4CAD28C8">
      <w:pPr>
        <w:spacing w:after="60"/>
        <w:ind w:left="360"/>
      </w:pPr>
      <w:r>
        <w:rPr>
          <w:rFonts w:ascii="Aptos" w:hAnsi="Aptos" w:eastAsia="Aptos"/>
          <w:color w:val="2A3744"/>
          <w:sz w:val="17"/>
        </w:rPr>
        <w:t>dataset/</w:t>
      </w:r>
      <w:r>
        <w:rPr>
          <w:rFonts w:ascii="Aptos" w:hAnsi="Aptos" w:eastAsia="Aptos"/>
          <w:color w:val="2A3744"/>
          <w:sz w:val="17"/>
        </w:rPr>
        <w:br w:type="textWrapping"/>
      </w:r>
      <w:r>
        <w:rPr>
          <w:rFonts w:ascii="Aptos" w:hAnsi="Aptos" w:eastAsia="Aptos"/>
          <w:color w:val="2A3744"/>
          <w:sz w:val="17"/>
        </w:rPr>
        <w:t xml:space="preserve">  images/train/  images/val/  images/test/</w:t>
      </w:r>
      <w:r>
        <w:rPr>
          <w:rFonts w:ascii="Aptos" w:hAnsi="Aptos" w:eastAsia="Aptos"/>
          <w:color w:val="2A3744"/>
          <w:sz w:val="17"/>
        </w:rPr>
        <w:br w:type="textWrapping"/>
      </w:r>
      <w:r>
        <w:rPr>
          <w:rFonts w:ascii="Aptos" w:hAnsi="Aptos" w:eastAsia="Aptos"/>
          <w:color w:val="2A3744"/>
          <w:sz w:val="17"/>
        </w:rPr>
        <w:t xml:space="preserve">  annotations/classification_labels.csv</w:t>
      </w:r>
      <w:r>
        <w:rPr>
          <w:rFonts w:ascii="Aptos" w:hAnsi="Aptos" w:eastAsia="Aptos"/>
          <w:color w:val="2A3744"/>
          <w:sz w:val="17"/>
        </w:rPr>
        <w:br w:type="textWrapping"/>
      </w:r>
      <w:r>
        <w:rPr>
          <w:rFonts w:ascii="Aptos" w:hAnsi="Aptos" w:eastAsia="Aptos"/>
          <w:color w:val="2A3744"/>
          <w:sz w:val="17"/>
        </w:rPr>
        <w:t xml:space="preserve">  annotations/masks/   （语义分割</w:t>
      </w:r>
      <w:r>
        <w:rPr>
          <w:rFonts w:hint="eastAsia" w:eastAsia="宋体"/>
          <w:color w:val="2A3744"/>
          <w:sz w:val="17"/>
          <w:lang w:val="en-US" w:eastAsia="zh-CN"/>
        </w:rPr>
        <w:t xml:space="preserve"> for segmentation</w:t>
      </w:r>
      <w:r>
        <w:rPr>
          <w:rFonts w:ascii="Aptos" w:hAnsi="Aptos" w:eastAsia="Aptos"/>
          <w:color w:val="2A3744"/>
          <w:sz w:val="17"/>
        </w:rPr>
        <w:t>）</w:t>
      </w:r>
      <w:r>
        <w:rPr>
          <w:rFonts w:ascii="Aptos" w:hAnsi="Aptos" w:eastAsia="Aptos"/>
          <w:color w:val="2A3744"/>
          <w:sz w:val="17"/>
        </w:rPr>
        <w:br w:type="textWrapping"/>
      </w:r>
      <w:r>
        <w:rPr>
          <w:rFonts w:ascii="Aptos" w:hAnsi="Aptos" w:eastAsia="Aptos"/>
          <w:color w:val="2A3744"/>
          <w:sz w:val="17"/>
        </w:rPr>
        <w:t xml:space="preserve">  annotations/captions.jsonl   （图像生成</w:t>
      </w:r>
      <w:r>
        <w:rPr>
          <w:rFonts w:hint="eastAsia" w:eastAsia="宋体"/>
          <w:color w:val="2A3744"/>
          <w:sz w:val="17"/>
          <w:lang w:val="en-US" w:eastAsia="zh-CN"/>
        </w:rPr>
        <w:t xml:space="preserve"> for image generation</w:t>
      </w:r>
      <w:r>
        <w:rPr>
          <w:rFonts w:ascii="Aptos" w:hAnsi="Aptos" w:eastAsia="Aptos"/>
          <w:color w:val="2A3744"/>
          <w:sz w:val="17"/>
        </w:rPr>
        <w:t>）</w:t>
      </w:r>
      <w:r>
        <w:rPr>
          <w:rFonts w:ascii="Aptos" w:hAnsi="Aptos" w:eastAsia="Aptos"/>
          <w:color w:val="2A3744"/>
          <w:sz w:val="17"/>
        </w:rPr>
        <w:br w:type="textWrapping"/>
      </w:r>
      <w:r>
        <w:rPr>
          <w:rFonts w:ascii="Aptos" w:hAnsi="Aptos" w:eastAsia="Aptos"/>
          <w:color w:val="2A3744"/>
          <w:sz w:val="17"/>
        </w:rPr>
        <w:t xml:space="preserve">  metadata.csv</w:t>
      </w:r>
      <w:r>
        <w:rPr>
          <w:rFonts w:ascii="Aptos" w:hAnsi="Aptos" w:eastAsia="Aptos"/>
          <w:color w:val="2A3744"/>
          <w:sz w:val="17"/>
        </w:rPr>
        <w:br w:type="textWrapping"/>
      </w:r>
      <w:r>
        <w:rPr>
          <w:rFonts w:ascii="Aptos" w:hAnsi="Aptos" w:eastAsia="Aptos"/>
          <w:color w:val="2A3744"/>
          <w:sz w:val="17"/>
        </w:rPr>
        <w:t xml:space="preserve">  README.md</w:t>
      </w:r>
    </w:p>
    <w:p w14:paraId="05B58499">
      <w:pPr>
        <w:keepLines/>
      </w:pPr>
      <w:r>
        <w:rPr>
          <w:rFonts w:ascii="微软雅黑" w:hAnsi="微软雅黑" w:eastAsia="微软雅黑"/>
          <w:sz w:val="21"/>
        </w:rPr>
        <w:t>metadata.csv至少记录image_id、path、ethnicity、garment_type、split、source_url、publisher、collected_at、license和processing。按约70%/15%/15%划分训练、验证、测试子集，并按类别分层；同源或近重复图像及其派生版本须放在同一子集中。README.md须说明类别定义、标注说明、目录字段、处理参数、数据统计、软件环境和运行步骤。</w:t>
      </w:r>
    </w:p>
    <w:p w14:paraId="4AD10942">
      <w:pPr>
        <w:pStyle w:val="164"/>
        <w:keepLines/>
      </w:pPr>
      <w:r>
        <w:rPr>
          <w:rFonts w:ascii="Aptos" w:hAnsi="Aptos" w:eastAsia="Aptos"/>
          <w:i/>
          <w:color w:val="596676"/>
          <w:sz w:val="18"/>
        </w:rPr>
        <w:t>metadata.csv must include at least image_id, path, ethnicity, garment_type, split, source_url, publisher, collected_at, license, and processing. Split the data into train/validation/test subsets at approximately 70%/15%/15%, stratified by class. Keep source-related or near-duplicate images and their derivatives in the same subset. README.md must define categories, annotation rules, directory fields, processing parameters, dataset statistics, software environment, and run steps.</w:t>
      </w:r>
    </w:p>
    <w:p w14:paraId="1CC336A9">
      <w:pPr>
        <w:keepLines/>
      </w:pPr>
      <w:r>
        <w:rPr>
          <w:rFonts w:ascii="微软雅黑" w:hAnsi="微软雅黑" w:eastAsia="微软雅黑"/>
          <w:sz w:val="21"/>
        </w:rPr>
        <w:t>若图像许可不允许再次分发，不得把原图放入提交包；应提交来源清单、许可信息和获取说明。处理后的图像也须符合原始许可条款。</w:t>
      </w:r>
    </w:p>
    <w:p w14:paraId="0A94F14A">
      <w:pPr>
        <w:pStyle w:val="164"/>
        <w:keepLines/>
      </w:pPr>
      <w:r>
        <w:rPr>
          <w:rFonts w:ascii="Aptos" w:hAnsi="Aptos" w:eastAsia="Aptos"/>
          <w:i/>
          <w:color w:val="596676"/>
          <w:sz w:val="18"/>
        </w:rPr>
        <w:t>Do not include source images in the submission package when their licenses prohibit redistribution. Provide source records, license details, and access instructions instead. Processed images must also comply with the original license terms.</w:t>
      </w:r>
    </w:p>
    <w:p w14:paraId="4A7014EC">
      <w:pPr>
        <w:pStyle w:val="3"/>
        <w:keepNext/>
      </w:pPr>
      <w:r>
        <w:rPr>
          <w:rFonts w:ascii="微软雅黑" w:hAnsi="微软雅黑" w:eastAsia="微软雅黑"/>
          <w:b/>
          <w:color w:val="122137"/>
          <w:sz w:val="30"/>
        </w:rPr>
        <w:t>八、质量检查与实验报告  /  8. Quality Control and Report</w:t>
      </w:r>
    </w:p>
    <w:p w14:paraId="454FAA20">
      <w:pPr>
        <w:keepLines/>
      </w:pPr>
      <w:r>
        <w:rPr>
          <w:rFonts w:ascii="微软雅黑" w:hAnsi="微软雅黑" w:eastAsia="微软雅黑"/>
          <w:sz w:val="21"/>
        </w:rPr>
        <w:t>统计各民族类别、服饰类型和数据子集的样本数，并检查类别不平衡。</w:t>
      </w:r>
    </w:p>
    <w:p w14:paraId="515A55EC">
      <w:pPr>
        <w:pStyle w:val="164"/>
        <w:keepLines/>
      </w:pPr>
      <w:r>
        <w:rPr>
          <w:rFonts w:ascii="Aptos" w:hAnsi="Aptos" w:eastAsia="Aptos"/>
          <w:i/>
          <w:color w:val="596676"/>
          <w:sz w:val="18"/>
        </w:rPr>
        <w:t>Count samples by ethnic category, clothing type, and data split; inspect class imbalance.</w:t>
      </w:r>
    </w:p>
    <w:p w14:paraId="3EEB74E0">
      <w:pPr>
        <w:keepLines/>
      </w:pPr>
      <w:r>
        <w:rPr>
          <w:rFonts w:ascii="微软雅黑" w:hAnsi="微软雅黑" w:eastAsia="微软雅黑"/>
          <w:sz w:val="21"/>
        </w:rPr>
        <w:t>抽查民族标签及其证据；检查重复和近重复、白底、居中、主体尺寸、图像完整性。</w:t>
      </w:r>
    </w:p>
    <w:p w14:paraId="0DDD9BA0">
      <w:pPr>
        <w:pStyle w:val="164"/>
        <w:keepLines/>
      </w:pPr>
      <w:r>
        <w:rPr>
          <w:rFonts w:ascii="Aptos" w:hAnsi="Aptos" w:eastAsia="Aptos"/>
          <w:i/>
          <w:color w:val="596676"/>
          <w:sz w:val="18"/>
        </w:rPr>
        <w:t>Audit ethnic labels and evidence; check duplicates, white background, centering, subject size, and image integrity.</w:t>
      </w:r>
    </w:p>
    <w:p w14:paraId="26B4F131">
      <w:pPr>
        <w:keepLines/>
      </w:pPr>
      <w:r>
        <w:rPr>
          <w:rFonts w:ascii="微软雅黑" w:hAnsi="微软雅黑" w:eastAsia="微软雅黑"/>
          <w:sz w:val="21"/>
        </w:rPr>
        <w:t>分类任务检查标签文件；分割任务检查mask类别、边界、漏标和错标；生成任务检查文本与图像对应、属性具体性和事实依据。</w:t>
      </w:r>
    </w:p>
    <w:p w14:paraId="61416E66">
      <w:pPr>
        <w:pStyle w:val="164"/>
        <w:keepLines/>
      </w:pPr>
      <w:r>
        <w:rPr>
          <w:rFonts w:ascii="Aptos" w:hAnsi="Aptos" w:eastAsia="Aptos"/>
          <w:i/>
          <w:color w:val="596676"/>
          <w:sz w:val="18"/>
        </w:rPr>
        <w:t>For classification, validate label files. For segmentation, review mask classes, boundaries, omissions, and false labels. For generation, verify image–caption alignment, attribute specificity, and evidence.</w:t>
      </w:r>
    </w:p>
    <w:p w14:paraId="456EC5ED">
      <w:pPr>
        <w:keepLines/>
      </w:pPr>
      <w:r>
        <w:rPr>
          <w:rFonts w:ascii="微软雅黑" w:hAnsi="微软雅黑" w:eastAsia="微软雅黑"/>
          <w:sz w:val="21"/>
        </w:rPr>
        <w:t>报告数据来源、筛除数量及原因、标注规则、自动化工具、人工核验方式、已知局限和可复现步骤。</w:t>
      </w:r>
    </w:p>
    <w:p w14:paraId="15DDC7B6">
      <w:pPr>
        <w:pStyle w:val="164"/>
        <w:keepLines/>
      </w:pPr>
      <w:r>
        <w:rPr>
          <w:rFonts w:ascii="Aptos" w:hAnsi="Aptos" w:eastAsia="Aptos"/>
          <w:i/>
          <w:color w:val="596676"/>
          <w:sz w:val="18"/>
        </w:rPr>
        <w:t>Report sources, exclusion counts and reasons, annotation rules, automation tools, human review, known limitations, and reproducible steps.</w:t>
      </w:r>
    </w:p>
    <w:p w14:paraId="0EC7439B">
      <w:pPr>
        <w:pStyle w:val="3"/>
        <w:keepNext/>
      </w:pPr>
      <w:r>
        <w:rPr>
          <w:rFonts w:ascii="微软雅黑" w:hAnsi="微软雅黑" w:eastAsia="微软雅黑"/>
          <w:b/>
          <w:color w:val="122137"/>
          <w:sz w:val="30"/>
        </w:rPr>
        <w:t>九、最终提交材料  /  9. Final Deliverables</w:t>
      </w:r>
    </w:p>
    <w:tbl>
      <w:tblPr>
        <w:tblStyle w:val="32"/>
        <w:tblW w:w="0" w:type="auto"/>
        <w:jc w:val="center"/>
        <w:tblBorders>
          <w:top w:val="single" w:color="D9E0E8" w:sz="4" w:space="0"/>
          <w:left w:val="single" w:color="D9E0E8" w:sz="4" w:space="0"/>
          <w:bottom w:val="single" w:color="D9E0E8" w:sz="4" w:space="0"/>
          <w:right w:val="single" w:color="D9E0E8" w:sz="4" w:space="0"/>
          <w:insideH w:val="single" w:color="D9E0E8" w:sz="4" w:space="0"/>
          <w:insideV w:val="single" w:color="D9E0E8" w:sz="4" w:space="0"/>
        </w:tblBorders>
        <w:tblLayout w:type="fixed"/>
        <w:tblCellMar>
          <w:top w:w="80" w:type="dxa"/>
          <w:left w:w="100" w:type="dxa"/>
          <w:bottom w:w="80" w:type="dxa"/>
          <w:right w:w="100" w:type="dxa"/>
        </w:tblCellMar>
      </w:tblPr>
      <w:tblGrid>
        <w:gridCol w:w="5083"/>
        <w:gridCol w:w="5083"/>
      </w:tblGrid>
      <w:tr w14:paraId="79D3E138">
        <w:trPr>
          <w:cantSplit/>
          <w:tblHeader/>
          <w:jc w:val="center"/>
        </w:trPr>
        <w:tc>
          <w:tcPr>
            <w:tcW w:w="3096" w:type="dxa"/>
            <w:shd w:val="clear" w:color="auto" w:fill="24476B"/>
            <w:vAlign w:val="center"/>
          </w:tcPr>
          <w:p w14:paraId="3FBA031E">
            <w:pPr>
              <w:spacing w:after="20" w:line="240" w:lineRule="auto"/>
            </w:pPr>
            <w:r>
              <w:rPr>
                <w:rFonts w:ascii="微软雅黑" w:hAnsi="微软雅黑" w:eastAsia="微软雅黑"/>
                <w:b/>
                <w:color w:val="FFFFFF"/>
                <w:sz w:val="17"/>
              </w:rPr>
              <w:t>提交材料</w:t>
            </w:r>
          </w:p>
          <w:p w14:paraId="087DC75B">
            <w:pPr>
              <w:spacing w:after="20" w:line="240" w:lineRule="auto"/>
            </w:pPr>
            <w:r>
              <w:rPr>
                <w:rFonts w:ascii="Aptos" w:hAnsi="Aptos" w:eastAsia="Aptos"/>
                <w:i w:val="0"/>
                <w:color w:val="FFFFFF"/>
                <w:sz w:val="15"/>
              </w:rPr>
              <w:t>Deliverable</w:t>
            </w:r>
          </w:p>
        </w:tc>
        <w:tc>
          <w:tcPr>
            <w:tcW w:w="7128" w:type="dxa"/>
            <w:shd w:val="clear" w:color="auto" w:fill="24476B"/>
            <w:vAlign w:val="center"/>
          </w:tcPr>
          <w:p w14:paraId="2BE3A85E">
            <w:pPr>
              <w:spacing w:after="20" w:line="240" w:lineRule="auto"/>
            </w:pPr>
            <w:r>
              <w:rPr>
                <w:rFonts w:ascii="微软雅黑" w:hAnsi="微软雅黑" w:eastAsia="微软雅黑"/>
                <w:b/>
                <w:color w:val="FFFFFF"/>
                <w:sz w:val="17"/>
              </w:rPr>
              <w:t>具体要求</w:t>
            </w:r>
          </w:p>
          <w:p w14:paraId="0D8FBA3B">
            <w:pPr>
              <w:spacing w:after="20" w:line="240" w:lineRule="auto"/>
            </w:pPr>
            <w:r>
              <w:rPr>
                <w:rFonts w:ascii="Aptos" w:hAnsi="Aptos" w:eastAsia="Aptos"/>
                <w:i w:val="0"/>
                <w:color w:val="FFFFFF"/>
                <w:sz w:val="15"/>
              </w:rPr>
              <w:t>Requirements</w:t>
            </w:r>
          </w:p>
        </w:tc>
      </w:tr>
      <w:tr w14:paraId="301EEB76">
        <w:trPr>
          <w:cantSplit/>
          <w:jc w:val="center"/>
        </w:trPr>
        <w:tc>
          <w:tcPr>
            <w:tcW w:w="3096" w:type="dxa"/>
            <w:vAlign w:val="center"/>
          </w:tcPr>
          <w:p w14:paraId="420C6685">
            <w:pPr>
              <w:spacing w:after="20" w:line="240" w:lineRule="auto"/>
            </w:pPr>
            <w:r>
              <w:rPr>
                <w:rFonts w:ascii="微软雅黑" w:hAnsi="微软雅黑" w:eastAsia="微软雅黑"/>
                <w:b w:val="0"/>
                <w:color w:val="232A34"/>
                <w:sz w:val="16"/>
              </w:rPr>
              <w:t>1. 构建好的数据集</w:t>
            </w:r>
          </w:p>
          <w:p w14:paraId="67490A9B">
            <w:pPr>
              <w:spacing w:after="20" w:line="240" w:lineRule="auto"/>
            </w:pPr>
            <w:r>
              <w:rPr>
                <w:rFonts w:ascii="Aptos" w:hAnsi="Aptos" w:eastAsia="Aptos"/>
                <w:i/>
                <w:color w:val="596676"/>
                <w:sz w:val="15"/>
              </w:rPr>
              <w:t>1. Completed dataset</w:t>
            </w:r>
          </w:p>
        </w:tc>
        <w:tc>
          <w:tcPr>
            <w:tcW w:w="7128" w:type="dxa"/>
            <w:vAlign w:val="center"/>
          </w:tcPr>
          <w:p w14:paraId="2B480816">
            <w:pPr>
              <w:spacing w:after="20" w:line="240" w:lineRule="auto"/>
            </w:pPr>
            <w:r>
              <w:rPr>
                <w:rFonts w:ascii="微软雅黑" w:hAnsi="微软雅黑" w:eastAsia="微软雅黑"/>
                <w:b w:val="0"/>
                <w:color w:val="232A34"/>
                <w:sz w:val="16"/>
              </w:rPr>
              <w:t>按所选任务提交符合数量要求的图像及标签、mask或图像-文本描述对。附完整metadata.csv、类别映射和README.md。</w:t>
            </w:r>
          </w:p>
          <w:p w14:paraId="4029A7DA">
            <w:pPr>
              <w:spacing w:after="20" w:line="240" w:lineRule="auto"/>
            </w:pPr>
            <w:r>
              <w:rPr>
                <w:rFonts w:ascii="Aptos" w:hAnsi="Aptos" w:eastAsia="Aptos"/>
                <w:i/>
                <w:color w:val="596676"/>
                <w:sz w:val="15"/>
              </w:rPr>
              <w:t>Submit the required number of images with labels, masks, or image–text pairs for the selected task. Include metadata.csv, category mappings, and README.md.</w:t>
            </w:r>
          </w:p>
        </w:tc>
      </w:tr>
      <w:tr w14:paraId="0AA96549">
        <w:trPr>
          <w:cantSplit/>
          <w:jc w:val="center"/>
        </w:trPr>
        <w:tc>
          <w:tcPr>
            <w:tcW w:w="3096" w:type="dxa"/>
            <w:vAlign w:val="center"/>
          </w:tcPr>
          <w:p w14:paraId="36DAE50B">
            <w:pPr>
              <w:spacing w:after="20" w:line="240" w:lineRule="auto"/>
            </w:pPr>
            <w:r>
              <w:rPr>
                <w:rFonts w:ascii="微软雅黑" w:hAnsi="微软雅黑" w:eastAsia="微软雅黑"/>
                <w:b w:val="0"/>
                <w:color w:val="232A34"/>
                <w:sz w:val="16"/>
              </w:rPr>
              <w:t>2. 各阶段构建代码</w:t>
            </w:r>
          </w:p>
          <w:p w14:paraId="16D29FC2">
            <w:pPr>
              <w:spacing w:after="20" w:line="240" w:lineRule="auto"/>
            </w:pPr>
            <w:r>
              <w:rPr>
                <w:rFonts w:ascii="Aptos" w:hAnsi="Aptos" w:eastAsia="Aptos"/>
                <w:i/>
                <w:color w:val="596676"/>
                <w:sz w:val="15"/>
              </w:rPr>
              <w:t>2. Code for every construction stage</w:t>
            </w:r>
          </w:p>
        </w:tc>
        <w:tc>
          <w:tcPr>
            <w:tcW w:w="7128" w:type="dxa"/>
            <w:vAlign w:val="center"/>
          </w:tcPr>
          <w:p w14:paraId="24A121FF">
            <w:pPr>
              <w:spacing w:after="20" w:line="240" w:lineRule="auto"/>
            </w:pPr>
            <w:r>
              <w:rPr>
                <w:rFonts w:ascii="微软雅黑" w:hAnsi="微软雅黑" w:eastAsia="微软雅黑"/>
                <w:b w:val="0"/>
                <w:color w:val="232A34"/>
                <w:sz w:val="16"/>
              </w:rPr>
              <w:t>提交数据获取/来源清单、数据清洗去重、分割与白底处理、任务标注/导出、质量检查和数据打包所需代码。附依赖环境、配置、执行命令和输入输出示例。</w:t>
            </w:r>
          </w:p>
          <w:p w14:paraId="23A4BFF8">
            <w:pPr>
              <w:spacing w:after="20" w:line="240" w:lineRule="auto"/>
            </w:pPr>
            <w:r>
              <w:rPr>
                <w:rFonts w:ascii="Aptos" w:hAnsi="Aptos" w:eastAsia="Aptos"/>
                <w:i/>
                <w:color w:val="596676"/>
                <w:sz w:val="15"/>
              </w:rPr>
              <w:t>Submit code for source logging or permitted acquisition, cleaning and deduplication, segmentation and white-background processing, task annotation/export, quality checks, and packaging. Include dependencies, configuration, commands, and input/output examples.</w:t>
            </w:r>
          </w:p>
        </w:tc>
      </w:tr>
      <w:tr w14:paraId="113F3696">
        <w:trPr>
          <w:cantSplit/>
          <w:jc w:val="center"/>
        </w:trPr>
        <w:tc>
          <w:tcPr>
            <w:tcW w:w="3096" w:type="dxa"/>
            <w:vAlign w:val="center"/>
          </w:tcPr>
          <w:p w14:paraId="51E64CBD">
            <w:pPr>
              <w:spacing w:after="20" w:line="240" w:lineRule="auto"/>
            </w:pPr>
            <w:r>
              <w:rPr>
                <w:rFonts w:ascii="微软雅黑" w:hAnsi="微软雅黑" w:eastAsia="微软雅黑"/>
                <w:b w:val="0"/>
                <w:color w:val="232A34"/>
                <w:sz w:val="16"/>
              </w:rPr>
              <w:t>3. 数据集构建方式说明</w:t>
            </w:r>
          </w:p>
          <w:p w14:paraId="2DF021DD">
            <w:pPr>
              <w:spacing w:after="20" w:line="240" w:lineRule="auto"/>
            </w:pPr>
            <w:r>
              <w:rPr>
                <w:rFonts w:ascii="Aptos" w:hAnsi="Aptos" w:eastAsia="Aptos"/>
                <w:i/>
                <w:color w:val="596676"/>
                <w:sz w:val="15"/>
              </w:rPr>
              <w:t>3. Dataset construction method</w:t>
            </w:r>
          </w:p>
        </w:tc>
        <w:tc>
          <w:tcPr>
            <w:tcW w:w="7128" w:type="dxa"/>
            <w:vAlign w:val="center"/>
          </w:tcPr>
          <w:p w14:paraId="20140607">
            <w:pPr>
              <w:spacing w:after="20" w:line="240" w:lineRule="auto"/>
            </w:pPr>
            <w:r>
              <w:rPr>
                <w:rFonts w:ascii="微软雅黑" w:hAnsi="微软雅黑" w:eastAsia="微软雅黑"/>
                <w:b w:val="0"/>
                <w:color w:val="232A34"/>
                <w:sz w:val="16"/>
              </w:rPr>
              <w:t>提交可复现的流程说明，写明数据来源与筛选词、筛选规则、工具及版本、关键参数、标注流程、目录和字段含义。无法分发原图时提供合法获取说明。</w:t>
            </w:r>
          </w:p>
          <w:p w14:paraId="613DDAD9">
            <w:pPr>
              <w:spacing w:after="20" w:line="240" w:lineRule="auto"/>
            </w:pPr>
            <w:r>
              <w:rPr>
                <w:rFonts w:ascii="Aptos" w:hAnsi="Aptos" w:eastAsia="Aptos"/>
                <w:i/>
                <w:color w:val="596676"/>
                <w:sz w:val="15"/>
              </w:rPr>
              <w:t>Provide reproducible instructions covering sources and search terms, filtering rules, tool versions, key parameters, annotation workflow, folder structure, and field definitions. If source images cannot be redistributed, explain lawful access.</w:t>
            </w:r>
          </w:p>
        </w:tc>
      </w:tr>
      <w:tr w14:paraId="27F124BF">
        <w:trPr>
          <w:cantSplit/>
          <w:jc w:val="center"/>
        </w:trPr>
        <w:tc>
          <w:tcPr>
            <w:tcW w:w="3096" w:type="dxa"/>
            <w:vAlign w:val="center"/>
          </w:tcPr>
          <w:p w14:paraId="1013D4EE">
            <w:pPr>
              <w:spacing w:after="20" w:line="240" w:lineRule="auto"/>
            </w:pPr>
            <w:r>
              <w:rPr>
                <w:rFonts w:ascii="微软雅黑" w:hAnsi="微软雅黑" w:eastAsia="微软雅黑"/>
                <w:b w:val="0"/>
                <w:color w:val="232A34"/>
                <w:sz w:val="16"/>
              </w:rPr>
              <w:t>4. 数据统计与质量报告</w:t>
            </w:r>
          </w:p>
          <w:p w14:paraId="286506C0">
            <w:pPr>
              <w:spacing w:after="20" w:line="240" w:lineRule="auto"/>
            </w:pPr>
            <w:r>
              <w:rPr>
                <w:rFonts w:ascii="Aptos" w:hAnsi="Aptos" w:eastAsia="Aptos"/>
                <w:i/>
                <w:color w:val="596676"/>
                <w:sz w:val="15"/>
              </w:rPr>
              <w:t>4. Dataset statistics and quality report</w:t>
            </w:r>
          </w:p>
        </w:tc>
        <w:tc>
          <w:tcPr>
            <w:tcW w:w="7128" w:type="dxa"/>
            <w:vAlign w:val="center"/>
          </w:tcPr>
          <w:p w14:paraId="36254C6E">
            <w:pPr>
              <w:spacing w:after="20" w:line="240" w:lineRule="auto"/>
            </w:pPr>
            <w:r>
              <w:rPr>
                <w:rFonts w:ascii="微软雅黑" w:hAnsi="微软雅黑" w:eastAsia="微软雅黑"/>
                <w:b w:val="0"/>
                <w:color w:val="232A34"/>
                <w:sz w:val="16"/>
              </w:rPr>
              <w:t>提交Word报告，建议4–6页，说明任务选择、类别定义、样本规模与分布、构建步骤、质量检查结果、难点、解决方案和局限。</w:t>
            </w:r>
          </w:p>
          <w:p w14:paraId="5D9A0463">
            <w:pPr>
              <w:spacing w:after="20" w:line="240" w:lineRule="auto"/>
            </w:pPr>
            <w:r>
              <w:rPr>
                <w:rFonts w:ascii="Aptos" w:hAnsi="Aptos" w:eastAsia="Aptos"/>
                <w:i/>
                <w:color w:val="596676"/>
                <w:sz w:val="15"/>
              </w:rPr>
              <w:t>Submit a 4–6 page Word report describing the selected task, category definitions, sample counts and distribution, construction steps, quality checks, challenges, solutions, and limitations.</w:t>
            </w:r>
          </w:p>
        </w:tc>
      </w:tr>
      <w:tr w14:paraId="24E018C3">
        <w:trPr>
          <w:cantSplit/>
          <w:jc w:val="center"/>
        </w:trPr>
        <w:tc>
          <w:tcPr>
            <w:tcW w:w="3096" w:type="dxa"/>
            <w:vAlign w:val="center"/>
          </w:tcPr>
          <w:p w14:paraId="1E9150E6">
            <w:pPr>
              <w:spacing w:after="20" w:line="240" w:lineRule="auto"/>
            </w:pPr>
            <w:r>
              <w:rPr>
                <w:rFonts w:ascii="微软雅黑" w:hAnsi="微软雅黑" w:eastAsia="微软雅黑"/>
                <w:b w:val="0"/>
                <w:color w:val="232A34"/>
                <w:sz w:val="16"/>
              </w:rPr>
              <w:t>5. 汇报PPT</w:t>
            </w:r>
          </w:p>
          <w:p w14:paraId="091A9022">
            <w:pPr>
              <w:spacing w:after="20" w:line="240" w:lineRule="auto"/>
            </w:pPr>
            <w:r>
              <w:rPr>
                <w:rFonts w:ascii="Aptos" w:hAnsi="Aptos" w:eastAsia="Aptos"/>
                <w:i/>
                <w:color w:val="596676"/>
                <w:sz w:val="15"/>
              </w:rPr>
              <w:t>5. Presentation slides</w:t>
            </w:r>
          </w:p>
        </w:tc>
        <w:tc>
          <w:tcPr>
            <w:tcW w:w="7128" w:type="dxa"/>
            <w:vAlign w:val="center"/>
          </w:tcPr>
          <w:p w14:paraId="4CDEDEA4">
            <w:pPr>
              <w:spacing w:after="20" w:line="240" w:lineRule="auto"/>
            </w:pPr>
            <w:r>
              <w:rPr>
                <w:rFonts w:ascii="微软雅黑" w:hAnsi="微软雅黑" w:eastAsia="微软雅黑"/>
                <w:b w:val="0"/>
                <w:color w:val="232A34"/>
                <w:sz w:val="16"/>
              </w:rPr>
              <w:t>提交PPT并进行课堂汇报，建议5–7分钟、6–8页。至少介绍任务目标与数据集、数据获取和构建流程、代码/工具使用、数据统计与标注示例、遇到的难点及解决方案、质量检查结果和局限。</w:t>
            </w:r>
          </w:p>
          <w:p w14:paraId="529B6184">
            <w:pPr>
              <w:spacing w:after="20" w:line="240" w:lineRule="auto"/>
            </w:pPr>
            <w:r>
              <w:rPr>
                <w:rFonts w:ascii="Aptos" w:hAnsi="Aptos" w:eastAsia="Aptos"/>
                <w:i/>
                <w:color w:val="596676"/>
                <w:sz w:val="15"/>
              </w:rPr>
              <w:t>Submit a PowerPoint and present it in class. Aim for 5–7 minutes and 6–8 slides. Cover the task and dataset, acquisition and construction workflow, code/tools, dataset statistics and annotation examples, challenges and solutions, quality checks, and limitations.</w:t>
            </w:r>
          </w:p>
        </w:tc>
      </w:tr>
      <w:tr w14:paraId="4A7967B6">
        <w:trPr>
          <w:cantSplit/>
          <w:jc w:val="center"/>
        </w:trPr>
        <w:tc>
          <w:tcPr>
            <w:tcW w:w="3096" w:type="dxa"/>
            <w:vAlign w:val="center"/>
          </w:tcPr>
          <w:p w14:paraId="56FB492C">
            <w:pPr>
              <w:spacing w:after="20" w:line="240" w:lineRule="auto"/>
            </w:pPr>
            <w:r>
              <w:rPr>
                <w:rFonts w:ascii="微软雅黑" w:hAnsi="微软雅黑" w:eastAsia="微软雅黑"/>
                <w:b w:val="0"/>
                <w:color w:val="232A34"/>
                <w:sz w:val="16"/>
              </w:rPr>
              <w:t>6. 小组分工与贡献</w:t>
            </w:r>
          </w:p>
          <w:p w14:paraId="6658BB8E">
            <w:pPr>
              <w:spacing w:after="20" w:line="240" w:lineRule="auto"/>
            </w:pPr>
            <w:r>
              <w:rPr>
                <w:rFonts w:ascii="Aptos" w:hAnsi="Aptos" w:eastAsia="Aptos"/>
                <w:i/>
                <w:color w:val="596676"/>
                <w:sz w:val="15"/>
              </w:rPr>
              <w:t>6. Team roles and contributions</w:t>
            </w:r>
          </w:p>
        </w:tc>
        <w:tc>
          <w:tcPr>
            <w:tcW w:w="7128" w:type="dxa"/>
            <w:vAlign w:val="center"/>
          </w:tcPr>
          <w:p w14:paraId="045C44F5">
            <w:pPr>
              <w:spacing w:after="20" w:line="240" w:lineRule="auto"/>
            </w:pPr>
            <w:r>
              <w:rPr>
                <w:rFonts w:ascii="微软雅黑" w:hAnsi="微软雅黑" w:eastAsia="微软雅黑"/>
                <w:b w:val="0"/>
                <w:color w:val="232A34"/>
                <w:sz w:val="16"/>
              </w:rPr>
              <w:t>列明每位成员负责的数据阶段、代码模块、标注或核查工作。每位成员须能说明本人贡献。</w:t>
            </w:r>
          </w:p>
          <w:p w14:paraId="56023E3D">
            <w:pPr>
              <w:spacing w:after="20" w:line="240" w:lineRule="auto"/>
            </w:pPr>
            <w:r>
              <w:rPr>
                <w:rFonts w:ascii="Aptos" w:hAnsi="Aptos" w:eastAsia="Aptos"/>
                <w:i/>
                <w:color w:val="596676"/>
                <w:sz w:val="15"/>
              </w:rPr>
              <w:t>List each member’s responsibilities for data stages, code modules, annotation, or review. Each member must be able to explain their contribution.</w:t>
            </w:r>
          </w:p>
        </w:tc>
      </w:tr>
    </w:tbl>
    <w:p w14:paraId="581E5040">
      <w:pPr>
        <w:pStyle w:val="3"/>
        <w:keepNext/>
      </w:pPr>
      <w:r>
        <w:rPr>
          <w:rFonts w:ascii="微软雅黑" w:hAnsi="微软雅黑" w:eastAsia="微软雅黑"/>
          <w:b/>
          <w:color w:val="122137"/>
          <w:sz w:val="30"/>
        </w:rPr>
        <w:t>十、评分标准  /  10. Assessment Rubric</w:t>
      </w:r>
    </w:p>
    <w:tbl>
      <w:tblPr>
        <w:tblStyle w:val="32"/>
        <w:tblW w:w="0" w:type="auto"/>
        <w:jc w:val="center"/>
        <w:tblBorders>
          <w:top w:val="single" w:color="D9E0E8" w:sz="4" w:space="0"/>
          <w:left w:val="single" w:color="D9E0E8" w:sz="4" w:space="0"/>
          <w:bottom w:val="single" w:color="D9E0E8" w:sz="4" w:space="0"/>
          <w:right w:val="single" w:color="D9E0E8" w:sz="4" w:space="0"/>
          <w:insideH w:val="single" w:color="D9E0E8" w:sz="4" w:space="0"/>
          <w:insideV w:val="single" w:color="D9E0E8" w:sz="4" w:space="0"/>
        </w:tblBorders>
        <w:tblLayout w:type="fixed"/>
        <w:tblCellMar>
          <w:top w:w="80" w:type="dxa"/>
          <w:left w:w="100" w:type="dxa"/>
          <w:bottom w:w="80" w:type="dxa"/>
          <w:right w:w="100" w:type="dxa"/>
        </w:tblCellMar>
      </w:tblPr>
      <w:tblGrid>
        <w:gridCol w:w="3389"/>
        <w:gridCol w:w="3389"/>
        <w:gridCol w:w="3389"/>
      </w:tblGrid>
      <w:tr w14:paraId="62E94058">
        <w:trPr>
          <w:cantSplit/>
          <w:tblHeader/>
          <w:jc w:val="center"/>
        </w:trPr>
        <w:tc>
          <w:tcPr>
            <w:tcW w:w="4320" w:type="dxa"/>
            <w:shd w:val="clear" w:color="auto" w:fill="24476B"/>
            <w:vAlign w:val="center"/>
          </w:tcPr>
          <w:p w14:paraId="0B8B7FF0">
            <w:pPr>
              <w:spacing w:after="20" w:line="240" w:lineRule="auto"/>
            </w:pPr>
            <w:r>
              <w:rPr>
                <w:rFonts w:ascii="微软雅黑" w:hAnsi="微软雅黑" w:eastAsia="微软雅黑"/>
                <w:b/>
                <w:color w:val="FFFFFF"/>
                <w:sz w:val="17"/>
              </w:rPr>
              <w:t>评分项目</w:t>
            </w:r>
          </w:p>
          <w:p w14:paraId="6EA64FB7">
            <w:pPr>
              <w:spacing w:after="20" w:line="240" w:lineRule="auto"/>
            </w:pPr>
            <w:r>
              <w:rPr>
                <w:rFonts w:ascii="Aptos" w:hAnsi="Aptos" w:eastAsia="Aptos"/>
                <w:i w:val="0"/>
                <w:color w:val="FFFFFF"/>
                <w:sz w:val="15"/>
              </w:rPr>
              <w:t>Assessment area</w:t>
            </w:r>
          </w:p>
        </w:tc>
        <w:tc>
          <w:tcPr>
            <w:tcW w:w="4320" w:type="dxa"/>
            <w:shd w:val="clear" w:color="auto" w:fill="24476B"/>
            <w:vAlign w:val="center"/>
          </w:tcPr>
          <w:p w14:paraId="42C4A82A">
            <w:pPr>
              <w:spacing w:after="20" w:line="240" w:lineRule="auto"/>
            </w:pPr>
            <w:r>
              <w:rPr>
                <w:rFonts w:ascii="微软雅黑" w:hAnsi="微软雅黑" w:eastAsia="微软雅黑"/>
                <w:b/>
                <w:color w:val="FFFFFF"/>
                <w:sz w:val="17"/>
              </w:rPr>
              <w:t>分值</w:t>
            </w:r>
          </w:p>
          <w:p w14:paraId="36962C73">
            <w:pPr>
              <w:spacing w:after="20" w:line="240" w:lineRule="auto"/>
            </w:pPr>
            <w:r>
              <w:rPr>
                <w:rFonts w:ascii="Aptos" w:hAnsi="Aptos" w:eastAsia="Aptos"/>
                <w:i w:val="0"/>
                <w:color w:val="FFFFFF"/>
                <w:sz w:val="15"/>
              </w:rPr>
              <w:t>Points</w:t>
            </w:r>
          </w:p>
        </w:tc>
        <w:tc>
          <w:tcPr>
            <w:tcW w:w="1584" w:type="dxa"/>
            <w:shd w:val="clear" w:color="auto" w:fill="24476B"/>
            <w:vAlign w:val="center"/>
          </w:tcPr>
          <w:p w14:paraId="58CC3A7A">
            <w:pPr>
              <w:spacing w:after="20" w:line="240" w:lineRule="auto"/>
            </w:pPr>
            <w:r>
              <w:rPr>
                <w:rFonts w:ascii="微软雅黑" w:hAnsi="微软雅黑" w:eastAsia="微软雅黑"/>
                <w:b/>
                <w:color w:val="FFFFFF"/>
                <w:sz w:val="17"/>
              </w:rPr>
              <w:t>评分要点</w:t>
            </w:r>
          </w:p>
          <w:p w14:paraId="7A978E5A">
            <w:pPr>
              <w:spacing w:after="20" w:line="240" w:lineRule="auto"/>
            </w:pPr>
            <w:r>
              <w:rPr>
                <w:rFonts w:ascii="Aptos" w:hAnsi="Aptos" w:eastAsia="Aptos"/>
                <w:i w:val="0"/>
                <w:color w:val="FFFFFF"/>
                <w:sz w:val="15"/>
              </w:rPr>
              <w:t>Evaluation focus</w:t>
            </w:r>
          </w:p>
        </w:tc>
      </w:tr>
      <w:tr w14:paraId="022FD223">
        <w:trPr>
          <w:cantSplit/>
          <w:jc w:val="center"/>
        </w:trPr>
        <w:tc>
          <w:tcPr>
            <w:tcW w:w="4320" w:type="dxa"/>
            <w:vAlign w:val="center"/>
          </w:tcPr>
          <w:p w14:paraId="27C5AE6C">
            <w:pPr>
              <w:spacing w:after="20" w:line="240" w:lineRule="auto"/>
            </w:pPr>
            <w:r>
              <w:rPr>
                <w:rFonts w:ascii="微软雅黑" w:hAnsi="微软雅黑" w:eastAsia="微软雅黑"/>
                <w:b w:val="0"/>
                <w:color w:val="232A34"/>
                <w:sz w:val="16"/>
              </w:rPr>
              <w:t>类别设计与任务规范</w:t>
            </w:r>
          </w:p>
          <w:p w14:paraId="7F8BDC17">
            <w:pPr>
              <w:spacing w:after="20" w:line="240" w:lineRule="auto"/>
            </w:pPr>
            <w:r>
              <w:rPr>
                <w:rFonts w:ascii="Aptos" w:hAnsi="Aptos" w:eastAsia="Aptos"/>
                <w:i/>
                <w:color w:val="596676"/>
                <w:sz w:val="15"/>
              </w:rPr>
              <w:t>Category design and task definition</w:t>
            </w:r>
          </w:p>
        </w:tc>
        <w:tc>
          <w:tcPr>
            <w:tcW w:w="4320" w:type="dxa"/>
            <w:vAlign w:val="center"/>
          </w:tcPr>
          <w:p w14:paraId="48AE0553">
            <w:pPr>
              <w:spacing w:after="20" w:line="240" w:lineRule="auto"/>
            </w:pPr>
            <w:r>
              <w:rPr>
                <w:rFonts w:ascii="微软雅黑" w:hAnsi="微软雅黑" w:eastAsia="微软雅黑"/>
                <w:b w:val="0"/>
                <w:color w:val="232A34"/>
                <w:sz w:val="16"/>
              </w:rPr>
              <w:t>15</w:t>
            </w:r>
          </w:p>
          <w:p w14:paraId="47A37B47">
            <w:pPr>
              <w:spacing w:after="20" w:line="240" w:lineRule="auto"/>
            </w:pPr>
            <w:r>
              <w:rPr>
                <w:rFonts w:ascii="Aptos" w:hAnsi="Aptos" w:eastAsia="Aptos"/>
                <w:i/>
                <w:color w:val="596676"/>
                <w:sz w:val="15"/>
              </w:rPr>
              <w:t>Points</w:t>
            </w:r>
          </w:p>
        </w:tc>
        <w:tc>
          <w:tcPr>
            <w:tcW w:w="1584" w:type="dxa"/>
            <w:vAlign w:val="center"/>
          </w:tcPr>
          <w:p w14:paraId="7F957310">
            <w:pPr>
              <w:spacing w:after="20" w:line="240" w:lineRule="auto"/>
            </w:pPr>
            <w:r>
              <w:rPr>
                <w:rFonts w:ascii="微软雅黑" w:hAnsi="微软雅黑" w:eastAsia="微软雅黑"/>
                <w:b w:val="0"/>
                <w:color w:val="232A34"/>
                <w:sz w:val="15"/>
              </w:rPr>
              <w:t>任务方向和类别定义清楚，标注范围匹配所选任务。</w:t>
            </w:r>
          </w:p>
          <w:p w14:paraId="0F34FA11">
            <w:pPr>
              <w:spacing w:after="20" w:line="240" w:lineRule="auto"/>
            </w:pPr>
            <w:r>
              <w:rPr>
                <w:rFonts w:ascii="Aptos" w:hAnsi="Aptos" w:eastAsia="Aptos"/>
                <w:i/>
                <w:color w:val="596676"/>
                <w:sz w:val="15"/>
              </w:rPr>
              <w:t>Clear task choice and categories; annotations match the task.</w:t>
            </w:r>
          </w:p>
        </w:tc>
      </w:tr>
      <w:tr w14:paraId="59364648">
        <w:trPr>
          <w:cantSplit/>
          <w:jc w:val="center"/>
        </w:trPr>
        <w:tc>
          <w:tcPr>
            <w:tcW w:w="4320" w:type="dxa"/>
            <w:vAlign w:val="center"/>
          </w:tcPr>
          <w:p w14:paraId="3EBD24DA">
            <w:pPr>
              <w:spacing w:after="20" w:line="240" w:lineRule="auto"/>
            </w:pPr>
            <w:r>
              <w:rPr>
                <w:rFonts w:ascii="微软雅黑" w:hAnsi="微软雅黑" w:eastAsia="微软雅黑"/>
                <w:b w:val="0"/>
                <w:color w:val="232A34"/>
                <w:sz w:val="16"/>
              </w:rPr>
              <w:t>数据来源、合规与清洗</w:t>
            </w:r>
          </w:p>
          <w:p w14:paraId="0C4F42CB">
            <w:pPr>
              <w:spacing w:after="20" w:line="240" w:lineRule="auto"/>
            </w:pPr>
            <w:r>
              <w:rPr>
                <w:rFonts w:ascii="Aptos" w:hAnsi="Aptos" w:eastAsia="Aptos"/>
                <w:i/>
                <w:color w:val="596676"/>
                <w:sz w:val="15"/>
              </w:rPr>
              <w:t>Sources, compliance, and cleaning</w:t>
            </w:r>
          </w:p>
        </w:tc>
        <w:tc>
          <w:tcPr>
            <w:tcW w:w="4320" w:type="dxa"/>
            <w:vAlign w:val="center"/>
          </w:tcPr>
          <w:p w14:paraId="72D86AEE">
            <w:pPr>
              <w:spacing w:after="20" w:line="240" w:lineRule="auto"/>
            </w:pPr>
            <w:r>
              <w:rPr>
                <w:rFonts w:ascii="微软雅黑" w:hAnsi="微软雅黑" w:eastAsia="微软雅黑"/>
                <w:b w:val="0"/>
                <w:color w:val="232A34"/>
                <w:sz w:val="16"/>
              </w:rPr>
              <w:t>15</w:t>
            </w:r>
          </w:p>
          <w:p w14:paraId="180D388C">
            <w:pPr>
              <w:spacing w:after="20" w:line="240" w:lineRule="auto"/>
            </w:pPr>
            <w:r>
              <w:rPr>
                <w:rFonts w:ascii="Aptos" w:hAnsi="Aptos" w:eastAsia="Aptos"/>
                <w:i/>
                <w:color w:val="596676"/>
                <w:sz w:val="15"/>
              </w:rPr>
              <w:t>Points</w:t>
            </w:r>
          </w:p>
        </w:tc>
        <w:tc>
          <w:tcPr>
            <w:tcW w:w="1584" w:type="dxa"/>
            <w:vAlign w:val="center"/>
          </w:tcPr>
          <w:p w14:paraId="0C383EBD">
            <w:pPr>
              <w:spacing w:after="20" w:line="240" w:lineRule="auto"/>
            </w:pPr>
            <w:r>
              <w:rPr>
                <w:rFonts w:ascii="微软雅黑" w:hAnsi="微软雅黑" w:eastAsia="微软雅黑"/>
                <w:b w:val="0"/>
                <w:color w:val="232A34"/>
                <w:sz w:val="15"/>
              </w:rPr>
              <w:t>来源可追溯，许可记录完整，采集和清洗流程规范。</w:t>
            </w:r>
          </w:p>
          <w:p w14:paraId="5F8ACAF1">
            <w:pPr>
              <w:spacing w:after="20" w:line="240" w:lineRule="auto"/>
            </w:pPr>
            <w:r>
              <w:rPr>
                <w:rFonts w:ascii="Aptos" w:hAnsi="Aptos" w:eastAsia="Aptos"/>
                <w:i/>
                <w:color w:val="596676"/>
                <w:sz w:val="15"/>
              </w:rPr>
              <w:t>Traceable sources, complete license records, and sound collection/cleaning.</w:t>
            </w:r>
          </w:p>
        </w:tc>
      </w:tr>
      <w:tr w14:paraId="5B2A826A">
        <w:trPr>
          <w:cantSplit/>
          <w:jc w:val="center"/>
        </w:trPr>
        <w:tc>
          <w:tcPr>
            <w:tcW w:w="4320" w:type="dxa"/>
            <w:vAlign w:val="center"/>
          </w:tcPr>
          <w:p w14:paraId="37C4E03D">
            <w:pPr>
              <w:spacing w:after="20" w:line="240" w:lineRule="auto"/>
            </w:pPr>
            <w:r>
              <w:rPr>
                <w:rFonts w:ascii="微软雅黑" w:hAnsi="微软雅黑" w:eastAsia="微软雅黑"/>
                <w:b w:val="0"/>
                <w:color w:val="232A34"/>
                <w:sz w:val="16"/>
              </w:rPr>
              <w:t>图像质量与数据平衡</w:t>
            </w:r>
          </w:p>
          <w:p w14:paraId="2B4F44FA">
            <w:pPr>
              <w:spacing w:after="20" w:line="240" w:lineRule="auto"/>
            </w:pPr>
            <w:r>
              <w:rPr>
                <w:rFonts w:ascii="Aptos" w:hAnsi="Aptos" w:eastAsia="Aptos"/>
                <w:i/>
                <w:color w:val="596676"/>
                <w:sz w:val="15"/>
              </w:rPr>
              <w:t>Image quality and class balance</w:t>
            </w:r>
          </w:p>
        </w:tc>
        <w:tc>
          <w:tcPr>
            <w:tcW w:w="4320" w:type="dxa"/>
            <w:vAlign w:val="center"/>
          </w:tcPr>
          <w:p w14:paraId="4B2CA116">
            <w:pPr>
              <w:spacing w:after="20" w:line="240" w:lineRule="auto"/>
            </w:pPr>
            <w:r>
              <w:rPr>
                <w:rFonts w:ascii="微软雅黑" w:hAnsi="微软雅黑" w:eastAsia="微软雅黑"/>
                <w:b w:val="0"/>
                <w:color w:val="232A34"/>
                <w:sz w:val="16"/>
              </w:rPr>
              <w:t>20</w:t>
            </w:r>
          </w:p>
          <w:p w14:paraId="660AD71B">
            <w:pPr>
              <w:spacing w:after="20" w:line="240" w:lineRule="auto"/>
            </w:pPr>
            <w:r>
              <w:rPr>
                <w:rFonts w:ascii="Aptos" w:hAnsi="Aptos" w:eastAsia="Aptos"/>
                <w:i/>
                <w:color w:val="596676"/>
                <w:sz w:val="15"/>
              </w:rPr>
              <w:t>Points</w:t>
            </w:r>
          </w:p>
        </w:tc>
        <w:tc>
          <w:tcPr>
            <w:tcW w:w="1584" w:type="dxa"/>
            <w:vAlign w:val="center"/>
          </w:tcPr>
          <w:p w14:paraId="656938F5">
            <w:pPr>
              <w:spacing w:after="20" w:line="240" w:lineRule="auto"/>
            </w:pPr>
            <w:r>
              <w:rPr>
                <w:rFonts w:ascii="微软雅黑" w:hAnsi="微软雅黑" w:eastAsia="微软雅黑"/>
                <w:b w:val="0"/>
                <w:color w:val="232A34"/>
                <w:sz w:val="15"/>
              </w:rPr>
              <w:t>符合白底、单主体、居中、主体占比和数量分布要求。</w:t>
            </w:r>
          </w:p>
          <w:p w14:paraId="5F229BF3">
            <w:pPr>
              <w:spacing w:after="20" w:line="240" w:lineRule="auto"/>
            </w:pPr>
            <w:r>
              <w:rPr>
                <w:rFonts w:ascii="Aptos" w:hAnsi="Aptos" w:eastAsia="Aptos"/>
                <w:i/>
                <w:color w:val="596676"/>
                <w:sz w:val="15"/>
              </w:rPr>
              <w:t>Meets white-background, single-subject, centering, size, and distribution requirements.</w:t>
            </w:r>
          </w:p>
        </w:tc>
      </w:tr>
      <w:tr w14:paraId="6CBBCA33">
        <w:trPr>
          <w:cantSplit/>
          <w:jc w:val="center"/>
        </w:trPr>
        <w:tc>
          <w:tcPr>
            <w:tcW w:w="4320" w:type="dxa"/>
            <w:vAlign w:val="center"/>
          </w:tcPr>
          <w:p w14:paraId="35611284">
            <w:pPr>
              <w:spacing w:after="20" w:line="240" w:lineRule="auto"/>
            </w:pPr>
            <w:r>
              <w:rPr>
                <w:rFonts w:ascii="微软雅黑" w:hAnsi="微软雅黑" w:eastAsia="微软雅黑"/>
                <w:b w:val="0"/>
                <w:color w:val="232A34"/>
                <w:sz w:val="16"/>
              </w:rPr>
              <w:t>标注质量与格式可用性</w:t>
            </w:r>
          </w:p>
          <w:p w14:paraId="77A52149">
            <w:pPr>
              <w:spacing w:after="20" w:line="240" w:lineRule="auto"/>
            </w:pPr>
            <w:r>
              <w:rPr>
                <w:rFonts w:ascii="Aptos" w:hAnsi="Aptos" w:eastAsia="Aptos"/>
                <w:i/>
                <w:color w:val="596676"/>
                <w:sz w:val="15"/>
              </w:rPr>
              <w:t>Annotation quality and usable formats</w:t>
            </w:r>
          </w:p>
        </w:tc>
        <w:tc>
          <w:tcPr>
            <w:tcW w:w="4320" w:type="dxa"/>
            <w:vAlign w:val="center"/>
          </w:tcPr>
          <w:p w14:paraId="21018118">
            <w:pPr>
              <w:spacing w:after="20" w:line="240" w:lineRule="auto"/>
            </w:pPr>
            <w:r>
              <w:rPr>
                <w:rFonts w:ascii="微软雅黑" w:hAnsi="微软雅黑" w:eastAsia="微软雅黑"/>
                <w:b w:val="0"/>
                <w:color w:val="232A34"/>
                <w:sz w:val="16"/>
              </w:rPr>
              <w:t>30</w:t>
            </w:r>
          </w:p>
          <w:p w14:paraId="59C43D07">
            <w:pPr>
              <w:spacing w:after="20" w:line="240" w:lineRule="auto"/>
            </w:pPr>
            <w:r>
              <w:rPr>
                <w:rFonts w:ascii="Aptos" w:hAnsi="Aptos" w:eastAsia="Aptos"/>
                <w:i/>
                <w:color w:val="596676"/>
                <w:sz w:val="15"/>
              </w:rPr>
              <w:t>Points</w:t>
            </w:r>
          </w:p>
        </w:tc>
        <w:tc>
          <w:tcPr>
            <w:tcW w:w="1584" w:type="dxa"/>
            <w:vAlign w:val="center"/>
          </w:tcPr>
          <w:p w14:paraId="74655977">
            <w:pPr>
              <w:spacing w:after="20" w:line="240" w:lineRule="auto"/>
            </w:pPr>
            <w:r>
              <w:rPr>
                <w:rFonts w:ascii="微软雅黑" w:hAnsi="微软雅黑" w:eastAsia="微软雅黑"/>
                <w:b w:val="0"/>
                <w:color w:val="232A34"/>
                <w:sz w:val="15"/>
              </w:rPr>
              <w:t>标签、mask或文本准确；字段、路径和图像对应完整。</w:t>
            </w:r>
          </w:p>
          <w:p w14:paraId="0FB8B31E">
            <w:pPr>
              <w:spacing w:after="20" w:line="240" w:lineRule="auto"/>
            </w:pPr>
            <w:r>
              <w:rPr>
                <w:rFonts w:ascii="Aptos" w:hAnsi="Aptos" w:eastAsia="Aptos"/>
                <w:i/>
                <w:color w:val="596676"/>
                <w:sz w:val="15"/>
              </w:rPr>
              <w:t>Accurate labels, masks, or captions; complete correspondence across fields, paths, and images.</w:t>
            </w:r>
          </w:p>
        </w:tc>
      </w:tr>
      <w:tr w14:paraId="5C6199C8">
        <w:trPr>
          <w:cantSplit/>
          <w:jc w:val="center"/>
        </w:trPr>
        <w:tc>
          <w:tcPr>
            <w:tcW w:w="4320" w:type="dxa"/>
            <w:vAlign w:val="center"/>
          </w:tcPr>
          <w:p w14:paraId="0377CAAA">
            <w:pPr>
              <w:spacing w:after="20" w:line="240" w:lineRule="auto"/>
            </w:pPr>
            <w:r>
              <w:rPr>
                <w:rFonts w:ascii="微软雅黑" w:hAnsi="微软雅黑" w:eastAsia="微软雅黑"/>
                <w:b w:val="0"/>
                <w:color w:val="232A34"/>
                <w:sz w:val="16"/>
              </w:rPr>
              <w:t>代码、报告、PPT与小组贡献</w:t>
            </w:r>
          </w:p>
          <w:p w14:paraId="31D7342F">
            <w:pPr>
              <w:spacing w:after="20" w:line="240" w:lineRule="auto"/>
            </w:pPr>
            <w:r>
              <w:rPr>
                <w:rFonts w:ascii="Aptos" w:hAnsi="Aptos" w:eastAsia="Aptos"/>
                <w:i/>
                <w:color w:val="596676"/>
                <w:sz w:val="15"/>
              </w:rPr>
              <w:t>Code, report, presentation, and teamwork</w:t>
            </w:r>
          </w:p>
        </w:tc>
        <w:tc>
          <w:tcPr>
            <w:tcW w:w="4320" w:type="dxa"/>
            <w:vAlign w:val="center"/>
          </w:tcPr>
          <w:p w14:paraId="37227E8D">
            <w:pPr>
              <w:spacing w:after="20" w:line="240" w:lineRule="auto"/>
            </w:pPr>
            <w:r>
              <w:rPr>
                <w:rFonts w:ascii="微软雅黑" w:hAnsi="微软雅黑" w:eastAsia="微软雅黑"/>
                <w:b w:val="0"/>
                <w:color w:val="232A34"/>
                <w:sz w:val="16"/>
              </w:rPr>
              <w:t>20</w:t>
            </w:r>
          </w:p>
          <w:p w14:paraId="5AD35CE0">
            <w:pPr>
              <w:spacing w:after="20" w:line="240" w:lineRule="auto"/>
            </w:pPr>
            <w:r>
              <w:rPr>
                <w:rFonts w:ascii="Aptos" w:hAnsi="Aptos" w:eastAsia="Aptos"/>
                <w:i/>
                <w:color w:val="596676"/>
                <w:sz w:val="15"/>
              </w:rPr>
              <w:t>Points</w:t>
            </w:r>
          </w:p>
        </w:tc>
        <w:tc>
          <w:tcPr>
            <w:tcW w:w="1584" w:type="dxa"/>
            <w:vAlign w:val="center"/>
          </w:tcPr>
          <w:p w14:paraId="0EB8FFB7">
            <w:pPr>
              <w:spacing w:after="20" w:line="240" w:lineRule="auto"/>
            </w:pPr>
            <w:r>
              <w:rPr>
                <w:rFonts w:ascii="微软雅黑" w:hAnsi="微软雅黑" w:eastAsia="微软雅黑"/>
                <w:b w:val="0"/>
                <w:color w:val="232A34"/>
                <w:sz w:val="15"/>
              </w:rPr>
              <w:t>代码和构建方法可复现；报告与PPT说明构建流程、难点、解决方案及成员贡献。</w:t>
            </w:r>
          </w:p>
          <w:p w14:paraId="0C0DBF5C">
            <w:pPr>
              <w:spacing w:after="20" w:line="240" w:lineRule="auto"/>
            </w:pPr>
            <w:r>
              <w:rPr>
                <w:rFonts w:ascii="Aptos" w:hAnsi="Aptos" w:eastAsia="Aptos"/>
                <w:i/>
                <w:color w:val="596676"/>
                <w:sz w:val="15"/>
              </w:rPr>
              <w:t>Code and method are reproducible; report and slides explain workflow, challenges, solutions, and team contributions.</w:t>
            </w:r>
          </w:p>
        </w:tc>
      </w:tr>
    </w:tbl>
    <w:p w14:paraId="65DE870C"/>
    <w:sectPr>
      <w:footerReference r:id="rId5"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441CA">
    <w:pPr>
      <w:pStyle w:val="24"/>
      <w:jc w:val="center"/>
    </w:pPr>
    <w:r>
      <w:rPr>
        <w:rFonts w:ascii="微软雅黑" w:hAnsi="微软雅黑" w:eastAsia="微软雅黑"/>
        <w:color w:val="78808A"/>
        <w:sz w:val="16"/>
      </w:rPr>
      <w:t xml:space="preserve">计算机视觉期中实验任务书  |  Computer Vision Midterm Project Brief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5B38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59" w:lineRule="auto"/>
    </w:pPr>
    <w:rPr>
      <w:rFonts w:ascii="Aptos" w:hAnsi="Aptos" w:eastAsia="微软雅黑" w:cstheme="minorBidi"/>
      <w:color w:val="232A34"/>
      <w:sz w:val="21"/>
      <w:szCs w:val="22"/>
      <w:lang w:val="en-US" w:eastAsia="en-US" w:bidi="ar-SA"/>
    </w:rPr>
  </w:style>
  <w:style w:type="paragraph" w:styleId="3">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122137"/>
      <w:sz w:val="30"/>
      <w:szCs w:val="28"/>
    </w:rPr>
  </w:style>
  <w:style w:type="paragraph" w:styleId="4">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122137"/>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before="0" w:after="80" w:line="240" w:lineRule="auto"/>
      <w:contextualSpacing/>
    </w:pPr>
    <w:rPr>
      <w:rFonts w:asciiTheme="majorHAnsi" w:hAnsiTheme="majorHAnsi" w:eastAsiaTheme="majorEastAsia" w:cstheme="majorBidi"/>
      <w:b/>
      <w:color w:val="122137"/>
      <w:spacing w:val="5"/>
      <w:kern w:val="28"/>
      <w:sz w:val="5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English"/>
    <w:uiPriority w:val="0"/>
    <w:pPr>
      <w:spacing w:after="120" w:line="252" w:lineRule="auto"/>
      <w:ind w:left="259"/>
    </w:pPr>
    <w:rPr>
      <w:rFonts w:ascii="Aptos" w:hAnsi="Aptos" w:eastAsiaTheme="minorEastAsia" w:cstheme="minorBidi"/>
      <w:i/>
      <w:color w:val="596676"/>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Added a sourced bilingual scope definition and list of China’s 56 recognized ethnic groups.</dc:description>
  <cp:lastModifiedBy>默</cp:lastModifiedBy>
  <dcterms:modified xsi:type="dcterms:W3CDTF">2026-10-28T20:14:33Z</dcterms:modified>
  <dc:subject>Computer Vision Midterm Project Brief</dc:subject>
  <dc:title>民族服饰图像数据集构建期中实验任务书（中英对照）</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44BF0759E663D57B29E7E16AED71452F_42</vt:lpwstr>
  </property>
</Properties>
</file>