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HD Texture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of Features：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HD texture on our game. </w:t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 order to make the picture of the game very clear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Add Setting UI background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of Features：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Picture of the chickens.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Gif for something.</w:t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Resume </w:t>
      </w:r>
      <w:r w:rsidDel="00000000" w:rsidR="00000000" w:rsidRPr="00000000">
        <w:rPr>
          <w:b w:val="1"/>
          <w:rtl w:val="0"/>
        </w:rPr>
        <w:t xml:space="preserve">Menu</w:t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Collection of Features：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Add Pause Menu Resume Button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 xml:space="preserve">Add a resume button on Pause Menu which can resume the game. 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Add an Exit Button on Pause Menu to exit the game and finish the process.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