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D989C">
      <w:pPr>
        <w:rPr>
          <w:rFonts w:hint="eastAsia"/>
        </w:rPr>
      </w:pPr>
      <w:r>
        <w:rPr>
          <w:rFonts w:hint="eastAsia"/>
        </w:rPr>
        <w:t>小说人物对话&amp;内心独白提取优化指令</w:t>
      </w:r>
    </w:p>
    <w:p w14:paraId="75DAF3DE">
      <w:pPr>
        <w:rPr>
          <w:rFonts w:hint="eastAsia"/>
        </w:rPr>
      </w:pPr>
    </w:p>
    <w:p w14:paraId="68B69A21">
      <w:pPr>
        <w:rPr>
          <w:rFonts w:hint="eastAsia"/>
        </w:rPr>
      </w:pPr>
      <w:r>
        <w:rPr>
          <w:rFonts w:hint="eastAsia"/>
        </w:rPr>
        <w:t>指令目标：精准提取指定小说章节内所有人物对话与内心独白，严格按照“人物名称：内容”的格式输出，实现人物与内容的精准对应，确保无遗漏、无错配、格式统一。</w:t>
      </w:r>
    </w:p>
    <w:p w14:paraId="01C241FE">
      <w:pPr>
        <w:rPr>
          <w:rFonts w:hint="eastAsia"/>
        </w:rPr>
      </w:pPr>
    </w:p>
    <w:p w14:paraId="1A3890F5">
      <w:pPr>
        <w:rPr>
          <w:rFonts w:hint="eastAsia"/>
        </w:rPr>
      </w:pPr>
      <w:r>
        <w:rPr>
          <w:rFonts w:hint="eastAsia"/>
        </w:rPr>
        <w:t>核心提取规则</w:t>
      </w:r>
    </w:p>
    <w:p w14:paraId="037D4C92">
      <w:pPr>
        <w:rPr>
          <w:rFonts w:hint="eastAsia"/>
        </w:rPr>
      </w:pPr>
    </w:p>
    <w:p w14:paraId="00A4BD8A">
      <w:pPr>
        <w:rPr>
          <w:rFonts w:hint="eastAsia"/>
        </w:rPr>
      </w:pPr>
      <w:r>
        <w:rPr>
          <w:rFonts w:hint="eastAsia"/>
        </w:rPr>
        <w:t>1. 提取范围界定对话：原文中带引号（单引号、双引号均可）的人物语言，包括直接对话、插叙对话等，需完整提取引号内内容。</w:t>
      </w:r>
    </w:p>
    <w:p w14:paraId="0DC59508">
      <w:pPr>
        <w:rPr>
          <w:rFonts w:hint="eastAsia"/>
        </w:rPr>
      </w:pPr>
    </w:p>
    <w:p w14:paraId="4E22D667">
      <w:pPr>
        <w:rPr>
          <w:rFonts w:hint="eastAsia"/>
        </w:rPr>
      </w:pPr>
      <w:r>
        <w:rPr>
          <w:rFonts w:hint="eastAsia"/>
        </w:rPr>
        <w:t>2. 内心独白：原文中明确指向人物心理活动的内容，如以“他心想”“她暗自思索”“XX在心里盘算”“XX内心OS”等引导的内容，或作者直接标注“XX的内心想法：”等形式的内容。</w:t>
      </w:r>
    </w:p>
    <w:p w14:paraId="32338E77">
      <w:pPr>
        <w:rPr>
          <w:rFonts w:hint="eastAsia"/>
        </w:rPr>
      </w:pPr>
    </w:p>
    <w:p w14:paraId="6F4F8F6A">
      <w:pPr>
        <w:rPr>
          <w:rFonts w:hint="eastAsia"/>
        </w:rPr>
      </w:pPr>
      <w:r>
        <w:rPr>
          <w:rFonts w:hint="eastAsia"/>
        </w:rPr>
        <w:t>3. 排除项：坚决剔除旁白、环境描写、动作描写、场景铺垫、人物外貌刻画等非对话、非内心独白的内容。</w:t>
      </w:r>
    </w:p>
    <w:p w14:paraId="1F880D02">
      <w:pPr>
        <w:rPr>
          <w:rFonts w:hint="eastAsia"/>
        </w:rPr>
      </w:pPr>
    </w:p>
    <w:p w14:paraId="5A1734C3">
      <w:pPr>
        <w:rPr>
          <w:rFonts w:hint="eastAsia"/>
        </w:rPr>
      </w:pPr>
      <w:r>
        <w:rPr>
          <w:rFonts w:hint="eastAsia"/>
        </w:rPr>
        <w:t>4. 人物标识规范优先使用人物全名或文中高频固定称谓（如“李建国”</w:t>
      </w:r>
      <w:bookmarkStart w:id="0" w:name="_GoBack"/>
      <w:bookmarkEnd w:id="0"/>
      <w:r>
        <w:rPr>
          <w:rFonts w:hint="eastAsia"/>
        </w:rPr>
        <w:t>“阿梅”“王经理”），避免使用模糊指代（如“他”“她”“这个人”）。</w:t>
      </w:r>
    </w:p>
    <w:p w14:paraId="5FC8CC29">
      <w:pPr>
        <w:rPr>
          <w:rFonts w:hint="eastAsia"/>
        </w:rPr>
      </w:pPr>
    </w:p>
    <w:p w14:paraId="5AA9B79E">
      <w:pPr>
        <w:rPr>
          <w:rFonts w:hint="eastAsia"/>
        </w:rPr>
      </w:pPr>
      <w:r>
        <w:rPr>
          <w:rFonts w:hint="eastAsia"/>
        </w:rPr>
        <w:t>5. 无具体姓名的人物，使用文中对其的专属固定称谓（如“店小二”“穿青衫的书生”“白发老者”），确保同一人物称谓前后一致。</w:t>
      </w:r>
    </w:p>
    <w:p w14:paraId="1F7D8916">
      <w:pPr>
        <w:rPr>
          <w:rFonts w:hint="eastAsia"/>
        </w:rPr>
      </w:pPr>
    </w:p>
    <w:p w14:paraId="53249348">
      <w:pPr>
        <w:rPr>
          <w:rFonts w:hint="eastAsia"/>
        </w:rPr>
      </w:pPr>
      <w:r>
        <w:rPr>
          <w:rFonts w:hint="eastAsia"/>
        </w:rPr>
        <w:t>6. 匿名人物（如“一个陌生的声音传来”“有人低声说道”）统一标注为“【匿名人物】”，若原文有语境提示（如“门外传来一个女子的声音”），可补充为“【匿名女子】”“【匿名男子】”。</w:t>
      </w:r>
    </w:p>
    <w:p w14:paraId="60A5DAE9">
      <w:pPr>
        <w:rPr>
          <w:rFonts w:hint="eastAsia"/>
        </w:rPr>
      </w:pPr>
    </w:p>
    <w:p w14:paraId="4366C92C">
      <w:pPr>
        <w:rPr>
          <w:rFonts w:hint="eastAsia"/>
        </w:rPr>
      </w:pPr>
      <w:r>
        <w:rPr>
          <w:rFonts w:hint="eastAsia"/>
        </w:rPr>
        <w:t>7. 多人交替对话/独白场景，严格遵循原文的语序顺序提取，不得颠倒人物出场及表达顺序。</w:t>
      </w:r>
    </w:p>
    <w:p w14:paraId="4FBD539E">
      <w:pPr>
        <w:rPr>
          <w:rFonts w:hint="eastAsia"/>
        </w:rPr>
      </w:pPr>
    </w:p>
    <w:p w14:paraId="410A0AFF">
      <w:pPr>
        <w:rPr>
          <w:rFonts w:hint="eastAsia"/>
        </w:rPr>
      </w:pPr>
      <w:r>
        <w:rPr>
          <w:rFonts w:hint="eastAsia"/>
        </w:rPr>
        <w:t>8. 输出格式要求（核心优化点）基础格式：每一条对话或内心独白单独成句，采用“人物名称：内容”的固定结构，冒号为中文冒号，冒号后直接接内容，无多余空格。</w:t>
      </w:r>
    </w:p>
    <w:p w14:paraId="5137E69D">
      <w:pPr>
        <w:rPr>
          <w:rFonts w:hint="eastAsia"/>
        </w:rPr>
      </w:pPr>
    </w:p>
    <w:p w14:paraId="6723D8E8">
      <w:pPr>
        <w:rPr>
          <w:rFonts w:hint="eastAsia"/>
        </w:rPr>
      </w:pPr>
      <w:r>
        <w:rPr>
          <w:rFonts w:hint="eastAsia"/>
        </w:rPr>
        <w:t>9. 内容保留：对话中的语气词、口头禅、方言、标点符号（含引号内的感叹号、问号、逗号等）完全保留原文表述，不做修改或删减。</w:t>
      </w:r>
    </w:p>
    <w:p w14:paraId="2F49BE3F">
      <w:pPr>
        <w:rPr>
          <w:rFonts w:hint="eastAsia"/>
        </w:rPr>
      </w:pPr>
    </w:p>
    <w:p w14:paraId="7C64BE26">
      <w:pPr>
        <w:rPr>
          <w:rFonts w:hint="eastAsia"/>
        </w:rPr>
      </w:pPr>
      <w:r>
        <w:rPr>
          <w:rFonts w:hint="eastAsia"/>
        </w:rPr>
        <w:t>10. 分类标注（可选细化）：若需区分对话与内心独白，可在内容后加括号标注类型，格式为“人物名称：内容（内心独白）”。对话无需标注</w:t>
      </w:r>
    </w:p>
    <w:p w14:paraId="15D9F406">
      <w:pPr>
        <w:rPr>
          <w:rFonts w:hint="eastAsia"/>
        </w:rPr>
      </w:pPr>
    </w:p>
    <w:p w14:paraId="4D1F63DC">
      <w:pPr>
        <w:rPr>
          <w:rFonts w:hint="eastAsia"/>
        </w:rPr>
      </w:pPr>
      <w:r>
        <w:rPr>
          <w:rFonts w:hint="eastAsia"/>
        </w:rPr>
        <w:t>11. 连续表达处理：同一人物连续多段对话或内心独白，每段单独成句，均按“人物名称：内容”格式书写，不合并段落。</w:t>
      </w:r>
    </w:p>
    <w:p w14:paraId="31CCFFE0">
      <w:pPr>
        <w:rPr>
          <w:rFonts w:hint="eastAsia"/>
        </w:rPr>
      </w:pPr>
    </w:p>
    <w:p w14:paraId="6D72595F">
      <w:pPr>
        <w:rPr>
          <w:rFonts w:hint="eastAsia"/>
        </w:rPr>
      </w:pPr>
      <w:r>
        <w:rPr>
          <w:rFonts w:hint="eastAsia"/>
        </w:rPr>
        <w:t>12. 特殊情况处理细则对话嵌套：若出现“甲说：‘乙之前跟我说“XXXXX”’”的嵌套场景，提取为“甲：乙之前跟我说“XXXXX””，确保核心表达主体与内容对应。</w:t>
      </w:r>
    </w:p>
    <w:p w14:paraId="35D92A50">
      <w:pPr>
        <w:rPr>
          <w:rFonts w:hint="eastAsia"/>
        </w:rPr>
      </w:pPr>
    </w:p>
    <w:p w14:paraId="0DB3009D">
      <w:pPr>
        <w:rPr>
          <w:rFonts w:hint="eastAsia"/>
        </w:rPr>
      </w:pPr>
      <w:r>
        <w:rPr>
          <w:rFonts w:hint="eastAsia"/>
        </w:rPr>
        <w:t>13. 未明确指向的独白：若原文仅描写心理活动未明确人物（如“心里突然冒出一个念头：XXXXX”），需结合上下文判断人物，无法判断时标注为“【未知人物】：XXXXX”。</w:t>
      </w:r>
    </w:p>
    <w:p w14:paraId="501DC339">
      <w:pPr>
        <w:rPr>
          <w:rFonts w:hint="eastAsia"/>
        </w:rPr>
      </w:pPr>
    </w:p>
    <w:p w14:paraId="15BA8EDA">
      <w:pPr>
        <w:rPr>
          <w:rFonts w:hint="eastAsia"/>
        </w:rPr>
      </w:pPr>
      <w:r>
        <w:rPr>
          <w:rFonts w:hint="eastAsia"/>
        </w:rPr>
        <w:t>14. 自言自语：人物同时有口头表达和内心想法时，分别提取为两条内容，如“张三：我真不该这么做（对话）”“张三：这下麻烦了（内心独白）”。</w:t>
      </w:r>
    </w:p>
    <w:p w14:paraId="2CA8DA0A">
      <w:pPr>
        <w:rPr>
          <w:rFonts w:hint="eastAsia"/>
        </w:rPr>
      </w:pPr>
    </w:p>
    <w:p w14:paraId="0825D7F7">
      <w:r>
        <w:rPr>
          <w:rFonts w:hint="eastAsia"/>
        </w:rPr>
        <w:t>提交标准：提取结果需保证“人物-内容”100%匹配，格式完全符合“人物名称：内容”要求，无遗漏任何对话及内心独白，无混入非提取范围内容，提交为纯文本格式。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2F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2026-01-29T03:27:22Z</dcterms:created>
  <dc:creator>Administrator</dc:creator>
  <cp:lastModifiedBy>冰河</cp:lastModifiedBy>
  <dcterms:modified xsi:type="dcterms:W3CDTF">2026-01-29T03:27:39Z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eyJoZGlkIjoiOWFiODAwMzA5MjU4Y2UzODM4ODFlM2RhZWM3MDgxYTQiLCJ1c2VySWQiOiIxMDI4ODA1OTgzIn0=</vt:lpwstr>
  </property>
  <property fmtid="{D5CDD505-2E9C-101B-9397-08002B2CF9AE}" pid="4" name="ICV">
    <vt:lpwstr>987FFD30A65340B3B46E3CABE84E9962_12</vt:lpwstr>
  </property>
</Properties>
</file>