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Effect of Stay in Place Order in New York:  A Difference Time Series Model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Dhruva Gupta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Eric W. Olle Ph.D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and Rahul Gupta MD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3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Author Affiliations: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1.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Yale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University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 Haven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CT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06511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2.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IP SecureTech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1314 East Las Olas Blvd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Suite 1140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Fort Lauderdale, FL 33301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3.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March of Dimes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Chief Scientific/Medical Officer</w:t>
      </w:r>
    </w:p>
    <w:p>
      <w:pPr>
        <w:pStyle w:val="Normal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March of Dimes National Office</w:t>
      </w:r>
    </w:p>
    <w:p>
      <w:pPr>
        <w:pStyle w:val="Normal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1550 Crystal Dr, Suite 1300</w:t>
      </w:r>
    </w:p>
    <w:p>
      <w:pPr>
        <w:pStyle w:val="Normal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Arlington, VA 22202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Introduction </w:t>
      </w:r>
    </w:p>
    <w:p>
      <w:pPr>
        <w:pStyle w:val="Normal"/>
        <w:spacing w:lineRule="auto" w:line="480"/>
        <w:rPr/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The United States continues to mitigate the ongoing severe acute respiratory syndrome–coronavirus 2 (SARS-CoV-2) pandemic as the coronavirus disease 2019 (COVID-19) illness has caused nearly 700,000 diagnosed cases and claimed over 30,000 lives as of 17 April 2020.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New York has become the national epicenter of COVID-19 as over one-third of U.S. deaths have occurred in the state.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A stay in place order (SIP) was issued on 2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March 2020 to enforce social distancing measures and prevent the further spread of SARS-CoV-2.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The goal of this work is to compare the standard time series data using standard and  difference modeling with publicly available data and determine if the lockdown has had a significant effect.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Methods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Using standard data analytic tools along with the NY Times data set  the effect of the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SIP-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order was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mathematically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modeled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to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determine if there was any measurable effect. The data analyzed was sub-grouped as before SIP-order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could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includ up to 7 days after order to account for incubation time.  Additionally, differences  between the day-to-dar rate was 16 day prior  before SIP-order. The after SIP-order was started 10-days after and collected for 16 days total for the diffence mod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 (-1 for analysis)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This data was then analyzed for the new cases/day difference using standard time series statistical methods.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R scrupts etc. used are GPLv3 licensed.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Full information on computer and program used are in Appendix A.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Results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 was plotted using standard methods with no obvoius differences except for a potential curve flattening that could be cause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by exponetioal grow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changing to static growth that appeared independant of the SIP-order (Figure 1).  Next, the difference model, a linear model and Granger cuasation were don.  Prior to the SIP-order the difference between cases was on average +546 cases/day and after was -79.26 per/day. Granger causation was done looking at the before and after events to see if the case number related </w:t>
      </w:r>
      <w:r>
        <w:rPr>
          <w:rFonts w:eastAsia="Times New Roman" w:cs="Times New Roman" w:ascii="Times New Roman" w:hAnsi="Times New Roman"/>
          <w:sz w:val="24"/>
          <w:szCs w:val="24"/>
        </w:rPr>
        <w:t>to the number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of cases before the order. As expected, no causal relationship in the time series was found.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Discussion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SIP-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order has been effective in reducing the daily difference between before lock down through adoption phase along with a measurable effect in the overall slope of the line. This difference was not seen by using un-transformed data (Figure 1 B) and in fact it appears to have almost no effect or an increase in cases. This is in part due to the phases of unchecked viral growth following a standard </w:t>
      </w:r>
      <w:r>
        <w:rPr>
          <w:rFonts w:eastAsia="Times New Roman" w:cs="Times New Roman" w:ascii="Times New Roman" w:hAnsi="Times New Roman"/>
          <w:sz w:val="24"/>
          <w:szCs w:val="24"/>
        </w:rPr>
        <w:t>exponential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growth/decay model. When the difference between new cases a day was compared (Figure 2) and analyzed using a standard linear model it is apparent that the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SIP-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order </w:t>
      </w:r>
      <w:r>
        <w:rPr>
          <w:rFonts w:eastAsia="Times New Roman" w:cs="Times New Roman" w:ascii="Times New Roman" w:hAnsi="Times New Roman"/>
          <w:sz w:val="24"/>
          <w:szCs w:val="24"/>
        </w:rPr>
        <w:t>has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 possibly significant effect. This effect can be measured by the slope of the line.  The before difference model showed a significant correlation between the day and case number of +546/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whereas, the after SIP order showed a decrease of -79.26/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 Using this data, a Granger causality to see if there was a relationship between the before and after data.  The “lag” in time was already put in place by assuming the incubation </w:t>
      </w:r>
      <w:r>
        <w:rPr>
          <w:rFonts w:eastAsia="Times New Roman" w:cs="Times New Roman" w:ascii="Times New Roman" w:hAnsi="Times New Roman"/>
          <w:sz w:val="24"/>
          <w:szCs w:val="24"/>
        </w:rPr>
        <w:t>period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of COVID-19 therefore the question is straightforward.  Did the number of cases on day 1 have any relationship to day 1 of after SIP order?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 expected,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 significance was seen. (Appendix B)  Together this provide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 basic mathematical model that the SIP-order  in New York is having the desired effect.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Limitations: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Due to the kinetics of an exponential growth growth of a pandemic level infection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natural change from exponetial to stationary growth, phase.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Additioonally, the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high variance due to rates of adoption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 the difference model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may skew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results.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References</w:t>
      </w:r>
    </w:p>
    <w:p>
      <w:pPr>
        <w:pStyle w:val="Normal"/>
        <w:numPr>
          <w:ilvl w:val="0"/>
          <w:numId w:val="1"/>
        </w:numPr>
        <w:spacing w:lineRule="auto" w:line="48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Dong E, Du H, Gardner L. An interactive web-based dashboard to track COVID-19 in real time.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Lancet Infect Dis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; published online Feb 19, 2020. </w:t>
      </w:r>
      <w:hyperlink r:id="rId2">
        <w:r>
          <w:rPr>
            <w:rStyle w:val="ListLabel10"/>
            <w:rFonts w:eastAsia="Times New Roman" w:cs="Times New Roman" w:ascii="Times New Roman" w:hAnsi="Times New Roman"/>
            <w:color w:val="1155CC"/>
            <w:sz w:val="24"/>
            <w:szCs w:val="24"/>
            <w:highlight w:val="white"/>
            <w:u w:val="single"/>
          </w:rPr>
          <w:t>https://doi.org/10.1016/S1473-3099(20)30120-1</w:t>
        </w:r>
      </w:hyperlink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.</w:t>
      </w:r>
    </w:p>
    <w:p>
      <w:pPr>
        <w:pStyle w:val="Normal"/>
        <w:numPr>
          <w:ilvl w:val="0"/>
          <w:numId w:val="1"/>
        </w:numPr>
        <w:spacing w:lineRule="auto" w:line="480"/>
        <w:ind w:left="72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New York State Department of Health. COVID-19 tracker; published online April 3, 2020.</w:t>
      </w:r>
    </w:p>
    <w:p>
      <w:pPr>
        <w:pStyle w:val="Normal"/>
        <w:numPr>
          <w:ilvl w:val="0"/>
          <w:numId w:val="1"/>
        </w:numPr>
        <w:spacing w:lineRule="auto" w:line="48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R Core Team. R: A language and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environment for statistical computing.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R Foundation for Statistical Computing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hyperlink r:id="rId3">
        <w:r>
          <w:rPr>
            <w:rStyle w:val="ListLabel11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https://www.R-project.org/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480"/>
        <w:ind w:left="720" w:hanging="36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Wickham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Easily Install and Load the 'Tidyverse'. R package version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1.2.1.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Tidyverse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hyperlink r:id="rId4">
        <w:r>
          <w:rPr>
            <w:rStyle w:val="ListLabel12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vertAlign w:val="baseline"/>
          </w:rPr>
          <w:t>https://CRAN.R-project.org/package=tidyverse</w:t>
        </w:r>
      </w:hyperlink>
    </w:p>
    <w:p>
      <w:pPr>
        <w:pStyle w:val="Normal"/>
        <w:numPr>
          <w:ilvl w:val="0"/>
          <w:numId w:val="1"/>
        </w:numPr>
        <w:spacing w:lineRule="auto" w:line="480"/>
        <w:ind w:left="720" w:hanging="36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Zeileis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A,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Hothorn 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Diagnostic Checking in Regression Relationships.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 News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hyperlink r:id="rId5">
        <w:r>
          <w:rPr>
            <w:rStyle w:val="ListLabel13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vertAlign w:val="baseline"/>
          </w:rPr>
          <w:t>https://CRAN.R-project.org/doc/Rnews/</w:t>
        </w:r>
      </w:hyperlink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/>
      </w:pPr>
      <w:r>
        <w:rPr>
          <w:b/>
          <w:bCs/>
        </w:rPr>
        <w:t>Financial Disclosures:</w:t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Dhruva Gupta: </w:t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none to report</w:t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 xml:space="preserve">Eric W. Olle: </w:t>
      </w:r>
      <w:r>
        <w:rPr>
          <w:b w:val="false"/>
          <w:bCs w:val="false"/>
        </w:rPr>
        <w:t xml:space="preserve"> </w:t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 compensation was taken for this work.  Winner of “Super Fan” contest from System76 in 2019 for writing and presenting the trauma directors tool kit (tdtk) at LibrePlanet 2019.</w:t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Rahul Gupta:</w:t>
      </w:r>
      <w:r>
        <w:rPr>
          <w:b w:val="false"/>
          <w:bCs w:val="false"/>
        </w:rPr>
        <w:t xml:space="preserve"> </w:t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none to report</w:t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Appendix A: Data analysis tools used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All data analysis was done in Pop!_OS 18.04LTS on a System76 DarterPro laptop with Intel i7-8560U CPU @ 1.8 GHz and 16 gb ram.  The analysis  notebook and scripts/functions were written in R using and R-studio.  Datasets, functions and notebooks were saved and uploaded to GitHub (github.com/Eric43/SIP-order).  </w:t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sessionInfo()</w:t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 version 3.6.3 (2020-02-29)</w:t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Platform: x86_64-pc-linux-gnu (64-bit)</w:t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Running under: Pop!_OS 18.04 LTS</w:t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Matrix products: default</w:t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BLAS:   /usr/lib/x86_64-linux-gnu/openblas/libblas.so.3</w:t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LAPACK: /usr/lib/x86_64-linux-gnu/libopenblasp-r0.2.20.so</w:t>
      </w:r>
    </w:p>
    <w:p>
      <w:pPr>
        <w:pStyle w:val="Normal"/>
        <w:widowControl w:val="false"/>
        <w:shd w:val="clear" w:fill="auto"/>
        <w:spacing w:lineRule="auto" w:line="480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Appendix B: Linear Modeling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 set to zero intercept becuase of difference modeling and skewing of the slope.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Before: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Call: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lm(formula = Before ~ Day, data = NY_diff_tibble)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Residuals: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Min      1Q  Median      3Q     Max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-1128.3  -594.9  -246.0   638.6  1716.8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Coefficients: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</w:t>
      </w: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Estimate Std. Error t value Pr(&gt;|t|)  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(Intercept) -1414.31     470.86  -3.004   0.0102 *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Day           546.04      51.79  10.544  9.7e-08 ***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Signif. codes:  0 ‘***’ 0.001 ‘**’ 0.01 ‘*’ 0.05 ‘.’ 0.1 ‘ ’ 1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Residual standard error: 866.6 on 13 degrees of freedom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Multiple R-squared:  0.8953,    Adjusted R-squared:  0.8873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F-statistic: 111.2 on 1 and 13 DF,  p-value: 9.701e-08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Call: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lm(formula = Before ~ Day, data = NY_diff_tibble)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Coefficients: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(Intercept)          Day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</w:t>
      </w: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-1414          546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After: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Call: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lm(formula = After ~ Day, data = NY_diff_tibble)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Residuals: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Min      1Q  Median      3Q     Max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-2186.9 -1255.3  -367.2  1061.0  2813.8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Coefficients: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</w:t>
      </w: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Estimate Std. Error t value Pr(&gt;|t|)  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(Intercept)  9633.55     819.82  11.751 2.69e-08 ***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Day           -79.26      90.17  -0.879    0.395  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---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Signif. codes:  0 ‘***’ 0.001 ‘**’ 0.01 ‘*’ 0.05 ‘.’ 0.1 ‘ ’ 1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Residual standard error: 1509 on 13 degrees of freedom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Multiple R-squared:  0.0561,    Adjusted R-squared:  -0.0165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F-statistic: 0.7727 on 1 and 13 DF,  p-value: 0.3953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Liberation Mono" w:hAnsi="Liberation Mono" w:eastAsia="Liberation Mono" w:cs="Liberation Mon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Call: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lm(formula = After ~ Day, data = NY_diff_tibble)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Coefficients: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(Intercept)          Day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9633.55       -79.26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Appendix C: Granger Causality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Is there a causality between the time series before the SIP and after?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Ubuntu Mono" w:hAnsi="Ubuntu Mono" w:eastAsia="Ubuntu Mono" w:cs="Ubuntu Mono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Granger causality test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Model 1: NY_diff_tibble$After ~ Lags(NY_diff_tibble$After, 1:1) + Lags(NY_diff_tibble$Before, 1:1)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Model 2: NY_diff_tibble$After ~ Lags(NY_diff_tibble$After, 1:1)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Res.Df Df      F Pr(&gt;F)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1     11               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2     12 -1 1.1323 0.3101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Reversing the question or Is there a causal relationship between the after SIP order and before?</w:t>
      </w:r>
      <w:bookmarkStart w:id="0" w:name="30j0zll"/>
      <w:bookmarkEnd w:id="0"/>
    </w:p>
    <w:p>
      <w:pPr>
        <w:pStyle w:val="Normal"/>
        <w:keepNext w:val="false"/>
        <w:keepLines w:val="false"/>
        <w:widowControl w:val="false"/>
        <w:shd w:val="clear" w:fill="auto"/>
        <w:spacing w:lineRule="auto" w:line="480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Model 1: NY_diff_tibble$Before ~ Lags(NY_diff_tibble$Before, 1:1) + Lags(NY_diff_tibble$After, 1:1)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Model 2: NY_diff_tibble$Before ~ Lags(NY_diff_tibble$Before, 1:1)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Res.Df Df      F Pr(&gt;F)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1     11               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2     12 -1 0.3957 0.5422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hd w:val="clear" w:fill="auto"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40"/>
      <w:sz w:val="40"/>
      <w:szCs w:val="40"/>
      <w:u w:val="none"/>
      <w:shd w:fill="auto" w:val="clear"/>
      <w:vertAlign w:val="baseline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hd w:val="clear" w:fill="auto"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32"/>
      <w:sz w:val="32"/>
      <w:szCs w:val="32"/>
      <w:u w:val="none"/>
      <w:shd w:fill="auto" w:val="clear"/>
      <w:vertAlign w:val="baseline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hd w:val="clear" w:fill="auto"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kern w:val="0"/>
      <w:position w:val="0"/>
      <w:sz w:val="28"/>
      <w:sz w:val="28"/>
      <w:szCs w:val="28"/>
      <w:u w:val="none"/>
      <w:shd w:fill="auto" w:val="clear"/>
      <w:vertAlign w:val="baseline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kern w:val="0"/>
      <w:position w:val="0"/>
      <w:sz w:val="24"/>
      <w:sz w:val="24"/>
      <w:szCs w:val="24"/>
      <w:u w:val="none"/>
      <w:shd w:fill="auto" w:val="clear"/>
      <w:vertAlign w:val="baseline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kern w:val="0"/>
      <w:position w:val="0"/>
      <w:sz w:val="22"/>
      <w:sz w:val="22"/>
      <w:szCs w:val="22"/>
      <w:u w:val="none"/>
      <w:shd w:fill="auto" w:val="clear"/>
      <w:vertAlign w:val="baseline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kern w:val="0"/>
      <w:position w:val="0"/>
      <w:sz w:val="22"/>
      <w:sz w:val="22"/>
      <w:szCs w:val="22"/>
      <w:u w:val="none"/>
      <w:shd w:fill="auto" w:val="clear"/>
      <w:vertAlign w:val="baseline"/>
      <w:lang w:val="en" w:eastAsia="zh-CN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color w:val="1155CC"/>
      <w:sz w:val="24"/>
      <w:szCs w:val="24"/>
      <w:highlight w:val="white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12">
    <w:name w:val="ListLabel 12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13">
    <w:name w:val="ListLabel 13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1155CC"/>
      <w:position w:val="0"/>
      <w:sz w:val="24"/>
      <w:sz w:val="24"/>
      <w:szCs w:val="24"/>
      <w:u w:val="single"/>
      <w:vertAlign w:val="baseline"/>
    </w:rPr>
  </w:style>
  <w:style w:type="character" w:styleId="ListLabel14">
    <w:name w:val="ListLabel 14"/>
    <w:qFormat/>
    <w:rPr>
      <w:rFonts w:ascii="Times New Roman" w:hAnsi="Times New Roman"/>
      <w:sz w:val="24"/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color w:val="1155CC"/>
      <w:sz w:val="24"/>
      <w:szCs w:val="24"/>
      <w:highlight w:val="white"/>
      <w:u w:val="single"/>
    </w:rPr>
  </w:style>
  <w:style w:type="character" w:styleId="ListLabel24">
    <w:name w:val="ListLabel 24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25">
    <w:name w:val="ListLabel 25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26">
    <w:name w:val="ListLabel 26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1155CC"/>
      <w:position w:val="0"/>
      <w:sz w:val="24"/>
      <w:sz w:val="24"/>
      <w:szCs w:val="24"/>
      <w:u w:val="singl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16/S1473-3099(20)30120-1" TargetMode="External"/><Relationship Id="rId3" Type="http://schemas.openxmlformats.org/officeDocument/2006/relationships/hyperlink" Target="https://www.r-project.org/" TargetMode="External"/><Relationship Id="rId4" Type="http://schemas.openxmlformats.org/officeDocument/2006/relationships/hyperlink" Target="https://cran.r-project.org/package=tidyverse" TargetMode="External"/><Relationship Id="rId5" Type="http://schemas.openxmlformats.org/officeDocument/2006/relationships/hyperlink" Target="https://cran.r-project.org/doc/Rnews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682</TotalTime>
  <Application>LibreOffice/6.0.7.3$Linux_X86_64 LibreOffice_project/00m0$Build-3</Application>
  <Pages>8</Pages>
  <Words>1167</Words>
  <Characters>6410</Characters>
  <CharactersWithSpaces>7782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2020-04-20T16:18:42Z</cp:lastPrinted>
  <dcterms:modified xsi:type="dcterms:W3CDTF">2020-04-20T17:55:03Z</dcterms:modified>
  <cp:revision>13</cp:revision>
  <dc:subject/>
  <dc:title/>
</cp:coreProperties>
</file>