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14BD" w14:textId="1504517B" w:rsidR="00FC7F42" w:rsidRDefault="00FC7F42" w:rsidP="002212F2">
      <w:pPr>
        <w:pStyle w:val="2"/>
        <w:spacing w:line="360" w:lineRule="auto"/>
      </w:pPr>
      <w:r>
        <w:rPr>
          <w:rFonts w:hint="eastAsia"/>
        </w:rPr>
        <w:t>CoFlux波动相关性</w:t>
      </w:r>
    </w:p>
    <w:p w14:paraId="77EE3008" w14:textId="56119475" w:rsidR="00FC7F42" w:rsidRPr="006A5960" w:rsidRDefault="00FC7F42" w:rsidP="002212F2">
      <w:pPr>
        <w:spacing w:line="360" w:lineRule="auto"/>
        <w:rPr>
          <w:b/>
          <w:bCs/>
        </w:rPr>
      </w:pPr>
      <w:r w:rsidRPr="006A5960">
        <w:rPr>
          <w:rFonts w:hint="eastAsia"/>
          <w:b/>
          <w:bCs/>
        </w:rPr>
        <w:t>背景</w:t>
      </w:r>
    </w:p>
    <w:p w14:paraId="12016919" w14:textId="3FE6DC6E" w:rsidR="00FC7F42" w:rsidRDefault="00FC7F42" w:rsidP="002212F2">
      <w:pPr>
        <w:spacing w:line="360" w:lineRule="auto"/>
      </w:pPr>
      <w:r>
        <w:rPr>
          <w:rFonts w:hint="eastAsia"/>
        </w:rPr>
        <w:t>在互联网公司里，通常会监控成千上万条时间序列，用于保障整个系统或平台的稳定性，在这种情况下，如果能够对多条时间序列判断其是否相关，对于监控是十分有效的。</w:t>
      </w:r>
    </w:p>
    <w:p w14:paraId="16A33990" w14:textId="1286DC8C" w:rsidR="00FC7F42" w:rsidRPr="006A5960" w:rsidRDefault="00FC7F42" w:rsidP="002212F2">
      <w:pPr>
        <w:spacing w:line="360" w:lineRule="auto"/>
        <w:rPr>
          <w:b/>
          <w:bCs/>
        </w:rPr>
      </w:pPr>
      <w:r w:rsidRPr="006A5960">
        <w:rPr>
          <w:rFonts w:hint="eastAsia"/>
          <w:b/>
          <w:bCs/>
        </w:rPr>
        <w:t>CoFlux整体介绍</w:t>
      </w:r>
    </w:p>
    <w:p w14:paraId="5AC7A6D9" w14:textId="235BE933" w:rsidR="00FC7F42" w:rsidRDefault="00FC7F42" w:rsidP="002212F2">
      <w:pPr>
        <w:spacing w:line="360" w:lineRule="auto"/>
      </w:pPr>
      <w:r>
        <w:rPr>
          <w:rFonts w:hint="eastAsia"/>
        </w:rPr>
        <w:t>输入：两条时间序列</w:t>
      </w:r>
    </w:p>
    <w:p w14:paraId="795A9355" w14:textId="77777777" w:rsidR="00FC7F42" w:rsidRDefault="00FC7F42" w:rsidP="002212F2">
      <w:pPr>
        <w:spacing w:line="360" w:lineRule="auto"/>
      </w:pPr>
      <w:r>
        <w:rPr>
          <w:rFonts w:hint="eastAsia"/>
        </w:rPr>
        <w:t>输出：</w:t>
      </w:r>
    </w:p>
    <w:p w14:paraId="180E20AC" w14:textId="5883AA9F" w:rsidR="00FC7F42" w:rsidRDefault="00FC7F42" w:rsidP="002212F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波动相关性</w:t>
      </w:r>
      <w:r w:rsidR="00094E94">
        <w:rPr>
          <w:rFonts w:hint="eastAsia"/>
        </w:rPr>
        <w:t>：两条时间序列是否存在波动相关性</w:t>
      </w:r>
    </w:p>
    <w:p w14:paraId="2A2DB9F0" w14:textId="16F7DB0C" w:rsidR="00FC7F42" w:rsidRDefault="00FC7F42" w:rsidP="002212F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前后顺序</w:t>
      </w:r>
      <w:r w:rsidR="00094E94">
        <w:rPr>
          <w:rFonts w:hint="eastAsia"/>
        </w:rPr>
        <w:t>：如果两条时间序列相关，输出其先后波动顺序，同时进行或者前后顺序</w:t>
      </w:r>
    </w:p>
    <w:p w14:paraId="45962545" w14:textId="20962C2D" w:rsidR="00FC7F42" w:rsidRDefault="00094E94" w:rsidP="002212F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方向性：如果两条时间序列相关，输出其波动方向。</w:t>
      </w:r>
    </w:p>
    <w:p w14:paraId="3C29808E" w14:textId="31267381" w:rsidR="00094E94" w:rsidRDefault="00094E94" w:rsidP="002212F2">
      <w:pPr>
        <w:spacing w:line="360" w:lineRule="auto"/>
      </w:pPr>
      <w:r>
        <w:rPr>
          <w:rFonts w:hint="eastAsia"/>
        </w:rPr>
        <w:t>CoFlux没有对时间序列进行异常检测，直接从时间序列的历史数据出发，判断两条时间序列之间的波动相关性，进一步分析先后顺序和波动方向。</w:t>
      </w:r>
    </w:p>
    <w:p w14:paraId="2B29F375" w14:textId="154B831E" w:rsidR="00094E94" w:rsidRDefault="00094E94" w:rsidP="002212F2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065E4209" wp14:editId="5420E70D">
            <wp:extent cx="5600700" cy="1272540"/>
            <wp:effectExtent l="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CF1C748" w14:textId="1D409949" w:rsidR="00094E94" w:rsidRPr="006A5960" w:rsidRDefault="00094E94" w:rsidP="002212F2">
      <w:pPr>
        <w:spacing w:line="360" w:lineRule="auto"/>
        <w:rPr>
          <w:b/>
          <w:bCs/>
        </w:rPr>
      </w:pPr>
      <w:r w:rsidRPr="006A5960">
        <w:rPr>
          <w:rFonts w:hint="eastAsia"/>
          <w:b/>
          <w:bCs/>
        </w:rPr>
        <w:t>CoFlux计算流程</w:t>
      </w:r>
    </w:p>
    <w:p w14:paraId="52453B18" w14:textId="075A4D45" w:rsidR="007E0C52" w:rsidRPr="006A5960" w:rsidRDefault="007E0C52" w:rsidP="002212F2">
      <w:pPr>
        <w:spacing w:line="360" w:lineRule="auto"/>
        <w:rPr>
          <w:b/>
          <w:bCs/>
        </w:rPr>
      </w:pPr>
      <w:r w:rsidRPr="006A5960">
        <w:rPr>
          <w:rFonts w:hint="eastAsia"/>
          <w:b/>
          <w:bCs/>
        </w:rPr>
        <w:t>提炼时间序列的波动曲线特征</w:t>
      </w:r>
    </w:p>
    <w:p w14:paraId="12F195AC" w14:textId="79D186D3" w:rsidR="00094E94" w:rsidRDefault="00094E94" w:rsidP="002212F2">
      <w:pPr>
        <w:spacing w:line="360" w:lineRule="auto"/>
      </w:pPr>
      <w:r>
        <w:rPr>
          <w:rFonts w:hint="eastAsia"/>
        </w:rPr>
        <w:t>已知一个长度为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的时间序列</w:t>
      </w:r>
      <m:oMath>
        <m:r>
          <w:rPr>
            <w:rFonts w:ascii="Cambria Math" w:hAnsi="Cambria Math" w:hint="eastAsia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，对于任意一个特征提取工具（detector），可以得到一条关于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的预测值曲线</w:t>
      </w:r>
      <m:oMath>
        <m:r>
          <w:rPr>
            <w:rFonts w:ascii="Cambria Math" w:hAnsi="Cambria Math" w:hint="eastAsia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。于是针对这一特征提取工具（detector）可以得到一个波动特征序列</w:t>
      </w:r>
      <m:oMath>
        <m:r>
          <w:rPr>
            <w:rFonts w:ascii="Cambria Math" w:hAnsi="Cambria Math" w:hint="eastAsia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 w:rsidR="007E0C52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E0C52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  <w:r w:rsidR="007E0C52">
        <w:rPr>
          <w:rFonts w:hint="eastAsia"/>
        </w:rPr>
        <w:t>。因此一个特征提取工具可以对应一个波动序列特征，即一个时间序列。对于</w:t>
      </w:r>
      <m:oMath>
        <m:r>
          <w:rPr>
            <w:rFonts w:ascii="Cambria Math" w:hAnsi="Cambria Math" w:hint="eastAsia"/>
          </w:rPr>
          <m:t>m</m:t>
        </m:r>
      </m:oMath>
      <w:r w:rsidR="007E0C52">
        <w:rPr>
          <w:rFonts w:hint="eastAsia"/>
        </w:rPr>
        <w:t>个特征图提取工具，可以对应</w:t>
      </w:r>
      <m:oMath>
        <m:r>
          <w:rPr>
            <w:rFonts w:ascii="Cambria Math" w:hAnsi="Cambria Math" w:hint="eastAsia"/>
          </w:rPr>
          <m:t>m</m:t>
        </m:r>
      </m:oMath>
      <w:r w:rsidR="007E0C52">
        <w:rPr>
          <w:rFonts w:hint="eastAsia"/>
        </w:rPr>
        <w:t>条波动特征序列，并且其长度都是</w:t>
      </w:r>
      <m:oMath>
        <m:r>
          <w:rPr>
            <w:rFonts w:ascii="Cambria Math" w:hAnsi="Cambria Math" w:hint="eastAsia"/>
          </w:rPr>
          <m:t>n</m:t>
        </m:r>
      </m:oMath>
      <w:r w:rsidR="007E0C52">
        <w:rPr>
          <w:rFonts w:hint="eastAsia"/>
        </w:rPr>
        <w:t>。</w:t>
      </w:r>
    </w:p>
    <w:p w14:paraId="762E47E8" w14:textId="7352F48C" w:rsidR="007E0C52" w:rsidRDefault="007E0C52" w:rsidP="002212F2">
      <w:pPr>
        <w:spacing w:line="360" w:lineRule="auto"/>
      </w:pPr>
      <w:r>
        <w:rPr>
          <w:rFonts w:hint="eastAsia"/>
        </w:rPr>
        <w:t>原文次此处共使用了86种特征提取工具。</w:t>
      </w:r>
    </w:p>
    <w:p w14:paraId="507CA608" w14:textId="2DA58C6D" w:rsidR="007E0C52" w:rsidRDefault="007E0C52" w:rsidP="002212F2">
      <w:pPr>
        <w:spacing w:line="360" w:lineRule="auto"/>
      </w:pPr>
      <w:r>
        <w:rPr>
          <w:rFonts w:hint="eastAsia"/>
        </w:rPr>
        <w:t>文章认为：</w:t>
      </w:r>
    </w:p>
    <w:p w14:paraId="430908BD" w14:textId="2E78D3C0" w:rsidR="007E0C52" w:rsidRDefault="007E0C52" w:rsidP="002212F2">
      <w:pPr>
        <w:spacing w:line="360" w:lineRule="auto"/>
      </w:pPr>
      <w:r>
        <w:rPr>
          <w:rFonts w:hint="eastAsia"/>
        </w:rPr>
        <w:t>1、对于任何一条时间序列，总有一个特征提取工具可以相对准确的提炼其波动特征</w:t>
      </w:r>
    </w:p>
    <w:p w14:paraId="00449309" w14:textId="47F738BC" w:rsidR="007E0C52" w:rsidRDefault="007E0C52" w:rsidP="002212F2">
      <w:pPr>
        <w:spacing w:line="360" w:lineRule="auto"/>
      </w:pPr>
      <w:r>
        <w:rPr>
          <w:rFonts w:hint="eastAsia"/>
        </w:rPr>
        <w:t>2、如果两条时间序列</w:t>
      </w:r>
      <m:oMath>
        <m:r>
          <w:rPr>
            <w:rFonts w:ascii="Cambria Math" w:hAnsi="Cambria Math" w:hint="eastAsia"/>
          </w:rPr>
          <m:t xml:space="preserve">X 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波动相关，那么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的一个波动特征序列与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的一个波动特征序列</w:t>
      </w:r>
      <w:r>
        <w:rPr>
          <w:rFonts w:hint="eastAsia"/>
        </w:rPr>
        <w:lastRenderedPageBreak/>
        <w:t>也应该是相关的</w:t>
      </w:r>
    </w:p>
    <w:p w14:paraId="48E9F866" w14:textId="2A550911" w:rsidR="007E0C52" w:rsidRDefault="007E0C52" w:rsidP="002212F2">
      <w:pPr>
        <w:spacing w:line="360" w:lineRule="auto"/>
      </w:pPr>
      <w:r>
        <w:rPr>
          <w:rFonts w:hint="eastAsia"/>
        </w:rPr>
        <w:t>在提炼时间序列的波动曲线特征之后，还需要进行以下几个步骤：</w:t>
      </w:r>
    </w:p>
    <w:p w14:paraId="1B4993CA" w14:textId="7870B20C" w:rsidR="007E0C52" w:rsidRDefault="007E0C52" w:rsidP="002212F2">
      <w:pPr>
        <w:spacing w:line="360" w:lineRule="auto"/>
      </w:pPr>
      <w:r>
        <w:rPr>
          <w:rFonts w:hint="eastAsia"/>
        </w:rPr>
        <w:t>特征工程的放大（Amplify）：对波动特征序列</w:t>
      </w:r>
      <w:r w:rsidR="004D6C76">
        <w:rPr>
          <w:rFonts w:hint="eastAsia"/>
        </w:rPr>
        <w:t>进行放大，让某些波动序列特征更加明显；</w:t>
      </w:r>
    </w:p>
    <w:p w14:paraId="169698FD" w14:textId="15405C04" w:rsidR="004D6C76" w:rsidRDefault="004D6C76" w:rsidP="002212F2">
      <w:pPr>
        <w:spacing w:line="360" w:lineRule="auto"/>
      </w:pPr>
      <w:r>
        <w:rPr>
          <w:rFonts w:hint="eastAsia"/>
        </w:rPr>
        <w:t>修正：当两条时间序列之间存在时间前后的漂移，两条时间序列之间存在空隙，需要对其中一条时间序列进行平移操作；</w:t>
      </w:r>
    </w:p>
    <w:p w14:paraId="6116B914" w14:textId="7CCCA048" w:rsidR="004D6C76" w:rsidRPr="006A5960" w:rsidRDefault="004D6C76" w:rsidP="002212F2">
      <w:pPr>
        <w:spacing w:line="360" w:lineRule="auto"/>
        <w:rPr>
          <w:b/>
          <w:bCs/>
        </w:rPr>
      </w:pPr>
      <w:r w:rsidRPr="006A5960">
        <w:rPr>
          <w:rFonts w:hint="eastAsia"/>
          <w:b/>
          <w:bCs/>
        </w:rPr>
        <w:t>波动特征曲线处理</w:t>
      </w:r>
    </w:p>
    <w:p w14:paraId="512DF047" w14:textId="68285B8B" w:rsidR="004D6C76" w:rsidRDefault="004D6C76" w:rsidP="002212F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对波动特征曲线</w:t>
      </w:r>
      <m:oMath>
        <m:r>
          <w:rPr>
            <w:rFonts w:ascii="Cambria Math" w:hAnsi="Cambria Math" w:hint="eastAsia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 w:hint="eastAsia"/>
          </w:rPr>
          <m:t>score</m:t>
        </m:r>
      </m:oMath>
      <w:r>
        <w:rPr>
          <w:rFonts w:hint="eastAsia"/>
        </w:rPr>
        <w:t>的归一化</w:t>
      </w:r>
    </w:p>
    <w:p w14:paraId="36DA1A1B" w14:textId="75F42C71" w:rsidR="004D6C76" w:rsidRPr="004D6C76" w:rsidRDefault="004D6C76" w:rsidP="002212F2">
      <w:pPr>
        <w:pStyle w:val="a3"/>
        <w:spacing w:line="360" w:lineRule="auto"/>
        <w:ind w:left="360" w:firstLineChars="0" w:firstLine="0"/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</m:oMath>
      </m:oMathPara>
    </w:p>
    <w:p w14:paraId="3D269180" w14:textId="4931C987" w:rsidR="00094E94" w:rsidRDefault="004D6C76" w:rsidP="002212F2">
      <w:pPr>
        <w:spacing w:line="360" w:lineRule="auto"/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</m:e>
          </m:rad>
        </m:oMath>
      </m:oMathPara>
    </w:p>
    <w:p w14:paraId="6133686F" w14:textId="6C3F7555" w:rsidR="00094E94" w:rsidRDefault="004D6C76" w:rsidP="002212F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对归一化后的波动特征曲线进行特征放大处理，定义函数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α,β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</w:p>
    <w:p w14:paraId="637FBC13" w14:textId="541C8689" w:rsidR="004D6C76" w:rsidRPr="004D6C76" w:rsidRDefault="000F31B3" w:rsidP="002212F2">
      <w:pPr>
        <w:pStyle w:val="a3"/>
        <w:spacing w:line="360" w:lineRule="auto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α,β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,β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, x&gt;0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r>
                        <w:rPr>
                          <w:rFonts w:ascii="Cambria Math" w:hAnsi="Cambria Math"/>
                        </w:rPr>
                        <m:t>(|x|,β)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, x&lt;0</m:t>
                  </m:r>
                </m:e>
              </m:eqArr>
            </m:e>
          </m:d>
        </m:oMath>
      </m:oMathPara>
    </w:p>
    <w:p w14:paraId="32D44B3E" w14:textId="6E7A844B" w:rsidR="00094E94" w:rsidRDefault="008D46F8" w:rsidP="002212F2">
      <w:pPr>
        <w:spacing w:line="360" w:lineRule="auto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放大之后的波动特征曲线为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E</m:t>
            </m:r>
          </m:e>
        </m:acc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),</m:t>
            </m:r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),...,</m:t>
            </m:r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hint="eastAsia"/>
        </w:rPr>
        <w:t>。</w:t>
      </w:r>
    </w:p>
    <w:p w14:paraId="0DD0AACC" w14:textId="529E4798" w:rsidR="004C4341" w:rsidRPr="004C4341" w:rsidRDefault="004C4341" w:rsidP="002212F2">
      <w:pPr>
        <w:pStyle w:val="a3"/>
        <w:numPr>
          <w:ilvl w:val="0"/>
          <w:numId w:val="2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对于两条放大后的特征曲线</w:t>
      </w:r>
      <m:oMath>
        <m:r>
          <w:rPr>
            <w:rFonts w:ascii="Cambria Math" w:hAnsi="Cambria Math" w:hint="eastAsia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，计算其相关性、先后顺序和方向。令</w:t>
      </w:r>
    </w:p>
    <w:p w14:paraId="1D2D66F7" w14:textId="6D3621FB" w:rsidR="004C4341" w:rsidRPr="004C4341" w:rsidRDefault="000F31B3" w:rsidP="002212F2">
      <w:pPr>
        <w:spacing w:line="36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,...,0,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,s≥0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,0,...,0</m:t>
                      </m:r>
                    </m:e>
                  </m:d>
                  <m:r>
                    <w:rPr>
                      <w:rFonts w:ascii="Cambria Math" w:hAnsi="Cambria Math"/>
                    </w:rPr>
                    <m:t>,s&lt;0</m:t>
                  </m:r>
                </m:e>
              </m:eqArr>
            </m:e>
          </m:d>
        </m:oMath>
      </m:oMathPara>
    </w:p>
    <w:p w14:paraId="504D2957" w14:textId="186FC42A" w:rsidR="00094E94" w:rsidRDefault="004C4341" w:rsidP="002212F2">
      <w:pPr>
        <w:spacing w:line="360" w:lineRule="auto"/>
      </w:pPr>
      <w:r>
        <w:rPr>
          <w:rFonts w:hint="eastAsia"/>
        </w:rPr>
        <w:t>其中为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5712C8">
        <w:rPr>
          <w:rFonts w:hint="eastAsia"/>
        </w:rPr>
        <w:t>个0，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l</m:t>
        </m:r>
      </m:oMath>
      <w:r w:rsidR="005712C8">
        <w:rPr>
          <w:rFonts w:hint="eastAsia"/>
        </w:rPr>
        <w:t>。特别</w:t>
      </w:r>
      <w:r w:rsidR="002603AC">
        <w:rPr>
          <w:rFonts w:hint="eastAsia"/>
        </w:rPr>
        <w:t>地，当</w:t>
      </w:r>
      <m:oMath>
        <m:r>
          <w:rPr>
            <w:rFonts w:ascii="Cambria Math" w:hAnsi="Cambria Math" w:hint="eastAsia"/>
          </w:rPr>
          <m:t>s=0</m:t>
        </m:r>
      </m:oMath>
      <w:r w:rsidR="002603AC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=G</m:t>
        </m:r>
      </m:oMath>
      <w:r w:rsidR="002603AC">
        <w:rPr>
          <w:rFonts w:hint="eastAsia"/>
        </w:rPr>
        <w:t>，那么可以定义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2603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H</m:t>
        </m:r>
      </m:oMath>
      <w:r w:rsidR="002603AC">
        <w:rPr>
          <w:rFonts w:hint="eastAsia"/>
        </w:rPr>
        <w:t>的内积</w:t>
      </w:r>
    </w:p>
    <w:p w14:paraId="12C54086" w14:textId="3288AA38" w:rsidR="002603AC" w:rsidRPr="002603AC" w:rsidRDefault="002603AC" w:rsidP="002212F2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H</m:t>
          </m:r>
        </m:oMath>
      </m:oMathPara>
    </w:p>
    <w:p w14:paraId="3FF6FC10" w14:textId="21D5D555" w:rsidR="002603AC" w:rsidRDefault="002603AC" w:rsidP="002212F2">
      <w:pPr>
        <w:spacing w:line="360" w:lineRule="auto"/>
      </w:pPr>
      <w:r>
        <w:rPr>
          <w:rFonts w:hint="eastAsia"/>
        </w:rPr>
        <w:t>这里的内积指的是向量之间的内积，同时定义相关性为</w:t>
      </w:r>
    </w:p>
    <w:p w14:paraId="2365EF67" w14:textId="10D8C31F" w:rsidR="002603AC" w:rsidRPr="002603AC" w:rsidRDefault="00061F67" w:rsidP="002212F2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)∙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321D18C7" w14:textId="14B8B077" w:rsidR="002603AC" w:rsidRDefault="00061F67" w:rsidP="002212F2">
      <w:pPr>
        <w:spacing w:line="360" w:lineRule="auto"/>
      </w:pPr>
      <w:r>
        <w:rPr>
          <w:rFonts w:hint="eastAsia"/>
        </w:rPr>
        <w:t>由于波动可能是反向的，因此要考虑相关性时大于零的情况，也需要考虑小于零的情况，因此定义</w:t>
      </w:r>
    </w:p>
    <w:p w14:paraId="0C567424" w14:textId="50F1D4E3" w:rsidR="00061F67" w:rsidRPr="00061F67" w:rsidRDefault="00061F67" w:rsidP="002212F2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minCC=minCC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)</m:t>
          </m:r>
        </m:oMath>
      </m:oMathPara>
    </w:p>
    <w:p w14:paraId="6880E7FF" w14:textId="1B116B1A" w:rsidR="00061F67" w:rsidRPr="002603AC" w:rsidRDefault="00061F67" w:rsidP="002212F2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maxCC=maxCC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)</m:t>
          </m:r>
        </m:oMath>
      </m:oMathPara>
    </w:p>
    <w:p w14:paraId="697B67C5" w14:textId="5914BE61" w:rsidR="00094E94" w:rsidRDefault="00061F67" w:rsidP="002212F2">
      <w:pPr>
        <w:spacing w:line="360" w:lineRule="auto"/>
      </w:pPr>
      <w:r>
        <w:rPr>
          <w:rFonts w:hint="eastAsia"/>
        </w:rPr>
        <w:t>其中最小值和最大值的指标分别是</w:t>
      </w:r>
    </w:p>
    <w:p w14:paraId="0BD87CC9" w14:textId="42A8BADA" w:rsidR="00061F67" w:rsidRPr="00EF1981" w:rsidRDefault="000F31B3" w:rsidP="002212F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=argminCC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H</m:t>
              </m:r>
            </m:e>
          </m:d>
        </m:oMath>
      </m:oMathPara>
    </w:p>
    <w:p w14:paraId="0B727379" w14:textId="35C29DB1" w:rsidR="00094E94" w:rsidRPr="00EF1981" w:rsidRDefault="000F31B3" w:rsidP="002212F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=argmaxCC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)</m:t>
          </m:r>
        </m:oMath>
      </m:oMathPara>
    </w:p>
    <w:p w14:paraId="06286FAA" w14:textId="0893819B" w:rsidR="00EF1981" w:rsidRDefault="00EF1981" w:rsidP="002212F2">
      <w:pPr>
        <w:spacing w:line="360" w:lineRule="auto"/>
      </w:pPr>
      <w:r>
        <w:rPr>
          <w:rFonts w:hint="eastAsia"/>
        </w:rPr>
        <w:lastRenderedPageBreak/>
        <w:t>令</w:t>
      </w:r>
    </w:p>
    <w:p w14:paraId="1DDFBCA0" w14:textId="47A1B8DA" w:rsidR="00EF1981" w:rsidRDefault="00EF1981" w:rsidP="002212F2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FCC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H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minCC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),|</m:t>
                  </m:r>
                  <m:r>
                    <w:rPr>
                      <w:rFonts w:ascii="Cambria Math" w:hAnsi="Cambria Math" w:hint="eastAsia"/>
                    </w:rPr>
                    <m:t>maxCC</m:t>
                  </m:r>
                  <m:r>
                    <w:rPr>
                      <w:rFonts w:ascii="Cambria Math" w:hAnsi="Cambria Math"/>
                    </w:rPr>
                    <m:t>|&lt;</m:t>
                  </m:r>
                  <m:r>
                    <w:rPr>
                      <w:rFonts w:ascii="Cambria Math" w:hAnsi="Cambria Math" w:hint="eastAsia"/>
                    </w:rPr>
                    <m:t>|minCC|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maxCC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</m:t>
                  </m:r>
                  <m:r>
                    <w:rPr>
                      <w:rFonts w:ascii="Cambria Math" w:hAnsi="Cambria Math" w:hint="eastAsia"/>
                    </w:rPr>
                    <m:t>|maxCC|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 w:hint="eastAsia"/>
                    </w:rPr>
                    <m:t>|minCC|</m:t>
                  </m:r>
                </m:e>
              </m:eqArr>
            </m:e>
          </m:d>
        </m:oMath>
      </m:oMathPara>
    </w:p>
    <w:p w14:paraId="4C26FE71" w14:textId="22341857" w:rsidR="006A5960" w:rsidRDefault="006A5960" w:rsidP="002212F2">
      <w:pPr>
        <w:spacing w:line="360" w:lineRule="auto"/>
      </w:pPr>
      <w:r>
        <w:rPr>
          <w:rFonts w:hint="eastAsia"/>
        </w:rPr>
        <w:t>从定义中可以看出，</w:t>
      </w:r>
      <m:oMath>
        <m:r>
          <w:rPr>
            <w:rFonts w:ascii="Cambria Math" w:hAnsi="Cambria Math" w:hint="eastAsia"/>
          </w:rPr>
          <m:t>FCC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H</m:t>
            </m:r>
          </m:e>
        </m:d>
      </m:oMath>
      <w:r>
        <w:rPr>
          <w:rFonts w:hint="eastAsia"/>
        </w:rPr>
        <w:t>是一个元组，包含了三种信息，即相关性，波动方向和前后顺序。</w:t>
      </w:r>
      <m:oMath>
        <m:r>
          <w:rPr>
            <w:rFonts w:ascii="Cambria Math" w:hAnsi="Cambria Math" w:hint="eastAsia"/>
          </w:rPr>
          <m:t>FCC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H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微软雅黑" w:hAnsi="微软雅黑" w:cs="微软雅黑" w:hint="eastAsia"/>
              </w:rPr>
              <m:t>1</m:t>
            </m:r>
            <m:r>
              <w:rPr>
                <w:rFonts w:ascii="Cambria Math" w:eastAsia="微软雅黑" w:hAnsi="微软雅黑" w:cs="微软雅黑"/>
              </w:rPr>
              <m:t>,1</m:t>
            </m:r>
          </m:e>
        </m:d>
      </m:oMath>
      <w:r>
        <w:rPr>
          <w:rFonts w:hint="eastAsia"/>
        </w:rPr>
        <w:t>，越接近于1或-1就表示放大后的波动特征曲线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越相关。正值的</w:t>
      </w:r>
      <m:oMath>
        <m:r>
          <w:rPr>
            <w:rFonts w:ascii="Cambria Math" w:hAnsi="Cambria Math" w:hint="eastAsia"/>
          </w:rPr>
          <m:t>FCC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H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 w:hint="eastAsia"/>
          </w:rPr>
          <m:t xml:space="preserve"> G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的波动方向相同，是正相关，负值的</w:t>
      </w:r>
      <m:oMath>
        <m:r>
          <w:rPr>
            <w:rFonts w:ascii="Cambria Math" w:hAnsi="Cambria Math" w:hint="eastAsia"/>
          </w:rPr>
          <m:t>FCC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H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 w:hint="eastAsia"/>
          </w:rPr>
          <m:t xml:space="preserve"> G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的波动方向相反，是负相关。通过对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≥0</m:t>
        </m:r>
      </m:oMath>
      <w:r>
        <w:rPr>
          <w:rFonts w:hint="eastAsia"/>
        </w:rPr>
        <w:t>即可判断先后顺序。</w:t>
      </w:r>
    </w:p>
    <w:p w14:paraId="43968890" w14:textId="3396477B" w:rsidR="006A5960" w:rsidRDefault="00D25B05" w:rsidP="002212F2">
      <w:pPr>
        <w:pStyle w:val="2"/>
        <w:spacing w:line="360" w:lineRule="auto"/>
      </w:pPr>
      <w:r>
        <w:rPr>
          <w:rFonts w:hint="eastAsia"/>
        </w:rPr>
        <w:t>特征提取工具——ARIMA</w:t>
      </w:r>
    </w:p>
    <w:p w14:paraId="3A13F935" w14:textId="37B73FCB" w:rsidR="00D25B05" w:rsidRDefault="00D25B05" w:rsidP="002212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172358" wp14:editId="6EB39D37">
            <wp:extent cx="3597553" cy="40005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451" cy="400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A945F" w14:textId="77777777" w:rsidR="00D25B05" w:rsidRPr="002212F2" w:rsidRDefault="00D25B05" w:rsidP="002212F2">
      <w:pPr>
        <w:spacing w:line="360" w:lineRule="auto"/>
        <w:rPr>
          <w:b/>
          <w:bCs/>
        </w:rPr>
      </w:pPr>
      <w:r w:rsidRPr="002212F2">
        <w:rPr>
          <w:rFonts w:hint="eastAsia"/>
          <w:b/>
          <w:bCs/>
        </w:rPr>
        <w:t>第一步：数据处理</w:t>
      </w:r>
    </w:p>
    <w:p w14:paraId="0AEACE4A" w14:textId="77777777" w:rsidR="00D25B05" w:rsidRDefault="00D25B05" w:rsidP="002212F2">
      <w:pPr>
        <w:spacing w:line="360" w:lineRule="auto"/>
      </w:pPr>
      <w:r>
        <w:rPr>
          <w:rFonts w:hint="eastAsia"/>
        </w:rPr>
        <w:t>验证数据的平稳性：</w:t>
      </w:r>
    </w:p>
    <w:p w14:paraId="6CF8B530" w14:textId="77777777" w:rsidR="00D25B05" w:rsidRDefault="00D25B05" w:rsidP="002212F2">
      <w:pPr>
        <w:spacing w:line="360" w:lineRule="auto"/>
      </w:pPr>
      <w:r>
        <w:rPr>
          <w:rFonts w:hint="eastAsia"/>
        </w:rPr>
        <w:t>方法1直接观察图像，无明显上升或下降趋势</w:t>
      </w:r>
    </w:p>
    <w:p w14:paraId="1C4BD725" w14:textId="77777777" w:rsidR="00D25B05" w:rsidRDefault="00D25B05" w:rsidP="002212F2">
      <w:pPr>
        <w:spacing w:line="360" w:lineRule="auto"/>
      </w:pPr>
      <w:r>
        <w:rPr>
          <w:rFonts w:hint="eastAsia"/>
        </w:rPr>
        <w:t>方法2ADF平稳性检测，t统计量的值要小于在</w:t>
      </w:r>
      <w:r w:rsidRPr="008E29A9">
        <w:t>99%</w:t>
      </w:r>
      <w:r w:rsidRPr="008E29A9">
        <w:rPr>
          <w:rFonts w:hint="eastAsia"/>
        </w:rPr>
        <w:t>，</w:t>
      </w:r>
      <w:r w:rsidRPr="008E29A9">
        <w:t>95%</w:t>
      </w:r>
      <w:r w:rsidRPr="008E29A9">
        <w:rPr>
          <w:rFonts w:hint="eastAsia"/>
        </w:rPr>
        <w:t>，</w:t>
      </w:r>
      <w:r w:rsidRPr="008E29A9">
        <w:t>90%</w:t>
      </w:r>
      <w:r w:rsidRPr="008E29A9">
        <w:rPr>
          <w:rFonts w:hint="eastAsia"/>
        </w:rPr>
        <w:t>置信区间下的临界的</w:t>
      </w:r>
      <w:r w:rsidRPr="008E29A9">
        <w:t>ADF</w:t>
      </w:r>
      <w:r w:rsidRPr="008E29A9">
        <w:rPr>
          <w:rFonts w:hint="eastAsia"/>
        </w:rPr>
        <w:t>检验的值</w:t>
      </w:r>
      <w:r>
        <w:rPr>
          <w:rFonts w:hint="eastAsia"/>
        </w:rPr>
        <w:t>，且t统计量对应的概率值尽可能接近0</w:t>
      </w:r>
    </w:p>
    <w:p w14:paraId="24895EB7" w14:textId="77777777" w:rsidR="00D25B05" w:rsidRDefault="00D25B05" w:rsidP="002212F2">
      <w:pPr>
        <w:spacing w:line="360" w:lineRule="auto"/>
      </w:pPr>
      <w:r>
        <w:rPr>
          <w:rFonts w:hint="eastAsia"/>
        </w:rPr>
        <w:t>若不平稳，采用差分法或用平滑法做平稳性处理，但需要注意在处理后可能会出现“NaN”，需要对数据进行补全，由于差分法是为了使数据在0值上下浮动，因此需要进行数据0的</w:t>
      </w:r>
      <w:r>
        <w:rPr>
          <w:rFonts w:hint="eastAsia"/>
        </w:rPr>
        <w:lastRenderedPageBreak/>
        <w:t>补全，但是也可以直接去除序列中的“NaN”。其中平滑法适用于平稳上升的周期性数据。</w:t>
      </w:r>
    </w:p>
    <w:p w14:paraId="450355C4" w14:textId="77777777" w:rsidR="00D25B05" w:rsidRPr="002212F2" w:rsidRDefault="00D25B05" w:rsidP="002212F2">
      <w:pPr>
        <w:spacing w:line="360" w:lineRule="auto"/>
        <w:rPr>
          <w:b/>
          <w:bCs/>
        </w:rPr>
      </w:pPr>
      <w:r w:rsidRPr="002212F2">
        <w:rPr>
          <w:rFonts w:hint="eastAsia"/>
          <w:b/>
          <w:bCs/>
        </w:rPr>
        <w:t>第二步：定阶</w:t>
      </w:r>
    </w:p>
    <w:p w14:paraId="2BFE1E64" w14:textId="77777777" w:rsidR="00D25B05" w:rsidRDefault="00D25B05" w:rsidP="002212F2">
      <w:pPr>
        <w:spacing w:line="360" w:lineRule="auto"/>
      </w:pPr>
      <w:r>
        <w:rPr>
          <w:rFonts w:hint="eastAsia"/>
        </w:rPr>
        <w:t>ARIMA模型有三个系数。</w:t>
      </w:r>
    </w:p>
    <w:p w14:paraId="4EE0A22B" w14:textId="77777777" w:rsidR="00D25B05" w:rsidRDefault="00D25B05" w:rsidP="002212F2">
      <w:pPr>
        <w:spacing w:line="360" w:lineRule="auto"/>
      </w:pPr>
      <w:r>
        <w:t>p --代表预测模型中采用的时序数据本身的滞后数(lags) ,也叫做AR/Auto-Regressive项</w:t>
      </w:r>
    </w:p>
    <w:p w14:paraId="1ABA1C2C" w14:textId="77777777" w:rsidR="00D25B05" w:rsidRDefault="00D25B05" w:rsidP="002212F2">
      <w:pPr>
        <w:spacing w:line="360" w:lineRule="auto"/>
      </w:pPr>
      <w:r>
        <w:t>d --代表时序数据需要进行几阶差分化，才是稳定的，也叫Integrated项。</w:t>
      </w:r>
    </w:p>
    <w:p w14:paraId="70D78193" w14:textId="77777777" w:rsidR="00D25B05" w:rsidRDefault="00D25B05" w:rsidP="002212F2">
      <w:pPr>
        <w:spacing w:line="360" w:lineRule="auto"/>
      </w:pPr>
      <w:r>
        <w:t>q --代表预测模型中采用的预测误差的滞后数(lags)，也叫做MA/Moving Average项</w:t>
      </w:r>
    </w:p>
    <w:p w14:paraId="1692CA15" w14:textId="77777777" w:rsidR="00D25B05" w:rsidRDefault="00D25B05" w:rsidP="002212F2">
      <w:pPr>
        <w:spacing w:line="360" w:lineRule="auto"/>
      </w:pPr>
      <w:r>
        <w:rPr>
          <w:rFonts w:hint="eastAsia"/>
        </w:rPr>
        <w:t>需要判断p、q的选取</w:t>
      </w:r>
    </w:p>
    <w:p w14:paraId="185F4DD7" w14:textId="56A5D7F3" w:rsidR="00D25B05" w:rsidRDefault="00D25B05" w:rsidP="002212F2">
      <w:pPr>
        <w:spacing w:line="360" w:lineRule="auto"/>
      </w:pPr>
      <w:r>
        <w:rPr>
          <w:rFonts w:hint="eastAsia"/>
        </w:rPr>
        <w:t>方法1：通过观察自相关图（有序的随机变量序列与其自身相比较，反应同一序列在不同时序的取值之间的相关性）和偏相关图（计算两个变量之间的相关性，是剔除了中间变量的干扰之后，得到两个变量之间的相关程度）确认。对于ARIMA模型，当自相关q或偏相关p阶后衰减趋于零即为</w:t>
      </w:r>
      <w:r w:rsidR="00956494">
        <w:rPr>
          <w:rFonts w:hint="eastAsia"/>
        </w:rPr>
        <w:t>所取值。</w:t>
      </w:r>
    </w:p>
    <w:p w14:paraId="335A5A8C" w14:textId="1B98A87F" w:rsidR="00956494" w:rsidRDefault="00956494" w:rsidP="002212F2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269D261A" wp14:editId="75CB6AD0">
            <wp:extent cx="5265420" cy="26365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4DC57" w14:textId="50EE145D" w:rsidR="00956494" w:rsidRDefault="00956494" w:rsidP="00956494">
      <w:pPr>
        <w:spacing w:line="360" w:lineRule="auto"/>
        <w:jc w:val="center"/>
      </w:pPr>
      <w:r>
        <w:t>G</w:t>
      </w:r>
      <w:r>
        <w:rPr>
          <w:rFonts w:hint="eastAsia"/>
        </w:rPr>
        <w:t>z自相关图</w:t>
      </w:r>
    </w:p>
    <w:p w14:paraId="5890083A" w14:textId="534051C0" w:rsidR="00956494" w:rsidRDefault="00956494" w:rsidP="00956494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F90975E" wp14:editId="690BF120">
            <wp:extent cx="5265420" cy="26365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0911" w14:textId="067F3E08" w:rsidR="00956494" w:rsidRDefault="00956494" w:rsidP="00956494">
      <w:pPr>
        <w:spacing w:line="360" w:lineRule="auto"/>
        <w:jc w:val="center"/>
        <w:rPr>
          <w:rFonts w:hint="eastAsia"/>
        </w:rPr>
      </w:pPr>
      <w:r>
        <w:t>G</w:t>
      </w:r>
      <w:r>
        <w:rPr>
          <w:rFonts w:hint="eastAsia"/>
        </w:rPr>
        <w:t>z偏相关图</w:t>
      </w:r>
    </w:p>
    <w:p w14:paraId="1B39EC27" w14:textId="4D07F11E" w:rsidR="00D25B05" w:rsidRDefault="00D25B05" w:rsidP="002212F2">
      <w:pPr>
        <w:spacing w:line="360" w:lineRule="auto"/>
      </w:pPr>
      <w:r>
        <w:rPr>
          <w:rFonts w:hint="eastAsia"/>
        </w:rPr>
        <w:t>方法2：通过信息准则AIC，BIC和HQIC进行定阶，取值小的作为模型阶数</w:t>
      </w:r>
    </w:p>
    <w:p w14:paraId="44B9E18B" w14:textId="4987138B" w:rsidR="00956494" w:rsidRDefault="00956494" w:rsidP="0095649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5FD4EF" wp14:editId="2DD46DDA">
            <wp:extent cx="4450080" cy="370332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6" t="6501" r="8981" b="5734"/>
                    <a:stretch/>
                  </pic:blipFill>
                  <pic:spPr bwMode="auto">
                    <a:xfrm>
                      <a:off x="0" y="0"/>
                      <a:ext cx="44500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5A30C" w14:textId="0265B1EE" w:rsidR="00956494" w:rsidRDefault="00956494" w:rsidP="00956494">
      <w:pPr>
        <w:spacing w:line="360" w:lineRule="auto"/>
        <w:jc w:val="center"/>
        <w:rPr>
          <w:rFonts w:hint="eastAsia"/>
        </w:rPr>
      </w:pPr>
      <w:r>
        <w:t>P</w:t>
      </w:r>
      <w:r>
        <w:rPr>
          <w:rFonts w:hint="eastAsia"/>
        </w:rPr>
        <w:t>m根据AIC和BIC定阶热力图</w:t>
      </w:r>
    </w:p>
    <w:p w14:paraId="18254CBE" w14:textId="77777777" w:rsidR="00D25B05" w:rsidRPr="002212F2" w:rsidRDefault="00D25B05" w:rsidP="002212F2">
      <w:pPr>
        <w:spacing w:line="360" w:lineRule="auto"/>
        <w:rPr>
          <w:b/>
          <w:bCs/>
        </w:rPr>
      </w:pPr>
      <w:r w:rsidRPr="002212F2">
        <w:rPr>
          <w:rFonts w:hint="eastAsia"/>
          <w:b/>
          <w:bCs/>
        </w:rPr>
        <w:t>第三步：构建模型并评估</w:t>
      </w:r>
    </w:p>
    <w:p w14:paraId="26BC9079" w14:textId="69FDCDD1" w:rsidR="00D25B05" w:rsidRDefault="00D25B05" w:rsidP="002212F2">
      <w:pPr>
        <w:spacing w:line="360" w:lineRule="auto"/>
      </w:pPr>
      <w:r>
        <w:rPr>
          <w:rFonts w:hint="eastAsia"/>
        </w:rPr>
        <w:t>评估有三种：一评估残差是否满足正态分布（QQ图）二评估残差的自相关性（D-W检验）、三是残差的白噪声检验（Ljungbox检验）</w:t>
      </w:r>
    </w:p>
    <w:p w14:paraId="3A42B0E9" w14:textId="2E750E52" w:rsidR="00D25B05" w:rsidRDefault="00956494" w:rsidP="0095649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9EB710" wp14:editId="72B89690">
            <wp:extent cx="4671060" cy="31013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0" t="8235" r="5948" b="3558"/>
                    <a:stretch/>
                  </pic:blipFill>
                  <pic:spPr bwMode="auto">
                    <a:xfrm>
                      <a:off x="0" y="0"/>
                      <a:ext cx="46710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32AF1" w14:textId="070AF666" w:rsidR="00956494" w:rsidRPr="00956494" w:rsidRDefault="00956494" w:rsidP="00956494">
      <w:pPr>
        <w:spacing w:line="360" w:lineRule="auto"/>
        <w:jc w:val="center"/>
        <w:rPr>
          <w:rFonts w:hint="eastAsia"/>
        </w:rPr>
      </w:pPr>
      <w:r>
        <w:t>G</w:t>
      </w:r>
      <w:r>
        <w:rPr>
          <w:rFonts w:hint="eastAsia"/>
        </w:rPr>
        <w:t>z预测结果QQ图，大部分位于直线，满足正态分布</w:t>
      </w:r>
    </w:p>
    <w:p w14:paraId="67E714D3" w14:textId="065AC74E" w:rsidR="00FC7F42" w:rsidRDefault="00FC7F42" w:rsidP="002212F2">
      <w:pPr>
        <w:pStyle w:val="2"/>
        <w:spacing w:line="360" w:lineRule="auto"/>
      </w:pPr>
      <w:r>
        <w:rPr>
          <w:rFonts w:hint="eastAsia"/>
        </w:rPr>
        <w:t>切比雪夫多项式</w:t>
      </w:r>
    </w:p>
    <w:p w14:paraId="639C9D34" w14:textId="4B13C25F" w:rsidR="00431FA4" w:rsidRDefault="008E5A69" w:rsidP="002212F2">
      <w:pPr>
        <w:spacing w:line="360" w:lineRule="auto"/>
      </w:pPr>
      <w:r>
        <w:rPr>
          <w:rFonts w:hint="eastAsia"/>
        </w:rPr>
        <w:t>使用正交多项式做最佳平方逼近，但使用一般的广义多项式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做基底，求解最佳平方逼近多项式，当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较大时，系数矩阵是“</w:t>
      </w:r>
      <w:r w:rsidR="003C18EB">
        <w:rPr>
          <w:rFonts w:hint="eastAsia"/>
        </w:rPr>
        <w:t>高度病态的</w:t>
      </w:r>
      <w:r>
        <w:rPr>
          <w:rFonts w:hint="eastAsia"/>
        </w:rPr>
        <w:t>”</w:t>
      </w:r>
      <w:r w:rsidR="003C18EB">
        <w:rPr>
          <w:rFonts w:hint="eastAsia"/>
        </w:rPr>
        <w:t>，求方程组的解，舍入误差很大，但对函数族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,...</m:t>
        </m:r>
        <m:r>
          <w:rPr>
            <w:rFonts w:ascii="Cambria Math" w:hAnsi="Cambria Math" w:hint="eastAsia"/>
          </w:rPr>
          <m:t>}</m:t>
        </m:r>
      </m:oMath>
      <w:r w:rsidR="003C18EB">
        <w:rPr>
          <w:rFonts w:hint="eastAsia"/>
        </w:rPr>
        <w:t>，使得任意一对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C18E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C18EB">
        <w:rPr>
          <w:rFonts w:hint="eastAsia"/>
        </w:rPr>
        <w:t>两两带权正交，则系数矩阵中可化成对角阵，不用解线性方程组。</w:t>
      </w:r>
    </w:p>
    <w:p w14:paraId="50148EB4" w14:textId="408E0DA1" w:rsidR="003C18EB" w:rsidRDefault="003C18EB" w:rsidP="002212F2">
      <w:pPr>
        <w:spacing w:line="360" w:lineRule="auto"/>
      </w:pPr>
      <w:r>
        <w:rPr>
          <w:rFonts w:hint="eastAsia"/>
          <w:iCs/>
        </w:rPr>
        <w:t>定义多项式序列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arccosx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w:bookmarkStart w:id="0" w:name="_Hlk68611603"/>
        <m:r>
          <w:rPr>
            <w:rFonts w:ascii="Cambria Math" w:hAnsi="Cambria Math"/>
          </w:rPr>
          <m:t>[-1,1]</m:t>
        </m:r>
      </m:oMath>
      <w:bookmarkEnd w:id="0"/>
      <w:r>
        <w:rPr>
          <w:rFonts w:hint="eastAsia"/>
        </w:rPr>
        <w:t>，称为切比雪夫多项式。</w:t>
      </w:r>
    </w:p>
    <w:p w14:paraId="5F06DBC1" w14:textId="125039D4" w:rsidR="00FE5587" w:rsidRDefault="00FE5587" w:rsidP="002212F2">
      <w:pPr>
        <w:spacing w:line="360" w:lineRule="auto"/>
      </w:pPr>
      <w:r>
        <w:rPr>
          <w:rFonts w:hint="eastAsia"/>
        </w:rPr>
        <w:t>该多项式满足如下递推关系</w:t>
      </w:r>
    </w:p>
    <w:p w14:paraId="2AC730F1" w14:textId="49D406E3" w:rsidR="00FE5587" w:rsidRPr="00FE3E98" w:rsidRDefault="00FE5587" w:rsidP="002212F2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 w:hint="eastAsia"/>
                    </w:rPr>
                    <m:t>=1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 w:hint="eastAsia"/>
                    </w:rPr>
                    <m:t>=2x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),n=1,2,...</m:t>
                  </m:r>
                </m:e>
              </m:eqArr>
            </m:e>
          </m:d>
        </m:oMath>
      </m:oMathPara>
    </w:p>
    <w:p w14:paraId="661901E3" w14:textId="3320F579" w:rsidR="00FE3E98" w:rsidRPr="00FE5587" w:rsidRDefault="00FE3E98" w:rsidP="002212F2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75F0E3" wp14:editId="1C3C33E7">
            <wp:extent cx="3700928" cy="2331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2978" cy="23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4987" w14:textId="21579B6A" w:rsidR="00FE5587" w:rsidRDefault="003C18EB" w:rsidP="002212F2">
      <w:pPr>
        <w:spacing w:line="360" w:lineRule="auto"/>
      </w:pPr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hint="eastAsia"/>
        </w:rPr>
        <w:t>上带权函数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FE5587">
        <w:rPr>
          <w:rFonts w:hint="eastAsia"/>
        </w:rPr>
        <w:t>正交，即</w:t>
      </w:r>
    </w:p>
    <w:p w14:paraId="38F1EDE7" w14:textId="50BB3DC4" w:rsidR="00FE5587" w:rsidRPr="00FE5587" w:rsidRDefault="00FE5587" w:rsidP="002212F2">
      <w:pPr>
        <w:spacing w:line="36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hint="eastAsia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arccosx</m:t>
              </m:r>
            </m:e>
          </m:d>
          <m:r>
            <w:rPr>
              <w:rFonts w:ascii="Cambria Math" w:hAnsi="Cambria Math" w:hint="eastAsia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arccosx</m:t>
              </m:r>
            </m:e>
          </m:d>
          <m:r>
            <w:rPr>
              <w:rFonts w:ascii="Cambria Math" w:hAnsi="Cambria Math" w:hint="eastAsia"/>
            </w:rPr>
            <m:t>dx=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n=m</m:t>
                  </m:r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</w:rPr>
                    <m:t>π,</m:t>
                  </m:r>
                  <m:r>
                    <w:rPr>
                      <w:rFonts w:ascii="Cambria Math" w:hAnsi="Cambria Math" w:hint="eastAsia"/>
                    </w:rPr>
                    <m:t>n=m=0</m:t>
                  </m:r>
                </m:e>
              </m:eqArr>
            </m:e>
          </m:d>
        </m:oMath>
      </m:oMathPara>
    </w:p>
    <w:p w14:paraId="1D6D310E" w14:textId="1612D72C" w:rsidR="003C18EB" w:rsidRDefault="003C18EB" w:rsidP="002212F2">
      <w:pPr>
        <w:spacing w:line="360" w:lineRule="auto"/>
      </w:pPr>
    </w:p>
    <w:p w14:paraId="6BD57D89" w14:textId="13233C7B" w:rsidR="00FE3E98" w:rsidRDefault="00FE3E98" w:rsidP="002212F2">
      <w:pPr>
        <w:pStyle w:val="2"/>
        <w:spacing w:line="360" w:lineRule="auto"/>
      </w:pPr>
      <w:r>
        <w:rPr>
          <w:rFonts w:hint="eastAsia"/>
        </w:rPr>
        <w:t>希尔伯特—黄</w:t>
      </w:r>
    </w:p>
    <w:p w14:paraId="16EAF8D9" w14:textId="7DB00D6D" w:rsidR="00FE3E98" w:rsidRPr="002212F2" w:rsidRDefault="00FE3E98" w:rsidP="002212F2">
      <w:pPr>
        <w:spacing w:line="360" w:lineRule="auto"/>
        <w:rPr>
          <w:b/>
          <w:bCs/>
        </w:rPr>
      </w:pPr>
      <w:r w:rsidRPr="002212F2">
        <w:rPr>
          <w:rFonts w:hint="eastAsia"/>
          <w:b/>
          <w:bCs/>
        </w:rPr>
        <w:t>经验模态分解（EMD分解）</w:t>
      </w:r>
    </w:p>
    <w:p w14:paraId="75074FC9" w14:textId="35DFE94A" w:rsidR="00FE3E98" w:rsidRDefault="00FE3E98" w:rsidP="002212F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找出信号中所有局部最大值并用三次样条函数连接成上包络，同理利用三次</w:t>
      </w:r>
      <w:r w:rsidR="00C756D6">
        <w:rPr>
          <w:rFonts w:hint="eastAsia"/>
        </w:rPr>
        <w:t>样条插值函数连接所有局部极小值构成的下包络；</w:t>
      </w:r>
    </w:p>
    <w:p w14:paraId="6A058DA1" w14:textId="0D748498" w:rsidR="00C756D6" w:rsidRDefault="00C756D6" w:rsidP="002212F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求出上下包络的平均值记为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，并求原始信号与包络均值之间的差值</w:t>
      </w:r>
    </w:p>
    <w:p w14:paraId="4A0F859F" w14:textId="01950CB8" w:rsidR="00C756D6" w:rsidRPr="00C756D6" w:rsidRDefault="00C756D6" w:rsidP="002212F2">
      <w:pPr>
        <w:pStyle w:val="a3"/>
        <w:spacing w:line="360" w:lineRule="auto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=x(t)-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E159FB2" w14:textId="640ABCD7" w:rsidR="00C756D6" w:rsidRDefault="00C756D6" w:rsidP="002212F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31B3">
        <w:rPr>
          <w:rFonts w:hint="eastAsia"/>
        </w:rPr>
        <w:t>满足IMF固有模态函数的两个条件</w:t>
      </w:r>
    </w:p>
    <w:p w14:paraId="522B5939" w14:textId="629E4A48" w:rsidR="000F31B3" w:rsidRDefault="000F31B3" w:rsidP="002212F2">
      <w:pPr>
        <w:pStyle w:val="a3"/>
        <w:numPr>
          <w:ilvl w:val="0"/>
          <w:numId w:val="4"/>
        </w:numPr>
        <w:spacing w:line="360" w:lineRule="auto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的平均值趋近于0</w:t>
      </w:r>
    </w:p>
    <w:p w14:paraId="7287962A" w14:textId="3DCBF251" w:rsidR="000F31B3" w:rsidRDefault="000F31B3" w:rsidP="002212F2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原始信号的极值点的个数与原始信号同</w:t>
      </w:r>
      <m:oMath>
        <m:r>
          <w:rPr>
            <w:rFonts w:ascii="Cambria Math" w:hAnsi="Cambria Math" w:hint="eastAsia"/>
          </w:rPr>
          <m:t>y=0</m:t>
        </m:r>
      </m:oMath>
      <w:r>
        <w:rPr>
          <w:rFonts w:hint="eastAsia"/>
        </w:rPr>
        <w:t>的交点个数值差小于等于1</w:t>
      </w:r>
    </w:p>
    <w:p w14:paraId="541BE517" w14:textId="13976490" w:rsidR="000F31B3" w:rsidRDefault="000F31B3" w:rsidP="002212F2">
      <w:pPr>
        <w:spacing w:line="360" w:lineRule="auto"/>
        <w:ind w:left="360"/>
      </w:pPr>
      <w:r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就是求得的第一个IMF分量，否则将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作为原始信号重复1-2的步骤，直到第k次迭代后</w:t>
      </w:r>
      <w:r w:rsidR="005C5553">
        <w:rPr>
          <w:rFonts w:hint="eastAsia"/>
        </w:rPr>
        <w:t>差值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,k</m:t>
            </m:r>
          </m:sub>
        </m:sSub>
        <m:r>
          <w:rPr>
            <w:rFonts w:ascii="Cambria Math" w:hAnsi="Cambria Math"/>
          </w:rPr>
          <m:t>(t)</m:t>
        </m:r>
      </m:oMath>
      <w:r w:rsidR="005C5553">
        <w:rPr>
          <w:rFonts w:hint="eastAsia"/>
        </w:rPr>
        <w:t>成为了一个IMF分量，记为</w:t>
      </w:r>
    </w:p>
    <w:p w14:paraId="31F9B664" w14:textId="010BAB8E" w:rsidR="005C5553" w:rsidRPr="005C5553" w:rsidRDefault="005C5553" w:rsidP="002212F2">
      <w:pPr>
        <w:spacing w:line="360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1,k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37C122E7" w14:textId="2A1E3EFF" w:rsidR="005C5553" w:rsidRDefault="005C5553" w:rsidP="002212F2">
      <w:pPr>
        <w:spacing w:line="360" w:lineRule="auto"/>
        <w:rPr>
          <w:iCs/>
        </w:rPr>
      </w:pPr>
      <w:r>
        <w:rPr>
          <w:rFonts w:hint="eastAsia"/>
          <w:iCs/>
        </w:rPr>
        <w:t>其迭代终止准则是使得</w:t>
      </w:r>
    </w:p>
    <w:p w14:paraId="6E038252" w14:textId="7FEFA0B9" w:rsidR="00FE3E98" w:rsidRPr="00842AD3" w:rsidRDefault="005C5553" w:rsidP="002212F2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SD=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SDϵ[0.2,0.3]</m:t>
          </m:r>
        </m:oMath>
      </m:oMathPara>
    </w:p>
    <w:p w14:paraId="26F5E03B" w14:textId="53B89B5A" w:rsidR="00842AD3" w:rsidRDefault="00842AD3" w:rsidP="002212F2">
      <w:pPr>
        <w:pStyle w:val="a3"/>
        <w:numPr>
          <w:ilvl w:val="0"/>
          <w:numId w:val="3"/>
        </w:numPr>
        <w:spacing w:line="360" w:lineRule="auto"/>
        <w:ind w:firstLineChars="0"/>
      </w:pPr>
      <w:r w:rsidRPr="00842AD3">
        <w:rPr>
          <w:rFonts w:hint="eastAsia"/>
          <w:iCs/>
        </w:rPr>
        <w:t>从原始信号中减去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得到第一阶剩余信号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</w:p>
    <w:p w14:paraId="71D356DF" w14:textId="2F97C307" w:rsidR="00842AD3" w:rsidRPr="00842AD3" w:rsidRDefault="00842AD3" w:rsidP="002212F2">
      <w:pPr>
        <w:pStyle w:val="a3"/>
        <w:spacing w:line="360" w:lineRule="auto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6C21B9EF" w14:textId="1572D6BD" w:rsidR="00842AD3" w:rsidRDefault="00842AD3" w:rsidP="002212F2">
      <w:pPr>
        <w:pStyle w:val="a3"/>
        <w:numPr>
          <w:ilvl w:val="0"/>
          <w:numId w:val="3"/>
        </w:numPr>
        <w:spacing w:line="360" w:lineRule="auto"/>
        <w:ind w:firstLineChars="0"/>
      </w:pPr>
      <w:r w:rsidRPr="00842AD3">
        <w:rPr>
          <w:rFonts w:hint="eastAsia"/>
          <w:iCs/>
        </w:rPr>
        <w:t>将剩余信号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作为原始信号进行1-4过程，即</w:t>
      </w:r>
    </w:p>
    <w:p w14:paraId="1E125EA9" w14:textId="77777777" w:rsidR="00842AD3" w:rsidRPr="00842AD3" w:rsidRDefault="00842AD3" w:rsidP="002212F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CD7FD8B" w14:textId="4C5AD00E" w:rsidR="00842AD3" w:rsidRPr="00842AD3" w:rsidRDefault="00842AD3" w:rsidP="002212F2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52EC80AD" w14:textId="75C148EE" w:rsidR="00842AD3" w:rsidRPr="00842AD3" w:rsidRDefault="00842AD3" w:rsidP="002212F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微软雅黑" w:hAnsi="Cambria Math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317D045" w14:textId="1DCE0BDE" w:rsidR="00842AD3" w:rsidRDefault="00A464F8" w:rsidP="002212F2">
      <w:pPr>
        <w:spacing w:line="360" w:lineRule="auto"/>
      </w:pPr>
      <w:r>
        <w:rPr>
          <w:rFonts w:hint="eastAsia"/>
        </w:rPr>
        <w:t>终止准则是当第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阶剩余信号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足够，不能够在提取IMF，综上，原始信号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的分解为</w:t>
      </w:r>
    </w:p>
    <w:p w14:paraId="04A9F388" w14:textId="2C507B5A" w:rsidR="00A464F8" w:rsidRPr="00617060" w:rsidRDefault="00A464F8" w:rsidP="002212F2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</m:oMath>
      </m:oMathPara>
    </w:p>
    <w:p w14:paraId="523F9AC0" w14:textId="7F816F98" w:rsidR="00617060" w:rsidRPr="00617060" w:rsidRDefault="00617060" w:rsidP="002212F2">
      <w:pPr>
        <w:spacing w:line="360" w:lineRule="auto"/>
        <w:rPr>
          <w:rFonts w:hint="eastAsia"/>
          <w:iCs/>
        </w:rPr>
      </w:pPr>
      <w:r>
        <w:rPr>
          <w:rFonts w:hint="eastAsia"/>
          <w:iCs/>
        </w:rPr>
        <w:lastRenderedPageBreak/>
        <w:t>E</w:t>
      </w:r>
      <w:r>
        <w:rPr>
          <w:iCs/>
        </w:rPr>
        <w:t>MD</w:t>
      </w:r>
      <w:r>
        <w:rPr>
          <w:rFonts w:hint="eastAsia"/>
          <w:iCs/>
        </w:rPr>
        <w:t>的分解流程图</w:t>
      </w:r>
    </w:p>
    <w:p w14:paraId="2F8CAA2E" w14:textId="11380D80" w:rsidR="00A464F8" w:rsidRDefault="00617060" w:rsidP="002212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EA37238" wp14:editId="4CBB6DD0">
            <wp:extent cx="3017520" cy="38328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50" cy="3842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AA3E5" w14:textId="047C5339" w:rsidR="002212F2" w:rsidRDefault="002212F2" w:rsidP="002212F2">
      <w:pPr>
        <w:spacing w:line="360" w:lineRule="auto"/>
      </w:pPr>
      <w:r>
        <w:rPr>
          <w:rFonts w:hint="eastAsia"/>
        </w:rPr>
        <w:t>希尔伯特Hilbert算法</w:t>
      </w:r>
    </w:p>
    <w:p w14:paraId="30916230" w14:textId="3BD905AC" w:rsidR="002212F2" w:rsidRDefault="002212F2" w:rsidP="002212F2">
      <w:pPr>
        <w:spacing w:line="360" w:lineRule="auto"/>
      </w:pPr>
      <w:r>
        <w:rPr>
          <w:rFonts w:hint="eastAsia"/>
        </w:rPr>
        <w:t>现有信号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，定义信号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的希尔伯特变换为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]</m:t>
        </m:r>
      </m:oMath>
    </w:p>
    <w:p w14:paraId="0FBB700E" w14:textId="1D95A451" w:rsidR="002212F2" w:rsidRPr="002212F2" w:rsidRDefault="002212F2" w:rsidP="002212F2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)]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(τ)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6C772F03" w14:textId="2F8FD7B2" w:rsidR="002212F2" w:rsidRDefault="002212F2" w:rsidP="002212F2">
      <w:pPr>
        <w:spacing w:line="360" w:lineRule="auto"/>
      </w:pPr>
      <w:r>
        <w:rPr>
          <w:rFonts w:hint="eastAsia"/>
        </w:rPr>
        <w:t>故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)]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</w:rPr>
        <w:t>的卷积。求解。</w:t>
      </w:r>
    </w:p>
    <w:p w14:paraId="3C52955E" w14:textId="6DDA1077" w:rsidR="002212F2" w:rsidRPr="002212F2" w:rsidRDefault="002212F2" w:rsidP="002212F2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jsgn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,ω&gt;0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+j</m:t>
                  </m:r>
                  <m:r>
                    <w:rPr>
                      <w:rFonts w:ascii="Cambria Math" w:hAnsi="Cambria Math"/>
                    </w:rPr>
                    <m:t>,ω&lt;0</m:t>
                  </m:r>
                </m:e>
              </m:eqArr>
            </m:e>
          </m:d>
        </m:oMath>
      </m:oMathPara>
    </w:p>
    <w:p w14:paraId="61B69E17" w14:textId="3EFC4DED" w:rsidR="002212F2" w:rsidRDefault="002212F2" w:rsidP="002212F2">
      <w:pPr>
        <w:spacing w:line="360" w:lineRule="auto"/>
      </w:pPr>
      <w:r>
        <w:rPr>
          <w:rFonts w:hint="eastAsia"/>
        </w:rPr>
        <w:t>引入欧拉公式</w:t>
      </w:r>
    </w:p>
    <w:p w14:paraId="70465E5A" w14:textId="0A74D184" w:rsidR="002212F2" w:rsidRPr="002212F2" w:rsidRDefault="002212F2" w:rsidP="002212F2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cos</m:t>
              </m:r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jsin</m:t>
              </m:r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n</m:t>
          </m:r>
        </m:oMath>
      </m:oMathPara>
    </w:p>
    <w:p w14:paraId="27FA0DD9" w14:textId="13089054" w:rsidR="002212F2" w:rsidRDefault="002212F2" w:rsidP="002212F2">
      <w:pPr>
        <w:spacing w:line="360" w:lineRule="auto"/>
      </w:pPr>
      <w:r>
        <w:rPr>
          <w:rFonts w:hint="eastAsia"/>
        </w:rPr>
        <w:t>由欧拉公式可知，当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cos</m:t>
            </m:r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jsin</m:t>
            </m:r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n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n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φ(ω)=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>,ω&gt;0</m:t>
        </m:r>
      </m:oMath>
      <w:r w:rsidR="00956494">
        <w:rPr>
          <w:rFonts w:hint="eastAsia"/>
        </w:rPr>
        <w:t>，整理得</w:t>
      </w:r>
    </w:p>
    <w:p w14:paraId="4A959066" w14:textId="6F238887" w:rsidR="00956494" w:rsidRPr="00956494" w:rsidRDefault="00956494" w:rsidP="002212F2">
      <w:pPr>
        <w:spacing w:line="360" w:lineRule="auto"/>
      </w:pPr>
      <m:oMathPara>
        <m:oMath>
          <m:r>
            <w:rPr>
              <w:rFonts w:ascii="Cambria Math" w:hAnsi="Cambria Math"/>
            </w:rPr>
            <m:t>φ(ω)=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,ω&gt;0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,ω&lt;0</m:t>
                  </m:r>
                </m:e>
              </m:eqArr>
            </m:e>
          </m:d>
        </m:oMath>
      </m:oMathPara>
    </w:p>
    <w:p w14:paraId="413984F9" w14:textId="51E8853F" w:rsidR="00956494" w:rsidRDefault="00956494" w:rsidP="002212F2">
      <w:pPr>
        <w:spacing w:line="360" w:lineRule="auto"/>
      </w:pPr>
      <w:r>
        <w:rPr>
          <w:rFonts w:hint="eastAsia"/>
        </w:rPr>
        <w:t>可知，当频率大于0时，相位向左移90度；反之，向右移动90度。</w:t>
      </w:r>
    </w:p>
    <w:p w14:paraId="604C9A00" w14:textId="170F4DB7" w:rsidR="00956494" w:rsidRPr="002212F2" w:rsidRDefault="00956494" w:rsidP="002212F2">
      <w:pPr>
        <w:spacing w:line="360" w:lineRule="auto"/>
        <w:rPr>
          <w:rFonts w:hint="eastAsia"/>
        </w:rPr>
      </w:pPr>
      <w:r>
        <w:rPr>
          <w:rFonts w:hint="eastAsia"/>
        </w:rPr>
        <w:t>从下图可以看出，Gz信号是由频率25.43hz、1.42hz、2.31hz等几个信</w:t>
      </w:r>
      <w:r>
        <w:rPr>
          <w:rFonts w:hint="eastAsia"/>
          <w:noProof/>
        </w:rPr>
        <w:lastRenderedPageBreak/>
        <w:drawing>
          <wp:inline distT="0" distB="0" distL="0" distR="0" wp14:anchorId="7ABC8D60" wp14:editId="17B1B23B">
            <wp:extent cx="5265420" cy="3512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号组合而成的</w:t>
      </w:r>
    </w:p>
    <w:p w14:paraId="3E967DB5" w14:textId="62317F4F" w:rsidR="002212F2" w:rsidRPr="002212F2" w:rsidRDefault="00956494" w:rsidP="002212F2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D6985D0" wp14:editId="3462E9DE">
            <wp:extent cx="6202127" cy="318516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6352" r="7537" b="6182"/>
                    <a:stretch/>
                  </pic:blipFill>
                  <pic:spPr bwMode="auto">
                    <a:xfrm>
                      <a:off x="0" y="0"/>
                      <a:ext cx="6205826" cy="318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12F2" w:rsidRPr="0022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E757E" w14:textId="77777777" w:rsidR="00643611" w:rsidRDefault="00643611" w:rsidP="004378B6">
      <w:r>
        <w:separator/>
      </w:r>
    </w:p>
  </w:endnote>
  <w:endnote w:type="continuationSeparator" w:id="0">
    <w:p w14:paraId="7104162A" w14:textId="77777777" w:rsidR="00643611" w:rsidRDefault="00643611" w:rsidP="0043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809D9" w14:textId="77777777" w:rsidR="00643611" w:rsidRDefault="00643611" w:rsidP="004378B6">
      <w:r>
        <w:separator/>
      </w:r>
    </w:p>
  </w:footnote>
  <w:footnote w:type="continuationSeparator" w:id="0">
    <w:p w14:paraId="2803A7EB" w14:textId="77777777" w:rsidR="00643611" w:rsidRDefault="00643611" w:rsidP="00437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0642F"/>
    <w:multiLevelType w:val="hybridMultilevel"/>
    <w:tmpl w:val="6A98CDD8"/>
    <w:lvl w:ilvl="0" w:tplc="3E6AB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3137CB"/>
    <w:multiLevelType w:val="hybridMultilevel"/>
    <w:tmpl w:val="1C788F96"/>
    <w:lvl w:ilvl="0" w:tplc="05A24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937959"/>
    <w:multiLevelType w:val="hybridMultilevel"/>
    <w:tmpl w:val="0666D282"/>
    <w:lvl w:ilvl="0" w:tplc="ABE288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4B6F5D"/>
    <w:multiLevelType w:val="hybridMultilevel"/>
    <w:tmpl w:val="14CE9BF2"/>
    <w:lvl w:ilvl="0" w:tplc="8DEAC4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42"/>
    <w:rsid w:val="00061F67"/>
    <w:rsid w:val="000763AE"/>
    <w:rsid w:val="00094E94"/>
    <w:rsid w:val="000E069C"/>
    <w:rsid w:val="000F31B3"/>
    <w:rsid w:val="0021087A"/>
    <w:rsid w:val="002212F2"/>
    <w:rsid w:val="002603AC"/>
    <w:rsid w:val="003C18EB"/>
    <w:rsid w:val="00431FA4"/>
    <w:rsid w:val="004378B6"/>
    <w:rsid w:val="00495842"/>
    <w:rsid w:val="004C4341"/>
    <w:rsid w:val="004D6C76"/>
    <w:rsid w:val="005712C8"/>
    <w:rsid w:val="00587958"/>
    <w:rsid w:val="005C5553"/>
    <w:rsid w:val="00617060"/>
    <w:rsid w:val="00643611"/>
    <w:rsid w:val="006A5960"/>
    <w:rsid w:val="006D59EC"/>
    <w:rsid w:val="007E0C52"/>
    <w:rsid w:val="00842AD3"/>
    <w:rsid w:val="008D46F8"/>
    <w:rsid w:val="008E5A69"/>
    <w:rsid w:val="00956494"/>
    <w:rsid w:val="009F347F"/>
    <w:rsid w:val="00A24C2D"/>
    <w:rsid w:val="00A464F8"/>
    <w:rsid w:val="00A8334A"/>
    <w:rsid w:val="00B67C34"/>
    <w:rsid w:val="00C756D6"/>
    <w:rsid w:val="00D25B05"/>
    <w:rsid w:val="00EF1981"/>
    <w:rsid w:val="00FC7F42"/>
    <w:rsid w:val="00FD1954"/>
    <w:rsid w:val="00FE3E98"/>
    <w:rsid w:val="00FE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EB9F4"/>
  <w15:chartTrackingRefBased/>
  <w15:docId w15:val="{3F217586-018C-4E11-A55D-8FFD9227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F4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94E94"/>
    <w:rPr>
      <w:color w:val="808080"/>
    </w:rPr>
  </w:style>
  <w:style w:type="paragraph" w:styleId="a5">
    <w:name w:val="header"/>
    <w:basedOn w:val="a"/>
    <w:link w:val="a6"/>
    <w:uiPriority w:val="99"/>
    <w:unhideWhenUsed/>
    <w:rsid w:val="00437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78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78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9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9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2BC800-E55B-4E50-AD5D-45B5287FA6D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BABB66E-8383-425F-BA8B-8384FDA59493}">
      <dgm:prSet phldrT="[文本]"/>
      <dgm:spPr/>
      <dgm:t>
        <a:bodyPr/>
        <a:lstStyle/>
        <a:p>
          <a:r>
            <a:rPr lang="zh-CN" altLang="en-US"/>
            <a:t>时间序列</a:t>
          </a:r>
          <a:r>
            <a:rPr lang="en-US" altLang="zh-CN"/>
            <a:t>X</a:t>
          </a:r>
          <a:r>
            <a:rPr lang="zh-CN" altLang="en-US"/>
            <a:t>和</a:t>
          </a:r>
          <a:r>
            <a:rPr lang="en-US" altLang="zh-CN"/>
            <a:t>Y</a:t>
          </a:r>
          <a:endParaRPr lang="zh-CN" altLang="en-US"/>
        </a:p>
      </dgm:t>
    </dgm:pt>
    <dgm:pt modelId="{4CD87EE0-E190-4A76-8758-27D10E0713DD}" type="parTrans" cxnId="{97A31875-B064-4F8E-B631-EAB1E7B00DD6}">
      <dgm:prSet/>
      <dgm:spPr/>
      <dgm:t>
        <a:bodyPr/>
        <a:lstStyle/>
        <a:p>
          <a:endParaRPr lang="zh-CN" altLang="en-US"/>
        </a:p>
      </dgm:t>
    </dgm:pt>
    <dgm:pt modelId="{AA23BC3D-F722-4213-AC1C-16ACE0C24697}" type="sibTrans" cxnId="{97A31875-B064-4F8E-B631-EAB1E7B00DD6}">
      <dgm:prSet/>
      <dgm:spPr/>
      <dgm:t>
        <a:bodyPr/>
        <a:lstStyle/>
        <a:p>
          <a:endParaRPr lang="zh-CN" altLang="en-US"/>
        </a:p>
      </dgm:t>
    </dgm:pt>
    <dgm:pt modelId="{F392D451-9B56-4243-8C7C-A3124736EE33}">
      <dgm:prSet phldrT="[文本]"/>
      <dgm:spPr/>
      <dgm:t>
        <a:bodyPr/>
        <a:lstStyle/>
        <a:p>
          <a:r>
            <a:rPr lang="zh-CN" altLang="en-US"/>
            <a:t>特征提取工具（</a:t>
          </a:r>
          <a:r>
            <a:rPr lang="en-US" altLang="zh-CN"/>
            <a:t>detector</a:t>
          </a:r>
          <a:r>
            <a:rPr lang="zh-CN" altLang="en-US"/>
            <a:t>）</a:t>
          </a:r>
        </a:p>
      </dgm:t>
    </dgm:pt>
    <dgm:pt modelId="{98D74FCD-9F91-4A57-A90A-C2CD9CD96F2F}" type="parTrans" cxnId="{EFC5192E-EE79-4D2A-A728-78A53B677AB0}">
      <dgm:prSet/>
      <dgm:spPr/>
      <dgm:t>
        <a:bodyPr/>
        <a:lstStyle/>
        <a:p>
          <a:endParaRPr lang="zh-CN" altLang="en-US"/>
        </a:p>
      </dgm:t>
    </dgm:pt>
    <dgm:pt modelId="{6ADB8727-0CFA-4D76-87E2-4AFEF1815878}" type="sibTrans" cxnId="{EFC5192E-EE79-4D2A-A728-78A53B677AB0}">
      <dgm:prSet/>
      <dgm:spPr/>
      <dgm:t>
        <a:bodyPr/>
        <a:lstStyle/>
        <a:p>
          <a:endParaRPr lang="zh-CN" altLang="en-US"/>
        </a:p>
      </dgm:t>
    </dgm:pt>
    <dgm:pt modelId="{AEA65088-CDD8-454C-B15C-31E08928280E}">
      <dgm:prSet phldrT="[文本]"/>
      <dgm:spPr/>
      <dgm:t>
        <a:bodyPr/>
        <a:lstStyle/>
        <a:p>
          <a:r>
            <a:rPr lang="zh-CN" altLang="en-US"/>
            <a:t>时间序列</a:t>
          </a:r>
          <a:r>
            <a:rPr lang="en-US" altLang="zh-CN"/>
            <a:t>X</a:t>
          </a:r>
          <a:r>
            <a:rPr lang="zh-CN" altLang="en-US"/>
            <a:t>和</a:t>
          </a:r>
          <a:r>
            <a:rPr lang="en-US" altLang="zh-CN"/>
            <a:t>Y</a:t>
          </a:r>
          <a:r>
            <a:rPr lang="zh-CN" altLang="en-US"/>
            <a:t>的多条波动特征序列</a:t>
          </a:r>
        </a:p>
      </dgm:t>
    </dgm:pt>
    <dgm:pt modelId="{143988AE-1D55-44BC-A29B-5709FCF1AC0C}" type="parTrans" cxnId="{5F7A19BD-AFA5-4626-A8A5-9C179F97C3A6}">
      <dgm:prSet/>
      <dgm:spPr/>
      <dgm:t>
        <a:bodyPr/>
        <a:lstStyle/>
        <a:p>
          <a:endParaRPr lang="zh-CN" altLang="en-US"/>
        </a:p>
      </dgm:t>
    </dgm:pt>
    <dgm:pt modelId="{E1DB1024-1519-4A9A-B68C-1756D3B27F8A}" type="sibTrans" cxnId="{5F7A19BD-AFA5-4626-A8A5-9C179F97C3A6}">
      <dgm:prSet/>
      <dgm:spPr/>
      <dgm:t>
        <a:bodyPr/>
        <a:lstStyle/>
        <a:p>
          <a:endParaRPr lang="zh-CN" altLang="en-US"/>
        </a:p>
      </dgm:t>
    </dgm:pt>
    <dgm:pt modelId="{32BE5605-F3CD-4552-AE54-3BA6F094A97C}">
      <dgm:prSet phldrT="[文本]"/>
      <dgm:spPr/>
      <dgm:t>
        <a:bodyPr/>
        <a:lstStyle/>
        <a:p>
          <a:r>
            <a:rPr lang="zh-CN" altLang="en-US"/>
            <a:t>相关性计算</a:t>
          </a:r>
        </a:p>
      </dgm:t>
    </dgm:pt>
    <dgm:pt modelId="{33D34959-BCCA-490D-A1BA-6ECD4F512B29}" type="parTrans" cxnId="{BFA012FD-E76D-4808-93F9-8B90F74B8B6F}">
      <dgm:prSet/>
      <dgm:spPr/>
      <dgm:t>
        <a:bodyPr/>
        <a:lstStyle/>
        <a:p>
          <a:endParaRPr lang="zh-CN" altLang="en-US"/>
        </a:p>
      </dgm:t>
    </dgm:pt>
    <dgm:pt modelId="{124596FF-67C0-43AF-B970-A89819B31D4B}" type="sibTrans" cxnId="{BFA012FD-E76D-4808-93F9-8B90F74B8B6F}">
      <dgm:prSet/>
      <dgm:spPr/>
      <dgm:t>
        <a:bodyPr/>
        <a:lstStyle/>
        <a:p>
          <a:endParaRPr lang="zh-CN" altLang="en-US"/>
        </a:p>
      </dgm:t>
    </dgm:pt>
    <dgm:pt modelId="{95204749-2EFA-43F1-9C98-6AD7F376BED6}">
      <dgm:prSet phldrT="[文本]"/>
      <dgm:spPr/>
      <dgm:t>
        <a:bodyPr/>
        <a:lstStyle/>
        <a:p>
          <a:r>
            <a:rPr lang="zh-CN" altLang="en-US"/>
            <a:t>先后顺序，波动方向</a:t>
          </a:r>
        </a:p>
      </dgm:t>
    </dgm:pt>
    <dgm:pt modelId="{1A9A4926-C018-4979-9D07-6A7CE777DD98}" type="parTrans" cxnId="{E374429D-CFD6-440C-9F36-00489A6006C2}">
      <dgm:prSet/>
      <dgm:spPr/>
      <dgm:t>
        <a:bodyPr/>
        <a:lstStyle/>
        <a:p>
          <a:endParaRPr lang="zh-CN" altLang="en-US"/>
        </a:p>
      </dgm:t>
    </dgm:pt>
    <dgm:pt modelId="{FAD6B156-5EB9-4680-9548-E58ED07D3F88}" type="sibTrans" cxnId="{E374429D-CFD6-440C-9F36-00489A6006C2}">
      <dgm:prSet/>
      <dgm:spPr/>
      <dgm:t>
        <a:bodyPr/>
        <a:lstStyle/>
        <a:p>
          <a:endParaRPr lang="zh-CN" altLang="en-US"/>
        </a:p>
      </dgm:t>
    </dgm:pt>
    <dgm:pt modelId="{1E135F55-F3A5-4649-9AF3-DC7685C7EF77}" type="pres">
      <dgm:prSet presAssocID="{D92BC800-E55B-4E50-AD5D-45B5287FA6D5}" presName="Name0" presStyleCnt="0">
        <dgm:presLayoutVars>
          <dgm:dir/>
          <dgm:resizeHandles val="exact"/>
        </dgm:presLayoutVars>
      </dgm:prSet>
      <dgm:spPr/>
    </dgm:pt>
    <dgm:pt modelId="{9360CF49-82DD-4DE8-BAAB-DA8E18937F0E}" type="pres">
      <dgm:prSet presAssocID="{1BABB66E-8383-425F-BA8B-8384FDA59493}" presName="node" presStyleLbl="node1" presStyleIdx="0" presStyleCnt="5">
        <dgm:presLayoutVars>
          <dgm:bulletEnabled val="1"/>
        </dgm:presLayoutVars>
      </dgm:prSet>
      <dgm:spPr/>
    </dgm:pt>
    <dgm:pt modelId="{4C6C8FFD-F6AC-4130-873E-AEB8DBF19650}" type="pres">
      <dgm:prSet presAssocID="{AA23BC3D-F722-4213-AC1C-16ACE0C24697}" presName="sibTrans" presStyleLbl="sibTrans1D1" presStyleIdx="0" presStyleCnt="4"/>
      <dgm:spPr/>
    </dgm:pt>
    <dgm:pt modelId="{19181483-B11E-4B0C-83F0-6FED6144EC9E}" type="pres">
      <dgm:prSet presAssocID="{AA23BC3D-F722-4213-AC1C-16ACE0C24697}" presName="connectorText" presStyleLbl="sibTrans1D1" presStyleIdx="0" presStyleCnt="4"/>
      <dgm:spPr/>
    </dgm:pt>
    <dgm:pt modelId="{4DF8F927-2763-464E-BD41-931DB60D0F8C}" type="pres">
      <dgm:prSet presAssocID="{F392D451-9B56-4243-8C7C-A3124736EE33}" presName="node" presStyleLbl="node1" presStyleIdx="1" presStyleCnt="5">
        <dgm:presLayoutVars>
          <dgm:bulletEnabled val="1"/>
        </dgm:presLayoutVars>
      </dgm:prSet>
      <dgm:spPr/>
    </dgm:pt>
    <dgm:pt modelId="{7F706A72-59B3-4A1E-915B-F11262F1AC58}" type="pres">
      <dgm:prSet presAssocID="{6ADB8727-0CFA-4D76-87E2-4AFEF1815878}" presName="sibTrans" presStyleLbl="sibTrans1D1" presStyleIdx="1" presStyleCnt="4"/>
      <dgm:spPr/>
    </dgm:pt>
    <dgm:pt modelId="{42A26718-6EA8-4B43-BF0C-7833B6BE4997}" type="pres">
      <dgm:prSet presAssocID="{6ADB8727-0CFA-4D76-87E2-4AFEF1815878}" presName="connectorText" presStyleLbl="sibTrans1D1" presStyleIdx="1" presStyleCnt="4"/>
      <dgm:spPr/>
    </dgm:pt>
    <dgm:pt modelId="{B2145CD3-0B2F-47CD-9823-220CFC8FB7E9}" type="pres">
      <dgm:prSet presAssocID="{AEA65088-CDD8-454C-B15C-31E08928280E}" presName="node" presStyleLbl="node1" presStyleIdx="2" presStyleCnt="5">
        <dgm:presLayoutVars>
          <dgm:bulletEnabled val="1"/>
        </dgm:presLayoutVars>
      </dgm:prSet>
      <dgm:spPr/>
    </dgm:pt>
    <dgm:pt modelId="{EAD2AC39-8CB3-4156-9A12-304DEE0A3655}" type="pres">
      <dgm:prSet presAssocID="{E1DB1024-1519-4A9A-B68C-1756D3B27F8A}" presName="sibTrans" presStyleLbl="sibTrans1D1" presStyleIdx="2" presStyleCnt="4"/>
      <dgm:spPr/>
    </dgm:pt>
    <dgm:pt modelId="{994CAB9B-DC35-4E04-9D7D-5602B49D7C7E}" type="pres">
      <dgm:prSet presAssocID="{E1DB1024-1519-4A9A-B68C-1756D3B27F8A}" presName="connectorText" presStyleLbl="sibTrans1D1" presStyleIdx="2" presStyleCnt="4"/>
      <dgm:spPr/>
    </dgm:pt>
    <dgm:pt modelId="{C7086B7D-B431-4583-BF5F-D035784D71ED}" type="pres">
      <dgm:prSet presAssocID="{32BE5605-F3CD-4552-AE54-3BA6F094A97C}" presName="node" presStyleLbl="node1" presStyleIdx="3" presStyleCnt="5">
        <dgm:presLayoutVars>
          <dgm:bulletEnabled val="1"/>
        </dgm:presLayoutVars>
      </dgm:prSet>
      <dgm:spPr/>
    </dgm:pt>
    <dgm:pt modelId="{ECA990C0-98CA-4CC3-BDFB-B6C216E7AF85}" type="pres">
      <dgm:prSet presAssocID="{124596FF-67C0-43AF-B970-A89819B31D4B}" presName="sibTrans" presStyleLbl="sibTrans1D1" presStyleIdx="3" presStyleCnt="4"/>
      <dgm:spPr/>
    </dgm:pt>
    <dgm:pt modelId="{96835D89-1D39-4B6B-847D-877A8E8DC581}" type="pres">
      <dgm:prSet presAssocID="{124596FF-67C0-43AF-B970-A89819B31D4B}" presName="connectorText" presStyleLbl="sibTrans1D1" presStyleIdx="3" presStyleCnt="4"/>
      <dgm:spPr/>
    </dgm:pt>
    <dgm:pt modelId="{A9D80139-EF22-4566-8699-FC47F21113CD}" type="pres">
      <dgm:prSet presAssocID="{95204749-2EFA-43F1-9C98-6AD7F376BED6}" presName="node" presStyleLbl="node1" presStyleIdx="4" presStyleCnt="5">
        <dgm:presLayoutVars>
          <dgm:bulletEnabled val="1"/>
        </dgm:presLayoutVars>
      </dgm:prSet>
      <dgm:spPr/>
    </dgm:pt>
  </dgm:ptLst>
  <dgm:cxnLst>
    <dgm:cxn modelId="{98597A1A-318D-4134-8FF8-EE739CC1FA72}" type="presOf" srcId="{32BE5605-F3CD-4552-AE54-3BA6F094A97C}" destId="{C7086B7D-B431-4583-BF5F-D035784D71ED}" srcOrd="0" destOrd="0" presId="urn:microsoft.com/office/officeart/2005/8/layout/bProcess3"/>
    <dgm:cxn modelId="{887FBC26-D786-4A5D-9817-6343BD3EA46E}" type="presOf" srcId="{D92BC800-E55B-4E50-AD5D-45B5287FA6D5}" destId="{1E135F55-F3A5-4649-9AF3-DC7685C7EF77}" srcOrd="0" destOrd="0" presId="urn:microsoft.com/office/officeart/2005/8/layout/bProcess3"/>
    <dgm:cxn modelId="{EFC5192E-EE79-4D2A-A728-78A53B677AB0}" srcId="{D92BC800-E55B-4E50-AD5D-45B5287FA6D5}" destId="{F392D451-9B56-4243-8C7C-A3124736EE33}" srcOrd="1" destOrd="0" parTransId="{98D74FCD-9F91-4A57-A90A-C2CD9CD96F2F}" sibTransId="{6ADB8727-0CFA-4D76-87E2-4AFEF1815878}"/>
    <dgm:cxn modelId="{5C782F34-0156-444C-9DC2-5318D04DC674}" type="presOf" srcId="{E1DB1024-1519-4A9A-B68C-1756D3B27F8A}" destId="{994CAB9B-DC35-4E04-9D7D-5602B49D7C7E}" srcOrd="1" destOrd="0" presId="urn:microsoft.com/office/officeart/2005/8/layout/bProcess3"/>
    <dgm:cxn modelId="{3874B742-FC68-429A-89F7-45CB1F7E2F8A}" type="presOf" srcId="{E1DB1024-1519-4A9A-B68C-1756D3B27F8A}" destId="{EAD2AC39-8CB3-4156-9A12-304DEE0A3655}" srcOrd="0" destOrd="0" presId="urn:microsoft.com/office/officeart/2005/8/layout/bProcess3"/>
    <dgm:cxn modelId="{F3F6274B-5315-498C-B417-84363BEE0D90}" type="presOf" srcId="{AA23BC3D-F722-4213-AC1C-16ACE0C24697}" destId="{4C6C8FFD-F6AC-4130-873E-AEB8DBF19650}" srcOrd="0" destOrd="0" presId="urn:microsoft.com/office/officeart/2005/8/layout/bProcess3"/>
    <dgm:cxn modelId="{B14C0B70-AF48-40D1-9680-16DECA0414AC}" type="presOf" srcId="{F392D451-9B56-4243-8C7C-A3124736EE33}" destId="{4DF8F927-2763-464E-BD41-931DB60D0F8C}" srcOrd="0" destOrd="0" presId="urn:microsoft.com/office/officeart/2005/8/layout/bProcess3"/>
    <dgm:cxn modelId="{36253D51-25AE-4EB0-9E35-C1746E51E3E5}" type="presOf" srcId="{AEA65088-CDD8-454C-B15C-31E08928280E}" destId="{B2145CD3-0B2F-47CD-9823-220CFC8FB7E9}" srcOrd="0" destOrd="0" presId="urn:microsoft.com/office/officeart/2005/8/layout/bProcess3"/>
    <dgm:cxn modelId="{97A31875-B064-4F8E-B631-EAB1E7B00DD6}" srcId="{D92BC800-E55B-4E50-AD5D-45B5287FA6D5}" destId="{1BABB66E-8383-425F-BA8B-8384FDA59493}" srcOrd="0" destOrd="0" parTransId="{4CD87EE0-E190-4A76-8758-27D10E0713DD}" sibTransId="{AA23BC3D-F722-4213-AC1C-16ACE0C24697}"/>
    <dgm:cxn modelId="{7CDC3C79-8CD8-4B8A-9FB0-D37287101620}" type="presOf" srcId="{124596FF-67C0-43AF-B970-A89819B31D4B}" destId="{ECA990C0-98CA-4CC3-BDFB-B6C216E7AF85}" srcOrd="0" destOrd="0" presId="urn:microsoft.com/office/officeart/2005/8/layout/bProcess3"/>
    <dgm:cxn modelId="{9EF38B88-F4D2-479E-AB66-64BA933A1ECC}" type="presOf" srcId="{6ADB8727-0CFA-4D76-87E2-4AFEF1815878}" destId="{7F706A72-59B3-4A1E-915B-F11262F1AC58}" srcOrd="0" destOrd="0" presId="urn:microsoft.com/office/officeart/2005/8/layout/bProcess3"/>
    <dgm:cxn modelId="{364D719A-8A4F-4898-BC21-E6E2C1234E4C}" type="presOf" srcId="{95204749-2EFA-43F1-9C98-6AD7F376BED6}" destId="{A9D80139-EF22-4566-8699-FC47F21113CD}" srcOrd="0" destOrd="0" presId="urn:microsoft.com/office/officeart/2005/8/layout/bProcess3"/>
    <dgm:cxn modelId="{E374429D-CFD6-440C-9F36-00489A6006C2}" srcId="{D92BC800-E55B-4E50-AD5D-45B5287FA6D5}" destId="{95204749-2EFA-43F1-9C98-6AD7F376BED6}" srcOrd="4" destOrd="0" parTransId="{1A9A4926-C018-4979-9D07-6A7CE777DD98}" sibTransId="{FAD6B156-5EB9-4680-9548-E58ED07D3F88}"/>
    <dgm:cxn modelId="{E0A697A8-083F-4A21-BE75-0F4DFCD93850}" type="presOf" srcId="{1BABB66E-8383-425F-BA8B-8384FDA59493}" destId="{9360CF49-82DD-4DE8-BAAB-DA8E18937F0E}" srcOrd="0" destOrd="0" presId="urn:microsoft.com/office/officeart/2005/8/layout/bProcess3"/>
    <dgm:cxn modelId="{5F7A19BD-AFA5-4626-A8A5-9C179F97C3A6}" srcId="{D92BC800-E55B-4E50-AD5D-45B5287FA6D5}" destId="{AEA65088-CDD8-454C-B15C-31E08928280E}" srcOrd="2" destOrd="0" parTransId="{143988AE-1D55-44BC-A29B-5709FCF1AC0C}" sibTransId="{E1DB1024-1519-4A9A-B68C-1756D3B27F8A}"/>
    <dgm:cxn modelId="{154F35C7-165E-4711-9221-AF9DE2629E94}" type="presOf" srcId="{6ADB8727-0CFA-4D76-87E2-4AFEF1815878}" destId="{42A26718-6EA8-4B43-BF0C-7833B6BE4997}" srcOrd="1" destOrd="0" presId="urn:microsoft.com/office/officeart/2005/8/layout/bProcess3"/>
    <dgm:cxn modelId="{715A78C8-7D08-4863-832C-6BFD947AD73C}" type="presOf" srcId="{AA23BC3D-F722-4213-AC1C-16ACE0C24697}" destId="{19181483-B11E-4B0C-83F0-6FED6144EC9E}" srcOrd="1" destOrd="0" presId="urn:microsoft.com/office/officeart/2005/8/layout/bProcess3"/>
    <dgm:cxn modelId="{601D9EE1-9CE2-43F9-88B6-A32F48706361}" type="presOf" srcId="{124596FF-67C0-43AF-B970-A89819B31D4B}" destId="{96835D89-1D39-4B6B-847D-877A8E8DC581}" srcOrd="1" destOrd="0" presId="urn:microsoft.com/office/officeart/2005/8/layout/bProcess3"/>
    <dgm:cxn modelId="{BFA012FD-E76D-4808-93F9-8B90F74B8B6F}" srcId="{D92BC800-E55B-4E50-AD5D-45B5287FA6D5}" destId="{32BE5605-F3CD-4552-AE54-3BA6F094A97C}" srcOrd="3" destOrd="0" parTransId="{33D34959-BCCA-490D-A1BA-6ECD4F512B29}" sibTransId="{124596FF-67C0-43AF-B970-A89819B31D4B}"/>
    <dgm:cxn modelId="{A35EB9B4-DB97-4F00-9CB6-78628E9DB53B}" type="presParOf" srcId="{1E135F55-F3A5-4649-9AF3-DC7685C7EF77}" destId="{9360CF49-82DD-4DE8-BAAB-DA8E18937F0E}" srcOrd="0" destOrd="0" presId="urn:microsoft.com/office/officeart/2005/8/layout/bProcess3"/>
    <dgm:cxn modelId="{B78AF14A-E9B4-410C-9E9A-4DA5120A030F}" type="presParOf" srcId="{1E135F55-F3A5-4649-9AF3-DC7685C7EF77}" destId="{4C6C8FFD-F6AC-4130-873E-AEB8DBF19650}" srcOrd="1" destOrd="0" presId="urn:microsoft.com/office/officeart/2005/8/layout/bProcess3"/>
    <dgm:cxn modelId="{AE946E11-57A0-4CEA-8472-0F7157D2EA21}" type="presParOf" srcId="{4C6C8FFD-F6AC-4130-873E-AEB8DBF19650}" destId="{19181483-B11E-4B0C-83F0-6FED6144EC9E}" srcOrd="0" destOrd="0" presId="urn:microsoft.com/office/officeart/2005/8/layout/bProcess3"/>
    <dgm:cxn modelId="{DF656421-D5F8-4375-A965-6C264DAE6C88}" type="presParOf" srcId="{1E135F55-F3A5-4649-9AF3-DC7685C7EF77}" destId="{4DF8F927-2763-464E-BD41-931DB60D0F8C}" srcOrd="2" destOrd="0" presId="urn:microsoft.com/office/officeart/2005/8/layout/bProcess3"/>
    <dgm:cxn modelId="{32D52ECF-4DB7-4A52-815B-DE8D1B36B3E4}" type="presParOf" srcId="{1E135F55-F3A5-4649-9AF3-DC7685C7EF77}" destId="{7F706A72-59B3-4A1E-915B-F11262F1AC58}" srcOrd="3" destOrd="0" presId="urn:microsoft.com/office/officeart/2005/8/layout/bProcess3"/>
    <dgm:cxn modelId="{AA4D12EB-943B-4FC3-B1CB-1EFF71707796}" type="presParOf" srcId="{7F706A72-59B3-4A1E-915B-F11262F1AC58}" destId="{42A26718-6EA8-4B43-BF0C-7833B6BE4997}" srcOrd="0" destOrd="0" presId="urn:microsoft.com/office/officeart/2005/8/layout/bProcess3"/>
    <dgm:cxn modelId="{F5300D4E-B0DB-42B2-98F3-1A00976D7AA2}" type="presParOf" srcId="{1E135F55-F3A5-4649-9AF3-DC7685C7EF77}" destId="{B2145CD3-0B2F-47CD-9823-220CFC8FB7E9}" srcOrd="4" destOrd="0" presId="urn:microsoft.com/office/officeart/2005/8/layout/bProcess3"/>
    <dgm:cxn modelId="{3AEF756E-D1F0-4D57-82B9-2601484AC6EA}" type="presParOf" srcId="{1E135F55-F3A5-4649-9AF3-DC7685C7EF77}" destId="{EAD2AC39-8CB3-4156-9A12-304DEE0A3655}" srcOrd="5" destOrd="0" presId="urn:microsoft.com/office/officeart/2005/8/layout/bProcess3"/>
    <dgm:cxn modelId="{7CCEE602-606B-4CBA-B6A3-FCFC25F11EED}" type="presParOf" srcId="{EAD2AC39-8CB3-4156-9A12-304DEE0A3655}" destId="{994CAB9B-DC35-4E04-9D7D-5602B49D7C7E}" srcOrd="0" destOrd="0" presId="urn:microsoft.com/office/officeart/2005/8/layout/bProcess3"/>
    <dgm:cxn modelId="{71155421-87D4-416B-9E4C-2EB5B5057749}" type="presParOf" srcId="{1E135F55-F3A5-4649-9AF3-DC7685C7EF77}" destId="{C7086B7D-B431-4583-BF5F-D035784D71ED}" srcOrd="6" destOrd="0" presId="urn:microsoft.com/office/officeart/2005/8/layout/bProcess3"/>
    <dgm:cxn modelId="{2C2C59F0-801B-4382-9D64-B555B12072A3}" type="presParOf" srcId="{1E135F55-F3A5-4649-9AF3-DC7685C7EF77}" destId="{ECA990C0-98CA-4CC3-BDFB-B6C216E7AF85}" srcOrd="7" destOrd="0" presId="urn:microsoft.com/office/officeart/2005/8/layout/bProcess3"/>
    <dgm:cxn modelId="{35A00B54-4CD6-4A80-B96D-A3A61B3988E6}" type="presParOf" srcId="{ECA990C0-98CA-4CC3-BDFB-B6C216E7AF85}" destId="{96835D89-1D39-4B6B-847D-877A8E8DC581}" srcOrd="0" destOrd="0" presId="urn:microsoft.com/office/officeart/2005/8/layout/bProcess3"/>
    <dgm:cxn modelId="{3A431301-C473-432A-B0D3-8BD194F6D4E4}" type="presParOf" srcId="{1E135F55-F3A5-4649-9AF3-DC7685C7EF77}" destId="{A9D80139-EF22-4566-8699-FC47F21113CD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6C8FFD-F6AC-4130-873E-AEB8DBF19650}">
      <dsp:nvSpPr>
        <dsp:cNvPr id="0" name=""/>
        <dsp:cNvSpPr/>
      </dsp:nvSpPr>
      <dsp:spPr>
        <a:xfrm>
          <a:off x="946654" y="590550"/>
          <a:ext cx="1867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671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034578" y="635183"/>
        <a:ext cx="10865" cy="2173"/>
      </dsp:txXfrm>
    </dsp:sp>
    <dsp:sp modelId="{9360CF49-82DD-4DE8-BAAB-DA8E18937F0E}">
      <dsp:nvSpPr>
        <dsp:cNvPr id="0" name=""/>
        <dsp:cNvSpPr/>
      </dsp:nvSpPr>
      <dsp:spPr>
        <a:xfrm>
          <a:off x="3609" y="352816"/>
          <a:ext cx="944844" cy="566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时间序列</a:t>
          </a:r>
          <a:r>
            <a:rPr lang="en-US" altLang="zh-CN" sz="900" kern="1200"/>
            <a:t>X</a:t>
          </a:r>
          <a:r>
            <a:rPr lang="zh-CN" altLang="en-US" sz="900" kern="1200"/>
            <a:t>和</a:t>
          </a:r>
          <a:r>
            <a:rPr lang="en-US" altLang="zh-CN" sz="900" kern="1200"/>
            <a:t>Y</a:t>
          </a:r>
          <a:endParaRPr lang="zh-CN" altLang="en-US" sz="900" kern="1200"/>
        </a:p>
      </dsp:txBody>
      <dsp:txXfrm>
        <a:off x="3609" y="352816"/>
        <a:ext cx="944844" cy="566906"/>
      </dsp:txXfrm>
    </dsp:sp>
    <dsp:sp modelId="{7F706A72-59B3-4A1E-915B-F11262F1AC58}">
      <dsp:nvSpPr>
        <dsp:cNvPr id="0" name=""/>
        <dsp:cNvSpPr/>
      </dsp:nvSpPr>
      <dsp:spPr>
        <a:xfrm>
          <a:off x="2108813" y="590550"/>
          <a:ext cx="1867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671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96737" y="635183"/>
        <a:ext cx="10865" cy="2173"/>
      </dsp:txXfrm>
    </dsp:sp>
    <dsp:sp modelId="{4DF8F927-2763-464E-BD41-931DB60D0F8C}">
      <dsp:nvSpPr>
        <dsp:cNvPr id="0" name=""/>
        <dsp:cNvSpPr/>
      </dsp:nvSpPr>
      <dsp:spPr>
        <a:xfrm>
          <a:off x="1165768" y="352816"/>
          <a:ext cx="944844" cy="566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特征提取工具（</a:t>
          </a:r>
          <a:r>
            <a:rPr lang="en-US" altLang="zh-CN" sz="900" kern="1200"/>
            <a:t>detector</a:t>
          </a:r>
          <a:r>
            <a:rPr lang="zh-CN" altLang="en-US" sz="900" kern="1200"/>
            <a:t>）</a:t>
          </a:r>
        </a:p>
      </dsp:txBody>
      <dsp:txXfrm>
        <a:off x="1165768" y="352816"/>
        <a:ext cx="944844" cy="566906"/>
      </dsp:txXfrm>
    </dsp:sp>
    <dsp:sp modelId="{EAD2AC39-8CB3-4156-9A12-304DEE0A3655}">
      <dsp:nvSpPr>
        <dsp:cNvPr id="0" name=""/>
        <dsp:cNvSpPr/>
      </dsp:nvSpPr>
      <dsp:spPr>
        <a:xfrm>
          <a:off x="3270972" y="590550"/>
          <a:ext cx="1867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671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58896" y="635183"/>
        <a:ext cx="10865" cy="2173"/>
      </dsp:txXfrm>
    </dsp:sp>
    <dsp:sp modelId="{B2145CD3-0B2F-47CD-9823-220CFC8FB7E9}">
      <dsp:nvSpPr>
        <dsp:cNvPr id="0" name=""/>
        <dsp:cNvSpPr/>
      </dsp:nvSpPr>
      <dsp:spPr>
        <a:xfrm>
          <a:off x="2327927" y="352816"/>
          <a:ext cx="944844" cy="566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时间序列</a:t>
          </a:r>
          <a:r>
            <a:rPr lang="en-US" altLang="zh-CN" sz="900" kern="1200"/>
            <a:t>X</a:t>
          </a:r>
          <a:r>
            <a:rPr lang="zh-CN" altLang="en-US" sz="900" kern="1200"/>
            <a:t>和</a:t>
          </a:r>
          <a:r>
            <a:rPr lang="en-US" altLang="zh-CN" sz="900" kern="1200"/>
            <a:t>Y</a:t>
          </a:r>
          <a:r>
            <a:rPr lang="zh-CN" altLang="en-US" sz="900" kern="1200"/>
            <a:t>的多条波动特征序列</a:t>
          </a:r>
        </a:p>
      </dsp:txBody>
      <dsp:txXfrm>
        <a:off x="2327927" y="352816"/>
        <a:ext cx="944844" cy="566906"/>
      </dsp:txXfrm>
    </dsp:sp>
    <dsp:sp modelId="{ECA990C0-98CA-4CC3-BDFB-B6C216E7AF85}">
      <dsp:nvSpPr>
        <dsp:cNvPr id="0" name=""/>
        <dsp:cNvSpPr/>
      </dsp:nvSpPr>
      <dsp:spPr>
        <a:xfrm>
          <a:off x="4433131" y="590550"/>
          <a:ext cx="1867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671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521055" y="635183"/>
        <a:ext cx="10865" cy="2173"/>
      </dsp:txXfrm>
    </dsp:sp>
    <dsp:sp modelId="{C7086B7D-B431-4583-BF5F-D035784D71ED}">
      <dsp:nvSpPr>
        <dsp:cNvPr id="0" name=""/>
        <dsp:cNvSpPr/>
      </dsp:nvSpPr>
      <dsp:spPr>
        <a:xfrm>
          <a:off x="3490086" y="352816"/>
          <a:ext cx="944844" cy="566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相关性计算</a:t>
          </a:r>
        </a:p>
      </dsp:txBody>
      <dsp:txXfrm>
        <a:off x="3490086" y="352816"/>
        <a:ext cx="944844" cy="566906"/>
      </dsp:txXfrm>
    </dsp:sp>
    <dsp:sp modelId="{A9D80139-EF22-4566-8699-FC47F21113CD}">
      <dsp:nvSpPr>
        <dsp:cNvPr id="0" name=""/>
        <dsp:cNvSpPr/>
      </dsp:nvSpPr>
      <dsp:spPr>
        <a:xfrm>
          <a:off x="4652245" y="352816"/>
          <a:ext cx="944844" cy="566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先后顺序，波动方向</a:t>
          </a:r>
        </a:p>
      </dsp:txBody>
      <dsp:txXfrm>
        <a:off x="4652245" y="352816"/>
        <a:ext cx="944844" cy="566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嘉亮</dc:creator>
  <cp:keywords/>
  <dc:description/>
  <cp:lastModifiedBy>崔 嘉亮</cp:lastModifiedBy>
  <cp:revision>4</cp:revision>
  <dcterms:created xsi:type="dcterms:W3CDTF">2021-04-06T00:45:00Z</dcterms:created>
  <dcterms:modified xsi:type="dcterms:W3CDTF">2021-04-06T08:52:00Z</dcterms:modified>
</cp:coreProperties>
</file>