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DCABB" w14:textId="77777777" w:rsidR="004602CA" w:rsidRDefault="00000000">
      <w:pPr>
        <w:spacing w:before="480" w:after="480" w:line="288" w:lineRule="auto"/>
      </w:pPr>
      <w:r>
        <w:rPr>
          <w:rFonts w:ascii="Arial" w:eastAsia="DengXian" w:hAnsi="Arial" w:cs="Arial"/>
          <w:b/>
          <w:sz w:val="52"/>
        </w:rPr>
        <w:t>技术产品商业化</w:t>
      </w:r>
      <w:r>
        <w:rPr>
          <w:rFonts w:ascii="Arial" w:eastAsia="DengXian" w:hAnsi="Arial" w:cs="Arial"/>
          <w:b/>
          <w:sz w:val="52"/>
        </w:rPr>
        <w:t>-</w:t>
      </w:r>
      <w:r>
        <w:rPr>
          <w:rFonts w:ascii="Arial" w:eastAsia="DengXian" w:hAnsi="Arial" w:cs="Arial"/>
          <w:b/>
          <w:sz w:val="52"/>
        </w:rPr>
        <w:t>文档</w:t>
      </w:r>
    </w:p>
    <w:p w14:paraId="40B765D0" w14:textId="77777777" w:rsidR="004602CA" w:rsidRDefault="00000000">
      <w:pPr>
        <w:numPr>
          <w:ilvl w:val="0"/>
          <w:numId w:val="1"/>
        </w:numPr>
        <w:spacing w:before="120" w:after="120" w:line="288" w:lineRule="auto"/>
      </w:pPr>
      <w:r>
        <w:rPr>
          <w:rFonts w:ascii="Arial" w:eastAsia="DengXian" w:hAnsi="Arial" w:cs="Arial"/>
        </w:rPr>
        <w:t>副标题</w:t>
      </w:r>
      <w:r>
        <w:rPr>
          <w:rFonts w:ascii="Arial" w:eastAsia="DengXian" w:hAnsi="Arial" w:cs="Arial"/>
        </w:rPr>
        <w:t>​</w:t>
      </w:r>
      <w:r>
        <w:rPr>
          <w:rFonts w:ascii="Arial" w:eastAsia="DengXian" w:hAnsi="Arial" w:cs="Arial"/>
        </w:rPr>
        <w:t>：全链路</w:t>
      </w:r>
      <w:r>
        <w:rPr>
          <w:rFonts w:ascii="Arial" w:eastAsia="DengXian" w:hAnsi="Arial" w:cs="Arial"/>
        </w:rPr>
        <w:t>AI</w:t>
      </w:r>
      <w:r>
        <w:rPr>
          <w:rFonts w:ascii="Arial" w:eastAsia="DengXian" w:hAnsi="Arial" w:cs="Arial"/>
        </w:rPr>
        <w:t>赋能解决方案</w:t>
      </w:r>
    </w:p>
    <w:p w14:paraId="56C9BC65" w14:textId="77777777" w:rsidR="004602CA" w:rsidRDefault="00000000">
      <w:pPr>
        <w:numPr>
          <w:ilvl w:val="0"/>
          <w:numId w:val="2"/>
        </w:numPr>
        <w:spacing w:before="120" w:after="120" w:line="288" w:lineRule="auto"/>
      </w:pPr>
      <w:r>
        <w:rPr>
          <w:rFonts w:ascii="Arial" w:eastAsia="DengXian" w:hAnsi="Arial" w:cs="Arial"/>
        </w:rPr>
        <w:t>核心价值主张</w:t>
      </w:r>
      <w:r>
        <w:rPr>
          <w:rFonts w:ascii="Arial" w:eastAsia="DengXian" w:hAnsi="Arial" w:cs="Arial"/>
        </w:rPr>
        <w:t>​</w:t>
      </w:r>
      <w:r>
        <w:rPr>
          <w:rFonts w:ascii="Arial" w:eastAsia="DengXian" w:hAnsi="Arial" w:cs="Arial"/>
        </w:rPr>
        <w:t>：降低运营成本</w:t>
      </w:r>
      <w:r>
        <w:rPr>
          <w:rFonts w:ascii="Arial" w:eastAsia="DengXian" w:hAnsi="Arial" w:cs="Arial"/>
        </w:rPr>
        <w:t xml:space="preserve">40-60% | </w:t>
      </w:r>
      <w:r>
        <w:rPr>
          <w:rFonts w:ascii="Arial" w:eastAsia="DengXian" w:hAnsi="Arial" w:cs="Arial"/>
        </w:rPr>
        <w:t>提升转化效率</w:t>
      </w:r>
      <w:r>
        <w:rPr>
          <w:rFonts w:ascii="Arial" w:eastAsia="DengXian" w:hAnsi="Arial" w:cs="Arial"/>
        </w:rPr>
        <w:t xml:space="preserve">20-35% | </w:t>
      </w:r>
      <w:r>
        <w:rPr>
          <w:rFonts w:ascii="Arial" w:eastAsia="DengXian" w:hAnsi="Arial" w:cs="Arial"/>
        </w:rPr>
        <w:t>加速业务智能化转型</w:t>
      </w:r>
    </w:p>
    <w:p w14:paraId="144D54BF" w14:textId="77777777" w:rsidR="004602CA" w:rsidRDefault="004602CA">
      <w:pPr>
        <w:spacing w:before="120" w:after="120" w:line="288" w:lineRule="auto"/>
      </w:pPr>
    </w:p>
    <w:p w14:paraId="75B8E5FF" w14:textId="77777777" w:rsidR="004602CA" w:rsidRDefault="00000000">
      <w:pPr>
        <w:spacing w:before="300" w:after="120" w:line="288" w:lineRule="auto"/>
        <w:outlineLvl w:val="2"/>
      </w:pPr>
      <w:bookmarkStart w:id="0" w:name="heading_0"/>
      <w:r>
        <w:rPr>
          <w:rFonts w:ascii="Arial" w:eastAsia="DengXian" w:hAnsi="Arial" w:cs="Arial"/>
          <w:b/>
          <w:sz w:val="30"/>
        </w:rPr>
        <w:t>25</w:t>
      </w:r>
      <w:r>
        <w:rPr>
          <w:rFonts w:ascii="Arial" w:eastAsia="DengXian" w:hAnsi="Arial" w:cs="Arial"/>
          <w:b/>
          <w:sz w:val="30"/>
        </w:rPr>
        <w:t>年技术简单回顾</w:t>
      </w:r>
      <w:bookmarkEnd w:id="0"/>
    </w:p>
    <w:p w14:paraId="515C53D5" w14:textId="77777777" w:rsidR="004602CA" w:rsidRDefault="00000000">
      <w:pPr>
        <w:spacing w:before="120" w:after="120" w:line="288" w:lineRule="auto"/>
      </w:pPr>
      <w:r>
        <w:rPr>
          <w:rFonts w:ascii="Arial" w:eastAsia="DengXian" w:hAnsi="Arial" w:cs="Arial"/>
        </w:rPr>
        <w:t>1.</w:t>
      </w:r>
      <w:r>
        <w:rPr>
          <w:rFonts w:ascii="Arial" w:eastAsia="DengXian" w:hAnsi="Arial" w:cs="Arial"/>
        </w:rPr>
        <w:t>朋友云做了多少需求、工时、系统</w:t>
      </w:r>
    </w:p>
    <w:p w14:paraId="5E08F74E" w14:textId="77777777" w:rsidR="004602CA" w:rsidRDefault="00000000">
      <w:pPr>
        <w:spacing w:before="120" w:after="120" w:line="288" w:lineRule="auto"/>
      </w:pPr>
      <w:r>
        <w:rPr>
          <w:rFonts w:ascii="Arial" w:eastAsia="DengXian" w:hAnsi="Arial" w:cs="Arial"/>
        </w:rPr>
        <w:t xml:space="preserve">2.AI </w:t>
      </w:r>
      <w:r>
        <w:rPr>
          <w:rFonts w:ascii="Arial" w:eastAsia="DengXian" w:hAnsi="Arial" w:cs="Arial"/>
        </w:rPr>
        <w:t>做了哪些（包括智能体）？业务反馈价值</w:t>
      </w:r>
    </w:p>
    <w:p w14:paraId="19045EE1" w14:textId="77777777" w:rsidR="004602CA" w:rsidRDefault="00000000">
      <w:pPr>
        <w:spacing w:before="120" w:after="120" w:line="288" w:lineRule="auto"/>
      </w:pPr>
      <w:r>
        <w:rPr>
          <w:rFonts w:ascii="Arial" w:eastAsia="DengXian" w:hAnsi="Arial" w:cs="Arial"/>
        </w:rPr>
        <w:t>3.</w:t>
      </w:r>
      <w:r>
        <w:rPr>
          <w:rFonts w:ascii="Arial" w:eastAsia="DengXian" w:hAnsi="Arial" w:cs="Arial"/>
        </w:rPr>
        <w:t>数据中心。</w:t>
      </w:r>
    </w:p>
    <w:p w14:paraId="57B894A9" w14:textId="77777777" w:rsidR="004602CA" w:rsidRDefault="004602CA">
      <w:pPr>
        <w:spacing w:before="120" w:after="120" w:line="288" w:lineRule="auto"/>
      </w:pPr>
    </w:p>
    <w:p w14:paraId="5F2BF6B4" w14:textId="77777777" w:rsidR="004602CA" w:rsidRDefault="00000000">
      <w:pPr>
        <w:spacing w:before="300" w:after="120" w:line="288" w:lineRule="auto"/>
        <w:outlineLvl w:val="2"/>
      </w:pPr>
      <w:bookmarkStart w:id="1" w:name="heading_1"/>
      <w:r>
        <w:rPr>
          <w:rFonts w:ascii="Arial" w:eastAsia="DengXian" w:hAnsi="Arial" w:cs="Arial"/>
          <w:b/>
          <w:sz w:val="30"/>
        </w:rPr>
        <w:t>💎</w:t>
      </w:r>
      <w:r>
        <w:rPr>
          <w:rFonts w:ascii="Arial" w:eastAsia="DengXian" w:hAnsi="Arial" w:cs="Arial"/>
          <w:b/>
          <w:sz w:val="30"/>
        </w:rPr>
        <w:t>技术产品分析</w:t>
      </w:r>
      <w:bookmarkEnd w:id="1"/>
    </w:p>
    <w:p w14:paraId="34A43307" w14:textId="77777777" w:rsidR="004602CA" w:rsidRDefault="00000000">
      <w:pPr>
        <w:spacing w:before="120" w:after="120" w:line="288" w:lineRule="auto"/>
      </w:pPr>
      <w:r>
        <w:rPr>
          <w:rFonts w:ascii="Arial" w:eastAsia="DengXian" w:hAnsi="Arial" w:cs="Arial"/>
        </w:rPr>
        <w:t>交个朋友这些年的技术沉淀，主要可以以三大系统呈现出来</w:t>
      </w:r>
    </w:p>
    <w:p w14:paraId="1A467301" w14:textId="77777777" w:rsidR="004602CA" w:rsidRDefault="00000000">
      <w:pPr>
        <w:numPr>
          <w:ilvl w:val="0"/>
          <w:numId w:val="3"/>
        </w:numPr>
        <w:spacing w:before="120" w:after="120" w:line="288" w:lineRule="auto"/>
      </w:pPr>
      <w:r>
        <w:rPr>
          <w:rFonts w:ascii="Arial" w:eastAsia="DengXian" w:hAnsi="Arial" w:cs="Arial"/>
        </w:rPr>
        <w:t>直播零售业务中台</w:t>
      </w:r>
      <w:r>
        <w:rPr>
          <w:rFonts w:ascii="Arial" w:eastAsia="DengXian" w:hAnsi="Arial" w:cs="Arial"/>
        </w:rPr>
        <w:t xml:space="preserve"> - </w:t>
      </w:r>
      <w:r>
        <w:rPr>
          <w:rFonts w:ascii="Arial" w:eastAsia="DengXian" w:hAnsi="Arial" w:cs="Arial"/>
        </w:rPr>
        <w:t>朋友云：经过两年发展，已经非常成熟。它能支持直播业务全流程线上操作，实现业财一体化，还把人工智能技术运用到业务流程中，变成了一个智能业务中台。它的客户有直播公司，还有开展品牌店播的公司。</w:t>
      </w:r>
    </w:p>
    <w:p w14:paraId="1BB6B094" w14:textId="77777777" w:rsidR="004602CA" w:rsidRDefault="00000000">
      <w:pPr>
        <w:numPr>
          <w:ilvl w:val="0"/>
          <w:numId w:val="4"/>
        </w:numPr>
        <w:spacing w:before="120" w:after="120" w:line="288" w:lineRule="auto"/>
      </w:pPr>
      <w:r>
        <w:rPr>
          <w:rFonts w:ascii="Arial" w:eastAsia="DengXian" w:hAnsi="Arial" w:cs="Arial"/>
        </w:rPr>
        <w:t xml:space="preserve">BefriendsAI - </w:t>
      </w:r>
      <w:r>
        <w:rPr>
          <w:rFonts w:ascii="Arial" w:eastAsia="DengXian" w:hAnsi="Arial" w:cs="Arial"/>
        </w:rPr>
        <w:t>推动直播电商增长的智能引擎，我把它定位为内容平台或内容营销平台。我们的人工智能平台既可以完全整合到业务系统里，融入业务流程。有些客户不想购买业务系统，但想用人工智能平台，它能围绕商品制作主图、预测爆款、智能搭配商品、描绘商品和用户画像、自动生成口播稿，提高内容创作效率。</w:t>
      </w:r>
    </w:p>
    <w:p w14:paraId="4AA0CE9E" w14:textId="77777777" w:rsidR="004602CA" w:rsidRDefault="00000000">
      <w:pPr>
        <w:numPr>
          <w:ilvl w:val="0"/>
          <w:numId w:val="5"/>
        </w:numPr>
        <w:spacing w:before="120" w:after="120" w:line="288" w:lineRule="auto"/>
      </w:pPr>
      <w:r>
        <w:rPr>
          <w:rFonts w:ascii="Arial" w:eastAsia="DengXian" w:hAnsi="Arial" w:cs="Arial"/>
        </w:rPr>
        <w:t>数据中心平台</w:t>
      </w:r>
    </w:p>
    <w:p w14:paraId="16236DB9" w14:textId="77777777" w:rsidR="004602CA" w:rsidRDefault="004602CA">
      <w:pPr>
        <w:spacing w:before="120" w:after="120" w:line="288" w:lineRule="auto"/>
      </w:pPr>
    </w:p>
    <w:p w14:paraId="68352261" w14:textId="77777777" w:rsidR="004602CA" w:rsidRDefault="00000000">
      <w:pPr>
        <w:spacing w:before="120" w:after="120" w:line="288" w:lineRule="auto"/>
      </w:pPr>
      <w:r>
        <w:rPr>
          <w:rFonts w:ascii="Arial" w:eastAsia="DengXian" w:hAnsi="Arial" w:cs="Arial"/>
        </w:rPr>
        <w:t>以上，其核心优势在于它并非一个单点工具，而是一个</w:t>
      </w:r>
      <w:r>
        <w:rPr>
          <w:rFonts w:ascii="Arial" w:eastAsia="DengXian" w:hAnsi="Arial" w:cs="Arial"/>
          <w:b/>
        </w:rPr>
        <w:t>深度融入直播电商业务全链路的智能解决方案</w:t>
      </w:r>
      <w:r>
        <w:rPr>
          <w:rFonts w:ascii="Arial" w:eastAsia="DengXian" w:hAnsi="Arial" w:cs="Arial"/>
        </w:rPr>
        <w:t>​</w:t>
      </w:r>
      <w:r>
        <w:rPr>
          <w:rFonts w:ascii="Arial" w:eastAsia="DengXian" w:hAnsi="Arial" w:cs="Arial"/>
        </w:rPr>
        <w:t>，这正好契合了当前</w:t>
      </w:r>
      <w:r>
        <w:rPr>
          <w:rFonts w:ascii="Arial" w:eastAsia="DengXian" w:hAnsi="Arial" w:cs="Arial"/>
        </w:rPr>
        <w:t>AI</w:t>
      </w:r>
      <w:r>
        <w:rPr>
          <w:rFonts w:ascii="Arial" w:eastAsia="DengXian" w:hAnsi="Arial" w:cs="Arial"/>
        </w:rPr>
        <w:t>从</w:t>
      </w:r>
      <w:r>
        <w:rPr>
          <w:rFonts w:ascii="Arial" w:eastAsia="DengXian" w:hAnsi="Arial" w:cs="Arial"/>
        </w:rPr>
        <w:t>“</w:t>
      </w:r>
      <w:r>
        <w:rPr>
          <w:rFonts w:ascii="Arial" w:eastAsia="DengXian" w:hAnsi="Arial" w:cs="Arial"/>
        </w:rPr>
        <w:t>技术探索</w:t>
      </w:r>
      <w:r>
        <w:rPr>
          <w:rFonts w:ascii="Arial" w:eastAsia="DengXian" w:hAnsi="Arial" w:cs="Arial"/>
        </w:rPr>
        <w:t>”</w:t>
      </w:r>
      <w:r>
        <w:rPr>
          <w:rFonts w:ascii="Arial" w:eastAsia="DengXian" w:hAnsi="Arial" w:cs="Arial"/>
        </w:rPr>
        <w:t>迈向</w:t>
      </w:r>
      <w:r>
        <w:rPr>
          <w:rFonts w:ascii="Arial" w:eastAsia="DengXian" w:hAnsi="Arial" w:cs="Arial"/>
        </w:rPr>
        <w:t>“</w:t>
      </w:r>
      <w:r>
        <w:rPr>
          <w:rFonts w:ascii="Arial" w:eastAsia="DengXian" w:hAnsi="Arial" w:cs="Arial"/>
        </w:rPr>
        <w:t>产业落地</w:t>
      </w:r>
      <w:r>
        <w:rPr>
          <w:rFonts w:ascii="Arial" w:eastAsia="DengXian" w:hAnsi="Arial" w:cs="Arial"/>
        </w:rPr>
        <w:t>”</w:t>
      </w:r>
      <w:r>
        <w:rPr>
          <w:rFonts w:ascii="Arial" w:eastAsia="DengXian" w:hAnsi="Arial" w:cs="Arial"/>
        </w:rPr>
        <w:t>和</w:t>
      </w:r>
      <w:r>
        <w:rPr>
          <w:rFonts w:ascii="Arial" w:eastAsia="DengXian" w:hAnsi="Arial" w:cs="Arial"/>
        </w:rPr>
        <w:t>“</w:t>
      </w:r>
      <w:r>
        <w:rPr>
          <w:rFonts w:ascii="Arial" w:eastAsia="DengXian" w:hAnsi="Arial" w:cs="Arial"/>
        </w:rPr>
        <w:t>价值验证</w:t>
      </w:r>
      <w:r>
        <w:rPr>
          <w:rFonts w:ascii="Arial" w:eastAsia="DengXian" w:hAnsi="Arial" w:cs="Arial"/>
        </w:rPr>
        <w:t>”</w:t>
      </w:r>
      <w:r>
        <w:rPr>
          <w:rFonts w:ascii="Arial" w:eastAsia="DengXian" w:hAnsi="Arial" w:cs="Arial"/>
        </w:rPr>
        <w:t>的大趋势。下面这个表格概括了对其成功概率的评估和主要考量点。</w:t>
      </w:r>
    </w:p>
    <w:p w14:paraId="5974CAB7" w14:textId="77777777" w:rsidR="004602CA" w:rsidRDefault="00345AD8">
      <w:pPr>
        <w:spacing w:before="120" w:after="120" w:line="288" w:lineRule="auto"/>
      </w:pPr>
      <w:r>
        <w:rPr>
          <w:noProof/>
        </w:rPr>
        <w:object w:dxaOrig="8280" w:dyaOrig="2340" w14:anchorId="13D9E5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414.2pt;height:116.9pt;mso-width-percent:0;mso-height-percent:0;mso-width-percent:0;mso-height-percent:0" o:ole="">
            <v:imagedata r:id="rId7" o:title=""/>
          </v:shape>
          <o:OLEObject Type="Embed" ProgID="Excel.Sheet.12" ShapeID="_x0000_i1027" DrawAspect="Icon" ObjectID="_1825074663" r:id="rId8"/>
        </w:object>
      </w:r>
    </w:p>
    <w:p w14:paraId="7091A266" w14:textId="77777777" w:rsidR="004602CA" w:rsidRDefault="00000000">
      <w:pPr>
        <w:spacing w:after="120"/>
        <w:jc w:val="center"/>
      </w:pPr>
      <w:r>
        <w:rPr>
          <w:rFonts w:ascii="Arial" w:eastAsia="DengXian" w:hAnsi="Arial" w:cs="Arial"/>
          <w:b/>
        </w:rPr>
        <w:t>点击图片可查看完整电子表格</w:t>
      </w:r>
    </w:p>
    <w:p w14:paraId="1E100DAE" w14:textId="77777777" w:rsidR="004602CA" w:rsidRDefault="004602CA">
      <w:pPr>
        <w:spacing w:before="120" w:after="120" w:line="288" w:lineRule="auto"/>
      </w:pPr>
    </w:p>
    <w:p w14:paraId="68E991F8" w14:textId="77777777" w:rsidR="004602CA" w:rsidRDefault="00000000">
      <w:pPr>
        <w:spacing w:before="300" w:after="120" w:line="288" w:lineRule="auto"/>
        <w:outlineLvl w:val="2"/>
      </w:pPr>
      <w:bookmarkStart w:id="2" w:name="heading_2"/>
      <w:r>
        <w:rPr>
          <w:rFonts w:ascii="Arial" w:eastAsia="DengXian" w:hAnsi="Arial" w:cs="Arial"/>
          <w:b/>
          <w:sz w:val="30"/>
        </w:rPr>
        <w:t>🚀</w:t>
      </w:r>
      <w:r>
        <w:rPr>
          <w:rFonts w:ascii="Arial" w:eastAsia="DengXian" w:hAnsi="Arial" w:cs="Arial"/>
          <w:b/>
          <w:sz w:val="30"/>
        </w:rPr>
        <w:t>市场规模</w:t>
      </w:r>
      <w:bookmarkEnd w:id="2"/>
    </w:p>
    <w:p w14:paraId="6391B50D" w14:textId="77777777" w:rsidR="004602CA" w:rsidRDefault="00000000">
      <w:pPr>
        <w:spacing w:before="120" w:after="120" w:line="288" w:lineRule="auto"/>
      </w:pPr>
      <w:r>
        <w:rPr>
          <w:rFonts w:ascii="Arial" w:eastAsia="DengXian" w:hAnsi="Arial" w:cs="Arial"/>
        </w:rPr>
        <w:t>当前直播电商市场已经从一个新兴渠道成长为主流零售力量。核心的市场规模数据如下：</w:t>
      </w:r>
    </w:p>
    <w:p w14:paraId="67DBAB62" w14:textId="77777777" w:rsidR="004602CA" w:rsidRDefault="00345AD8">
      <w:pPr>
        <w:spacing w:before="120" w:after="120" w:line="288" w:lineRule="auto"/>
      </w:pPr>
      <w:r>
        <w:rPr>
          <w:noProof/>
        </w:rPr>
        <w:object w:dxaOrig="8280" w:dyaOrig="3100" w14:anchorId="2DD5EE88">
          <v:shape id="_x0000_i1026" type="#_x0000_t75" alt="" style="width:414.2pt;height:154.85pt;mso-width-percent:0;mso-height-percent:0;mso-width-percent:0;mso-height-percent:0" o:ole="">
            <v:imagedata r:id="rId9" o:title=""/>
          </v:shape>
          <o:OLEObject Type="Embed" ProgID="Excel.Sheet.12" ShapeID="_x0000_i1026" DrawAspect="Icon" ObjectID="_1825074664" r:id="rId10"/>
        </w:object>
      </w:r>
    </w:p>
    <w:p w14:paraId="714AAB83" w14:textId="77777777" w:rsidR="004602CA" w:rsidRDefault="00000000">
      <w:pPr>
        <w:spacing w:after="120"/>
        <w:jc w:val="center"/>
      </w:pPr>
      <w:r>
        <w:rPr>
          <w:rFonts w:ascii="Arial" w:eastAsia="DengXian" w:hAnsi="Arial" w:cs="Arial"/>
          <w:b/>
        </w:rPr>
        <w:t>点击图片可查看完整电子表格</w:t>
      </w:r>
    </w:p>
    <w:p w14:paraId="58A2A36B" w14:textId="77777777" w:rsidR="004602CA" w:rsidRDefault="00000000">
      <w:pPr>
        <w:spacing w:before="260" w:after="120" w:line="288" w:lineRule="auto"/>
        <w:outlineLvl w:val="3"/>
      </w:pPr>
      <w:bookmarkStart w:id="3" w:name="heading_3"/>
      <w:r>
        <w:rPr>
          <w:rFonts w:ascii="Arial" w:eastAsia="DengXian" w:hAnsi="Arial" w:cs="Arial"/>
          <w:b/>
          <w:sz w:val="28"/>
        </w:rPr>
        <w:t xml:space="preserve"> </w:t>
      </w:r>
      <w:r>
        <w:rPr>
          <w:rFonts w:ascii="Arial" w:eastAsia="DengXian" w:hAnsi="Arial" w:cs="Arial"/>
          <w:b/>
          <w:sz w:val="28"/>
        </w:rPr>
        <w:t>市场新动向与商业化启示</w:t>
      </w:r>
      <w:r>
        <w:rPr>
          <w:rFonts w:ascii="Arial" w:eastAsia="DengXian" w:hAnsi="Arial" w:cs="Arial"/>
          <w:b/>
          <w:sz w:val="28"/>
        </w:rPr>
        <w:t xml:space="preserve"> </w:t>
      </w:r>
      <w:bookmarkEnd w:id="3"/>
    </w:p>
    <w:p w14:paraId="72643030" w14:textId="77777777" w:rsidR="004602CA" w:rsidRDefault="00000000">
      <w:pPr>
        <w:spacing w:before="120" w:after="120" w:line="288" w:lineRule="auto"/>
      </w:pPr>
      <w:r>
        <w:rPr>
          <w:rFonts w:ascii="Arial" w:eastAsia="DengXian" w:hAnsi="Arial" w:cs="Arial"/>
        </w:rPr>
        <w:t>除了基本的规模数字，当前市场呈现出的一些关键趋势，对商业化决策或许有更直接的参考价值。</w:t>
      </w:r>
    </w:p>
    <w:p w14:paraId="089985FF" w14:textId="77777777" w:rsidR="004602CA" w:rsidRDefault="00000000">
      <w:pPr>
        <w:numPr>
          <w:ilvl w:val="0"/>
          <w:numId w:val="6"/>
        </w:numPr>
        <w:spacing w:before="120" w:after="120" w:line="288" w:lineRule="auto"/>
      </w:pPr>
      <w:r>
        <w:rPr>
          <w:rFonts w:ascii="Arial" w:eastAsia="DengXian" w:hAnsi="Arial" w:cs="Arial"/>
          <w:b/>
        </w:rPr>
        <w:t>市场增速转变</w:t>
      </w:r>
      <w:r>
        <w:rPr>
          <w:rFonts w:ascii="Arial" w:eastAsia="DengXian" w:hAnsi="Arial" w:cs="Arial"/>
        </w:rPr>
        <w:t>​</w:t>
      </w:r>
      <w:r>
        <w:rPr>
          <w:rFonts w:ascii="Arial" w:eastAsia="DengXian" w:hAnsi="Arial" w:cs="Arial"/>
        </w:rPr>
        <w:t>：行业已告别早期年均增速超</w:t>
      </w:r>
      <w:r>
        <w:rPr>
          <w:rFonts w:ascii="Arial" w:eastAsia="DengXian" w:hAnsi="Arial" w:cs="Arial"/>
        </w:rPr>
        <w:t>600%</w:t>
      </w:r>
      <w:r>
        <w:rPr>
          <w:rFonts w:ascii="Arial" w:eastAsia="DengXian" w:hAnsi="Arial" w:cs="Arial"/>
        </w:rPr>
        <w:t>的爆发期，进入年均复合增长率预计在</w:t>
      </w:r>
      <w:r>
        <w:rPr>
          <w:rFonts w:ascii="Arial" w:eastAsia="DengXian" w:hAnsi="Arial" w:cs="Arial"/>
          <w:b/>
        </w:rPr>
        <w:t>15%-20%</w:t>
      </w:r>
      <w:r>
        <w:rPr>
          <w:rFonts w:ascii="Arial" w:eastAsia="DengXian" w:hAnsi="Arial" w:cs="Arial"/>
        </w:rPr>
        <w:t xml:space="preserve"> </w:t>
      </w:r>
      <w:r>
        <w:rPr>
          <w:rFonts w:ascii="Arial" w:eastAsia="DengXian" w:hAnsi="Arial" w:cs="Arial"/>
        </w:rPr>
        <w:t>的稳健增长阶段。这意味着</w:t>
      </w:r>
      <w:r>
        <w:rPr>
          <w:rFonts w:ascii="Arial" w:eastAsia="DengXian" w:hAnsi="Arial" w:cs="Arial"/>
        </w:rPr>
        <w:t>“</w:t>
      </w:r>
      <w:r>
        <w:rPr>
          <w:rFonts w:ascii="Arial" w:eastAsia="DengXian" w:hAnsi="Arial" w:cs="Arial"/>
        </w:rPr>
        <w:t>躺赢</w:t>
      </w:r>
      <w:r>
        <w:rPr>
          <w:rFonts w:ascii="Arial" w:eastAsia="DengXian" w:hAnsi="Arial" w:cs="Arial"/>
        </w:rPr>
        <w:t>”</w:t>
      </w:r>
      <w:r>
        <w:rPr>
          <w:rFonts w:ascii="Arial" w:eastAsia="DengXian" w:hAnsi="Arial" w:cs="Arial"/>
        </w:rPr>
        <w:t>时代结束，商业化成功需要依靠</w:t>
      </w:r>
      <w:r>
        <w:rPr>
          <w:rFonts w:ascii="Arial" w:eastAsia="DengXian" w:hAnsi="Arial" w:cs="Arial"/>
          <w:b/>
        </w:rPr>
        <w:t>提升效率、优化体验、精细化管理</w:t>
      </w:r>
      <w:r>
        <w:rPr>
          <w:rFonts w:ascii="Arial" w:eastAsia="DengXian" w:hAnsi="Arial" w:cs="Arial"/>
        </w:rPr>
        <w:t>来实现。</w:t>
      </w:r>
    </w:p>
    <w:p w14:paraId="04B631FA" w14:textId="77777777" w:rsidR="004602CA" w:rsidRDefault="00000000">
      <w:pPr>
        <w:numPr>
          <w:ilvl w:val="0"/>
          <w:numId w:val="7"/>
        </w:numPr>
        <w:spacing w:before="120" w:after="120" w:line="288" w:lineRule="auto"/>
      </w:pPr>
      <w:r>
        <w:rPr>
          <w:rFonts w:ascii="Arial" w:eastAsia="DengXian" w:hAnsi="Arial" w:cs="Arial"/>
          <w:b/>
        </w:rPr>
        <w:t>AI</w:t>
      </w:r>
      <w:r>
        <w:rPr>
          <w:rFonts w:ascii="Arial" w:eastAsia="DengXian" w:hAnsi="Arial" w:cs="Arial"/>
          <w:b/>
        </w:rPr>
        <w:t>技术全面赋能</w:t>
      </w:r>
      <w:r>
        <w:rPr>
          <w:rFonts w:ascii="Arial" w:eastAsia="DengXian" w:hAnsi="Arial" w:cs="Arial"/>
        </w:rPr>
        <w:t>​</w:t>
      </w:r>
      <w:r>
        <w:rPr>
          <w:rFonts w:ascii="Arial" w:eastAsia="DengXian" w:hAnsi="Arial" w:cs="Arial"/>
        </w:rPr>
        <w:t>：</w:t>
      </w:r>
      <w:r>
        <w:rPr>
          <w:rFonts w:ascii="Arial" w:eastAsia="DengXian" w:hAnsi="Arial" w:cs="Arial"/>
        </w:rPr>
        <w:t>AI</w:t>
      </w:r>
      <w:r>
        <w:rPr>
          <w:rFonts w:ascii="Arial" w:eastAsia="DengXian" w:hAnsi="Arial" w:cs="Arial"/>
        </w:rPr>
        <w:t>已深入应用在</w:t>
      </w:r>
      <w:r>
        <w:rPr>
          <w:rFonts w:ascii="Arial" w:eastAsia="DengXian" w:hAnsi="Arial" w:cs="Arial"/>
          <w:b/>
        </w:rPr>
        <w:t>智能选品、内容生成（</w:t>
      </w:r>
      <w:r>
        <w:rPr>
          <w:rFonts w:ascii="Arial" w:eastAsia="DengXian" w:hAnsi="Arial" w:cs="Arial"/>
          <w:b/>
        </w:rPr>
        <w:t>AIGC</w:t>
      </w:r>
      <w:r>
        <w:rPr>
          <w:rFonts w:ascii="Arial" w:eastAsia="DengXian" w:hAnsi="Arial" w:cs="Arial"/>
          <w:b/>
        </w:rPr>
        <w:t>）、数字人直播、智能客服、精准营销</w:t>
      </w:r>
      <w:r>
        <w:rPr>
          <w:rFonts w:ascii="Arial" w:eastAsia="DengXian" w:hAnsi="Arial" w:cs="Arial"/>
        </w:rPr>
        <w:t>等环节，成为提升行业运营效率和用户体验的关键引擎。通过</w:t>
      </w:r>
      <w:r>
        <w:rPr>
          <w:rFonts w:ascii="Arial" w:eastAsia="DengXian" w:hAnsi="Arial" w:cs="Arial"/>
        </w:rPr>
        <w:t>AI</w:t>
      </w:r>
      <w:r>
        <w:rPr>
          <w:rFonts w:ascii="Arial" w:eastAsia="DengXian" w:hAnsi="Arial" w:cs="Arial"/>
        </w:rPr>
        <w:t>工具帮助商家</w:t>
      </w:r>
      <w:r>
        <w:rPr>
          <w:rFonts w:ascii="Arial" w:eastAsia="DengXian" w:hAnsi="Arial" w:cs="Arial"/>
        </w:rPr>
        <w:t>“​</w:t>
      </w:r>
      <w:r>
        <w:rPr>
          <w:rFonts w:ascii="Arial" w:eastAsia="DengXian" w:hAnsi="Arial" w:cs="Arial"/>
          <w:b/>
        </w:rPr>
        <w:t>提效降本</w:t>
      </w:r>
      <w:r>
        <w:rPr>
          <w:rFonts w:ascii="Arial" w:eastAsia="DengXian" w:hAnsi="Arial" w:cs="Arial"/>
        </w:rPr>
        <w:t>​”</w:t>
      </w:r>
      <w:r>
        <w:rPr>
          <w:rFonts w:ascii="Arial" w:eastAsia="DengXian" w:hAnsi="Arial" w:cs="Arial"/>
        </w:rPr>
        <w:t>，在当前环境下是一个强有力的价值主张。</w:t>
      </w:r>
    </w:p>
    <w:p w14:paraId="5CA7E8FC" w14:textId="77777777" w:rsidR="004602CA" w:rsidRDefault="00000000">
      <w:pPr>
        <w:numPr>
          <w:ilvl w:val="0"/>
          <w:numId w:val="8"/>
        </w:numPr>
        <w:spacing w:before="120" w:after="120" w:line="288" w:lineRule="auto"/>
      </w:pPr>
      <w:r>
        <w:rPr>
          <w:rFonts w:ascii="Arial" w:eastAsia="DengXian" w:hAnsi="Arial" w:cs="Arial"/>
          <w:b/>
        </w:rPr>
        <w:t>​“</w:t>
      </w:r>
      <w:r>
        <w:rPr>
          <w:rFonts w:ascii="Arial" w:eastAsia="DengXian" w:hAnsi="Arial" w:cs="Arial"/>
          <w:b/>
        </w:rPr>
        <w:t>店播</w:t>
      </w:r>
      <w:r>
        <w:rPr>
          <w:rFonts w:ascii="Arial" w:eastAsia="DengXian" w:hAnsi="Arial" w:cs="Arial"/>
          <w:b/>
        </w:rPr>
        <w:t>”</w:t>
      </w:r>
      <w:r>
        <w:rPr>
          <w:rFonts w:ascii="Arial" w:eastAsia="DengXian" w:hAnsi="Arial" w:cs="Arial"/>
          <w:b/>
        </w:rPr>
        <w:t>成为主流，供应链深度融合</w:t>
      </w:r>
      <w:r>
        <w:rPr>
          <w:rFonts w:ascii="Arial" w:eastAsia="DengXian" w:hAnsi="Arial" w:cs="Arial"/>
        </w:rPr>
        <w:t>​</w:t>
      </w:r>
      <w:r>
        <w:rPr>
          <w:rFonts w:ascii="Arial" w:eastAsia="DengXian" w:hAnsi="Arial" w:cs="Arial"/>
        </w:rPr>
        <w:t>：品牌自播（店播）日益普及，平台流量政策也向其倾斜。直播间不再仅是销售终端，正通过收集消费反馈，</w:t>
      </w:r>
      <w:r>
        <w:rPr>
          <w:rFonts w:ascii="Arial" w:eastAsia="DengXian" w:hAnsi="Arial" w:cs="Arial"/>
        </w:rPr>
        <w:t>​</w:t>
      </w:r>
      <w:r>
        <w:rPr>
          <w:rFonts w:ascii="Arial" w:eastAsia="DengXian" w:hAnsi="Arial" w:cs="Arial"/>
          <w:b/>
        </w:rPr>
        <w:t>反向驱动产品设计、柔性生产和供应链优化</w:t>
      </w:r>
      <w:r>
        <w:rPr>
          <w:rFonts w:ascii="Arial" w:eastAsia="DengXian" w:hAnsi="Arial" w:cs="Arial"/>
        </w:rPr>
        <w:t>​</w:t>
      </w:r>
      <w:r>
        <w:rPr>
          <w:rFonts w:ascii="Arial" w:eastAsia="DengXian" w:hAnsi="Arial" w:cs="Arial"/>
        </w:rPr>
        <w:t>，形成</w:t>
      </w:r>
      <w:r>
        <w:rPr>
          <w:rFonts w:ascii="Arial" w:eastAsia="DengXian" w:hAnsi="Arial" w:cs="Arial"/>
        </w:rPr>
        <w:t>“</w:t>
      </w:r>
      <w:r>
        <w:rPr>
          <w:rFonts w:ascii="Arial" w:eastAsia="DengXian" w:hAnsi="Arial" w:cs="Arial"/>
        </w:rPr>
        <w:t>按需生产</w:t>
      </w:r>
      <w:r>
        <w:rPr>
          <w:rFonts w:ascii="Arial" w:eastAsia="DengXian" w:hAnsi="Arial" w:cs="Arial"/>
        </w:rPr>
        <w:t>”</w:t>
      </w:r>
      <w:r>
        <w:rPr>
          <w:rFonts w:ascii="Arial" w:eastAsia="DengXian" w:hAnsi="Arial" w:cs="Arial"/>
        </w:rPr>
        <w:t>的闭环。</w:t>
      </w:r>
    </w:p>
    <w:p w14:paraId="30A1E8FC" w14:textId="77777777" w:rsidR="004602CA" w:rsidRDefault="00000000">
      <w:pPr>
        <w:numPr>
          <w:ilvl w:val="0"/>
          <w:numId w:val="9"/>
        </w:numPr>
        <w:spacing w:before="120" w:after="120" w:line="288" w:lineRule="auto"/>
      </w:pPr>
      <w:r>
        <w:rPr>
          <w:rFonts w:ascii="Arial" w:eastAsia="DengXian" w:hAnsi="Arial" w:cs="Arial"/>
          <w:b/>
        </w:rPr>
        <w:lastRenderedPageBreak/>
        <w:t>拓展新市场寻求增量</w:t>
      </w:r>
      <w:r>
        <w:rPr>
          <w:rFonts w:ascii="Arial" w:eastAsia="DengXian" w:hAnsi="Arial" w:cs="Arial"/>
        </w:rPr>
        <w:t>​</w:t>
      </w:r>
      <w:r>
        <w:rPr>
          <w:rFonts w:ascii="Arial" w:eastAsia="DengXian" w:hAnsi="Arial" w:cs="Arial"/>
        </w:rPr>
        <w:t>：在国内市场竞争加剧的背景下，</w:t>
      </w:r>
      <w:r>
        <w:rPr>
          <w:rFonts w:ascii="Arial" w:eastAsia="DengXian" w:hAnsi="Arial" w:cs="Arial"/>
        </w:rPr>
        <w:t>“​</w:t>
      </w:r>
      <w:r>
        <w:rPr>
          <w:rFonts w:ascii="Arial" w:eastAsia="DengXian" w:hAnsi="Arial" w:cs="Arial"/>
          <w:b/>
        </w:rPr>
        <w:t>出海</w:t>
      </w:r>
      <w:r>
        <w:rPr>
          <w:rFonts w:ascii="Arial" w:eastAsia="DengXian" w:hAnsi="Arial" w:cs="Arial"/>
        </w:rPr>
        <w:t>​”</w:t>
      </w:r>
      <w:r>
        <w:rPr>
          <w:rFonts w:ascii="Arial" w:eastAsia="DengXian" w:hAnsi="Arial" w:cs="Arial"/>
        </w:rPr>
        <w:t>成为许多平台、</w:t>
      </w:r>
      <w:r>
        <w:rPr>
          <w:rFonts w:ascii="Arial" w:eastAsia="DengXian" w:hAnsi="Arial" w:cs="Arial"/>
        </w:rPr>
        <w:t>MCN</w:t>
      </w:r>
      <w:r>
        <w:rPr>
          <w:rFonts w:ascii="Arial" w:eastAsia="DengXian" w:hAnsi="Arial" w:cs="Arial"/>
        </w:rPr>
        <w:t>机构和品牌寻求新增长点的重要方向，特别是东南亚等市场。</w:t>
      </w:r>
    </w:p>
    <w:p w14:paraId="4E73D26E" w14:textId="77777777" w:rsidR="004602CA" w:rsidRDefault="00000000">
      <w:pPr>
        <w:spacing w:before="120" w:after="120" w:line="288" w:lineRule="auto"/>
      </w:pPr>
      <w:r>
        <w:rPr>
          <w:rFonts w:ascii="Arial" w:eastAsia="DengXian" w:hAnsi="Arial" w:cs="Arial"/>
        </w:rPr>
        <w:t>综合来看，直播电商是一个规模巨大、生态成熟且仍在稳步增长的广阔市场。对于商业化而言，这意味着机会与挑战并存。巨大的存量市场意味着有大量的现有业务可以通过更高效的解决方案进行</w:t>
      </w:r>
      <w:r>
        <w:rPr>
          <w:rFonts w:ascii="Arial" w:eastAsia="DengXian" w:hAnsi="Arial" w:cs="Arial"/>
        </w:rPr>
        <w:t>“</w:t>
      </w:r>
      <w:r>
        <w:rPr>
          <w:rFonts w:ascii="Arial" w:eastAsia="DengXian" w:hAnsi="Arial" w:cs="Arial"/>
        </w:rPr>
        <w:t>优化</w:t>
      </w:r>
      <w:r>
        <w:rPr>
          <w:rFonts w:ascii="Arial" w:eastAsia="DengXian" w:hAnsi="Arial" w:cs="Arial"/>
        </w:rPr>
        <w:t>”</w:t>
      </w:r>
      <w:r>
        <w:rPr>
          <w:rFonts w:ascii="Arial" w:eastAsia="DengXian" w:hAnsi="Arial" w:cs="Arial"/>
        </w:rPr>
        <w:t>和</w:t>
      </w:r>
      <w:r>
        <w:rPr>
          <w:rFonts w:ascii="Arial" w:eastAsia="DengXian" w:hAnsi="Arial" w:cs="Arial"/>
        </w:rPr>
        <w:t>“</w:t>
      </w:r>
      <w:r>
        <w:rPr>
          <w:rFonts w:ascii="Arial" w:eastAsia="DengXian" w:hAnsi="Arial" w:cs="Arial"/>
        </w:rPr>
        <w:t>替代</w:t>
      </w:r>
      <w:r>
        <w:rPr>
          <w:rFonts w:ascii="Arial" w:eastAsia="DengXian" w:hAnsi="Arial" w:cs="Arial"/>
        </w:rPr>
        <w:t>”</w:t>
      </w:r>
      <w:r>
        <w:rPr>
          <w:rFonts w:ascii="Arial" w:eastAsia="DengXian" w:hAnsi="Arial" w:cs="Arial"/>
        </w:rPr>
        <w:t>。同时，行业转向</w:t>
      </w:r>
      <w:r>
        <w:rPr>
          <w:rFonts w:ascii="Arial" w:eastAsia="DengXian" w:hAnsi="Arial" w:cs="Arial"/>
          <w:b/>
        </w:rPr>
        <w:t>精细化运营、</w:t>
      </w:r>
      <w:r>
        <w:rPr>
          <w:rFonts w:ascii="Arial" w:eastAsia="DengXian" w:hAnsi="Arial" w:cs="Arial"/>
          <w:b/>
        </w:rPr>
        <w:t>AI</w:t>
      </w:r>
      <w:r>
        <w:rPr>
          <w:rFonts w:ascii="Arial" w:eastAsia="DengXian" w:hAnsi="Arial" w:cs="Arial"/>
          <w:b/>
        </w:rPr>
        <w:t>赋能、供应链整合和全球化布局</w:t>
      </w:r>
      <w:r>
        <w:rPr>
          <w:rFonts w:ascii="Arial" w:eastAsia="DengXian" w:hAnsi="Arial" w:cs="Arial"/>
        </w:rPr>
        <w:t>等新趋势，也为解决行业痛点的新模式、新技术提供了宝贵的机遇窗口。希望这些更具体的市场规模和趋势分析，能帮助你进一步校准对商业化前景的判断。如果你对某个细分领域，例如不同区域的产业带特征或者</w:t>
      </w:r>
      <w:r>
        <w:rPr>
          <w:rFonts w:ascii="Arial" w:eastAsia="DengXian" w:hAnsi="Arial" w:cs="Arial"/>
        </w:rPr>
        <w:t>AI</w:t>
      </w:r>
      <w:r>
        <w:rPr>
          <w:rFonts w:ascii="Arial" w:eastAsia="DengXian" w:hAnsi="Arial" w:cs="Arial"/>
        </w:rPr>
        <w:t>在具体环节的应用深度感兴趣，我们可以继续深入探讨。</w:t>
      </w:r>
    </w:p>
    <w:p w14:paraId="4C5C995B" w14:textId="77777777" w:rsidR="004602CA" w:rsidRDefault="004602CA">
      <w:pPr>
        <w:spacing w:before="120" w:after="120" w:line="288" w:lineRule="auto"/>
      </w:pPr>
    </w:p>
    <w:p w14:paraId="17741845" w14:textId="77777777" w:rsidR="004602CA" w:rsidRDefault="00000000">
      <w:pPr>
        <w:spacing w:before="300" w:after="120" w:line="288" w:lineRule="auto"/>
        <w:outlineLvl w:val="2"/>
      </w:pPr>
      <w:bookmarkStart w:id="4" w:name="heading_4"/>
      <w:r>
        <w:rPr>
          <w:rFonts w:ascii="Arial" w:eastAsia="DengXian" w:hAnsi="Arial" w:cs="Arial"/>
          <w:b/>
          <w:sz w:val="30"/>
        </w:rPr>
        <w:t xml:space="preserve">💎 </w:t>
      </w:r>
      <w:r>
        <w:rPr>
          <w:rFonts w:ascii="Arial" w:eastAsia="DengXian" w:hAnsi="Arial" w:cs="Arial"/>
          <w:b/>
          <w:sz w:val="30"/>
        </w:rPr>
        <w:t>商业化战略路线图</w:t>
      </w:r>
      <w:r>
        <w:rPr>
          <w:rFonts w:ascii="Arial" w:eastAsia="DengXian" w:hAnsi="Arial" w:cs="Arial"/>
          <w:b/>
          <w:sz w:val="30"/>
        </w:rPr>
        <w:t xml:space="preserve"> </w:t>
      </w:r>
      <w:bookmarkEnd w:id="4"/>
    </w:p>
    <w:p w14:paraId="5BD3CB3C" w14:textId="77777777" w:rsidR="004602CA" w:rsidRDefault="00000000">
      <w:pPr>
        <w:spacing w:before="120" w:after="120" w:line="288" w:lineRule="auto"/>
      </w:pPr>
      <w:r>
        <w:rPr>
          <w:rFonts w:ascii="Arial" w:eastAsia="DengXian" w:hAnsi="Arial" w:cs="Arial"/>
        </w:rPr>
        <w:t>在当前阶段，</w:t>
      </w:r>
      <w:r>
        <w:rPr>
          <w:rFonts w:ascii="Arial" w:eastAsia="DengXian" w:hAnsi="Arial" w:cs="Arial"/>
        </w:rPr>
        <w:t>​​“</w:t>
      </w:r>
      <w:r>
        <w:rPr>
          <w:rFonts w:ascii="Arial" w:eastAsia="DengXian" w:hAnsi="Arial" w:cs="Arial"/>
        </w:rPr>
        <w:t>聚焦细分市场、善用外部能力、打造极致产品体验</w:t>
      </w:r>
      <w:r>
        <w:rPr>
          <w:rFonts w:ascii="Arial" w:eastAsia="DengXian" w:hAnsi="Arial" w:cs="Arial"/>
        </w:rPr>
        <w:t xml:space="preserve">” </w:t>
      </w:r>
      <w:r>
        <w:rPr>
          <w:rFonts w:ascii="Arial" w:eastAsia="DengXian" w:hAnsi="Arial" w:cs="Arial"/>
        </w:rPr>
        <w:t>是核心策略。没有销售团队可以迫使您更专注于产品本身的价值和用户口碑；算法实力不强则可以鼓励您更深入地理解业务本质，寻找技术应用的巧劲。高成功概率需要清晰的商业化路径来兑现：</w:t>
      </w:r>
    </w:p>
    <w:p w14:paraId="6728912A" w14:textId="77777777" w:rsidR="004602CA" w:rsidRDefault="00000000">
      <w:pPr>
        <w:spacing w:before="260" w:after="120" w:line="288" w:lineRule="auto"/>
        <w:outlineLvl w:val="3"/>
      </w:pPr>
      <w:bookmarkStart w:id="5" w:name="heading_5"/>
      <w:r>
        <w:rPr>
          <w:rFonts w:ascii="Arial" w:eastAsia="DengXian" w:hAnsi="Arial" w:cs="Arial"/>
          <w:b/>
          <w:sz w:val="28"/>
        </w:rPr>
        <w:t>1</w:t>
      </w:r>
      <w:r>
        <w:rPr>
          <w:rFonts w:ascii="Arial" w:eastAsia="DengXian" w:hAnsi="Arial" w:cs="Arial"/>
          <w:b/>
          <w:sz w:val="28"/>
        </w:rPr>
        <w:t>、确立以</w:t>
      </w:r>
      <w:r>
        <w:rPr>
          <w:rFonts w:ascii="Arial" w:eastAsia="DengXian" w:hAnsi="Arial" w:cs="Arial"/>
          <w:b/>
          <w:sz w:val="28"/>
        </w:rPr>
        <w:t>“</w:t>
      </w:r>
      <w:r>
        <w:rPr>
          <w:rFonts w:ascii="Arial" w:eastAsia="DengXian" w:hAnsi="Arial" w:cs="Arial"/>
          <w:b/>
          <w:sz w:val="28"/>
        </w:rPr>
        <w:t>结果</w:t>
      </w:r>
      <w:r>
        <w:rPr>
          <w:rFonts w:ascii="Arial" w:eastAsia="DengXian" w:hAnsi="Arial" w:cs="Arial"/>
          <w:b/>
          <w:sz w:val="28"/>
        </w:rPr>
        <w:t>”</w:t>
      </w:r>
      <w:r>
        <w:rPr>
          <w:rFonts w:ascii="Arial" w:eastAsia="DengXian" w:hAnsi="Arial" w:cs="Arial"/>
          <w:b/>
          <w:sz w:val="28"/>
        </w:rPr>
        <w:t>为导向的价值主张与定价模式</w:t>
      </w:r>
      <w:r>
        <w:rPr>
          <w:rFonts w:ascii="Arial" w:eastAsia="DengXian" w:hAnsi="Arial" w:cs="Arial"/>
          <w:b/>
          <w:sz w:val="28"/>
        </w:rPr>
        <w:t xml:space="preserve"> </w:t>
      </w:r>
      <w:bookmarkEnd w:id="5"/>
    </w:p>
    <w:p w14:paraId="1A55E655" w14:textId="77777777" w:rsidR="004602CA" w:rsidRDefault="00000000">
      <w:pPr>
        <w:spacing w:before="120" w:after="120" w:line="288" w:lineRule="auto"/>
      </w:pPr>
      <w:r>
        <w:rPr>
          <w:rFonts w:ascii="Arial" w:eastAsia="DengXian" w:hAnsi="Arial" w:cs="Arial"/>
        </w:rPr>
        <w:t>传统的软件销售（</w:t>
      </w:r>
      <w:r>
        <w:rPr>
          <w:rFonts w:ascii="Arial" w:eastAsia="DengXian" w:hAnsi="Arial" w:cs="Arial"/>
        </w:rPr>
        <w:t>SaaS</w:t>
      </w:r>
      <w:r>
        <w:rPr>
          <w:rFonts w:ascii="Arial" w:eastAsia="DengXian" w:hAnsi="Arial" w:cs="Arial"/>
        </w:rPr>
        <w:t>订阅）模式正在被颠覆。你应该勇敢地迈向</w:t>
      </w:r>
      <w:r>
        <w:rPr>
          <w:rFonts w:ascii="Arial" w:eastAsia="DengXian" w:hAnsi="Arial" w:cs="Arial"/>
        </w:rPr>
        <w:t xml:space="preserve"> </w:t>
      </w:r>
      <w:r>
        <w:rPr>
          <w:rFonts w:ascii="Arial" w:eastAsia="DengXian" w:hAnsi="Arial" w:cs="Arial"/>
          <w:b/>
        </w:rPr>
        <w:t>​“</w:t>
      </w:r>
      <w:r>
        <w:rPr>
          <w:rFonts w:ascii="Arial" w:eastAsia="DengXian" w:hAnsi="Arial" w:cs="Arial"/>
          <w:b/>
        </w:rPr>
        <w:t>按效果付费</w:t>
      </w:r>
      <w:r>
        <w:rPr>
          <w:rFonts w:ascii="Arial" w:eastAsia="DengXian" w:hAnsi="Arial" w:cs="Arial"/>
          <w:b/>
        </w:rPr>
        <w:t>”</w:t>
      </w:r>
      <w:r>
        <w:rPr>
          <w:rFonts w:ascii="Arial" w:eastAsia="DengXian" w:hAnsi="Arial" w:cs="Arial"/>
          <w:b/>
        </w:rPr>
        <w:t>（</w:t>
      </w:r>
      <w:r>
        <w:rPr>
          <w:rFonts w:ascii="Arial" w:eastAsia="DengXian" w:hAnsi="Arial" w:cs="Arial"/>
          <w:b/>
        </w:rPr>
        <w:t>Result as a Service, RaaS</w:t>
      </w:r>
      <w:r>
        <w:rPr>
          <w:rFonts w:ascii="Arial" w:eastAsia="DengXian" w:hAnsi="Arial" w:cs="Arial"/>
          <w:b/>
        </w:rPr>
        <w:t>）</w:t>
      </w:r>
      <w:r>
        <w:rPr>
          <w:rFonts w:ascii="Arial" w:eastAsia="DengXian" w:hAnsi="Arial" w:cs="Arial"/>
          <w:b/>
        </w:rPr>
        <w:t>​</w:t>
      </w:r>
      <w:r>
        <w:rPr>
          <w:rFonts w:ascii="Arial" w:eastAsia="DengXian" w:hAnsi="Arial" w:cs="Arial"/>
        </w:rPr>
        <w:t xml:space="preserve"> </w:t>
      </w:r>
      <w:r>
        <w:rPr>
          <w:rFonts w:ascii="Arial" w:eastAsia="DengXian" w:hAnsi="Arial" w:cs="Arial"/>
        </w:rPr>
        <w:t>模式。这意味着收费不再基于软件使用权限或调用次数，而是与为客户创造的可量化业务结果（如</w:t>
      </w:r>
      <w:r>
        <w:rPr>
          <w:rFonts w:ascii="Arial" w:eastAsia="DengXian" w:hAnsi="Arial" w:cs="Arial"/>
        </w:rPr>
        <w:t>GMV</w:t>
      </w:r>
      <w:r>
        <w:rPr>
          <w:rFonts w:ascii="Arial" w:eastAsia="DengXian" w:hAnsi="Arial" w:cs="Arial"/>
        </w:rPr>
        <w:t>提升比例、客服效率提升、成本节约金额）挂钩。</w:t>
      </w:r>
    </w:p>
    <w:p w14:paraId="6C71F7D5" w14:textId="77777777" w:rsidR="004602CA" w:rsidRDefault="00000000">
      <w:pPr>
        <w:numPr>
          <w:ilvl w:val="0"/>
          <w:numId w:val="10"/>
        </w:numPr>
        <w:spacing w:before="120" w:after="120" w:line="288" w:lineRule="auto"/>
      </w:pPr>
      <w:r>
        <w:rPr>
          <w:rFonts w:ascii="Arial" w:eastAsia="DengXian" w:hAnsi="Arial" w:cs="Arial"/>
          <w:b/>
        </w:rPr>
        <w:t>为何有效</w:t>
      </w:r>
      <w:r>
        <w:rPr>
          <w:rFonts w:ascii="Arial" w:eastAsia="DengXian" w:hAnsi="Arial" w:cs="Arial"/>
        </w:rPr>
        <w:t>​</w:t>
      </w:r>
      <w:r>
        <w:rPr>
          <w:rFonts w:ascii="Arial" w:eastAsia="DengXian" w:hAnsi="Arial" w:cs="Arial"/>
        </w:rPr>
        <w:t>：这极大地降低了高潜力但预算敏感的中小客户的使用门槛，并将自身利益与客户深度绑定，成为</w:t>
      </w:r>
      <w:r>
        <w:rPr>
          <w:rFonts w:ascii="Arial" w:eastAsia="DengXian" w:hAnsi="Arial" w:cs="Arial"/>
        </w:rPr>
        <w:t>“</w:t>
      </w:r>
      <w:r>
        <w:rPr>
          <w:rFonts w:ascii="Arial" w:eastAsia="DengXian" w:hAnsi="Arial" w:cs="Arial"/>
        </w:rPr>
        <w:t>增长合伙人</w:t>
      </w:r>
      <w:r>
        <w:rPr>
          <w:rFonts w:ascii="Arial" w:eastAsia="DengXian" w:hAnsi="Arial" w:cs="Arial"/>
        </w:rPr>
        <w:t>”</w:t>
      </w:r>
      <w:r>
        <w:rPr>
          <w:rFonts w:ascii="Arial" w:eastAsia="DengXian" w:hAnsi="Arial" w:cs="Arial"/>
        </w:rPr>
        <w:t>，从而建立极强的信任关系。</w:t>
      </w:r>
    </w:p>
    <w:p w14:paraId="6B3DA5FB" w14:textId="77777777" w:rsidR="004602CA" w:rsidRDefault="00000000">
      <w:pPr>
        <w:numPr>
          <w:ilvl w:val="0"/>
          <w:numId w:val="11"/>
        </w:numPr>
        <w:spacing w:before="120" w:after="120" w:line="288" w:lineRule="auto"/>
      </w:pPr>
      <w:r>
        <w:rPr>
          <w:rFonts w:ascii="Arial" w:eastAsia="DengXian" w:hAnsi="Arial" w:cs="Arial"/>
          <w:b/>
        </w:rPr>
        <w:t>如何实施</w:t>
      </w:r>
      <w:r>
        <w:rPr>
          <w:rFonts w:ascii="Arial" w:eastAsia="DengXian" w:hAnsi="Arial" w:cs="Arial"/>
        </w:rPr>
        <w:t>​</w:t>
      </w:r>
      <w:r>
        <w:rPr>
          <w:rFonts w:ascii="Arial" w:eastAsia="DengXian" w:hAnsi="Arial" w:cs="Arial"/>
        </w:rPr>
        <w:t>：初期可提供多种模式组合，如</w:t>
      </w:r>
      <w:r>
        <w:rPr>
          <w:rFonts w:ascii="Arial" w:eastAsia="DengXian" w:hAnsi="Arial" w:cs="Arial"/>
        </w:rPr>
        <w:t>“</w:t>
      </w:r>
      <w:r>
        <w:rPr>
          <w:rFonts w:ascii="Arial" w:eastAsia="DengXian" w:hAnsi="Arial" w:cs="Arial"/>
        </w:rPr>
        <w:t>较低固定费用</w:t>
      </w:r>
      <w:r>
        <w:rPr>
          <w:rFonts w:ascii="Arial" w:eastAsia="DengXian" w:hAnsi="Arial" w:cs="Arial"/>
        </w:rPr>
        <w:t>+</w:t>
      </w:r>
      <w:r>
        <w:rPr>
          <w:rFonts w:ascii="Arial" w:eastAsia="DengXian" w:hAnsi="Arial" w:cs="Arial"/>
        </w:rPr>
        <w:t>业务分成</w:t>
      </w:r>
      <w:r>
        <w:rPr>
          <w:rFonts w:ascii="Arial" w:eastAsia="DengXian" w:hAnsi="Arial" w:cs="Arial"/>
        </w:rPr>
        <w:t>”</w:t>
      </w:r>
      <w:r>
        <w:rPr>
          <w:rFonts w:ascii="Arial" w:eastAsia="DengXian" w:hAnsi="Arial" w:cs="Arial"/>
        </w:rPr>
        <w:t>或</w:t>
      </w:r>
      <w:r>
        <w:rPr>
          <w:rFonts w:ascii="Arial" w:eastAsia="DengXian" w:hAnsi="Arial" w:cs="Arial"/>
        </w:rPr>
        <w:t>“</w:t>
      </w:r>
      <w:r>
        <w:rPr>
          <w:rFonts w:ascii="Arial" w:eastAsia="DengXian" w:hAnsi="Arial" w:cs="Arial"/>
        </w:rPr>
        <w:t>效果对赌协议</w:t>
      </w:r>
      <w:r>
        <w:rPr>
          <w:rFonts w:ascii="Arial" w:eastAsia="DengXian" w:hAnsi="Arial" w:cs="Arial"/>
        </w:rPr>
        <w:t>”</w:t>
      </w:r>
      <w:r>
        <w:rPr>
          <w:rFonts w:ascii="Arial" w:eastAsia="DengXian" w:hAnsi="Arial" w:cs="Arial"/>
        </w:rPr>
        <w:t>，让客户有选择空间，逐步向纯</w:t>
      </w:r>
      <w:r>
        <w:rPr>
          <w:rFonts w:ascii="Arial" w:eastAsia="DengXian" w:hAnsi="Arial" w:cs="Arial"/>
        </w:rPr>
        <w:t>RaaS</w:t>
      </w:r>
      <w:r>
        <w:rPr>
          <w:rFonts w:ascii="Arial" w:eastAsia="DengXian" w:hAnsi="Arial" w:cs="Arial"/>
        </w:rPr>
        <w:t>模式过渡。</w:t>
      </w:r>
    </w:p>
    <w:p w14:paraId="371574E9" w14:textId="77777777" w:rsidR="004602CA" w:rsidRDefault="00000000">
      <w:pPr>
        <w:spacing w:before="260" w:after="120" w:line="288" w:lineRule="auto"/>
        <w:outlineLvl w:val="3"/>
      </w:pPr>
      <w:bookmarkStart w:id="6" w:name="heading_6"/>
      <w:r>
        <w:rPr>
          <w:rFonts w:ascii="Arial" w:eastAsia="DengXian" w:hAnsi="Arial" w:cs="Arial"/>
          <w:b/>
          <w:sz w:val="28"/>
        </w:rPr>
        <w:t>2</w:t>
      </w:r>
      <w:r>
        <w:rPr>
          <w:rFonts w:ascii="Arial" w:eastAsia="DengXian" w:hAnsi="Arial" w:cs="Arial"/>
          <w:b/>
          <w:sz w:val="28"/>
        </w:rPr>
        <w:t>、规划清晰的市场进入与客户分层策略</w:t>
      </w:r>
      <w:r>
        <w:rPr>
          <w:rFonts w:ascii="Arial" w:eastAsia="DengXian" w:hAnsi="Arial" w:cs="Arial"/>
          <w:b/>
          <w:sz w:val="28"/>
        </w:rPr>
        <w:t xml:space="preserve"> </w:t>
      </w:r>
      <w:bookmarkEnd w:id="6"/>
    </w:p>
    <w:p w14:paraId="4D32E9AF" w14:textId="77777777" w:rsidR="004602CA" w:rsidRDefault="00000000">
      <w:pPr>
        <w:spacing w:before="120" w:after="120" w:line="288" w:lineRule="auto"/>
      </w:pPr>
      <w:r>
        <w:rPr>
          <w:rFonts w:ascii="Arial" w:eastAsia="DengXian" w:hAnsi="Arial" w:cs="Arial"/>
        </w:rPr>
        <w:t>采用</w:t>
      </w:r>
      <w:r>
        <w:rPr>
          <w:rFonts w:ascii="Arial" w:eastAsia="DengXian" w:hAnsi="Arial" w:cs="Arial"/>
        </w:rPr>
        <w:t>“</w:t>
      </w:r>
      <w:r>
        <w:rPr>
          <w:rFonts w:ascii="Arial" w:eastAsia="DengXian" w:hAnsi="Arial" w:cs="Arial"/>
        </w:rPr>
        <w:t>由上至下，由点及面</w:t>
      </w:r>
      <w:r>
        <w:rPr>
          <w:rFonts w:ascii="Arial" w:eastAsia="DengXian" w:hAnsi="Arial" w:cs="Arial"/>
        </w:rPr>
        <w:t>”</w:t>
      </w:r>
      <w:r>
        <w:rPr>
          <w:rFonts w:ascii="Arial" w:eastAsia="DengXian" w:hAnsi="Arial" w:cs="Arial"/>
        </w:rPr>
        <w:t>的渗透策略。</w:t>
      </w:r>
    </w:p>
    <w:p w14:paraId="353BACA7" w14:textId="77777777" w:rsidR="004602CA" w:rsidRDefault="00000000">
      <w:pPr>
        <w:numPr>
          <w:ilvl w:val="0"/>
          <w:numId w:val="12"/>
        </w:numPr>
        <w:spacing w:before="120" w:after="120" w:line="288" w:lineRule="auto"/>
      </w:pPr>
      <w:r>
        <w:rPr>
          <w:rFonts w:ascii="Arial" w:eastAsia="DengXian" w:hAnsi="Arial" w:cs="Arial"/>
          <w:b/>
        </w:rPr>
        <w:t>聚焦灯塔客户</w:t>
      </w:r>
      <w:r>
        <w:rPr>
          <w:rFonts w:ascii="Arial" w:eastAsia="DengXian" w:hAnsi="Arial" w:cs="Arial"/>
        </w:rPr>
        <w:t>​</w:t>
      </w:r>
      <w:r>
        <w:rPr>
          <w:rFonts w:ascii="Arial" w:eastAsia="DengXian" w:hAnsi="Arial" w:cs="Arial"/>
        </w:rPr>
        <w:t>：首先集中资源服务于</w:t>
      </w:r>
      <w:r>
        <w:rPr>
          <w:rFonts w:ascii="Arial" w:eastAsia="DengXian" w:hAnsi="Arial" w:cs="Arial"/>
          <w:b/>
        </w:rPr>
        <w:t>头部直播机构、大型品牌商</w:t>
      </w:r>
      <w:r>
        <w:rPr>
          <w:rFonts w:ascii="Arial" w:eastAsia="DengXian" w:hAnsi="Arial" w:cs="Arial"/>
        </w:rPr>
        <w:t>。它们付费能力强，场景复杂，能充分展示系统价值。成功案例将成为最强的市场宣传，吸引腰部客户。</w:t>
      </w:r>
    </w:p>
    <w:p w14:paraId="4D5B407C" w14:textId="77777777" w:rsidR="004602CA" w:rsidRDefault="00000000">
      <w:pPr>
        <w:numPr>
          <w:ilvl w:val="0"/>
          <w:numId w:val="13"/>
        </w:numPr>
        <w:spacing w:before="120" w:after="120" w:line="288" w:lineRule="auto"/>
      </w:pPr>
      <w:r>
        <w:rPr>
          <w:rFonts w:ascii="Arial" w:eastAsia="DengXian" w:hAnsi="Arial" w:cs="Arial"/>
          <w:b/>
        </w:rPr>
        <w:t>打造行业解决方案</w:t>
      </w:r>
      <w:r>
        <w:rPr>
          <w:rFonts w:ascii="Arial" w:eastAsia="DengXian" w:hAnsi="Arial" w:cs="Arial"/>
        </w:rPr>
        <w:t>​</w:t>
      </w:r>
      <w:r>
        <w:rPr>
          <w:rFonts w:ascii="Arial" w:eastAsia="DengXian" w:hAnsi="Arial" w:cs="Arial"/>
        </w:rPr>
        <w:t>：在验证有效性后，将针对头部客户的定制化方案，沉淀为标准化的</w:t>
      </w:r>
      <w:r>
        <w:rPr>
          <w:rFonts w:ascii="Arial" w:eastAsia="DengXian" w:hAnsi="Arial" w:cs="Arial"/>
          <w:b/>
        </w:rPr>
        <w:t>行业垂直解决方案</w:t>
      </w:r>
      <w:r>
        <w:rPr>
          <w:rFonts w:ascii="Arial" w:eastAsia="DengXian" w:hAnsi="Arial" w:cs="Arial"/>
        </w:rPr>
        <w:t>​</w:t>
      </w:r>
      <w:r>
        <w:rPr>
          <w:rFonts w:ascii="Arial" w:eastAsia="DengXian" w:hAnsi="Arial" w:cs="Arial"/>
        </w:rPr>
        <w:t>（如美妆、服饰、家电），快速复制到同类客户，降低交付成本。</w:t>
      </w:r>
    </w:p>
    <w:p w14:paraId="40C5A944" w14:textId="77777777" w:rsidR="004602CA" w:rsidRDefault="00000000">
      <w:pPr>
        <w:spacing w:before="260" w:after="120" w:line="288" w:lineRule="auto"/>
        <w:outlineLvl w:val="3"/>
      </w:pPr>
      <w:bookmarkStart w:id="7" w:name="heading_7"/>
      <w:r>
        <w:rPr>
          <w:rFonts w:ascii="Arial" w:eastAsia="DengXian" w:hAnsi="Arial" w:cs="Arial"/>
          <w:b/>
          <w:sz w:val="28"/>
        </w:rPr>
        <w:lastRenderedPageBreak/>
        <w:t>3</w:t>
      </w:r>
      <w:r>
        <w:rPr>
          <w:rFonts w:ascii="Arial" w:eastAsia="DengXian" w:hAnsi="Arial" w:cs="Arial"/>
          <w:b/>
          <w:sz w:val="28"/>
        </w:rPr>
        <w:t>、设计多元化的定价与模式组合</w:t>
      </w:r>
      <w:r>
        <w:rPr>
          <w:rFonts w:ascii="Arial" w:eastAsia="DengXian" w:hAnsi="Arial" w:cs="Arial"/>
          <w:b/>
          <w:sz w:val="28"/>
        </w:rPr>
        <w:t xml:space="preserve"> </w:t>
      </w:r>
      <w:bookmarkEnd w:id="7"/>
    </w:p>
    <w:p w14:paraId="79FB75D5" w14:textId="77777777" w:rsidR="004602CA" w:rsidRDefault="00000000">
      <w:pPr>
        <w:spacing w:before="120" w:after="120" w:line="288" w:lineRule="auto"/>
      </w:pPr>
      <w:r>
        <w:rPr>
          <w:rFonts w:ascii="Arial" w:eastAsia="DengXian" w:hAnsi="Arial" w:cs="Arial"/>
        </w:rPr>
        <w:t>针对不同客户的需求和风险偏好，提供灵活的选择。</w:t>
      </w:r>
    </w:p>
    <w:p w14:paraId="3EE46E4E" w14:textId="77777777" w:rsidR="004602CA" w:rsidRDefault="00345AD8">
      <w:pPr>
        <w:spacing w:before="120" w:after="120" w:line="288" w:lineRule="auto"/>
      </w:pPr>
      <w:r>
        <w:rPr>
          <w:noProof/>
        </w:rPr>
        <w:object w:dxaOrig="8280" w:dyaOrig="1800" w14:anchorId="192F9329">
          <v:shape id="_x0000_i1025" type="#_x0000_t75" alt="" style="width:414.2pt;height:89.8pt;mso-width-percent:0;mso-height-percent:0;mso-width-percent:0;mso-height-percent:0" o:ole="">
            <v:imagedata r:id="rId11" o:title=""/>
          </v:shape>
          <o:OLEObject Type="Embed" ProgID="Excel.Sheet.12" ShapeID="_x0000_i1025" DrawAspect="Icon" ObjectID="_1825074665" r:id="rId12"/>
        </w:object>
      </w:r>
    </w:p>
    <w:p w14:paraId="5C687ED3" w14:textId="77777777" w:rsidR="004602CA" w:rsidRDefault="00000000">
      <w:pPr>
        <w:spacing w:after="120"/>
        <w:jc w:val="center"/>
      </w:pPr>
      <w:r>
        <w:rPr>
          <w:rFonts w:ascii="Arial" w:eastAsia="DengXian" w:hAnsi="Arial" w:cs="Arial"/>
          <w:b/>
        </w:rPr>
        <w:t>点击图片可查看完整电子表格</w:t>
      </w:r>
    </w:p>
    <w:p w14:paraId="2FD65259" w14:textId="77777777" w:rsidR="004602CA" w:rsidRDefault="00000000">
      <w:pPr>
        <w:spacing w:before="260" w:after="120" w:line="288" w:lineRule="auto"/>
        <w:outlineLvl w:val="3"/>
      </w:pPr>
      <w:bookmarkStart w:id="8" w:name="heading_8"/>
      <w:r>
        <w:rPr>
          <w:rFonts w:ascii="Arial" w:eastAsia="DengXian" w:hAnsi="Arial" w:cs="Arial"/>
          <w:b/>
          <w:sz w:val="28"/>
        </w:rPr>
        <w:t>4</w:t>
      </w:r>
      <w:r>
        <w:rPr>
          <w:rFonts w:ascii="Arial" w:eastAsia="DengXian" w:hAnsi="Arial" w:cs="Arial"/>
          <w:b/>
          <w:sz w:val="28"/>
        </w:rPr>
        <w:t>、构建持续迭代的技术与数据飞轮</w:t>
      </w:r>
      <w:r>
        <w:rPr>
          <w:rFonts w:ascii="Arial" w:eastAsia="DengXian" w:hAnsi="Arial" w:cs="Arial"/>
          <w:b/>
          <w:sz w:val="28"/>
        </w:rPr>
        <w:t xml:space="preserve"> </w:t>
      </w:r>
      <w:bookmarkEnd w:id="8"/>
    </w:p>
    <w:p w14:paraId="4C21F72C" w14:textId="77777777" w:rsidR="004602CA" w:rsidRDefault="00000000">
      <w:pPr>
        <w:spacing w:before="120" w:after="120" w:line="288" w:lineRule="auto"/>
      </w:pPr>
      <w:r>
        <w:rPr>
          <w:rFonts w:ascii="Arial" w:eastAsia="DengXian" w:hAnsi="Arial" w:cs="Arial"/>
        </w:rPr>
        <w:t>商业化的成功离不开技术和数据的持续驱动。</w:t>
      </w:r>
    </w:p>
    <w:p w14:paraId="4E1440D4" w14:textId="77777777" w:rsidR="004602CA" w:rsidRDefault="00000000">
      <w:pPr>
        <w:numPr>
          <w:ilvl w:val="0"/>
          <w:numId w:val="14"/>
        </w:numPr>
        <w:spacing w:before="120" w:after="120" w:line="288" w:lineRule="auto"/>
      </w:pPr>
      <w:r>
        <w:rPr>
          <w:rFonts w:ascii="Arial" w:eastAsia="DengXian" w:hAnsi="Arial" w:cs="Arial"/>
          <w:b/>
        </w:rPr>
        <w:t>构建数据飞轮，积累壁垒</w:t>
      </w:r>
      <w:r>
        <w:rPr>
          <w:rFonts w:ascii="Arial" w:eastAsia="DengXian" w:hAnsi="Arial" w:cs="Arial"/>
          <w:b/>
        </w:rPr>
        <w:t>​</w:t>
      </w:r>
      <w:r>
        <w:rPr>
          <w:rFonts w:ascii="Arial" w:eastAsia="DengXian" w:hAnsi="Arial" w:cs="Arial"/>
        </w:rPr>
        <w:t>：从一开始就要有意识地设计和积累您的专有数据。在垂直领域，高质量、针对性强的专有数据集是构建长期竞争壁垒的关键。随着产品的使用，会不断产生新的数据，这些数据可以用来反馈和优化模型，形成</w:t>
      </w:r>
      <w:r>
        <w:rPr>
          <w:rFonts w:ascii="Arial" w:eastAsia="DengXian" w:hAnsi="Arial" w:cs="Arial"/>
        </w:rPr>
        <w:t>“</w:t>
      </w:r>
      <w:r>
        <w:rPr>
          <w:rFonts w:ascii="Arial" w:eastAsia="DengXian" w:hAnsi="Arial" w:cs="Arial"/>
        </w:rPr>
        <w:t>数据飞轮</w:t>
      </w:r>
      <w:r>
        <w:rPr>
          <w:rFonts w:ascii="Arial" w:eastAsia="DengXian" w:hAnsi="Arial" w:cs="Arial"/>
        </w:rPr>
        <w:t>”</w:t>
      </w:r>
      <w:r>
        <w:rPr>
          <w:rFonts w:ascii="Arial" w:eastAsia="DengXian" w:hAnsi="Arial" w:cs="Arial"/>
        </w:rPr>
        <w:t>效应，让产品越用越聪明。</w:t>
      </w:r>
    </w:p>
    <w:p w14:paraId="7A07E9CA" w14:textId="77777777" w:rsidR="004602CA" w:rsidRDefault="00000000">
      <w:pPr>
        <w:numPr>
          <w:ilvl w:val="0"/>
          <w:numId w:val="15"/>
        </w:numPr>
        <w:spacing w:before="120" w:after="120" w:line="288" w:lineRule="auto"/>
      </w:pPr>
      <w:r>
        <w:rPr>
          <w:rFonts w:ascii="Arial" w:eastAsia="DengXian" w:hAnsi="Arial" w:cs="Arial"/>
          <w:b/>
        </w:rPr>
        <w:t>拥抱</w:t>
      </w:r>
      <w:r>
        <w:rPr>
          <w:rFonts w:ascii="Arial" w:eastAsia="DengXian" w:hAnsi="Arial" w:cs="Arial"/>
          <w:b/>
        </w:rPr>
        <w:t>“</w:t>
      </w:r>
      <w:r>
        <w:rPr>
          <w:rFonts w:ascii="Arial" w:eastAsia="DengXian" w:hAnsi="Arial" w:cs="Arial"/>
          <w:b/>
        </w:rPr>
        <w:t>多智能体</w:t>
      </w:r>
      <w:r>
        <w:rPr>
          <w:rFonts w:ascii="Arial" w:eastAsia="DengXian" w:hAnsi="Arial" w:cs="Arial"/>
          <w:b/>
        </w:rPr>
        <w:t>”</w:t>
      </w:r>
      <w:r>
        <w:rPr>
          <w:rFonts w:ascii="Arial" w:eastAsia="DengXian" w:hAnsi="Arial" w:cs="Arial"/>
          <w:b/>
        </w:rPr>
        <w:t>（</w:t>
      </w:r>
      <w:r>
        <w:rPr>
          <w:rFonts w:ascii="Arial" w:eastAsia="DengXian" w:hAnsi="Arial" w:cs="Arial"/>
          <w:b/>
        </w:rPr>
        <w:t>Multi-Agent</w:t>
      </w:r>
      <w:r>
        <w:rPr>
          <w:rFonts w:ascii="Arial" w:eastAsia="DengXian" w:hAnsi="Arial" w:cs="Arial"/>
          <w:b/>
        </w:rPr>
        <w:t>）架构</w:t>
      </w:r>
      <w:r>
        <w:rPr>
          <w:rFonts w:ascii="Arial" w:eastAsia="DengXian" w:hAnsi="Arial" w:cs="Arial"/>
        </w:rPr>
        <w:t>​</w:t>
      </w:r>
      <w:r>
        <w:rPr>
          <w:rFonts w:ascii="Arial" w:eastAsia="DengXian" w:hAnsi="Arial" w:cs="Arial"/>
        </w:rPr>
        <w:t>：未来趋势是多个专用智能体（选品</w:t>
      </w:r>
      <w:r>
        <w:rPr>
          <w:rFonts w:ascii="Arial" w:eastAsia="DengXian" w:hAnsi="Arial" w:cs="Arial"/>
        </w:rPr>
        <w:t>Agent</w:t>
      </w:r>
      <w:r>
        <w:rPr>
          <w:rFonts w:ascii="Arial" w:eastAsia="DengXian" w:hAnsi="Arial" w:cs="Arial"/>
        </w:rPr>
        <w:t>、口播稿</w:t>
      </w:r>
      <w:r>
        <w:rPr>
          <w:rFonts w:ascii="Arial" w:eastAsia="DengXian" w:hAnsi="Arial" w:cs="Arial"/>
        </w:rPr>
        <w:t>Agent</w:t>
      </w:r>
      <w:r>
        <w:rPr>
          <w:rFonts w:ascii="Arial" w:eastAsia="DengXian" w:hAnsi="Arial" w:cs="Arial"/>
        </w:rPr>
        <w:t>、复盘</w:t>
      </w:r>
      <w:r>
        <w:rPr>
          <w:rFonts w:ascii="Arial" w:eastAsia="DengXian" w:hAnsi="Arial" w:cs="Arial"/>
        </w:rPr>
        <w:t>Agent</w:t>
      </w:r>
      <w:r>
        <w:rPr>
          <w:rFonts w:ascii="Arial" w:eastAsia="DengXian" w:hAnsi="Arial" w:cs="Arial"/>
        </w:rPr>
        <w:t>）协同工作。然后一个大</w:t>
      </w:r>
      <w:r>
        <w:rPr>
          <w:rFonts w:ascii="Arial" w:eastAsia="DengXian" w:hAnsi="Arial" w:cs="Arial"/>
        </w:rPr>
        <w:t>Agent</w:t>
      </w:r>
      <w:r>
        <w:rPr>
          <w:rFonts w:ascii="Arial" w:eastAsia="DengXian" w:hAnsi="Arial" w:cs="Arial"/>
        </w:rPr>
        <w:t>来调度各个模块</w:t>
      </w:r>
      <w:r>
        <w:rPr>
          <w:rFonts w:ascii="Arial" w:eastAsia="DengXian" w:hAnsi="Arial" w:cs="Arial"/>
        </w:rPr>
        <w:t>Agent</w:t>
      </w:r>
      <w:r>
        <w:rPr>
          <w:rFonts w:ascii="Arial" w:eastAsia="DengXian" w:hAnsi="Arial" w:cs="Arial"/>
        </w:rPr>
        <w:t>，实现直播自动化、智能化；让系统从</w:t>
      </w:r>
      <w:r>
        <w:rPr>
          <w:rFonts w:ascii="Arial" w:eastAsia="DengXian" w:hAnsi="Arial" w:cs="Arial"/>
        </w:rPr>
        <w:t>“</w:t>
      </w:r>
      <w:r>
        <w:rPr>
          <w:rFonts w:ascii="Arial" w:eastAsia="DengXian" w:hAnsi="Arial" w:cs="Arial"/>
        </w:rPr>
        <w:t>多功能工具</w:t>
      </w:r>
      <w:r>
        <w:rPr>
          <w:rFonts w:ascii="Arial" w:eastAsia="DengXian" w:hAnsi="Arial" w:cs="Arial"/>
        </w:rPr>
        <w:t>”</w:t>
      </w:r>
      <w:r>
        <w:rPr>
          <w:rFonts w:ascii="Arial" w:eastAsia="DengXian" w:hAnsi="Arial" w:cs="Arial"/>
        </w:rPr>
        <w:t>演进为</w:t>
      </w:r>
      <w:r>
        <w:rPr>
          <w:rFonts w:ascii="Arial" w:eastAsia="DengXian" w:hAnsi="Arial" w:cs="Arial"/>
        </w:rPr>
        <w:t>“AI</w:t>
      </w:r>
      <w:r>
        <w:rPr>
          <w:rFonts w:ascii="Arial" w:eastAsia="DengXian" w:hAnsi="Arial" w:cs="Arial"/>
        </w:rPr>
        <w:t>团队</w:t>
      </w:r>
      <w:r>
        <w:rPr>
          <w:rFonts w:ascii="Arial" w:eastAsia="DengXian" w:hAnsi="Arial" w:cs="Arial"/>
        </w:rPr>
        <w:t>”</w:t>
      </w:r>
      <w:r>
        <w:rPr>
          <w:rFonts w:ascii="Arial" w:eastAsia="DengXian" w:hAnsi="Arial" w:cs="Arial"/>
        </w:rPr>
        <w:t>，提供更强大的自动化能力。</w:t>
      </w:r>
    </w:p>
    <w:p w14:paraId="1CA0F65A" w14:textId="77777777" w:rsidR="004602CA" w:rsidRDefault="004602CA">
      <w:pPr>
        <w:spacing w:before="120" w:after="120" w:line="288" w:lineRule="auto"/>
      </w:pPr>
    </w:p>
    <w:p w14:paraId="661799DC" w14:textId="77777777" w:rsidR="004602CA" w:rsidRDefault="00000000">
      <w:pPr>
        <w:spacing w:before="260" w:after="120" w:line="288" w:lineRule="auto"/>
        <w:outlineLvl w:val="3"/>
      </w:pPr>
      <w:bookmarkStart w:id="9" w:name="heading_9"/>
      <w:r>
        <w:rPr>
          <w:rFonts w:ascii="Arial" w:eastAsia="DengXian" w:hAnsi="Arial" w:cs="Arial"/>
          <w:b/>
          <w:sz w:val="28"/>
        </w:rPr>
        <w:t>5</w:t>
      </w:r>
      <w:r>
        <w:rPr>
          <w:rFonts w:ascii="Arial" w:eastAsia="DengXian" w:hAnsi="Arial" w:cs="Arial"/>
          <w:b/>
          <w:sz w:val="28"/>
        </w:rPr>
        <w:t>、销售路径规划</w:t>
      </w:r>
      <w:bookmarkEnd w:id="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575"/>
        <w:gridCol w:w="2445"/>
        <w:gridCol w:w="4260"/>
      </w:tblGrid>
      <w:tr w:rsidR="004602CA" w14:paraId="7946522E" w14:textId="77777777">
        <w:tblPrEx>
          <w:tblCellMar>
            <w:top w:w="0" w:type="dxa"/>
            <w:bottom w:w="0" w:type="dxa"/>
          </w:tblCellMar>
        </w:tblPrEx>
        <w:tc>
          <w:tcPr>
            <w:tcW w:w="1575" w:type="dxa"/>
            <w:tcMar>
              <w:top w:w="60" w:type="dxa"/>
              <w:left w:w="120" w:type="dxa"/>
              <w:bottom w:w="30" w:type="dxa"/>
              <w:right w:w="120" w:type="dxa"/>
            </w:tcMar>
          </w:tcPr>
          <w:p w14:paraId="32766B7C" w14:textId="77777777" w:rsidR="004602CA" w:rsidRDefault="00000000">
            <w:pPr>
              <w:spacing w:before="120" w:after="120" w:line="288" w:lineRule="auto"/>
              <w:jc w:val="center"/>
            </w:pPr>
            <w:r>
              <w:rPr>
                <w:rFonts w:ascii="Arial" w:eastAsia="DengXian" w:hAnsi="Arial" w:cs="Arial"/>
                <w:b/>
              </w:rPr>
              <w:t>路径类别</w:t>
            </w:r>
          </w:p>
        </w:tc>
        <w:tc>
          <w:tcPr>
            <w:tcW w:w="2445" w:type="dxa"/>
            <w:tcMar>
              <w:top w:w="60" w:type="dxa"/>
              <w:left w:w="120" w:type="dxa"/>
              <w:bottom w:w="30" w:type="dxa"/>
              <w:right w:w="120" w:type="dxa"/>
            </w:tcMar>
          </w:tcPr>
          <w:p w14:paraId="0406305E" w14:textId="77777777" w:rsidR="004602CA" w:rsidRDefault="00000000">
            <w:pPr>
              <w:spacing w:before="120" w:after="120" w:line="288" w:lineRule="auto"/>
              <w:jc w:val="center"/>
            </w:pPr>
            <w:r>
              <w:rPr>
                <w:rFonts w:ascii="Arial" w:eastAsia="DengXian" w:hAnsi="Arial" w:cs="Arial"/>
                <w:b/>
              </w:rPr>
              <w:t>销售方式</w:t>
            </w:r>
          </w:p>
        </w:tc>
        <w:tc>
          <w:tcPr>
            <w:tcW w:w="4260" w:type="dxa"/>
            <w:tcMar>
              <w:top w:w="60" w:type="dxa"/>
              <w:left w:w="120" w:type="dxa"/>
              <w:bottom w:w="30" w:type="dxa"/>
              <w:right w:w="120" w:type="dxa"/>
            </w:tcMar>
          </w:tcPr>
          <w:p w14:paraId="7C7A4216" w14:textId="77777777" w:rsidR="004602CA" w:rsidRDefault="00000000">
            <w:pPr>
              <w:spacing w:before="120" w:after="120" w:line="288" w:lineRule="auto"/>
              <w:jc w:val="center"/>
            </w:pPr>
            <w:r>
              <w:rPr>
                <w:rFonts w:ascii="Arial" w:eastAsia="DengXian" w:hAnsi="Arial" w:cs="Arial"/>
                <w:b/>
              </w:rPr>
              <w:t>说明</w:t>
            </w:r>
          </w:p>
        </w:tc>
      </w:tr>
      <w:tr w:rsidR="004602CA" w14:paraId="70CAA1E5" w14:textId="77777777">
        <w:tblPrEx>
          <w:tblCellMar>
            <w:top w:w="0" w:type="dxa"/>
            <w:bottom w:w="0" w:type="dxa"/>
          </w:tblCellMar>
        </w:tblPrEx>
        <w:tc>
          <w:tcPr>
            <w:tcW w:w="1575" w:type="dxa"/>
            <w:vMerge w:val="restart"/>
            <w:tcMar>
              <w:top w:w="60" w:type="dxa"/>
              <w:left w:w="120" w:type="dxa"/>
              <w:bottom w:w="30" w:type="dxa"/>
              <w:right w:w="120" w:type="dxa"/>
            </w:tcMar>
          </w:tcPr>
          <w:p w14:paraId="19CBA939" w14:textId="77777777" w:rsidR="004602CA" w:rsidRDefault="004602CA">
            <w:pPr>
              <w:spacing w:before="120" w:after="120" w:line="288" w:lineRule="auto"/>
            </w:pPr>
          </w:p>
          <w:p w14:paraId="3527A296" w14:textId="77777777" w:rsidR="004602CA" w:rsidRDefault="00000000">
            <w:pPr>
              <w:spacing w:before="120" w:after="120" w:line="288" w:lineRule="auto"/>
            </w:pPr>
            <w:r>
              <w:rPr>
                <w:rFonts w:ascii="Arial" w:eastAsia="DengXian" w:hAnsi="Arial" w:cs="Arial"/>
              </w:rPr>
              <w:t xml:space="preserve">                 </w:t>
            </w:r>
            <w:r>
              <w:rPr>
                <w:rFonts w:ascii="Arial" w:eastAsia="DengXian" w:hAnsi="Arial" w:cs="Arial"/>
              </w:rPr>
              <w:t>内部</w:t>
            </w:r>
          </w:p>
        </w:tc>
        <w:tc>
          <w:tcPr>
            <w:tcW w:w="2445" w:type="dxa"/>
            <w:tcMar>
              <w:top w:w="60" w:type="dxa"/>
              <w:left w:w="120" w:type="dxa"/>
              <w:bottom w:w="30" w:type="dxa"/>
              <w:right w:w="120" w:type="dxa"/>
            </w:tcMar>
          </w:tcPr>
          <w:p w14:paraId="4C9514C8" w14:textId="77777777" w:rsidR="004602CA" w:rsidRDefault="00000000">
            <w:pPr>
              <w:spacing w:before="120" w:after="120" w:line="288" w:lineRule="auto"/>
            </w:pPr>
            <w:r>
              <w:rPr>
                <w:rFonts w:ascii="Arial" w:eastAsia="DengXian" w:hAnsi="Arial" w:cs="Arial"/>
                <w:b/>
              </w:rPr>
              <w:t>内部结算</w:t>
            </w:r>
          </w:p>
        </w:tc>
        <w:tc>
          <w:tcPr>
            <w:tcW w:w="4260" w:type="dxa"/>
            <w:tcMar>
              <w:top w:w="60" w:type="dxa"/>
              <w:left w:w="120" w:type="dxa"/>
              <w:bottom w:w="30" w:type="dxa"/>
              <w:right w:w="120" w:type="dxa"/>
            </w:tcMar>
          </w:tcPr>
          <w:p w14:paraId="0E4B10A7" w14:textId="77777777" w:rsidR="004602CA" w:rsidRDefault="00000000">
            <w:pPr>
              <w:spacing w:before="120" w:after="120" w:line="288" w:lineRule="auto"/>
            </w:pPr>
            <w:r>
              <w:rPr>
                <w:rFonts w:ascii="Arial" w:eastAsia="DengXian" w:hAnsi="Arial" w:cs="Arial"/>
              </w:rPr>
              <w:t>业务部门、中后台部门需求按成本价</w:t>
            </w:r>
            <w:r>
              <w:rPr>
                <w:rFonts w:ascii="Arial" w:eastAsia="DengXian" w:hAnsi="Arial" w:cs="Arial"/>
              </w:rPr>
              <w:t>800/</w:t>
            </w:r>
            <w:r>
              <w:rPr>
                <w:rFonts w:ascii="Arial" w:eastAsia="DengXian" w:hAnsi="Arial" w:cs="Arial"/>
              </w:rPr>
              <w:t>人天做内部结算</w:t>
            </w:r>
          </w:p>
        </w:tc>
      </w:tr>
      <w:tr w:rsidR="004602CA" w14:paraId="25D513C5" w14:textId="77777777">
        <w:tblPrEx>
          <w:tblCellMar>
            <w:top w:w="0" w:type="dxa"/>
            <w:bottom w:w="0" w:type="dxa"/>
          </w:tblCellMar>
        </w:tblPrEx>
        <w:tc>
          <w:tcPr>
            <w:tcW w:w="1575" w:type="dxa"/>
            <w:vMerge/>
            <w:tcMar>
              <w:top w:w="60" w:type="dxa"/>
              <w:left w:w="120" w:type="dxa"/>
              <w:bottom w:w="30" w:type="dxa"/>
              <w:right w:w="120" w:type="dxa"/>
            </w:tcMar>
          </w:tcPr>
          <w:p w14:paraId="28B1B61E" w14:textId="77777777" w:rsidR="004602CA" w:rsidRDefault="004602CA">
            <w:pPr>
              <w:spacing w:before="120" w:after="120" w:line="288" w:lineRule="auto"/>
              <w:jc w:val="center"/>
            </w:pPr>
          </w:p>
        </w:tc>
        <w:tc>
          <w:tcPr>
            <w:tcW w:w="2445" w:type="dxa"/>
            <w:tcMar>
              <w:top w:w="60" w:type="dxa"/>
              <w:left w:w="120" w:type="dxa"/>
              <w:bottom w:w="30" w:type="dxa"/>
              <w:right w:w="120" w:type="dxa"/>
            </w:tcMar>
          </w:tcPr>
          <w:p w14:paraId="44A47457" w14:textId="77777777" w:rsidR="004602CA" w:rsidRDefault="00000000">
            <w:pPr>
              <w:spacing w:before="120" w:after="120" w:line="288" w:lineRule="auto"/>
            </w:pPr>
            <w:r>
              <w:rPr>
                <w:rFonts w:ascii="Arial" w:eastAsia="DengXian" w:hAnsi="Arial" w:cs="Arial"/>
                <w:b/>
              </w:rPr>
              <w:t>共同运营</w:t>
            </w:r>
            <w:r>
              <w:rPr>
                <w:rFonts w:ascii="Arial" w:eastAsia="DengXian" w:hAnsi="Arial" w:cs="Arial"/>
                <w:b/>
              </w:rPr>
              <w:t>AI</w:t>
            </w:r>
            <w:r>
              <w:rPr>
                <w:rFonts w:ascii="Arial" w:eastAsia="DengXian" w:hAnsi="Arial" w:cs="Arial"/>
                <w:b/>
              </w:rPr>
              <w:t>直播间</w:t>
            </w:r>
          </w:p>
        </w:tc>
        <w:tc>
          <w:tcPr>
            <w:tcW w:w="4260" w:type="dxa"/>
            <w:tcMar>
              <w:top w:w="60" w:type="dxa"/>
              <w:left w:w="120" w:type="dxa"/>
              <w:bottom w:w="30" w:type="dxa"/>
              <w:right w:w="120" w:type="dxa"/>
            </w:tcMar>
          </w:tcPr>
          <w:p w14:paraId="74100678" w14:textId="77777777" w:rsidR="004602CA" w:rsidRDefault="00000000">
            <w:pPr>
              <w:spacing w:before="120" w:after="120" w:line="288" w:lineRule="auto"/>
            </w:pPr>
            <w:r>
              <w:rPr>
                <w:rFonts w:ascii="Arial" w:eastAsia="DengXian" w:hAnsi="Arial" w:cs="Arial"/>
              </w:rPr>
              <w:t>和业务部门共创</w:t>
            </w:r>
            <w:r>
              <w:rPr>
                <w:rFonts w:ascii="Arial" w:eastAsia="DengXian" w:hAnsi="Arial" w:cs="Arial"/>
              </w:rPr>
              <w:t>AI</w:t>
            </w:r>
            <w:r>
              <w:rPr>
                <w:rFonts w:ascii="Arial" w:eastAsia="DengXian" w:hAnsi="Arial" w:cs="Arial"/>
              </w:rPr>
              <w:t>直播间，利润分成</w:t>
            </w:r>
          </w:p>
        </w:tc>
      </w:tr>
      <w:tr w:rsidR="004602CA" w14:paraId="6D417C09" w14:textId="77777777">
        <w:tblPrEx>
          <w:tblCellMar>
            <w:top w:w="0" w:type="dxa"/>
            <w:bottom w:w="0" w:type="dxa"/>
          </w:tblCellMar>
        </w:tblPrEx>
        <w:tc>
          <w:tcPr>
            <w:tcW w:w="1575" w:type="dxa"/>
            <w:vMerge/>
            <w:tcMar>
              <w:top w:w="60" w:type="dxa"/>
              <w:left w:w="120" w:type="dxa"/>
              <w:bottom w:w="30" w:type="dxa"/>
              <w:right w:w="120" w:type="dxa"/>
            </w:tcMar>
          </w:tcPr>
          <w:p w14:paraId="7A642EE0" w14:textId="77777777" w:rsidR="004602CA" w:rsidRDefault="004602CA">
            <w:pPr>
              <w:spacing w:before="120" w:after="120" w:line="288" w:lineRule="auto"/>
              <w:jc w:val="center"/>
            </w:pPr>
          </w:p>
        </w:tc>
        <w:tc>
          <w:tcPr>
            <w:tcW w:w="2445" w:type="dxa"/>
            <w:tcMar>
              <w:top w:w="60" w:type="dxa"/>
              <w:left w:w="120" w:type="dxa"/>
              <w:bottom w:w="30" w:type="dxa"/>
              <w:right w:w="120" w:type="dxa"/>
            </w:tcMar>
          </w:tcPr>
          <w:p w14:paraId="70673E0F" w14:textId="77777777" w:rsidR="004602CA" w:rsidRDefault="00000000">
            <w:pPr>
              <w:spacing w:before="120" w:after="120" w:line="288" w:lineRule="auto"/>
            </w:pPr>
            <w:r>
              <w:rPr>
                <w:rFonts w:ascii="Arial" w:eastAsia="DengXian" w:hAnsi="Arial" w:cs="Arial"/>
                <w:b/>
              </w:rPr>
              <w:t>与电商学院合作</w:t>
            </w:r>
          </w:p>
        </w:tc>
        <w:tc>
          <w:tcPr>
            <w:tcW w:w="4260" w:type="dxa"/>
            <w:tcMar>
              <w:top w:w="60" w:type="dxa"/>
              <w:left w:w="120" w:type="dxa"/>
              <w:bottom w:w="30" w:type="dxa"/>
              <w:right w:w="120" w:type="dxa"/>
            </w:tcMar>
          </w:tcPr>
          <w:p w14:paraId="43C4BADD" w14:textId="77777777" w:rsidR="004602CA" w:rsidRDefault="00000000">
            <w:pPr>
              <w:spacing w:before="120" w:after="120" w:line="288" w:lineRule="auto"/>
            </w:pPr>
            <w:r>
              <w:rPr>
                <w:rFonts w:ascii="Arial" w:eastAsia="DengXian" w:hAnsi="Arial" w:cs="Arial"/>
              </w:rPr>
              <w:t>电商学院讲课帮忙推</w:t>
            </w:r>
            <w:r>
              <w:rPr>
                <w:rFonts w:ascii="Arial" w:eastAsia="DengXian" w:hAnsi="Arial" w:cs="Arial"/>
              </w:rPr>
              <w:t>Befriends AI</w:t>
            </w:r>
            <w:r>
              <w:rPr>
                <w:rFonts w:ascii="Arial" w:eastAsia="DengXian" w:hAnsi="Arial" w:cs="Arial"/>
              </w:rPr>
              <w:t>，</w:t>
            </w:r>
            <w:r>
              <w:rPr>
                <w:rFonts w:ascii="Arial" w:eastAsia="DengXian" w:hAnsi="Arial" w:cs="Arial"/>
              </w:rPr>
              <w:t>toc</w:t>
            </w:r>
            <w:r>
              <w:rPr>
                <w:rFonts w:ascii="Arial" w:eastAsia="DengXian" w:hAnsi="Arial" w:cs="Arial"/>
              </w:rPr>
              <w:t>客户第一年课程送工具，第二年续费</w:t>
            </w:r>
            <w:r>
              <w:rPr>
                <w:rFonts w:ascii="Arial" w:eastAsia="DengXian" w:hAnsi="Arial" w:cs="Arial"/>
              </w:rPr>
              <w:t>199</w:t>
            </w:r>
            <w:r>
              <w:rPr>
                <w:rFonts w:ascii="Arial" w:eastAsia="DengXian" w:hAnsi="Arial" w:cs="Arial"/>
              </w:rPr>
              <w:t>一年；</w:t>
            </w:r>
          </w:p>
        </w:tc>
      </w:tr>
      <w:tr w:rsidR="004602CA" w14:paraId="71B7C080" w14:textId="77777777">
        <w:tblPrEx>
          <w:tblCellMar>
            <w:top w:w="0" w:type="dxa"/>
            <w:bottom w:w="0" w:type="dxa"/>
          </w:tblCellMar>
        </w:tblPrEx>
        <w:tc>
          <w:tcPr>
            <w:tcW w:w="1575" w:type="dxa"/>
            <w:vMerge w:val="restart"/>
            <w:tcMar>
              <w:top w:w="60" w:type="dxa"/>
              <w:left w:w="120" w:type="dxa"/>
              <w:bottom w:w="30" w:type="dxa"/>
              <w:right w:w="120" w:type="dxa"/>
            </w:tcMar>
          </w:tcPr>
          <w:p w14:paraId="0440579D" w14:textId="77777777" w:rsidR="004602CA" w:rsidRDefault="004602CA">
            <w:pPr>
              <w:spacing w:before="120" w:after="120" w:line="288" w:lineRule="auto"/>
            </w:pPr>
          </w:p>
          <w:p w14:paraId="336DDC8E" w14:textId="77777777" w:rsidR="004602CA" w:rsidRDefault="004602CA">
            <w:pPr>
              <w:spacing w:before="120" w:after="120" w:line="288" w:lineRule="auto"/>
            </w:pPr>
          </w:p>
          <w:p w14:paraId="18B3081C" w14:textId="77777777" w:rsidR="004602CA" w:rsidRDefault="004602CA">
            <w:pPr>
              <w:spacing w:before="120" w:after="120" w:line="288" w:lineRule="auto"/>
            </w:pPr>
          </w:p>
          <w:p w14:paraId="274AC974" w14:textId="77777777" w:rsidR="004602CA" w:rsidRDefault="00000000">
            <w:pPr>
              <w:spacing w:before="120" w:after="120" w:line="288" w:lineRule="auto"/>
              <w:jc w:val="center"/>
            </w:pPr>
            <w:r>
              <w:rPr>
                <w:rFonts w:ascii="Arial" w:eastAsia="DengXian" w:hAnsi="Arial" w:cs="Arial"/>
              </w:rPr>
              <w:t>外部</w:t>
            </w:r>
          </w:p>
          <w:p w14:paraId="7B1F3237" w14:textId="77777777" w:rsidR="004602CA" w:rsidRDefault="004602CA">
            <w:pPr>
              <w:spacing w:before="120" w:after="120" w:line="288" w:lineRule="auto"/>
            </w:pPr>
          </w:p>
        </w:tc>
        <w:tc>
          <w:tcPr>
            <w:tcW w:w="2445" w:type="dxa"/>
            <w:tcMar>
              <w:top w:w="60" w:type="dxa"/>
              <w:left w:w="120" w:type="dxa"/>
              <w:bottom w:w="30" w:type="dxa"/>
              <w:right w:w="120" w:type="dxa"/>
            </w:tcMar>
          </w:tcPr>
          <w:p w14:paraId="76D66854" w14:textId="77777777" w:rsidR="004602CA" w:rsidRDefault="00000000">
            <w:pPr>
              <w:spacing w:before="120" w:after="120" w:line="288" w:lineRule="auto"/>
            </w:pPr>
            <w:r>
              <w:rPr>
                <w:rFonts w:ascii="Arial" w:eastAsia="DengXian" w:hAnsi="Arial" w:cs="Arial"/>
                <w:b/>
              </w:rPr>
              <w:lastRenderedPageBreak/>
              <w:t>渠道合作</w:t>
            </w:r>
          </w:p>
        </w:tc>
        <w:tc>
          <w:tcPr>
            <w:tcW w:w="4260" w:type="dxa"/>
            <w:tcMar>
              <w:top w:w="60" w:type="dxa"/>
              <w:left w:w="120" w:type="dxa"/>
              <w:bottom w:w="30" w:type="dxa"/>
              <w:right w:w="120" w:type="dxa"/>
            </w:tcMar>
          </w:tcPr>
          <w:p w14:paraId="1A6D6491" w14:textId="77777777" w:rsidR="004602CA" w:rsidRDefault="00000000">
            <w:pPr>
              <w:spacing w:before="120" w:after="120" w:line="288" w:lineRule="auto"/>
            </w:pPr>
            <w:r>
              <w:rPr>
                <w:rFonts w:ascii="Arial" w:eastAsia="DengXian" w:hAnsi="Arial" w:cs="Arial"/>
              </w:rPr>
              <w:t>与浙江首席信息官协会、杭州时尚</w:t>
            </w:r>
            <w:r>
              <w:rPr>
                <w:rFonts w:ascii="Arial" w:eastAsia="DengXian" w:hAnsi="Arial" w:cs="Arial"/>
              </w:rPr>
              <w:t>CIO</w:t>
            </w:r>
            <w:r>
              <w:rPr>
                <w:rFonts w:ascii="Arial" w:eastAsia="DengXian" w:hAnsi="Arial" w:cs="Arial"/>
              </w:rPr>
              <w:t>协会等组织合作；请他们帮忙推，给一定的</w:t>
            </w:r>
            <w:r>
              <w:rPr>
                <w:rFonts w:ascii="Arial" w:eastAsia="DengXian" w:hAnsi="Arial" w:cs="Arial"/>
              </w:rPr>
              <w:lastRenderedPageBreak/>
              <w:t>返佣；需要增加市场费预算；</w:t>
            </w:r>
          </w:p>
        </w:tc>
      </w:tr>
      <w:tr w:rsidR="004602CA" w14:paraId="5504FF6B" w14:textId="77777777">
        <w:tblPrEx>
          <w:tblCellMar>
            <w:top w:w="0" w:type="dxa"/>
            <w:bottom w:w="0" w:type="dxa"/>
          </w:tblCellMar>
        </w:tblPrEx>
        <w:tc>
          <w:tcPr>
            <w:tcW w:w="1575" w:type="dxa"/>
            <w:vMerge/>
            <w:tcMar>
              <w:top w:w="60" w:type="dxa"/>
              <w:left w:w="120" w:type="dxa"/>
              <w:bottom w:w="30" w:type="dxa"/>
              <w:right w:w="120" w:type="dxa"/>
            </w:tcMar>
          </w:tcPr>
          <w:p w14:paraId="3160E6B0" w14:textId="77777777" w:rsidR="004602CA" w:rsidRDefault="004602CA">
            <w:pPr>
              <w:spacing w:before="120" w:after="120" w:line="288" w:lineRule="auto"/>
              <w:jc w:val="center"/>
            </w:pPr>
          </w:p>
        </w:tc>
        <w:tc>
          <w:tcPr>
            <w:tcW w:w="2445" w:type="dxa"/>
            <w:tcMar>
              <w:top w:w="60" w:type="dxa"/>
              <w:left w:w="120" w:type="dxa"/>
              <w:bottom w:w="30" w:type="dxa"/>
              <w:right w:w="120" w:type="dxa"/>
            </w:tcMar>
          </w:tcPr>
          <w:p w14:paraId="6D7EAEE6" w14:textId="77777777" w:rsidR="004602CA" w:rsidRDefault="00000000">
            <w:pPr>
              <w:spacing w:before="120" w:after="120" w:line="288" w:lineRule="auto"/>
            </w:pPr>
            <w:r>
              <w:rPr>
                <w:rFonts w:ascii="Arial" w:eastAsia="DengXian" w:hAnsi="Arial" w:cs="Arial"/>
                <w:b/>
              </w:rPr>
              <w:t>建立生态</w:t>
            </w:r>
          </w:p>
        </w:tc>
        <w:tc>
          <w:tcPr>
            <w:tcW w:w="4260" w:type="dxa"/>
            <w:tcMar>
              <w:top w:w="60" w:type="dxa"/>
              <w:left w:w="120" w:type="dxa"/>
              <w:bottom w:w="30" w:type="dxa"/>
              <w:right w:w="120" w:type="dxa"/>
            </w:tcMar>
          </w:tcPr>
          <w:p w14:paraId="300899E7" w14:textId="77777777" w:rsidR="004602CA" w:rsidRDefault="00000000">
            <w:pPr>
              <w:spacing w:before="120" w:after="120" w:line="288" w:lineRule="auto"/>
            </w:pPr>
            <w:r>
              <w:rPr>
                <w:rFonts w:ascii="Arial" w:eastAsia="DengXian" w:hAnsi="Arial" w:cs="Arial"/>
              </w:rPr>
              <w:t>与电商平台、</w:t>
            </w:r>
            <w:r>
              <w:rPr>
                <w:rFonts w:ascii="Arial" w:eastAsia="DengXian" w:hAnsi="Arial" w:cs="Arial"/>
              </w:rPr>
              <w:t>ERP</w:t>
            </w:r>
            <w:r>
              <w:rPr>
                <w:rFonts w:ascii="Arial" w:eastAsia="DengXian" w:hAnsi="Arial" w:cs="Arial"/>
              </w:rPr>
              <w:t>软件、数据分析工具等建立合作，通过集成融入更广阔的生态系统，为客户提供一站式解决方案。</w:t>
            </w:r>
          </w:p>
        </w:tc>
      </w:tr>
      <w:tr w:rsidR="004602CA" w14:paraId="1F000767" w14:textId="77777777">
        <w:tblPrEx>
          <w:tblCellMar>
            <w:top w:w="0" w:type="dxa"/>
            <w:bottom w:w="0" w:type="dxa"/>
          </w:tblCellMar>
        </w:tblPrEx>
        <w:tc>
          <w:tcPr>
            <w:tcW w:w="1575" w:type="dxa"/>
            <w:vMerge/>
            <w:tcMar>
              <w:top w:w="60" w:type="dxa"/>
              <w:left w:w="120" w:type="dxa"/>
              <w:bottom w:w="30" w:type="dxa"/>
              <w:right w:w="120" w:type="dxa"/>
            </w:tcMar>
          </w:tcPr>
          <w:p w14:paraId="3BC7972B" w14:textId="77777777" w:rsidR="004602CA" w:rsidRDefault="004602CA">
            <w:pPr>
              <w:spacing w:before="120" w:after="120" w:line="288" w:lineRule="auto"/>
              <w:jc w:val="center"/>
            </w:pPr>
          </w:p>
        </w:tc>
        <w:tc>
          <w:tcPr>
            <w:tcW w:w="2445" w:type="dxa"/>
            <w:tcMar>
              <w:top w:w="60" w:type="dxa"/>
              <w:left w:w="120" w:type="dxa"/>
              <w:bottom w:w="30" w:type="dxa"/>
              <w:right w:w="120" w:type="dxa"/>
            </w:tcMar>
          </w:tcPr>
          <w:p w14:paraId="72FF2AA7" w14:textId="77777777" w:rsidR="004602CA" w:rsidRDefault="00000000">
            <w:pPr>
              <w:spacing w:before="120" w:after="120" w:line="288" w:lineRule="auto"/>
            </w:pPr>
            <w:r>
              <w:rPr>
                <w:rFonts w:ascii="Arial" w:eastAsia="DengXian" w:hAnsi="Arial" w:cs="Arial"/>
                <w:b/>
              </w:rPr>
              <w:t>建立直销团队</w:t>
            </w:r>
          </w:p>
        </w:tc>
        <w:tc>
          <w:tcPr>
            <w:tcW w:w="4260" w:type="dxa"/>
            <w:tcMar>
              <w:top w:w="60" w:type="dxa"/>
              <w:left w:w="120" w:type="dxa"/>
              <w:bottom w:w="30" w:type="dxa"/>
              <w:right w:w="120" w:type="dxa"/>
            </w:tcMar>
          </w:tcPr>
          <w:p w14:paraId="4214474C" w14:textId="77777777" w:rsidR="004602CA" w:rsidRDefault="00000000">
            <w:pPr>
              <w:spacing w:before="120" w:after="120" w:line="288" w:lineRule="auto"/>
            </w:pPr>
            <w:r>
              <w:rPr>
                <w:rFonts w:ascii="Arial" w:eastAsia="DengXian" w:hAnsi="Arial" w:cs="Arial"/>
              </w:rPr>
              <w:t>建立小规模销售团队，请求集团开放品牌商家资源，销售</w:t>
            </w:r>
            <w:r>
              <w:rPr>
                <w:rFonts w:ascii="Arial" w:eastAsia="DengXian" w:hAnsi="Arial" w:cs="Arial"/>
              </w:rPr>
              <w:t>BD</w:t>
            </w:r>
            <w:r>
              <w:rPr>
                <w:rFonts w:ascii="Arial" w:eastAsia="DengXian" w:hAnsi="Arial" w:cs="Arial"/>
              </w:rPr>
              <w:t>品牌；新增</w:t>
            </w:r>
            <w:r>
              <w:rPr>
                <w:rFonts w:ascii="Arial" w:eastAsia="DengXian" w:hAnsi="Arial" w:cs="Arial"/>
              </w:rPr>
              <w:t>“</w:t>
            </w:r>
            <w:r>
              <w:rPr>
                <w:rFonts w:ascii="Arial" w:eastAsia="DengXian" w:hAnsi="Arial" w:cs="Arial"/>
              </w:rPr>
              <w:t>业务增长顾问</w:t>
            </w:r>
            <w:r>
              <w:rPr>
                <w:rFonts w:ascii="Arial" w:eastAsia="DengXian" w:hAnsi="Arial" w:cs="Arial"/>
              </w:rPr>
              <w:t>”</w:t>
            </w:r>
            <w:r>
              <w:rPr>
                <w:rFonts w:ascii="Arial" w:eastAsia="DengXian" w:hAnsi="Arial" w:cs="Arial"/>
              </w:rPr>
              <w:t>的销售团队，销售团队需要从</w:t>
            </w:r>
            <w:r>
              <w:rPr>
                <w:rFonts w:ascii="Arial" w:eastAsia="DengXian" w:hAnsi="Arial" w:cs="Arial"/>
              </w:rPr>
              <w:t>“</w:t>
            </w:r>
            <w:r>
              <w:rPr>
                <w:rFonts w:ascii="Arial" w:eastAsia="DengXian" w:hAnsi="Arial" w:cs="Arial"/>
              </w:rPr>
              <w:t>软件销售</w:t>
            </w:r>
            <w:r>
              <w:rPr>
                <w:rFonts w:ascii="Arial" w:eastAsia="DengXian" w:hAnsi="Arial" w:cs="Arial"/>
              </w:rPr>
              <w:t>”</w:t>
            </w:r>
            <w:r>
              <w:rPr>
                <w:rFonts w:ascii="Arial" w:eastAsia="DengXian" w:hAnsi="Arial" w:cs="Arial"/>
              </w:rPr>
              <w:t>转变为</w:t>
            </w:r>
            <w:r>
              <w:rPr>
                <w:rFonts w:ascii="Arial" w:eastAsia="DengXian" w:hAnsi="Arial" w:cs="Arial"/>
              </w:rPr>
              <w:t>“</w:t>
            </w:r>
            <w:r>
              <w:rPr>
                <w:rFonts w:ascii="Arial" w:eastAsia="DengXian" w:hAnsi="Arial" w:cs="Arial"/>
              </w:rPr>
              <w:t>业务增长顾问</w:t>
            </w:r>
            <w:r>
              <w:rPr>
                <w:rFonts w:ascii="Arial" w:eastAsia="DengXian" w:hAnsi="Arial" w:cs="Arial"/>
              </w:rPr>
              <w:t>”</w:t>
            </w:r>
            <w:r>
              <w:rPr>
                <w:rFonts w:ascii="Arial" w:eastAsia="DengXian" w:hAnsi="Arial" w:cs="Arial"/>
              </w:rPr>
              <w:t>，具备深厚的行业知识和诊断客户业务痛点的能力。</w:t>
            </w:r>
          </w:p>
        </w:tc>
      </w:tr>
      <w:tr w:rsidR="004602CA" w14:paraId="25D5B26C" w14:textId="77777777">
        <w:tblPrEx>
          <w:tblCellMar>
            <w:top w:w="0" w:type="dxa"/>
            <w:bottom w:w="0" w:type="dxa"/>
          </w:tblCellMar>
        </w:tblPrEx>
        <w:tc>
          <w:tcPr>
            <w:tcW w:w="1575" w:type="dxa"/>
            <w:vMerge/>
            <w:tcMar>
              <w:top w:w="60" w:type="dxa"/>
              <w:left w:w="120" w:type="dxa"/>
              <w:bottom w:w="30" w:type="dxa"/>
              <w:right w:w="120" w:type="dxa"/>
            </w:tcMar>
          </w:tcPr>
          <w:p w14:paraId="5F28B742" w14:textId="77777777" w:rsidR="004602CA" w:rsidRDefault="004602CA">
            <w:pPr>
              <w:spacing w:before="120" w:after="120" w:line="288" w:lineRule="auto"/>
              <w:jc w:val="center"/>
            </w:pPr>
          </w:p>
        </w:tc>
        <w:tc>
          <w:tcPr>
            <w:tcW w:w="2445" w:type="dxa"/>
            <w:tcMar>
              <w:top w:w="60" w:type="dxa"/>
              <w:left w:w="120" w:type="dxa"/>
              <w:bottom w:w="30" w:type="dxa"/>
              <w:right w:w="120" w:type="dxa"/>
            </w:tcMar>
          </w:tcPr>
          <w:p w14:paraId="380B4BB3" w14:textId="77777777" w:rsidR="004602CA" w:rsidRDefault="004602CA">
            <w:pPr>
              <w:spacing w:before="120" w:after="120" w:line="288" w:lineRule="auto"/>
            </w:pPr>
          </w:p>
        </w:tc>
        <w:tc>
          <w:tcPr>
            <w:tcW w:w="4260" w:type="dxa"/>
            <w:tcMar>
              <w:top w:w="60" w:type="dxa"/>
              <w:left w:w="120" w:type="dxa"/>
              <w:bottom w:w="30" w:type="dxa"/>
              <w:right w:w="120" w:type="dxa"/>
            </w:tcMar>
          </w:tcPr>
          <w:p w14:paraId="2463DB02" w14:textId="77777777" w:rsidR="004602CA" w:rsidRDefault="004602CA">
            <w:pPr>
              <w:spacing w:before="120" w:after="120" w:line="288" w:lineRule="auto"/>
            </w:pPr>
          </w:p>
        </w:tc>
      </w:tr>
      <w:tr w:rsidR="004602CA" w14:paraId="7C178B93" w14:textId="77777777">
        <w:tblPrEx>
          <w:tblCellMar>
            <w:top w:w="0" w:type="dxa"/>
            <w:bottom w:w="0" w:type="dxa"/>
          </w:tblCellMar>
        </w:tblPrEx>
        <w:tc>
          <w:tcPr>
            <w:tcW w:w="1575" w:type="dxa"/>
            <w:tcMar>
              <w:top w:w="60" w:type="dxa"/>
              <w:left w:w="120" w:type="dxa"/>
              <w:bottom w:w="30" w:type="dxa"/>
              <w:right w:w="120" w:type="dxa"/>
            </w:tcMar>
          </w:tcPr>
          <w:p w14:paraId="122A92C8" w14:textId="77777777" w:rsidR="004602CA" w:rsidRDefault="004602CA">
            <w:pPr>
              <w:spacing w:before="120" w:after="120" w:line="288" w:lineRule="auto"/>
            </w:pPr>
          </w:p>
        </w:tc>
        <w:tc>
          <w:tcPr>
            <w:tcW w:w="2445" w:type="dxa"/>
            <w:tcMar>
              <w:top w:w="60" w:type="dxa"/>
              <w:left w:w="120" w:type="dxa"/>
              <w:bottom w:w="30" w:type="dxa"/>
              <w:right w:w="120" w:type="dxa"/>
            </w:tcMar>
          </w:tcPr>
          <w:p w14:paraId="064DC951" w14:textId="77777777" w:rsidR="004602CA" w:rsidRDefault="004602CA">
            <w:pPr>
              <w:spacing w:before="120" w:after="120" w:line="288" w:lineRule="auto"/>
            </w:pPr>
          </w:p>
        </w:tc>
        <w:tc>
          <w:tcPr>
            <w:tcW w:w="4260" w:type="dxa"/>
            <w:tcMar>
              <w:top w:w="60" w:type="dxa"/>
              <w:left w:w="120" w:type="dxa"/>
              <w:bottom w:w="30" w:type="dxa"/>
              <w:right w:w="120" w:type="dxa"/>
            </w:tcMar>
          </w:tcPr>
          <w:p w14:paraId="7130E6EA" w14:textId="77777777" w:rsidR="004602CA" w:rsidRDefault="004602CA">
            <w:pPr>
              <w:spacing w:before="120" w:after="120" w:line="288" w:lineRule="auto"/>
            </w:pPr>
          </w:p>
        </w:tc>
      </w:tr>
    </w:tbl>
    <w:p w14:paraId="2E528E40" w14:textId="77777777" w:rsidR="004602CA" w:rsidRDefault="00000000">
      <w:pPr>
        <w:numPr>
          <w:ilvl w:val="0"/>
          <w:numId w:val="16"/>
        </w:numPr>
        <w:spacing w:before="120" w:after="120" w:line="288" w:lineRule="auto"/>
      </w:pPr>
      <w:r>
        <w:rPr>
          <w:rFonts w:ascii="Arial" w:eastAsia="DengXian" w:hAnsi="Arial" w:cs="Arial"/>
          <w:b/>
        </w:rPr>
        <w:t>链接渠道</w:t>
      </w:r>
      <w:r>
        <w:rPr>
          <w:rFonts w:ascii="Arial" w:eastAsia="DengXian" w:hAnsi="Arial" w:cs="Arial"/>
        </w:rPr>
        <w:t>​</w:t>
      </w:r>
      <w:r>
        <w:rPr>
          <w:rFonts w:ascii="Arial" w:eastAsia="DengXian" w:hAnsi="Arial" w:cs="Arial"/>
        </w:rPr>
        <w:t>：与浙江首席信息官协会、杭州时尚</w:t>
      </w:r>
      <w:r>
        <w:rPr>
          <w:rFonts w:ascii="Arial" w:eastAsia="DengXian" w:hAnsi="Arial" w:cs="Arial"/>
        </w:rPr>
        <w:t>CIO</w:t>
      </w:r>
      <w:r>
        <w:rPr>
          <w:rFonts w:ascii="Arial" w:eastAsia="DengXian" w:hAnsi="Arial" w:cs="Arial"/>
        </w:rPr>
        <w:t>协会等组织合作；请他们帮忙推，给一定的返佣；需要增加市场费预算；</w:t>
      </w:r>
    </w:p>
    <w:p w14:paraId="3027ECDE" w14:textId="77777777" w:rsidR="004602CA" w:rsidRDefault="00000000">
      <w:pPr>
        <w:numPr>
          <w:ilvl w:val="0"/>
          <w:numId w:val="17"/>
        </w:numPr>
        <w:spacing w:before="120" w:after="120" w:line="288" w:lineRule="auto"/>
      </w:pPr>
      <w:r>
        <w:rPr>
          <w:rFonts w:ascii="Arial" w:eastAsia="DengXian" w:hAnsi="Arial" w:cs="Arial"/>
          <w:b/>
        </w:rPr>
        <w:t>建立生态</w:t>
      </w:r>
      <w:r>
        <w:rPr>
          <w:rFonts w:ascii="Arial" w:eastAsia="DengXian" w:hAnsi="Arial" w:cs="Arial"/>
        </w:rPr>
        <w:t>​</w:t>
      </w:r>
      <w:r>
        <w:rPr>
          <w:rFonts w:ascii="Arial" w:eastAsia="DengXian" w:hAnsi="Arial" w:cs="Arial"/>
        </w:rPr>
        <w:t>：与电商平台、</w:t>
      </w:r>
      <w:r>
        <w:rPr>
          <w:rFonts w:ascii="Arial" w:eastAsia="DengXian" w:hAnsi="Arial" w:cs="Arial"/>
        </w:rPr>
        <w:t>ERP</w:t>
      </w:r>
      <w:r>
        <w:rPr>
          <w:rFonts w:ascii="Arial" w:eastAsia="DengXian" w:hAnsi="Arial" w:cs="Arial"/>
        </w:rPr>
        <w:t>软件、数据分析工具等建立合作，通过集成融入更广阔的生态系统，为客户提供一站式解决方案。</w:t>
      </w:r>
    </w:p>
    <w:p w14:paraId="06B6BC4C" w14:textId="77777777" w:rsidR="004602CA" w:rsidRDefault="00000000">
      <w:pPr>
        <w:numPr>
          <w:ilvl w:val="0"/>
          <w:numId w:val="18"/>
        </w:numPr>
        <w:spacing w:before="120" w:after="120" w:line="288" w:lineRule="auto"/>
      </w:pPr>
      <w:r>
        <w:rPr>
          <w:rFonts w:ascii="Arial" w:eastAsia="DengXian" w:hAnsi="Arial" w:cs="Arial"/>
          <w:b/>
        </w:rPr>
        <w:t>建立销售团队：</w:t>
      </w:r>
      <w:r>
        <w:rPr>
          <w:rFonts w:ascii="Arial" w:eastAsia="DengXian" w:hAnsi="Arial" w:cs="Arial"/>
        </w:rPr>
        <w:t>建立小规模销售团队，请求集团开放品牌商家资源，销售</w:t>
      </w:r>
      <w:r>
        <w:rPr>
          <w:rFonts w:ascii="Arial" w:eastAsia="DengXian" w:hAnsi="Arial" w:cs="Arial"/>
        </w:rPr>
        <w:t>BD</w:t>
      </w:r>
      <w:r>
        <w:rPr>
          <w:rFonts w:ascii="Arial" w:eastAsia="DengXian" w:hAnsi="Arial" w:cs="Arial"/>
        </w:rPr>
        <w:t>品牌；新增</w:t>
      </w:r>
      <w:r>
        <w:rPr>
          <w:rFonts w:ascii="Arial" w:eastAsia="DengXian" w:hAnsi="Arial" w:cs="Arial"/>
        </w:rPr>
        <w:t>“</w:t>
      </w:r>
      <w:r>
        <w:rPr>
          <w:rFonts w:ascii="Arial" w:eastAsia="DengXian" w:hAnsi="Arial" w:cs="Arial"/>
        </w:rPr>
        <w:t>业务增长顾问</w:t>
      </w:r>
      <w:r>
        <w:rPr>
          <w:rFonts w:ascii="Arial" w:eastAsia="DengXian" w:hAnsi="Arial" w:cs="Arial"/>
        </w:rPr>
        <w:t>”</w:t>
      </w:r>
      <w:r>
        <w:rPr>
          <w:rFonts w:ascii="Arial" w:eastAsia="DengXian" w:hAnsi="Arial" w:cs="Arial"/>
        </w:rPr>
        <w:t>的销售团队，销售团队需要从</w:t>
      </w:r>
      <w:r>
        <w:rPr>
          <w:rFonts w:ascii="Arial" w:eastAsia="DengXian" w:hAnsi="Arial" w:cs="Arial"/>
        </w:rPr>
        <w:t>“</w:t>
      </w:r>
      <w:r>
        <w:rPr>
          <w:rFonts w:ascii="Arial" w:eastAsia="DengXian" w:hAnsi="Arial" w:cs="Arial"/>
        </w:rPr>
        <w:t>软件销售</w:t>
      </w:r>
      <w:r>
        <w:rPr>
          <w:rFonts w:ascii="Arial" w:eastAsia="DengXian" w:hAnsi="Arial" w:cs="Arial"/>
        </w:rPr>
        <w:t>”</w:t>
      </w:r>
      <w:r>
        <w:rPr>
          <w:rFonts w:ascii="Arial" w:eastAsia="DengXian" w:hAnsi="Arial" w:cs="Arial"/>
        </w:rPr>
        <w:t>转变为</w:t>
      </w:r>
      <w:r>
        <w:rPr>
          <w:rFonts w:ascii="Arial" w:eastAsia="DengXian" w:hAnsi="Arial" w:cs="Arial"/>
        </w:rPr>
        <w:t>“</w:t>
      </w:r>
      <w:r>
        <w:rPr>
          <w:rFonts w:ascii="Arial" w:eastAsia="DengXian" w:hAnsi="Arial" w:cs="Arial"/>
        </w:rPr>
        <w:t>业务增长顾问</w:t>
      </w:r>
      <w:r>
        <w:rPr>
          <w:rFonts w:ascii="Arial" w:eastAsia="DengXian" w:hAnsi="Arial" w:cs="Arial"/>
        </w:rPr>
        <w:t>”</w:t>
      </w:r>
      <w:r>
        <w:rPr>
          <w:rFonts w:ascii="Arial" w:eastAsia="DengXian" w:hAnsi="Arial" w:cs="Arial"/>
        </w:rPr>
        <w:t>，具备深厚的行业知识和诊断客户业务痛点的能力。</w:t>
      </w:r>
    </w:p>
    <w:p w14:paraId="2B625334" w14:textId="77777777" w:rsidR="004602CA" w:rsidRDefault="00000000">
      <w:pPr>
        <w:numPr>
          <w:ilvl w:val="0"/>
          <w:numId w:val="19"/>
        </w:numPr>
        <w:spacing w:before="120" w:after="120" w:line="288" w:lineRule="auto"/>
      </w:pPr>
      <w:r>
        <w:rPr>
          <w:rFonts w:ascii="Arial" w:eastAsia="DengXian" w:hAnsi="Arial" w:cs="Arial"/>
          <w:b/>
        </w:rPr>
        <w:t>与电商学院合作：</w:t>
      </w:r>
      <w:r>
        <w:rPr>
          <w:rFonts w:ascii="Arial" w:eastAsia="DengXian" w:hAnsi="Arial" w:cs="Arial"/>
        </w:rPr>
        <w:t>电商学院讲课帮忙推</w:t>
      </w:r>
      <w:r>
        <w:rPr>
          <w:rFonts w:ascii="Arial" w:eastAsia="DengXian" w:hAnsi="Arial" w:cs="Arial"/>
        </w:rPr>
        <w:t>Befriends AI</w:t>
      </w:r>
      <w:r>
        <w:rPr>
          <w:rFonts w:ascii="Arial" w:eastAsia="DengXian" w:hAnsi="Arial" w:cs="Arial"/>
        </w:rPr>
        <w:t>，</w:t>
      </w:r>
      <w:r>
        <w:rPr>
          <w:rFonts w:ascii="Arial" w:eastAsia="DengXian" w:hAnsi="Arial" w:cs="Arial"/>
        </w:rPr>
        <w:t>toc</w:t>
      </w:r>
      <w:r>
        <w:rPr>
          <w:rFonts w:ascii="Arial" w:eastAsia="DengXian" w:hAnsi="Arial" w:cs="Arial"/>
        </w:rPr>
        <w:t>客户第二年续费</w:t>
      </w:r>
      <w:r>
        <w:rPr>
          <w:rFonts w:ascii="Arial" w:eastAsia="DengXian" w:hAnsi="Arial" w:cs="Arial"/>
        </w:rPr>
        <w:t>199</w:t>
      </w:r>
      <w:r>
        <w:rPr>
          <w:rFonts w:ascii="Arial" w:eastAsia="DengXian" w:hAnsi="Arial" w:cs="Arial"/>
        </w:rPr>
        <w:t>一年；</w:t>
      </w:r>
    </w:p>
    <w:p w14:paraId="761EB014" w14:textId="77777777" w:rsidR="004602CA" w:rsidRDefault="00000000">
      <w:pPr>
        <w:numPr>
          <w:ilvl w:val="0"/>
          <w:numId w:val="20"/>
        </w:numPr>
        <w:spacing w:before="120" w:after="120" w:line="288" w:lineRule="auto"/>
      </w:pPr>
      <w:r>
        <w:rPr>
          <w:rFonts w:ascii="Arial" w:eastAsia="DengXian" w:hAnsi="Arial" w:cs="Arial"/>
          <w:b/>
        </w:rPr>
        <w:t>建立紧密的早期用户反馈圈</w:t>
      </w:r>
      <w:r>
        <w:rPr>
          <w:rFonts w:ascii="Arial" w:eastAsia="DengXian" w:hAnsi="Arial" w:cs="Arial"/>
          <w:b/>
        </w:rPr>
        <w:t>​</w:t>
      </w:r>
      <w:r>
        <w:rPr>
          <w:rFonts w:ascii="Arial" w:eastAsia="DengXian" w:hAnsi="Arial" w:cs="Arial"/>
          <w:b/>
        </w:rPr>
        <w:t>：</w:t>
      </w:r>
      <w:r>
        <w:rPr>
          <w:rFonts w:ascii="Arial" w:eastAsia="DengXian" w:hAnsi="Arial" w:cs="Arial"/>
        </w:rPr>
        <w:t>找到一小批（</w:t>
      </w:r>
      <w:r>
        <w:rPr>
          <w:rFonts w:ascii="Arial" w:eastAsia="DengXian" w:hAnsi="Arial" w:cs="Arial"/>
        </w:rPr>
        <w:t>5-10</w:t>
      </w:r>
      <w:r>
        <w:rPr>
          <w:rFonts w:ascii="Arial" w:eastAsia="DengXian" w:hAnsi="Arial" w:cs="Arial"/>
        </w:rPr>
        <w:t>家）愿意尝试新解决方案的</w:t>
      </w:r>
      <w:r>
        <w:rPr>
          <w:rFonts w:ascii="Arial" w:eastAsia="DengXian" w:hAnsi="Arial" w:cs="Arial"/>
        </w:rPr>
        <w:t>“</w:t>
      </w:r>
      <w:r>
        <w:rPr>
          <w:rFonts w:ascii="Arial" w:eastAsia="DengXian" w:hAnsi="Arial" w:cs="Arial"/>
        </w:rPr>
        <w:t>创新者</w:t>
      </w:r>
      <w:r>
        <w:rPr>
          <w:rFonts w:ascii="Arial" w:eastAsia="DengXian" w:hAnsi="Arial" w:cs="Arial"/>
        </w:rPr>
        <w:t>”</w:t>
      </w:r>
      <w:r>
        <w:rPr>
          <w:rFonts w:ascii="Arial" w:eastAsia="DengXian" w:hAnsi="Arial" w:cs="Arial"/>
        </w:rPr>
        <w:t>客户。与他们建立非常紧密的联系，深度沟通他们的使用体验、遇到的困难以及新的想法。他们的反馈是您迭代产品、明确下一步方向的最宝贵资源。这个阶段，创始人或产品负责人直接与用户沟通，其效果往往胜过一支不成熟的销售团队。</w:t>
      </w:r>
    </w:p>
    <w:p w14:paraId="1255E654" w14:textId="77777777" w:rsidR="004602CA" w:rsidRDefault="004602CA">
      <w:pPr>
        <w:spacing w:before="120" w:after="120" w:line="288" w:lineRule="auto"/>
      </w:pPr>
    </w:p>
    <w:p w14:paraId="0471F01F" w14:textId="77777777" w:rsidR="004602CA" w:rsidRDefault="00000000">
      <w:pPr>
        <w:spacing w:before="260" w:after="120" w:line="288" w:lineRule="auto"/>
        <w:outlineLvl w:val="3"/>
      </w:pPr>
      <w:bookmarkStart w:id="10" w:name="heading_10"/>
      <w:r>
        <w:rPr>
          <w:rFonts w:ascii="Arial" w:eastAsia="DengXian" w:hAnsi="Arial" w:cs="Arial"/>
          <w:b/>
          <w:sz w:val="28"/>
        </w:rPr>
        <w:t>6</w:t>
      </w:r>
      <w:r>
        <w:rPr>
          <w:rFonts w:ascii="Arial" w:eastAsia="DengXian" w:hAnsi="Arial" w:cs="Arial"/>
          <w:b/>
          <w:sz w:val="28"/>
        </w:rPr>
        <w:t>、优化组织能力</w:t>
      </w:r>
      <w:r>
        <w:rPr>
          <w:rFonts w:ascii="Arial" w:eastAsia="DengXian" w:hAnsi="Arial" w:cs="Arial"/>
          <w:b/>
          <w:sz w:val="28"/>
        </w:rPr>
        <w:t xml:space="preserve"> </w:t>
      </w:r>
      <w:bookmarkEnd w:id="10"/>
    </w:p>
    <w:p w14:paraId="2215934E" w14:textId="77777777" w:rsidR="004602CA" w:rsidRDefault="00000000">
      <w:pPr>
        <w:numPr>
          <w:ilvl w:val="0"/>
          <w:numId w:val="21"/>
        </w:numPr>
        <w:spacing w:before="120" w:after="120" w:line="288" w:lineRule="auto"/>
      </w:pPr>
      <w:r>
        <w:rPr>
          <w:rFonts w:ascii="Arial" w:eastAsia="DengXian" w:hAnsi="Arial" w:cs="Arial"/>
          <w:b/>
        </w:rPr>
        <w:t>有策略地引入关键人才</w:t>
      </w:r>
      <w:r>
        <w:rPr>
          <w:rFonts w:ascii="Arial" w:eastAsia="DengXian" w:hAnsi="Arial" w:cs="Arial"/>
          <w:b/>
        </w:rPr>
        <w:t>​</w:t>
      </w:r>
      <w:r>
        <w:rPr>
          <w:rFonts w:ascii="Arial" w:eastAsia="DengXian" w:hAnsi="Arial" w:cs="Arial"/>
          <w:b/>
        </w:rPr>
        <w:t>：</w:t>
      </w:r>
      <w:r>
        <w:rPr>
          <w:rFonts w:ascii="Arial" w:eastAsia="DengXian" w:hAnsi="Arial" w:cs="Arial"/>
        </w:rPr>
        <w:t>当产品方向和价值得到初步验证后，可以考虑引入第一位关键的技术成员。他</w:t>
      </w:r>
      <w:r>
        <w:rPr>
          <w:rFonts w:ascii="Arial" w:eastAsia="DengXian" w:hAnsi="Arial" w:cs="Arial"/>
        </w:rPr>
        <w:t>/</w:t>
      </w:r>
      <w:r>
        <w:rPr>
          <w:rFonts w:ascii="Arial" w:eastAsia="DengXian" w:hAnsi="Arial" w:cs="Arial"/>
        </w:rPr>
        <w:t>她应是能够在所选垂直领域将算法技术与业务场景深度结合的</w:t>
      </w:r>
      <w:r>
        <w:rPr>
          <w:rFonts w:ascii="Arial" w:eastAsia="DengXian" w:hAnsi="Arial" w:cs="Arial"/>
        </w:rPr>
        <w:t>“</w:t>
      </w:r>
      <w:r>
        <w:rPr>
          <w:rFonts w:ascii="Arial" w:eastAsia="DengXian" w:hAnsi="Arial" w:cs="Arial"/>
        </w:rPr>
        <w:t>全栈型</w:t>
      </w:r>
      <w:r>
        <w:rPr>
          <w:rFonts w:ascii="Arial" w:eastAsia="DengXian" w:hAnsi="Arial" w:cs="Arial"/>
        </w:rPr>
        <w:t>”</w:t>
      </w:r>
      <w:r>
        <w:rPr>
          <w:rFonts w:ascii="Arial" w:eastAsia="DengXian" w:hAnsi="Arial" w:cs="Arial"/>
        </w:rPr>
        <w:t>人才，而不仅仅是追求顶尖的模型专家。同样，第一位面向客户的成员，其核心能力应是深刻理解产品价值并能将其清晰地传递给目标客户，而非传统的销售关系维护。</w:t>
      </w:r>
    </w:p>
    <w:p w14:paraId="30C0DA19" w14:textId="77777777" w:rsidR="004602CA" w:rsidRDefault="004602CA">
      <w:pPr>
        <w:spacing w:before="120" w:after="120" w:line="288" w:lineRule="auto"/>
      </w:pPr>
    </w:p>
    <w:p w14:paraId="717BC4D9" w14:textId="77777777" w:rsidR="004602CA" w:rsidRDefault="004602CA">
      <w:pPr>
        <w:spacing w:before="120" w:after="120" w:line="288" w:lineRule="auto"/>
      </w:pPr>
    </w:p>
    <w:sectPr w:rsidR="004602CA">
      <w:headerReference w:type="default" r:id="rId13"/>
      <w:footerReference w:type="default" r:id="rId14"/>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93E4C" w14:textId="77777777" w:rsidR="00345AD8" w:rsidRDefault="00345AD8">
      <w:pPr>
        <w:spacing w:after="0" w:line="240" w:lineRule="auto"/>
      </w:pPr>
      <w:r>
        <w:separator/>
      </w:r>
    </w:p>
  </w:endnote>
  <w:endnote w:type="continuationSeparator" w:id="0">
    <w:p w14:paraId="356F3457" w14:textId="77777777" w:rsidR="00345AD8" w:rsidRDefault="00345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ABC07" w14:textId="77777777" w:rsidR="004602CA" w:rsidRDefault="004602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1C199" w14:textId="77777777" w:rsidR="00345AD8" w:rsidRDefault="00345AD8">
      <w:pPr>
        <w:spacing w:after="0" w:line="240" w:lineRule="auto"/>
      </w:pPr>
      <w:r>
        <w:separator/>
      </w:r>
    </w:p>
  </w:footnote>
  <w:footnote w:type="continuationSeparator" w:id="0">
    <w:p w14:paraId="399FA273" w14:textId="77777777" w:rsidR="00345AD8" w:rsidRDefault="00345A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EB339" w14:textId="77777777" w:rsidR="004602CA" w:rsidRDefault="00345AD8">
    <w:r>
      <w:rPr>
        <w:noProof/>
      </w:rPr>
      <w:pict w14:anchorId="67D11C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14pt;height:697.5pt;z-index:-251658752;mso-wrap-edited:f;mso-width-percent:0;mso-height-percent:0;mso-position-horizontal:center;mso-position-horizontal-relative:margin;mso-position-vertical:center;mso-position-vertical-relative:margin;mso-width-percent:0;mso-height-percent:0" o:allowincell="f">
          <v:imagedata r:id="rId1" o:title="image89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EFE"/>
    <w:multiLevelType w:val="multilevel"/>
    <w:tmpl w:val="5A6C71F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0D162D"/>
    <w:multiLevelType w:val="multilevel"/>
    <w:tmpl w:val="E68C30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DC20CC2"/>
    <w:multiLevelType w:val="multilevel"/>
    <w:tmpl w:val="225219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1F107C"/>
    <w:multiLevelType w:val="multilevel"/>
    <w:tmpl w:val="301295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2FD0C74"/>
    <w:multiLevelType w:val="multilevel"/>
    <w:tmpl w:val="FE0230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7AD433B"/>
    <w:multiLevelType w:val="multilevel"/>
    <w:tmpl w:val="FC5057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44D2A87"/>
    <w:multiLevelType w:val="multilevel"/>
    <w:tmpl w:val="8752F7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7160ED5"/>
    <w:multiLevelType w:val="multilevel"/>
    <w:tmpl w:val="762A8D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CA127F9"/>
    <w:multiLevelType w:val="multilevel"/>
    <w:tmpl w:val="4C167C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6992405"/>
    <w:multiLevelType w:val="multilevel"/>
    <w:tmpl w:val="2200E57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EC054B1"/>
    <w:multiLevelType w:val="multilevel"/>
    <w:tmpl w:val="9E5EEE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F622E8D"/>
    <w:multiLevelType w:val="multilevel"/>
    <w:tmpl w:val="162A91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E744A19"/>
    <w:multiLevelType w:val="multilevel"/>
    <w:tmpl w:val="B6CE82E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F075155"/>
    <w:multiLevelType w:val="multilevel"/>
    <w:tmpl w:val="FFD08B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F0F0A00"/>
    <w:multiLevelType w:val="multilevel"/>
    <w:tmpl w:val="AE126D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6192880"/>
    <w:multiLevelType w:val="multilevel"/>
    <w:tmpl w:val="EA0EDC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8A70A54"/>
    <w:multiLevelType w:val="multilevel"/>
    <w:tmpl w:val="C83EAF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D565356"/>
    <w:multiLevelType w:val="multilevel"/>
    <w:tmpl w:val="A426F4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48573F2"/>
    <w:multiLevelType w:val="multilevel"/>
    <w:tmpl w:val="AE2413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5F17BDD"/>
    <w:multiLevelType w:val="multilevel"/>
    <w:tmpl w:val="58CC15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A4878AC"/>
    <w:multiLevelType w:val="multilevel"/>
    <w:tmpl w:val="6B669D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68767722">
    <w:abstractNumId w:val="18"/>
  </w:num>
  <w:num w:numId="2" w16cid:durableId="398285316">
    <w:abstractNumId w:val="19"/>
  </w:num>
  <w:num w:numId="3" w16cid:durableId="791172045">
    <w:abstractNumId w:val="0"/>
  </w:num>
  <w:num w:numId="4" w16cid:durableId="1832718761">
    <w:abstractNumId w:val="12"/>
  </w:num>
  <w:num w:numId="5" w16cid:durableId="2105031939">
    <w:abstractNumId w:val="9"/>
  </w:num>
  <w:num w:numId="6" w16cid:durableId="1200971009">
    <w:abstractNumId w:val="20"/>
  </w:num>
  <w:num w:numId="7" w16cid:durableId="144323731">
    <w:abstractNumId w:val="4"/>
  </w:num>
  <w:num w:numId="8" w16cid:durableId="1354382928">
    <w:abstractNumId w:val="6"/>
  </w:num>
  <w:num w:numId="9" w16cid:durableId="725878843">
    <w:abstractNumId w:val="15"/>
  </w:num>
  <w:num w:numId="10" w16cid:durableId="1257446931">
    <w:abstractNumId w:val="17"/>
  </w:num>
  <w:num w:numId="11" w16cid:durableId="875511700">
    <w:abstractNumId w:val="11"/>
  </w:num>
  <w:num w:numId="12" w16cid:durableId="666595461">
    <w:abstractNumId w:val="1"/>
  </w:num>
  <w:num w:numId="13" w16cid:durableId="653142485">
    <w:abstractNumId w:val="7"/>
  </w:num>
  <w:num w:numId="14" w16cid:durableId="406850283">
    <w:abstractNumId w:val="2"/>
  </w:num>
  <w:num w:numId="15" w16cid:durableId="2061129652">
    <w:abstractNumId w:val="5"/>
  </w:num>
  <w:num w:numId="16" w16cid:durableId="587158848">
    <w:abstractNumId w:val="10"/>
  </w:num>
  <w:num w:numId="17" w16cid:durableId="1187715758">
    <w:abstractNumId w:val="13"/>
  </w:num>
  <w:num w:numId="18" w16cid:durableId="465514548">
    <w:abstractNumId w:val="14"/>
  </w:num>
  <w:num w:numId="19" w16cid:durableId="1463381968">
    <w:abstractNumId w:val="8"/>
  </w:num>
  <w:num w:numId="20" w16cid:durableId="1810246143">
    <w:abstractNumId w:val="16"/>
  </w:num>
  <w:num w:numId="21" w16cid:durableId="1820271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bordersDoNotSurroundHeader/>
  <w:bordersDoNotSurroundFooter/>
  <w:hideSpellingErrors/>
  <w:hideGrammaticalErrors/>
  <w:defaultTabStop w:val="4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2CA"/>
    <w:rsid w:val="00345AD8"/>
    <w:rsid w:val="004602CA"/>
    <w:rsid w:val="005C20E6"/>
    <w:rsid w:val="007D2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535ED"/>
  <w15:docId w15:val="{0549531D-1E21-CB42-B365-EFD2219E4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Excel____.xlsx"/><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package" Target="embeddings/Microsoft_Excel____2.xlsx"/><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package" Target="embeddings/Microsoft_Excel____1.xlsx"/><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499</Words>
  <Characters>2849</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Eric</cp:lastModifiedBy>
  <cp:revision>2</cp:revision>
  <dcterms:created xsi:type="dcterms:W3CDTF">2025-11-19T08:25:00Z</dcterms:created>
  <dcterms:modified xsi:type="dcterms:W3CDTF">2025-11-19T08:25:00Z</dcterms:modified>
</cp:coreProperties>
</file>