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E98A2" w14:textId="77777777" w:rsidR="00926A0B" w:rsidRPr="002F0B73" w:rsidRDefault="00926A0B" w:rsidP="00D049C0">
      <w:pPr>
        <w:widowControl/>
        <w:adjustRightInd w:val="0"/>
        <w:snapToGrid w:val="0"/>
        <w:spacing w:line="360" w:lineRule="auto"/>
        <w:rPr>
          <w:rFonts w:ascii="宋体" w:eastAsia="宋体" w:hAnsi="宋体" w:cs="微软雅黑"/>
          <w:sz w:val="24"/>
        </w:rPr>
      </w:pPr>
    </w:p>
    <w:p w14:paraId="04224B6F" w14:textId="77777777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bCs/>
          <w:sz w:val="24"/>
        </w:rPr>
      </w:pPr>
    </w:p>
    <w:p w14:paraId="0C544E17" w14:textId="77777777" w:rsidR="00973889" w:rsidRPr="002F0B73" w:rsidRDefault="00973889" w:rsidP="00D049C0">
      <w:pPr>
        <w:pStyle w:val="1"/>
        <w:spacing w:line="360" w:lineRule="auto"/>
        <w:jc w:val="center"/>
        <w:rPr>
          <w:rFonts w:ascii="宋体" w:eastAsia="宋体" w:hAnsi="宋体"/>
          <w:sz w:val="40"/>
          <w:szCs w:val="24"/>
        </w:rPr>
      </w:pPr>
      <w:r w:rsidRPr="002F0B73">
        <w:rPr>
          <w:rFonts w:ascii="宋体" w:eastAsia="宋体" w:hAnsi="宋体"/>
          <w:sz w:val="40"/>
          <w:szCs w:val="24"/>
        </w:rPr>
        <w:t>《量子通信技术的革新与发展：</w:t>
      </w:r>
      <w:r w:rsidRPr="002F0B73">
        <w:rPr>
          <w:rFonts w:ascii="宋体" w:eastAsia="宋体" w:hAnsi="宋体" w:hint="eastAsia"/>
          <w:sz w:val="40"/>
          <w:szCs w:val="24"/>
        </w:rPr>
        <w:t>认识与实践的矛盾运动</w:t>
      </w:r>
      <w:r w:rsidRPr="002F0B73">
        <w:rPr>
          <w:rFonts w:ascii="宋体" w:eastAsia="宋体" w:hAnsi="宋体"/>
          <w:sz w:val="40"/>
          <w:szCs w:val="24"/>
        </w:rPr>
        <w:t>》</w:t>
      </w:r>
    </w:p>
    <w:p w14:paraId="52A6A633" w14:textId="77777777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bCs/>
          <w:sz w:val="24"/>
        </w:rPr>
      </w:pPr>
    </w:p>
    <w:p w14:paraId="5E42CB2A" w14:textId="77777777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bCs/>
          <w:sz w:val="24"/>
        </w:rPr>
      </w:pPr>
    </w:p>
    <w:p w14:paraId="437905E4" w14:textId="77777777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bCs/>
          <w:sz w:val="24"/>
        </w:rPr>
      </w:pPr>
    </w:p>
    <w:p w14:paraId="14E3CA6E" w14:textId="19447E15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bCs/>
          <w:sz w:val="24"/>
        </w:rPr>
      </w:pPr>
    </w:p>
    <w:p w14:paraId="73A5A82B" w14:textId="353170D5" w:rsidR="00973889" w:rsidRPr="002F0B73" w:rsidRDefault="00973889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bCs/>
          <w:sz w:val="24"/>
        </w:rPr>
      </w:pPr>
    </w:p>
    <w:p w14:paraId="6D6333A0" w14:textId="77777777" w:rsidR="002F0B73" w:rsidRPr="002F0B73" w:rsidRDefault="002F0B73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 w:hint="eastAsia"/>
          <w:b/>
          <w:bCs/>
          <w:sz w:val="24"/>
        </w:rPr>
      </w:pPr>
    </w:p>
    <w:p w14:paraId="15C9838A" w14:textId="5BD81D5C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sz w:val="28"/>
        </w:rPr>
      </w:pPr>
      <w:r w:rsidRPr="002F0B73">
        <w:rPr>
          <w:rFonts w:ascii="宋体" w:eastAsia="宋体" w:hAnsi="宋体" w:cs="微软雅黑" w:hint="eastAsia"/>
          <w:b/>
          <w:sz w:val="28"/>
        </w:rPr>
        <w:t>姓名：</w:t>
      </w:r>
    </w:p>
    <w:p w14:paraId="6EC80186" w14:textId="0DA21FC8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sz w:val="28"/>
        </w:rPr>
      </w:pPr>
      <w:r w:rsidRPr="002F0B73">
        <w:rPr>
          <w:rFonts w:ascii="宋体" w:eastAsia="宋体" w:hAnsi="宋体" w:cs="微软雅黑" w:hint="eastAsia"/>
          <w:b/>
          <w:sz w:val="28"/>
        </w:rPr>
        <w:t>学号：2</w:t>
      </w:r>
      <w:r w:rsidRPr="002F0B73">
        <w:rPr>
          <w:rFonts w:ascii="宋体" w:eastAsia="宋体" w:hAnsi="宋体" w:cs="微软雅黑"/>
          <w:b/>
          <w:sz w:val="28"/>
        </w:rPr>
        <w:t>02300120273</w:t>
      </w:r>
    </w:p>
    <w:p w14:paraId="09EF71F6" w14:textId="53AF27C1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sz w:val="28"/>
        </w:rPr>
      </w:pPr>
      <w:r w:rsidRPr="002F0B73">
        <w:rPr>
          <w:rFonts w:ascii="宋体" w:eastAsia="宋体" w:hAnsi="宋体" w:cs="微软雅黑" w:hint="eastAsia"/>
          <w:b/>
          <w:sz w:val="28"/>
        </w:rPr>
        <w:t>班级：通信三班</w:t>
      </w:r>
    </w:p>
    <w:p w14:paraId="41F39CA5" w14:textId="77777777" w:rsidR="00926A0B" w:rsidRPr="002F0B73" w:rsidRDefault="00926A0B" w:rsidP="00D049C0">
      <w:pPr>
        <w:widowControl/>
        <w:spacing w:line="360" w:lineRule="auto"/>
        <w:jc w:val="left"/>
        <w:rPr>
          <w:rFonts w:ascii="宋体" w:eastAsia="宋体" w:hAnsi="宋体" w:cs="微软雅黑"/>
          <w:sz w:val="24"/>
        </w:rPr>
      </w:pPr>
      <w:r w:rsidRPr="002F0B73">
        <w:rPr>
          <w:rFonts w:ascii="宋体" w:eastAsia="宋体" w:hAnsi="宋体" w:cs="微软雅黑"/>
          <w:sz w:val="24"/>
        </w:rPr>
        <w:br w:type="page"/>
      </w:r>
    </w:p>
    <w:p w14:paraId="39CD3B36" w14:textId="77777777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b/>
          <w:bCs/>
          <w:sz w:val="24"/>
        </w:rPr>
      </w:pPr>
      <w:bookmarkStart w:id="0" w:name="OLE_LINK3"/>
      <w:bookmarkStart w:id="1" w:name="OLE_LINK4"/>
      <w:r w:rsidRPr="002F0B73">
        <w:rPr>
          <w:rFonts w:ascii="宋体" w:eastAsia="宋体" w:hAnsi="宋体" w:cs="微软雅黑" w:hint="eastAsia"/>
          <w:b/>
          <w:bCs/>
          <w:sz w:val="24"/>
        </w:rPr>
        <w:lastRenderedPageBreak/>
        <w:t>寻访记录</w:t>
      </w:r>
    </w:p>
    <w:p w14:paraId="11655538" w14:textId="59AE78BA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left"/>
        <w:rPr>
          <w:rFonts w:ascii="宋体" w:eastAsia="宋体" w:hAnsi="宋体" w:cs="微软雅黑"/>
          <w:sz w:val="24"/>
        </w:rPr>
      </w:pPr>
      <w:r w:rsidRPr="002F0B73">
        <w:rPr>
          <w:rFonts w:ascii="宋体" w:eastAsia="宋体" w:hAnsi="宋体" w:cs="微软雅黑" w:hint="eastAsia"/>
          <w:sz w:val="24"/>
        </w:rPr>
        <w:t>寻访作品名称：</w:t>
      </w:r>
      <w:r w:rsidR="00331ACC" w:rsidRPr="002F0B73">
        <w:rPr>
          <w:rFonts w:ascii="宋体" w:eastAsia="宋体" w:hAnsi="宋体" w:cs="微软雅黑" w:hint="eastAsia"/>
          <w:sz w:val="24"/>
        </w:rPr>
        <w:t>量子</w:t>
      </w:r>
      <w:r w:rsidR="0002014B" w:rsidRPr="002F0B73">
        <w:rPr>
          <w:rFonts w:ascii="宋体" w:eastAsia="宋体" w:hAnsi="宋体" w:cs="微软雅黑" w:hint="eastAsia"/>
          <w:sz w:val="24"/>
        </w:rPr>
        <w:t>通信</w:t>
      </w:r>
      <w:r w:rsidR="00331ACC" w:rsidRPr="002F0B73">
        <w:rPr>
          <w:rFonts w:ascii="宋体" w:eastAsia="宋体" w:hAnsi="宋体" w:cs="微软雅黑" w:hint="eastAsia"/>
          <w:sz w:val="24"/>
        </w:rPr>
        <w:t>技术</w:t>
      </w:r>
    </w:p>
    <w:p w14:paraId="77830D92" w14:textId="6EC6F35C" w:rsidR="00926A0B" w:rsidRPr="002F0B73" w:rsidRDefault="00926A0B" w:rsidP="00D049C0">
      <w:pPr>
        <w:widowControl/>
        <w:adjustRightInd w:val="0"/>
        <w:snapToGrid w:val="0"/>
        <w:spacing w:after="240" w:line="360" w:lineRule="auto"/>
        <w:jc w:val="left"/>
        <w:rPr>
          <w:rFonts w:ascii="宋体" w:eastAsia="宋体" w:hAnsi="宋体" w:cs="微软雅黑"/>
          <w:sz w:val="24"/>
        </w:rPr>
      </w:pPr>
      <w:r w:rsidRPr="002F0B73">
        <w:rPr>
          <w:rFonts w:ascii="宋体" w:eastAsia="宋体" w:hAnsi="宋体" w:cs="微软雅黑" w:hint="eastAsia"/>
          <w:sz w:val="24"/>
        </w:rPr>
        <w:t>寻访作品作者：</w:t>
      </w:r>
      <w:r w:rsidR="00331ACC" w:rsidRPr="002F0B73">
        <w:rPr>
          <w:rFonts w:ascii="宋体" w:eastAsia="宋体" w:hAnsi="宋体" w:cs="微软雅黑" w:hint="eastAsia"/>
          <w:sz w:val="24"/>
        </w:rPr>
        <w:t>潘建伟</w:t>
      </w:r>
    </w:p>
    <w:p w14:paraId="61730AEE" w14:textId="5728A477" w:rsidR="0002014B" w:rsidRPr="002F0B73" w:rsidRDefault="0002014B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sz w:val="24"/>
        </w:rPr>
      </w:pPr>
      <w:r w:rsidRPr="002F0B73">
        <w:rPr>
          <w:rFonts w:ascii="宋体" w:eastAsia="宋体" w:hAnsi="宋体" w:cs="微软雅黑" w:hint="eastAsia"/>
          <w:noProof/>
          <w:sz w:val="24"/>
        </w:rPr>
        <w:drawing>
          <wp:inline distT="0" distB="0" distL="0" distR="0" wp14:anchorId="6A81A17B" wp14:editId="048AAD57">
            <wp:extent cx="2877185" cy="19177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482E" w14:textId="52E85F99" w:rsidR="0002014B" w:rsidRPr="002F0B73" w:rsidRDefault="00926A0B" w:rsidP="00D049C0">
      <w:pPr>
        <w:pStyle w:val="3"/>
        <w:shd w:val="clear" w:color="auto" w:fill="FFFFFF"/>
        <w:spacing w:before="137" w:beforeAutospacing="0" w:after="137" w:afterAutospacing="0" w:line="360" w:lineRule="auto"/>
        <w:rPr>
          <w:rFonts w:cs="微软雅黑"/>
          <w:sz w:val="24"/>
          <w:szCs w:val="24"/>
        </w:rPr>
      </w:pPr>
      <w:r w:rsidRPr="002F0B73">
        <w:rPr>
          <w:rFonts w:cs="微软雅黑" w:hint="eastAsia"/>
          <w:sz w:val="24"/>
          <w:szCs w:val="24"/>
        </w:rPr>
        <w:t>寻访记录：</w:t>
      </w:r>
    </w:p>
    <w:p w14:paraId="473C606F" w14:textId="67ED2BEE" w:rsidR="0002014B" w:rsidRPr="002F0B73" w:rsidRDefault="0002014B" w:rsidP="00D049C0">
      <w:pPr>
        <w:pStyle w:val="3"/>
        <w:shd w:val="clear" w:color="auto" w:fill="FFFFFF"/>
        <w:spacing w:before="137" w:beforeAutospacing="0" w:after="137" w:afterAutospacing="0" w:line="360" w:lineRule="auto"/>
        <w:ind w:firstLine="420"/>
        <w:rPr>
          <w:rFonts w:cs="微软雅黑"/>
          <w:b w:val="0"/>
          <w:sz w:val="24"/>
          <w:szCs w:val="24"/>
        </w:rPr>
      </w:pPr>
      <w:r w:rsidRPr="002F0B73">
        <w:rPr>
          <w:rFonts w:cs="Segoe UI"/>
          <w:b w:val="0"/>
          <w:color w:val="2C2C36"/>
          <w:spacing w:val="1"/>
          <w:sz w:val="24"/>
          <w:szCs w:val="24"/>
          <w:shd w:val="clear" w:color="auto" w:fill="FFFFFF"/>
        </w:rPr>
        <w:t>量子通信技术是一种利用量子力学</w:t>
      </w:r>
      <w:r w:rsidR="006B1E1C" w:rsidRPr="002F0B73">
        <w:rPr>
          <w:rFonts w:cs="Segoe UI" w:hint="eastAsia"/>
          <w:b w:val="0"/>
          <w:color w:val="2C2C36"/>
          <w:spacing w:val="1"/>
          <w:sz w:val="24"/>
          <w:szCs w:val="24"/>
          <w:shd w:val="clear" w:color="auto" w:fill="FFFFFF"/>
        </w:rPr>
        <w:t>理论</w:t>
      </w:r>
      <w:r w:rsidRPr="002F0B73">
        <w:rPr>
          <w:rFonts w:cs="Segoe UI"/>
          <w:b w:val="0"/>
          <w:color w:val="2C2C36"/>
          <w:spacing w:val="1"/>
          <w:sz w:val="24"/>
          <w:szCs w:val="24"/>
          <w:shd w:val="clear" w:color="auto" w:fill="FFFFFF"/>
        </w:rPr>
        <w:t>进行</w:t>
      </w:r>
      <w:r w:rsidR="006B1E1C" w:rsidRPr="002F0B73">
        <w:rPr>
          <w:rFonts w:cs="Segoe UI" w:hint="eastAsia"/>
          <w:b w:val="0"/>
          <w:color w:val="2C2C36"/>
          <w:spacing w:val="1"/>
          <w:sz w:val="24"/>
          <w:szCs w:val="24"/>
          <w:shd w:val="clear" w:color="auto" w:fill="FFFFFF"/>
        </w:rPr>
        <w:t>绝对安全的</w:t>
      </w:r>
      <w:r w:rsidRPr="002F0B73">
        <w:rPr>
          <w:rFonts w:cs="Segoe UI"/>
          <w:b w:val="0"/>
          <w:color w:val="2C2C36"/>
          <w:spacing w:val="1"/>
          <w:sz w:val="24"/>
          <w:szCs w:val="24"/>
          <w:shd w:val="clear" w:color="auto" w:fill="FFFFFF"/>
        </w:rPr>
        <w:t>信息传输的技术，它</w:t>
      </w:r>
      <w:r w:rsidR="006B1E1C" w:rsidRPr="002F0B73">
        <w:rPr>
          <w:rFonts w:cs="Segoe UI" w:hint="eastAsia"/>
          <w:b w:val="0"/>
          <w:color w:val="2C2C36"/>
          <w:spacing w:val="1"/>
          <w:sz w:val="24"/>
          <w:szCs w:val="24"/>
          <w:shd w:val="clear" w:color="auto" w:fill="FFFFFF"/>
        </w:rPr>
        <w:t>利用</w:t>
      </w:r>
      <w:r w:rsidRPr="002F0B73">
        <w:rPr>
          <w:rFonts w:cs="Segoe UI"/>
          <w:b w:val="0"/>
          <w:color w:val="2C2C36"/>
          <w:spacing w:val="1"/>
          <w:sz w:val="24"/>
          <w:szCs w:val="24"/>
          <w:shd w:val="clear" w:color="auto" w:fill="FFFFFF"/>
        </w:rPr>
        <w:t>了量子物理中的几个关键特性，来实现信息的安全传输。与传统的通信方式不同</w:t>
      </w:r>
      <w:r w:rsidR="006B1E1C" w:rsidRPr="002F0B73">
        <w:rPr>
          <w:rFonts w:cs="Segoe UI" w:hint="eastAsia"/>
          <w:b w:val="0"/>
          <w:color w:val="2C2C36"/>
          <w:spacing w:val="1"/>
          <w:sz w:val="24"/>
          <w:szCs w:val="24"/>
          <w:shd w:val="clear" w:color="auto" w:fill="FFFFFF"/>
        </w:rPr>
        <w:t>的是，量子的特性为</w:t>
      </w:r>
      <w:r w:rsidRPr="002F0B73">
        <w:rPr>
          <w:rFonts w:cs="Segoe UI"/>
          <w:b w:val="0"/>
          <w:color w:val="2C2C36"/>
          <w:spacing w:val="1"/>
          <w:sz w:val="24"/>
          <w:szCs w:val="24"/>
          <w:shd w:val="clear" w:color="auto" w:fill="FFFFFF"/>
        </w:rPr>
        <w:t>量子通信提供了理论上绝对安全的通信手段，这使得它在信息安全领域具有极高的应用价值。</w:t>
      </w:r>
    </w:p>
    <w:p w14:paraId="04539617" w14:textId="031FCE86" w:rsidR="000A642D" w:rsidRPr="002F0B73" w:rsidRDefault="006B1E1C" w:rsidP="00D049C0">
      <w:pPr>
        <w:widowControl/>
        <w:shd w:val="clear" w:color="auto" w:fill="FFFFFF"/>
        <w:spacing w:before="120" w:after="120" w:line="360" w:lineRule="auto"/>
        <w:ind w:firstLine="420"/>
        <w:jc w:val="left"/>
        <w:rPr>
          <w:rFonts w:ascii="宋体" w:eastAsia="宋体" w:hAnsi="宋体" w:cs="Segoe UI"/>
          <w:color w:val="2C2C36"/>
          <w:spacing w:val="1"/>
          <w:kern w:val="0"/>
          <w:sz w:val="24"/>
        </w:rPr>
      </w:pPr>
      <w:r w:rsidRPr="002F0B73">
        <w:rPr>
          <w:rFonts w:ascii="宋体" w:eastAsia="宋体" w:hAnsi="宋体" w:cs="Segoe UI" w:hint="eastAsia"/>
          <w:bCs/>
          <w:color w:val="2C2C36"/>
          <w:spacing w:val="1"/>
          <w:kern w:val="0"/>
          <w:sz w:val="24"/>
        </w:rPr>
        <w:t>而</w:t>
      </w:r>
      <w:r w:rsidR="0002014B" w:rsidRPr="002F0B73">
        <w:rPr>
          <w:rFonts w:ascii="宋体" w:eastAsia="宋体" w:hAnsi="宋体" w:cs="Segoe UI" w:hint="eastAsia"/>
          <w:bCs/>
          <w:color w:val="2C2C36"/>
          <w:spacing w:val="1"/>
          <w:kern w:val="0"/>
          <w:sz w:val="24"/>
        </w:rPr>
        <w:t>在量子通信技术领域，潘建伟院士是绝对的领军人物，他</w:t>
      </w:r>
      <w:r w:rsidR="00331ACC" w:rsidRPr="002F0B73">
        <w:rPr>
          <w:rFonts w:ascii="宋体" w:eastAsia="宋体" w:hAnsi="宋体" w:cs="Segoe UI"/>
          <w:bCs/>
          <w:color w:val="2C2C36"/>
          <w:spacing w:val="1"/>
          <w:kern w:val="0"/>
          <w:sz w:val="24"/>
        </w:rPr>
        <w:t>首次实现量子态隐形传输</w:t>
      </w:r>
      <w:r w:rsidR="00331ACC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，这一成果被《自然》杂志评为“百年物理学21篇经典论文”，</w:t>
      </w:r>
      <w:r w:rsidR="00BD7614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这</w:t>
      </w:r>
      <w:proofErr w:type="gramStart"/>
      <w:r w:rsidR="00BD7614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无疑说</w:t>
      </w:r>
      <w:proofErr w:type="gramEnd"/>
      <w:r w:rsidR="00BD7614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明了这一成果的重量级</w:t>
      </w:r>
      <w:r w:rsidR="00BD7614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 xml:space="preserve"> </w:t>
      </w:r>
    </w:p>
    <w:p w14:paraId="42E1850F" w14:textId="712AACDA" w:rsidR="00331ACC" w:rsidRPr="002F0B73" w:rsidRDefault="006B1E1C" w:rsidP="008B038F">
      <w:pPr>
        <w:widowControl/>
        <w:shd w:val="clear" w:color="auto" w:fill="FFFFFF"/>
        <w:spacing w:before="120" w:after="120" w:line="360" w:lineRule="auto"/>
        <w:ind w:firstLine="420"/>
        <w:jc w:val="left"/>
        <w:rPr>
          <w:rFonts w:ascii="宋体" w:eastAsia="宋体" w:hAnsi="宋体" w:cs="Segoe UI"/>
          <w:color w:val="2C2C36"/>
          <w:spacing w:val="1"/>
          <w:kern w:val="0"/>
          <w:sz w:val="24"/>
        </w:rPr>
      </w:pPr>
      <w:r w:rsidRPr="002F0B73">
        <w:rPr>
          <w:rFonts w:ascii="宋体" w:eastAsia="宋体" w:hAnsi="宋体" w:cs="Segoe UI" w:hint="eastAsia"/>
          <w:bCs/>
          <w:color w:val="2C2C36"/>
          <w:spacing w:val="1"/>
          <w:kern w:val="0"/>
          <w:sz w:val="24"/>
        </w:rPr>
        <w:t>同时，</w:t>
      </w:r>
      <w:r w:rsidR="003E1CD7" w:rsidRPr="002F0B73">
        <w:rPr>
          <w:rFonts w:ascii="宋体" w:eastAsia="宋体" w:hAnsi="宋体" w:cs="Segoe UI" w:hint="eastAsia"/>
          <w:bCs/>
          <w:color w:val="2C2C36"/>
          <w:spacing w:val="1"/>
          <w:kern w:val="0"/>
          <w:sz w:val="24"/>
        </w:rPr>
        <w:t>潘建伟院士结合</w:t>
      </w:r>
      <w:r w:rsidR="003E1CD7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量子的不可复制性，</w:t>
      </w:r>
      <w:r w:rsidRPr="002F0B73">
        <w:rPr>
          <w:rFonts w:ascii="宋体" w:eastAsia="宋体" w:hAnsi="宋体" w:cs="Segoe UI" w:hint="eastAsia"/>
          <w:bCs/>
          <w:color w:val="2C2C36"/>
          <w:spacing w:val="1"/>
          <w:kern w:val="0"/>
          <w:sz w:val="24"/>
        </w:rPr>
        <w:t>实现了</w:t>
      </w:r>
      <w:r w:rsidR="00331ACC" w:rsidRPr="002F0B73">
        <w:rPr>
          <w:rFonts w:ascii="宋体" w:eastAsia="宋体" w:hAnsi="宋体" w:cs="Segoe UI"/>
          <w:bCs/>
          <w:color w:val="2C2C36"/>
          <w:spacing w:val="1"/>
          <w:kern w:val="0"/>
          <w:sz w:val="24"/>
        </w:rPr>
        <w:t>量子密钥分发（QKD）</w:t>
      </w:r>
      <w:r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，该技术</w:t>
      </w:r>
      <w:r w:rsidR="00BD7614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保证密钥的不可截取，</w:t>
      </w:r>
      <w:r w:rsidR="003E1CD7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这在理论上保证了</w:t>
      </w:r>
      <w:r w:rsidR="00331ACC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信息传输的安全性。</w:t>
      </w:r>
    </w:p>
    <w:p w14:paraId="36DA5DBA" w14:textId="1088DEFB" w:rsidR="000A642D" w:rsidRPr="002F0B73" w:rsidRDefault="000A642D" w:rsidP="00D049C0">
      <w:pPr>
        <w:widowControl/>
        <w:shd w:val="clear" w:color="auto" w:fill="FFFFFF"/>
        <w:spacing w:before="120" w:after="120" w:line="360" w:lineRule="auto"/>
        <w:jc w:val="center"/>
        <w:rPr>
          <w:rFonts w:ascii="宋体" w:eastAsia="宋体" w:hAnsi="宋体" w:cs="Segoe UI"/>
          <w:color w:val="2C2C36"/>
          <w:spacing w:val="1"/>
          <w:kern w:val="0"/>
          <w:sz w:val="24"/>
        </w:rPr>
      </w:pPr>
      <w:r w:rsidRPr="002F0B73">
        <w:rPr>
          <w:rFonts w:ascii="宋体" w:eastAsia="宋体" w:hAnsi="宋体" w:cs="Segoe UI"/>
          <w:noProof/>
          <w:color w:val="2C2C36"/>
          <w:spacing w:val="1"/>
          <w:kern w:val="0"/>
          <w:sz w:val="24"/>
        </w:rPr>
        <w:lastRenderedPageBreak/>
        <w:drawing>
          <wp:inline distT="0" distB="0" distL="0" distR="0" wp14:anchorId="5250213C" wp14:editId="11782758">
            <wp:extent cx="3599773" cy="2936488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353" cy="295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6DBC" w14:textId="64ED7379" w:rsidR="00331ACC" w:rsidRPr="002F0B73" w:rsidRDefault="00C5352E" w:rsidP="008B038F">
      <w:pPr>
        <w:widowControl/>
        <w:shd w:val="clear" w:color="auto" w:fill="FFFFFF"/>
        <w:spacing w:before="120" w:after="120" w:line="360" w:lineRule="auto"/>
        <w:ind w:firstLine="420"/>
        <w:jc w:val="left"/>
        <w:rPr>
          <w:rFonts w:ascii="宋体" w:eastAsia="宋体" w:hAnsi="宋体" w:cs="Segoe UI"/>
          <w:color w:val="2C2C36"/>
          <w:spacing w:val="1"/>
          <w:kern w:val="0"/>
          <w:sz w:val="24"/>
        </w:rPr>
      </w:pPr>
      <w:r w:rsidRPr="002F0B73">
        <w:rPr>
          <w:rFonts w:ascii="宋体" w:eastAsia="宋体" w:hAnsi="宋体" w:cs="Segoe UI" w:hint="eastAsia"/>
          <w:b/>
          <w:bCs/>
          <w:color w:val="2C2C36"/>
          <w:spacing w:val="1"/>
          <w:kern w:val="0"/>
          <w:sz w:val="24"/>
        </w:rPr>
        <w:t>进一步，</w:t>
      </w:r>
      <w:r w:rsidR="008B038F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潘建伟团队</w:t>
      </w:r>
      <w:r w:rsidR="00BD7614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在其他科研部门的合力下，</w:t>
      </w:r>
      <w:r w:rsidR="008B038F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全球首颗量子科学实验卫星“墨子号”</w:t>
      </w:r>
      <w:r w:rsidR="008B038F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（下图）</w:t>
      </w:r>
      <w:r w:rsidR="00BD7614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成功发射</w:t>
      </w:r>
      <w:r w:rsidR="008B038F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，</w:t>
      </w:r>
      <w:r w:rsidR="00BD7614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中国</w:t>
      </w:r>
      <w:r w:rsidR="00331ACC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在国际上率先实现了星地量子通信。通过“墨子号”卫星，中国科学家</w:t>
      </w:r>
      <w:r w:rsidR="008B038F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因此</w:t>
      </w:r>
      <w:r w:rsidR="00331ACC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实现从地面站到卫星之间的量子密钥分发</w:t>
      </w:r>
      <w:r w:rsidR="000A642D" w:rsidRPr="002F0B73">
        <w:rPr>
          <w:rFonts w:ascii="宋体" w:eastAsia="宋体" w:hAnsi="宋体" w:cs="Segoe UI" w:hint="eastAsia"/>
          <w:color w:val="2C2C36"/>
          <w:spacing w:val="1"/>
          <w:kern w:val="0"/>
          <w:sz w:val="24"/>
        </w:rPr>
        <w:t>（QKD）</w:t>
      </w:r>
      <w:r w:rsidR="00331ACC" w:rsidRPr="002F0B73">
        <w:rPr>
          <w:rFonts w:ascii="宋体" w:eastAsia="宋体" w:hAnsi="宋体" w:cs="Segoe UI"/>
          <w:color w:val="2C2C36"/>
          <w:spacing w:val="1"/>
          <w:kern w:val="0"/>
          <w:sz w:val="24"/>
        </w:rPr>
        <w:t>，并进行了远距离量子纠缠分发实验。</w:t>
      </w:r>
    </w:p>
    <w:p w14:paraId="79AC9E22" w14:textId="5116020F" w:rsidR="00926A0B" w:rsidRPr="002F0B73" w:rsidRDefault="000A642D" w:rsidP="00D049C0">
      <w:pPr>
        <w:widowControl/>
        <w:adjustRightInd w:val="0"/>
        <w:snapToGrid w:val="0"/>
        <w:spacing w:after="240" w:line="360" w:lineRule="auto"/>
        <w:jc w:val="center"/>
        <w:rPr>
          <w:rFonts w:ascii="宋体" w:eastAsia="宋体" w:hAnsi="宋体" w:cs="微软雅黑"/>
          <w:sz w:val="24"/>
        </w:rPr>
      </w:pPr>
      <w:r w:rsidRPr="002F0B73">
        <w:rPr>
          <w:rFonts w:ascii="宋体" w:eastAsia="宋体" w:hAnsi="宋体" w:cs="微软雅黑"/>
          <w:noProof/>
          <w:sz w:val="24"/>
        </w:rPr>
        <w:drawing>
          <wp:inline distT="0" distB="0" distL="0" distR="0" wp14:anchorId="5459C7E6" wp14:editId="279967E6">
            <wp:extent cx="2564780" cy="2088961"/>
            <wp:effectExtent l="0" t="0" r="698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608" cy="210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878B" w14:textId="77777777" w:rsidR="00926A0B" w:rsidRPr="002F0B73" w:rsidRDefault="00926A0B" w:rsidP="00D049C0">
      <w:pPr>
        <w:spacing w:line="360" w:lineRule="auto"/>
        <w:rPr>
          <w:rFonts w:ascii="宋体" w:eastAsia="宋体" w:hAnsi="宋体"/>
          <w:sz w:val="24"/>
        </w:rPr>
      </w:pPr>
    </w:p>
    <w:p w14:paraId="7CCBCFCF" w14:textId="77777777" w:rsidR="00926A0B" w:rsidRPr="002F0B73" w:rsidRDefault="00926A0B" w:rsidP="00D049C0">
      <w:pPr>
        <w:spacing w:line="360" w:lineRule="auto"/>
        <w:rPr>
          <w:rFonts w:ascii="宋体" w:eastAsia="宋体" w:hAnsi="宋体"/>
          <w:sz w:val="24"/>
        </w:rPr>
      </w:pPr>
    </w:p>
    <w:p w14:paraId="31F04331" w14:textId="77777777" w:rsidR="00926A0B" w:rsidRPr="002F0B73" w:rsidRDefault="00926A0B" w:rsidP="00D049C0">
      <w:pPr>
        <w:spacing w:line="360" w:lineRule="auto"/>
        <w:rPr>
          <w:rFonts w:ascii="宋体" w:eastAsia="宋体" w:hAnsi="宋体"/>
          <w:sz w:val="24"/>
        </w:rPr>
      </w:pPr>
    </w:p>
    <w:p w14:paraId="694E868A" w14:textId="77777777" w:rsidR="00926A0B" w:rsidRPr="002F0B73" w:rsidRDefault="00926A0B" w:rsidP="00D049C0">
      <w:pPr>
        <w:spacing w:line="360" w:lineRule="auto"/>
        <w:rPr>
          <w:rFonts w:ascii="宋体" w:eastAsia="宋体" w:hAnsi="宋体"/>
          <w:sz w:val="24"/>
        </w:rPr>
      </w:pPr>
    </w:p>
    <w:bookmarkEnd w:id="0"/>
    <w:bookmarkEnd w:id="1"/>
    <w:p w14:paraId="2B7921D4" w14:textId="77777777" w:rsidR="00D049C0" w:rsidRPr="002F0B73" w:rsidRDefault="00D049C0" w:rsidP="00D049C0">
      <w:pPr>
        <w:pStyle w:val="1"/>
        <w:shd w:val="clear" w:color="auto" w:fill="FFFFFF"/>
        <w:spacing w:after="60" w:line="360" w:lineRule="auto"/>
        <w:rPr>
          <w:rFonts w:ascii="宋体" w:eastAsia="宋体" w:hAnsi="宋体"/>
          <w:sz w:val="36"/>
          <w:szCs w:val="24"/>
        </w:rPr>
      </w:pPr>
      <w:r w:rsidRPr="002F0B73">
        <w:rPr>
          <w:rFonts w:ascii="宋体" w:eastAsia="宋体" w:hAnsi="宋体"/>
          <w:sz w:val="36"/>
          <w:szCs w:val="24"/>
        </w:rPr>
        <w:lastRenderedPageBreak/>
        <w:t>量子通信技术的革新与发展：认识与实践的矛盾运动</w:t>
      </w:r>
    </w:p>
    <w:p w14:paraId="611391D0" w14:textId="77777777" w:rsidR="00D049C0" w:rsidRPr="002F0B73" w:rsidRDefault="00D049C0" w:rsidP="00D049C0">
      <w:pPr>
        <w:pStyle w:val="2"/>
        <w:shd w:val="clear" w:color="auto" w:fill="FFFFFF"/>
        <w:spacing w:after="60" w:line="360" w:lineRule="auto"/>
        <w:rPr>
          <w:rFonts w:ascii="宋体" w:eastAsia="宋体" w:hAnsi="宋体" w:cs="Segoe UI"/>
          <w:sz w:val="24"/>
          <w:szCs w:val="24"/>
        </w:rPr>
      </w:pPr>
      <w:r w:rsidRPr="002F0B73">
        <w:rPr>
          <w:rFonts w:ascii="宋体" w:eastAsia="宋体" w:hAnsi="宋体" w:cs="Segoe UI"/>
          <w:sz w:val="24"/>
          <w:szCs w:val="24"/>
        </w:rPr>
        <w:t>引言</w:t>
      </w:r>
    </w:p>
    <w:p w14:paraId="46CDC38F" w14:textId="77777777" w:rsidR="00D049C0" w:rsidRPr="002F0B73" w:rsidRDefault="00D049C0" w:rsidP="00D049C0">
      <w:pPr>
        <w:spacing w:line="360" w:lineRule="auto"/>
        <w:rPr>
          <w:rFonts w:ascii="宋体" w:eastAsia="宋体" w:hAnsi="宋体" w:cs="宋体"/>
          <w:sz w:val="24"/>
        </w:rPr>
      </w:pPr>
    </w:p>
    <w:p w14:paraId="5ED42D79" w14:textId="2F410EBC" w:rsidR="00D049C0" w:rsidRPr="002F0B73" w:rsidRDefault="00D049C0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/>
          <w:sz w:val="24"/>
        </w:rPr>
        <w:t>当今</w:t>
      </w:r>
      <w:r w:rsidR="008B038F" w:rsidRPr="002F0B73">
        <w:rPr>
          <w:rFonts w:ascii="宋体" w:eastAsia="宋体" w:hAnsi="宋体" w:cs="Segoe UI" w:hint="eastAsia"/>
          <w:sz w:val="24"/>
        </w:rPr>
        <w:t>通信</w:t>
      </w:r>
      <w:r w:rsidRPr="002F0B73">
        <w:rPr>
          <w:rFonts w:ascii="宋体" w:eastAsia="宋体" w:hAnsi="宋体" w:cs="Segoe UI"/>
          <w:sz w:val="24"/>
        </w:rPr>
        <w:t>领域，量子通信技术</w:t>
      </w:r>
      <w:r w:rsidR="008B038F" w:rsidRPr="002F0B73">
        <w:rPr>
          <w:rFonts w:ascii="宋体" w:eastAsia="宋体" w:hAnsi="宋体" w:cs="Segoe UI" w:hint="eastAsia"/>
          <w:sz w:val="24"/>
        </w:rPr>
        <w:t>不可谓不是</w:t>
      </w:r>
      <w:r w:rsidRPr="002F0B73">
        <w:rPr>
          <w:rFonts w:ascii="宋体" w:eastAsia="宋体" w:hAnsi="宋体" w:cs="Segoe UI"/>
          <w:sz w:val="24"/>
        </w:rPr>
        <w:t>一颗的</w:t>
      </w:r>
      <w:r w:rsidR="008B038F" w:rsidRPr="002F0B73">
        <w:rPr>
          <w:rFonts w:ascii="宋体" w:eastAsia="宋体" w:hAnsi="宋体" w:cs="Segoe UI" w:hint="eastAsia"/>
          <w:sz w:val="24"/>
        </w:rPr>
        <w:t>通信技术的明珠</w:t>
      </w:r>
      <w:r w:rsidRPr="002F0B73">
        <w:rPr>
          <w:rFonts w:ascii="宋体" w:eastAsia="宋体" w:hAnsi="宋体" w:cs="Segoe UI"/>
          <w:sz w:val="24"/>
        </w:rPr>
        <w:t>。它以量子力学为根基，凭借独特而神秘的量子属性，于理论层面为</w:t>
      </w:r>
      <w:r w:rsidR="008B038F" w:rsidRPr="002F0B73">
        <w:rPr>
          <w:rFonts w:ascii="宋体" w:eastAsia="宋体" w:hAnsi="宋体" w:cs="Segoe UI" w:hint="eastAsia"/>
          <w:sz w:val="24"/>
        </w:rPr>
        <w:t>信息</w:t>
      </w:r>
      <w:r w:rsidRPr="002F0B73">
        <w:rPr>
          <w:rFonts w:ascii="宋体" w:eastAsia="宋体" w:hAnsi="宋体" w:cs="Segoe UI"/>
          <w:sz w:val="24"/>
        </w:rPr>
        <w:t>安全铸就了一道近乎牢不可破的防线。在中国，潘建伟院士的科研团队作为量子通信前沿阵地的“先锋”，凭借卓越的科研实力与不懈探索，收获累累硕果。</w:t>
      </w:r>
    </w:p>
    <w:p w14:paraId="0CE163B6" w14:textId="77777777" w:rsidR="00D049C0" w:rsidRPr="002F0B73" w:rsidRDefault="00D049C0" w:rsidP="003E1CD7">
      <w:pPr>
        <w:spacing w:line="360" w:lineRule="auto"/>
        <w:rPr>
          <w:rFonts w:ascii="宋体" w:eastAsia="宋体" w:hAnsi="宋体" w:cs="宋体"/>
          <w:sz w:val="24"/>
        </w:rPr>
      </w:pPr>
    </w:p>
    <w:p w14:paraId="3DBAEE0C" w14:textId="3170AEF7" w:rsidR="00D049C0" w:rsidRPr="002F0B73" w:rsidRDefault="00D049C0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/>
          <w:sz w:val="24"/>
        </w:rPr>
        <w:t>本</w:t>
      </w:r>
      <w:r w:rsidR="008B038F" w:rsidRPr="002F0B73">
        <w:rPr>
          <w:rFonts w:ascii="宋体" w:eastAsia="宋体" w:hAnsi="宋体" w:cs="Segoe UI" w:hint="eastAsia"/>
          <w:sz w:val="24"/>
        </w:rPr>
        <w:t>次寻访</w:t>
      </w:r>
      <w:r w:rsidRPr="002F0B73">
        <w:rPr>
          <w:rFonts w:ascii="宋体" w:eastAsia="宋体" w:hAnsi="宋体" w:cs="Segoe UI"/>
          <w:sz w:val="24"/>
        </w:rPr>
        <w:t>立足</w:t>
      </w:r>
      <w:r w:rsidR="008B038F" w:rsidRPr="002F0B73">
        <w:rPr>
          <w:rFonts w:ascii="宋体" w:eastAsia="宋体" w:hAnsi="宋体" w:cs="Segoe UI" w:hint="eastAsia"/>
          <w:sz w:val="24"/>
        </w:rPr>
        <w:t>于</w:t>
      </w:r>
      <w:r w:rsidRPr="002F0B73">
        <w:rPr>
          <w:rFonts w:ascii="宋体" w:eastAsia="宋体" w:hAnsi="宋体" w:cs="Segoe UI"/>
          <w:sz w:val="24"/>
        </w:rPr>
        <w:t>潘建伟团队在量子通信研究进程中积淀的丰富实践</w:t>
      </w:r>
      <w:r w:rsidR="00C05CCB" w:rsidRPr="002F0B73">
        <w:rPr>
          <w:rFonts w:ascii="宋体" w:eastAsia="宋体" w:hAnsi="宋体" w:cs="Segoe UI" w:hint="eastAsia"/>
          <w:sz w:val="24"/>
        </w:rPr>
        <w:t>，我们将以</w:t>
      </w:r>
      <w:r w:rsidRPr="002F0B73">
        <w:rPr>
          <w:rFonts w:ascii="宋体" w:eastAsia="宋体" w:hAnsi="宋体" w:cs="Segoe UI"/>
          <w:sz w:val="24"/>
        </w:rPr>
        <w:t>马克思主义认识实践论</w:t>
      </w:r>
      <w:r w:rsidR="008B038F" w:rsidRPr="002F0B73">
        <w:rPr>
          <w:rFonts w:ascii="宋体" w:eastAsia="宋体" w:hAnsi="宋体" w:cs="Segoe UI" w:hint="eastAsia"/>
          <w:sz w:val="24"/>
        </w:rPr>
        <w:t>为</w:t>
      </w:r>
      <w:r w:rsidR="007506FC" w:rsidRPr="002F0B73">
        <w:rPr>
          <w:rFonts w:ascii="宋体" w:eastAsia="宋体" w:hAnsi="宋体" w:cs="Segoe UI" w:hint="eastAsia"/>
          <w:sz w:val="24"/>
        </w:rPr>
        <w:t>剖</w:t>
      </w:r>
      <w:r w:rsidR="008B038F" w:rsidRPr="002F0B73">
        <w:rPr>
          <w:rFonts w:ascii="宋体" w:eastAsia="宋体" w:hAnsi="宋体" w:cs="Segoe UI" w:hint="eastAsia"/>
          <w:sz w:val="24"/>
        </w:rPr>
        <w:t>析工具</w:t>
      </w:r>
      <w:r w:rsidRPr="002F0B73">
        <w:rPr>
          <w:rFonts w:ascii="宋体" w:eastAsia="宋体" w:hAnsi="宋体" w:cs="Segoe UI"/>
          <w:sz w:val="24"/>
        </w:rPr>
        <w:t>，秉持“实践乃检验真理唯一尺度”这一核心理念，深入探究科技创新底层蕴含的驱动力与切实可行的实践路径，</w:t>
      </w:r>
      <w:r w:rsidR="008B038F" w:rsidRPr="002F0B73">
        <w:rPr>
          <w:rFonts w:ascii="宋体" w:eastAsia="宋体" w:hAnsi="宋体" w:cs="Segoe UI" w:hint="eastAsia"/>
          <w:sz w:val="24"/>
        </w:rPr>
        <w:t>以马克思主义哲学</w:t>
      </w:r>
      <w:r w:rsidRPr="002F0B73">
        <w:rPr>
          <w:rFonts w:ascii="宋体" w:eastAsia="宋体" w:hAnsi="宋体" w:cs="Segoe UI"/>
          <w:sz w:val="24"/>
        </w:rPr>
        <w:t>揭示量子通信技术蓬勃发展背后蕴藏的哲学逻辑与实践智慧。</w:t>
      </w:r>
    </w:p>
    <w:p w14:paraId="474B0D4A" w14:textId="77777777" w:rsidR="00D049C0" w:rsidRPr="002F0B73" w:rsidRDefault="00D049C0" w:rsidP="003E1CD7">
      <w:pPr>
        <w:pStyle w:val="2"/>
        <w:shd w:val="clear" w:color="auto" w:fill="FFFFFF"/>
        <w:spacing w:after="60" w:line="360" w:lineRule="auto"/>
        <w:rPr>
          <w:rFonts w:ascii="宋体" w:eastAsia="宋体" w:hAnsi="宋体" w:cs="Segoe UI"/>
          <w:sz w:val="28"/>
          <w:szCs w:val="24"/>
        </w:rPr>
      </w:pPr>
      <w:r w:rsidRPr="002F0B73">
        <w:rPr>
          <w:rFonts w:ascii="宋体" w:eastAsia="宋体" w:hAnsi="宋体" w:cs="Segoe UI"/>
          <w:sz w:val="28"/>
          <w:szCs w:val="24"/>
        </w:rPr>
        <w:t>一、实践与认识：科技创新的“源动力”引擎——基于马克思主义实践观的深度洞察</w:t>
      </w:r>
    </w:p>
    <w:p w14:paraId="13F007AE" w14:textId="1B507B9C" w:rsidR="00D049C0" w:rsidRPr="002F0B73" w:rsidRDefault="00D049C0" w:rsidP="003E1CD7">
      <w:pPr>
        <w:pStyle w:val="3"/>
        <w:shd w:val="clear" w:color="auto" w:fill="FFFFFF"/>
        <w:spacing w:after="60" w:afterAutospacing="0" w:line="360" w:lineRule="auto"/>
        <w:rPr>
          <w:rFonts w:cs="Segoe UI"/>
          <w:sz w:val="28"/>
          <w:szCs w:val="24"/>
        </w:rPr>
      </w:pPr>
      <w:r w:rsidRPr="002F0B73">
        <w:rPr>
          <w:rFonts w:cs="Segoe UI"/>
          <w:sz w:val="28"/>
          <w:szCs w:val="24"/>
        </w:rPr>
        <w:t>（一）理论</w:t>
      </w:r>
      <w:r w:rsidR="003561CE" w:rsidRPr="002F0B73">
        <w:rPr>
          <w:rFonts w:cs="Segoe UI" w:hint="eastAsia"/>
          <w:sz w:val="28"/>
          <w:szCs w:val="24"/>
        </w:rPr>
        <w:t>创新</w:t>
      </w:r>
      <w:r w:rsidRPr="002F0B73">
        <w:rPr>
          <w:rFonts w:cs="Segoe UI"/>
          <w:sz w:val="28"/>
          <w:szCs w:val="24"/>
        </w:rPr>
        <w:t>“引航”下的</w:t>
      </w:r>
      <w:r w:rsidR="00C842D8" w:rsidRPr="002F0B73">
        <w:rPr>
          <w:rFonts w:cs="Segoe UI" w:hint="eastAsia"/>
          <w:sz w:val="28"/>
          <w:szCs w:val="24"/>
        </w:rPr>
        <w:t>实践</w:t>
      </w:r>
      <w:r w:rsidRPr="002F0B73">
        <w:rPr>
          <w:rFonts w:cs="Segoe UI"/>
          <w:sz w:val="28"/>
          <w:szCs w:val="24"/>
        </w:rPr>
        <w:t>“跃阶”</w:t>
      </w:r>
    </w:p>
    <w:p w14:paraId="7A63483E" w14:textId="2FC43987" w:rsidR="00D049C0" w:rsidRPr="002F0B73" w:rsidRDefault="00D049C0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/>
          <w:sz w:val="24"/>
        </w:rPr>
        <w:t>马克思主义哲学指出，</w:t>
      </w:r>
      <w:r w:rsidR="00C05CCB" w:rsidRPr="002F0B73">
        <w:rPr>
          <w:rFonts w:ascii="宋体" w:eastAsia="宋体" w:hAnsi="宋体" w:cs="Segoe UI" w:hint="eastAsia"/>
          <w:sz w:val="24"/>
        </w:rPr>
        <w:t>实践是认识的来源。认识的内容是在实践活动基础上产生和发展的，</w:t>
      </w:r>
      <w:r w:rsidRPr="002F0B73">
        <w:rPr>
          <w:rFonts w:ascii="宋体" w:eastAsia="宋体" w:hAnsi="宋体" w:cs="Segoe UI"/>
          <w:sz w:val="24"/>
        </w:rPr>
        <w:t>潘建伟团队在量子通信这片充满未知与挑战的“科研丛林”中奋勇探索，正是站在前人于量子领域诸多实践所凝练总结的理论</w:t>
      </w:r>
      <w:r w:rsidR="00173EA1" w:rsidRPr="002F0B73">
        <w:rPr>
          <w:rFonts w:ascii="宋体" w:eastAsia="宋体" w:hAnsi="宋体" w:cs="Segoe UI" w:hint="eastAsia"/>
          <w:sz w:val="24"/>
        </w:rPr>
        <w:t>创新的</w:t>
      </w:r>
      <w:r w:rsidRPr="002F0B73">
        <w:rPr>
          <w:rFonts w:ascii="宋体" w:eastAsia="宋体" w:hAnsi="宋体" w:cs="Segoe UI"/>
          <w:sz w:val="24"/>
        </w:rPr>
        <w:t>“基石”之上。量子通信技术每一次实现质的飞跃，皆发轫于对量子力学基础原理深刻且通透的剖析洞察。团队成员凭借深厚的学术积淀，深挖量子特性的“富矿”，并借助无数次严苛实验、多元应用场景的反复试炼、打磨，将理论认知具象化为技术突破。潘建伟院士自身对量子通信技术的钻研攻坚，既离不开其对量子特性抽丝剥茧般的钻研领悟，更与长期扎根一线、亲力亲为开展量子实验紧密相连，理论与实践相辅相成，奏响创新旋律</w:t>
      </w:r>
      <w:r w:rsidR="00AA5135" w:rsidRPr="002F0B73">
        <w:rPr>
          <w:rFonts w:ascii="宋体" w:eastAsia="宋体" w:hAnsi="宋体" w:cs="Segoe UI"/>
          <w:sz w:val="24"/>
        </w:rPr>
        <w:fldChar w:fldCharType="begin"/>
      </w:r>
      <w:r w:rsidR="00AA5135" w:rsidRPr="002F0B73">
        <w:rPr>
          <w:rFonts w:ascii="宋体" w:eastAsia="宋体" w:hAnsi="宋体" w:cs="Segoe UI"/>
          <w:sz w:val="24"/>
        </w:rPr>
        <w:instrText xml:space="preserve"> REF _Ref184077341 \n \h </w:instrText>
      </w:r>
      <w:r w:rsidR="003E1CD7" w:rsidRPr="002F0B73">
        <w:rPr>
          <w:rFonts w:ascii="宋体" w:eastAsia="宋体" w:hAnsi="宋体" w:cs="Segoe UI"/>
          <w:sz w:val="24"/>
        </w:rPr>
        <w:instrText xml:space="preserve"> \* MERGEFORMAT </w:instrText>
      </w:r>
      <w:r w:rsidR="00AA5135" w:rsidRPr="002F0B73">
        <w:rPr>
          <w:rFonts w:ascii="宋体" w:eastAsia="宋体" w:hAnsi="宋体" w:cs="Segoe UI"/>
          <w:sz w:val="24"/>
        </w:rPr>
      </w:r>
      <w:r w:rsidR="00AA5135" w:rsidRPr="002F0B73">
        <w:rPr>
          <w:rFonts w:ascii="宋体" w:eastAsia="宋体" w:hAnsi="宋体" w:cs="Segoe UI"/>
          <w:sz w:val="24"/>
        </w:rPr>
        <w:fldChar w:fldCharType="separate"/>
      </w:r>
      <w:r w:rsidR="00AA5135" w:rsidRPr="002F0B73">
        <w:rPr>
          <w:rFonts w:ascii="宋体" w:eastAsia="宋体" w:hAnsi="宋体" w:cs="Segoe UI"/>
          <w:sz w:val="24"/>
        </w:rPr>
        <w:t>[1]</w:t>
      </w:r>
      <w:r w:rsidR="00AA5135" w:rsidRPr="002F0B73">
        <w:rPr>
          <w:rFonts w:ascii="宋体" w:eastAsia="宋体" w:hAnsi="宋体" w:cs="Segoe UI"/>
          <w:sz w:val="24"/>
        </w:rPr>
        <w:fldChar w:fldCharType="end"/>
      </w:r>
      <w:r w:rsidRPr="002F0B73">
        <w:rPr>
          <w:rFonts w:ascii="宋体" w:eastAsia="宋体" w:hAnsi="宋体" w:cs="Segoe UI"/>
          <w:sz w:val="24"/>
        </w:rPr>
        <w:t>。</w:t>
      </w:r>
    </w:p>
    <w:p w14:paraId="5CC681D6" w14:textId="6FB39800" w:rsidR="00D049C0" w:rsidRPr="002F0B73" w:rsidRDefault="00D049C0" w:rsidP="003E1CD7">
      <w:pPr>
        <w:pStyle w:val="3"/>
        <w:shd w:val="clear" w:color="auto" w:fill="FFFFFF"/>
        <w:spacing w:after="60" w:afterAutospacing="0" w:line="360" w:lineRule="auto"/>
        <w:rPr>
          <w:rFonts w:cs="Segoe UI"/>
          <w:sz w:val="28"/>
          <w:szCs w:val="24"/>
        </w:rPr>
      </w:pPr>
      <w:r w:rsidRPr="002F0B73">
        <w:rPr>
          <w:rFonts w:cs="Segoe UI"/>
          <w:sz w:val="28"/>
          <w:szCs w:val="24"/>
        </w:rPr>
        <w:t>（二）</w:t>
      </w:r>
      <w:bookmarkStart w:id="2" w:name="OLE_LINK1"/>
      <w:bookmarkStart w:id="3" w:name="OLE_LINK2"/>
      <w:r w:rsidRPr="002F0B73">
        <w:rPr>
          <w:rFonts w:cs="Segoe UI"/>
          <w:sz w:val="28"/>
          <w:szCs w:val="24"/>
        </w:rPr>
        <w:t>实践“驱动”下的理论</w:t>
      </w:r>
      <w:r w:rsidR="003561CE" w:rsidRPr="002F0B73">
        <w:rPr>
          <w:rFonts w:cs="Segoe UI" w:hint="eastAsia"/>
          <w:sz w:val="28"/>
          <w:szCs w:val="24"/>
        </w:rPr>
        <w:t>创新</w:t>
      </w:r>
      <w:r w:rsidRPr="002F0B73">
        <w:rPr>
          <w:rFonts w:cs="Segoe UI"/>
          <w:sz w:val="28"/>
          <w:szCs w:val="24"/>
        </w:rPr>
        <w:t>“破茧”</w:t>
      </w:r>
      <w:bookmarkEnd w:id="2"/>
      <w:bookmarkEnd w:id="3"/>
    </w:p>
    <w:p w14:paraId="466FDA7D" w14:textId="79A2D547" w:rsidR="00D049C0" w:rsidRPr="002F0B73" w:rsidRDefault="00C05CCB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 w:hint="eastAsia"/>
          <w:sz w:val="24"/>
        </w:rPr>
        <w:lastRenderedPageBreak/>
        <w:t>在马克思主义原理中，实践是认识的来源。认识的内容是在实践活动基础上产生和发展的，我们只有通过</w:t>
      </w:r>
      <w:r w:rsidR="00173EA1" w:rsidRPr="002F0B73">
        <w:rPr>
          <w:rFonts w:ascii="宋体" w:eastAsia="宋体" w:hAnsi="宋体" w:cs="Segoe UI" w:hint="eastAsia"/>
          <w:sz w:val="24"/>
        </w:rPr>
        <w:t>创新</w:t>
      </w:r>
      <w:r w:rsidRPr="002F0B73">
        <w:rPr>
          <w:rFonts w:ascii="宋体" w:eastAsia="宋体" w:hAnsi="宋体" w:cs="Segoe UI" w:hint="eastAsia"/>
          <w:sz w:val="24"/>
        </w:rPr>
        <w:t>实践来改造事物，才能准确把握对象的规律</w:t>
      </w:r>
      <w:r w:rsidR="00173EA1" w:rsidRPr="002F0B73">
        <w:rPr>
          <w:rFonts w:ascii="宋体" w:eastAsia="宋体" w:hAnsi="宋体" w:cs="Segoe UI" w:hint="eastAsia"/>
          <w:sz w:val="24"/>
        </w:rPr>
        <w:t>。</w:t>
      </w:r>
      <w:r w:rsidRPr="002F0B73">
        <w:rPr>
          <w:rFonts w:ascii="宋体" w:eastAsia="宋体" w:hAnsi="宋体" w:cs="Segoe UI" w:hint="eastAsia"/>
          <w:sz w:val="24"/>
        </w:rPr>
        <w:t>这一原理</w:t>
      </w:r>
      <w:r w:rsidR="0053604F" w:rsidRPr="002F0B73">
        <w:rPr>
          <w:rFonts w:ascii="宋体" w:eastAsia="宋体" w:hAnsi="宋体" w:cs="Segoe UI" w:hint="eastAsia"/>
          <w:sz w:val="24"/>
        </w:rPr>
        <w:t>深深地体现</w:t>
      </w:r>
      <w:r w:rsidRPr="002F0B73">
        <w:rPr>
          <w:rFonts w:ascii="宋体" w:eastAsia="宋体" w:hAnsi="宋体" w:cs="Segoe UI" w:hint="eastAsia"/>
          <w:sz w:val="24"/>
        </w:rPr>
        <w:t>在</w:t>
      </w:r>
      <w:r w:rsidR="00D049C0" w:rsidRPr="002F0B73">
        <w:rPr>
          <w:rFonts w:ascii="宋体" w:eastAsia="宋体" w:hAnsi="宋体" w:cs="Segoe UI"/>
          <w:sz w:val="24"/>
        </w:rPr>
        <w:t>潘建伟团队在量子通信征程中每一回重大突破，皆是</w:t>
      </w:r>
      <w:r w:rsidR="00A125C2" w:rsidRPr="002F0B73">
        <w:rPr>
          <w:rFonts w:ascii="宋体" w:eastAsia="宋体" w:hAnsi="宋体" w:cs="Segoe UI" w:hint="eastAsia"/>
          <w:sz w:val="24"/>
        </w:rPr>
        <w:t>在潘建伟院士团队一次次</w:t>
      </w:r>
      <w:r w:rsidR="003C323A" w:rsidRPr="002F0B73">
        <w:rPr>
          <w:rFonts w:ascii="宋体" w:eastAsia="宋体" w:hAnsi="宋体" w:cs="Segoe UI" w:hint="eastAsia"/>
          <w:sz w:val="24"/>
        </w:rPr>
        <w:t>精细的实验</w:t>
      </w:r>
      <w:r w:rsidR="0053604F" w:rsidRPr="002F0B73">
        <w:rPr>
          <w:rFonts w:ascii="宋体" w:eastAsia="宋体" w:hAnsi="宋体" w:cs="Segoe UI" w:hint="eastAsia"/>
          <w:sz w:val="24"/>
        </w:rPr>
        <w:t>中</w:t>
      </w:r>
      <w:r w:rsidR="00173EA1" w:rsidRPr="002F0B73">
        <w:rPr>
          <w:rFonts w:ascii="宋体" w:eastAsia="宋体" w:hAnsi="宋体" w:cs="Segoe UI" w:hint="eastAsia"/>
          <w:sz w:val="24"/>
        </w:rPr>
        <w:t>创新</w:t>
      </w:r>
      <w:r w:rsidR="0053604F" w:rsidRPr="002F0B73">
        <w:rPr>
          <w:rFonts w:ascii="宋体" w:eastAsia="宋体" w:hAnsi="宋体" w:cs="Segoe UI" w:hint="eastAsia"/>
          <w:sz w:val="24"/>
        </w:rPr>
        <w:t>得出的</w:t>
      </w:r>
      <w:r w:rsidR="00D049C0" w:rsidRPr="002F0B73">
        <w:rPr>
          <w:rFonts w:ascii="宋体" w:eastAsia="宋体" w:hAnsi="宋体" w:cs="Segoe UI"/>
          <w:sz w:val="24"/>
        </w:rPr>
        <w:t>。他们</w:t>
      </w:r>
      <w:r w:rsidR="0053604F" w:rsidRPr="002F0B73">
        <w:rPr>
          <w:rFonts w:ascii="宋体" w:eastAsia="宋体" w:hAnsi="宋体" w:cs="Segoe UI" w:hint="eastAsia"/>
          <w:sz w:val="24"/>
        </w:rPr>
        <w:t>进行</w:t>
      </w:r>
      <w:r w:rsidR="00D049C0" w:rsidRPr="002F0B73">
        <w:rPr>
          <w:rFonts w:ascii="宋体" w:eastAsia="宋体" w:hAnsi="宋体" w:cs="Segoe UI"/>
          <w:sz w:val="24"/>
        </w:rPr>
        <w:t>海量实验，于复杂数据与多变实验环境中“摸爬滚打”</w:t>
      </w:r>
      <w:r w:rsidR="0053604F" w:rsidRPr="002F0B73">
        <w:rPr>
          <w:rFonts w:ascii="宋体" w:eastAsia="宋体" w:hAnsi="宋体" w:cs="Segoe UI" w:hint="eastAsia"/>
          <w:sz w:val="24"/>
        </w:rPr>
        <w:t>逐渐把握量子的真正规律</w:t>
      </w:r>
      <w:r w:rsidR="00E34CEC" w:rsidRPr="002F0B73">
        <w:rPr>
          <w:rFonts w:ascii="宋体" w:eastAsia="宋体" w:hAnsi="宋体" w:cs="Segoe UI"/>
          <w:sz w:val="24"/>
        </w:rPr>
        <w:fldChar w:fldCharType="begin"/>
      </w:r>
      <w:r w:rsidR="00E34CEC" w:rsidRPr="002F0B73">
        <w:rPr>
          <w:rFonts w:ascii="宋体" w:eastAsia="宋体" w:hAnsi="宋体" w:cs="Segoe UI"/>
          <w:sz w:val="24"/>
        </w:rPr>
        <w:instrText xml:space="preserve"> </w:instrText>
      </w:r>
      <w:r w:rsidR="00E34CEC" w:rsidRPr="002F0B73">
        <w:rPr>
          <w:rFonts w:ascii="宋体" w:eastAsia="宋体" w:hAnsi="宋体" w:cs="Segoe UI" w:hint="eastAsia"/>
          <w:sz w:val="24"/>
        </w:rPr>
        <w:instrText>REF _Ref184077467 \n \h</w:instrText>
      </w:r>
      <w:r w:rsidR="00E34CEC" w:rsidRPr="002F0B73">
        <w:rPr>
          <w:rFonts w:ascii="宋体" w:eastAsia="宋体" w:hAnsi="宋体" w:cs="Segoe UI"/>
          <w:sz w:val="24"/>
        </w:rPr>
        <w:instrText xml:space="preserve"> </w:instrText>
      </w:r>
      <w:r w:rsidR="003E1CD7" w:rsidRPr="002F0B73">
        <w:rPr>
          <w:rFonts w:ascii="宋体" w:eastAsia="宋体" w:hAnsi="宋体" w:cs="Segoe UI"/>
          <w:sz w:val="24"/>
        </w:rPr>
        <w:instrText xml:space="preserve"> \* MERGEFORMAT </w:instrText>
      </w:r>
      <w:r w:rsidR="00E34CEC" w:rsidRPr="002F0B73">
        <w:rPr>
          <w:rFonts w:ascii="宋体" w:eastAsia="宋体" w:hAnsi="宋体" w:cs="Segoe UI"/>
          <w:sz w:val="24"/>
        </w:rPr>
      </w:r>
      <w:r w:rsidR="00E34CEC" w:rsidRPr="002F0B73">
        <w:rPr>
          <w:rFonts w:ascii="宋体" w:eastAsia="宋体" w:hAnsi="宋体" w:cs="Segoe UI"/>
          <w:sz w:val="24"/>
        </w:rPr>
        <w:fldChar w:fldCharType="separate"/>
      </w:r>
      <w:r w:rsidR="00E34CEC" w:rsidRPr="002F0B73">
        <w:rPr>
          <w:rFonts w:ascii="宋体" w:eastAsia="宋体" w:hAnsi="宋体" w:cs="Segoe UI"/>
          <w:sz w:val="24"/>
        </w:rPr>
        <w:t>[2]</w:t>
      </w:r>
      <w:r w:rsidR="00E34CEC" w:rsidRPr="002F0B73">
        <w:rPr>
          <w:rFonts w:ascii="宋体" w:eastAsia="宋体" w:hAnsi="宋体" w:cs="Segoe UI"/>
          <w:sz w:val="24"/>
        </w:rPr>
        <w:fldChar w:fldCharType="end"/>
      </w:r>
      <w:r w:rsidR="00D049C0" w:rsidRPr="002F0B73">
        <w:rPr>
          <w:rFonts w:ascii="宋体" w:eastAsia="宋体" w:hAnsi="宋体" w:cs="Segoe UI"/>
          <w:sz w:val="24"/>
        </w:rPr>
        <w:t>，成功验证QKD技术坚如磐石的安全性与可靠性，以此为“起跳点”，顺势开发出一整套适配不同场景、功能完备的量子通信系统。这般探索历程，恰似一场生动鲜活的“实践公开课”，淋漓尽致地展现马克思主义“实践第一”哲学要义，昭告世人唯有躬身实践，方能精准洞悉科学规律，撬动理论创新“杠杆”，开启全新篇章。</w:t>
      </w:r>
    </w:p>
    <w:p w14:paraId="76DCFB2D" w14:textId="5D564FB2" w:rsidR="003561CE" w:rsidRPr="002F0B73" w:rsidRDefault="003561CE" w:rsidP="003561CE">
      <w:pPr>
        <w:pStyle w:val="3"/>
        <w:rPr>
          <w:sz w:val="28"/>
          <w:szCs w:val="24"/>
        </w:rPr>
      </w:pPr>
      <w:r w:rsidRPr="002F0B73">
        <w:rPr>
          <w:rFonts w:hint="eastAsia"/>
          <w:sz w:val="28"/>
          <w:szCs w:val="24"/>
        </w:rPr>
        <w:t>（三）实践与认知矛盾运动——创新生产力向高向深</w:t>
      </w:r>
    </w:p>
    <w:p w14:paraId="533C49D6" w14:textId="5C1AF383" w:rsidR="003561CE" w:rsidRPr="002F0B73" w:rsidRDefault="003561CE" w:rsidP="00A25A57">
      <w:pPr>
        <w:pStyle w:val="3"/>
        <w:spacing w:line="360" w:lineRule="auto"/>
        <w:rPr>
          <w:rFonts w:hint="eastAsia"/>
          <w:sz w:val="24"/>
          <w:szCs w:val="24"/>
        </w:rPr>
      </w:pPr>
      <w:r w:rsidRPr="002F0B73">
        <w:rPr>
          <w:sz w:val="24"/>
          <w:szCs w:val="24"/>
        </w:rPr>
        <w:tab/>
      </w:r>
      <w:r w:rsidRPr="002F0B73">
        <w:rPr>
          <w:rFonts w:cs="Segoe UI"/>
          <w:b w:val="0"/>
          <w:sz w:val="24"/>
          <w:szCs w:val="24"/>
        </w:rPr>
        <w:t>理论</w:t>
      </w:r>
      <w:r w:rsidRPr="002F0B73">
        <w:rPr>
          <w:rFonts w:cs="Segoe UI" w:hint="eastAsia"/>
          <w:b w:val="0"/>
          <w:sz w:val="24"/>
          <w:szCs w:val="24"/>
        </w:rPr>
        <w:t>创新</w:t>
      </w:r>
      <w:r w:rsidRPr="002F0B73">
        <w:rPr>
          <w:rFonts w:cs="Segoe UI"/>
          <w:b w:val="0"/>
          <w:sz w:val="24"/>
          <w:szCs w:val="24"/>
        </w:rPr>
        <w:t>“引航”下的</w:t>
      </w:r>
      <w:r w:rsidRPr="002F0B73">
        <w:rPr>
          <w:rFonts w:cs="Segoe UI" w:hint="eastAsia"/>
          <w:b w:val="0"/>
          <w:sz w:val="24"/>
          <w:szCs w:val="24"/>
        </w:rPr>
        <w:t>实践</w:t>
      </w:r>
      <w:r w:rsidRPr="002F0B73">
        <w:rPr>
          <w:rFonts w:cs="Segoe UI"/>
          <w:b w:val="0"/>
          <w:sz w:val="24"/>
          <w:szCs w:val="24"/>
        </w:rPr>
        <w:t>“跃阶”</w:t>
      </w:r>
      <w:r w:rsidRPr="002F0B73">
        <w:rPr>
          <w:rFonts w:cs="Segoe UI" w:hint="eastAsia"/>
          <w:b w:val="0"/>
          <w:sz w:val="24"/>
          <w:szCs w:val="24"/>
        </w:rPr>
        <w:t>，</w:t>
      </w:r>
      <w:r w:rsidRPr="002F0B73">
        <w:rPr>
          <w:rFonts w:cs="Segoe UI"/>
          <w:b w:val="0"/>
          <w:sz w:val="24"/>
          <w:szCs w:val="24"/>
        </w:rPr>
        <w:t xml:space="preserve"> </w:t>
      </w:r>
      <w:r w:rsidRPr="002F0B73">
        <w:rPr>
          <w:rFonts w:cs="Segoe UI"/>
          <w:b w:val="0"/>
          <w:sz w:val="24"/>
          <w:szCs w:val="24"/>
        </w:rPr>
        <w:t>实践“驱动”下的理论</w:t>
      </w:r>
      <w:r w:rsidRPr="002F0B73">
        <w:rPr>
          <w:rFonts w:cs="Segoe UI" w:hint="eastAsia"/>
          <w:b w:val="0"/>
          <w:sz w:val="24"/>
          <w:szCs w:val="24"/>
        </w:rPr>
        <w:t>创新</w:t>
      </w:r>
      <w:r w:rsidRPr="002F0B73">
        <w:rPr>
          <w:rFonts w:cs="Segoe UI"/>
          <w:b w:val="0"/>
          <w:sz w:val="24"/>
          <w:szCs w:val="24"/>
        </w:rPr>
        <w:t>“破茧”</w:t>
      </w:r>
      <w:r w:rsidRPr="002F0B73">
        <w:rPr>
          <w:rFonts w:cs="Segoe UI" w:hint="eastAsia"/>
          <w:b w:val="0"/>
          <w:sz w:val="24"/>
          <w:szCs w:val="24"/>
        </w:rPr>
        <w:t>二者循环矛盾运动，共同推动量子通信这一技术从尚在襁褓中的婴儿</w:t>
      </w:r>
      <w:r w:rsidR="00A25A57" w:rsidRPr="002F0B73">
        <w:rPr>
          <w:rFonts w:cs="Segoe UI" w:hint="eastAsia"/>
          <w:b w:val="0"/>
          <w:sz w:val="24"/>
          <w:szCs w:val="24"/>
        </w:rPr>
        <w:t>逐渐成熟。潘建伟院士的量子隐性传输技术创新建立在前人的理论创新上，该实践创新反作用于理论创新，在此之上，</w:t>
      </w:r>
      <w:proofErr w:type="gramStart"/>
      <w:r w:rsidR="00A25A57" w:rsidRPr="002F0B73">
        <w:rPr>
          <w:rFonts w:cs="Segoe UI" w:hint="eastAsia"/>
          <w:b w:val="0"/>
          <w:sz w:val="24"/>
          <w:szCs w:val="24"/>
        </w:rPr>
        <w:t>量子密匙分发</w:t>
      </w:r>
      <w:proofErr w:type="gramEnd"/>
      <w:r w:rsidR="00A25A57" w:rsidRPr="002F0B73">
        <w:rPr>
          <w:rFonts w:cs="Segoe UI" w:hint="eastAsia"/>
          <w:b w:val="0"/>
          <w:sz w:val="24"/>
          <w:szCs w:val="24"/>
        </w:rPr>
        <w:t>技术创新横空出世,二者矛盾运动，使得量子通信技术逐渐完善。人类社会也是如此，当人类为应对必然，</w:t>
      </w:r>
      <w:r w:rsidR="002F0B73" w:rsidRPr="002F0B73">
        <w:rPr>
          <w:rFonts w:cs="Segoe UI" w:hint="eastAsia"/>
          <w:b w:val="0"/>
          <w:sz w:val="24"/>
          <w:szCs w:val="24"/>
        </w:rPr>
        <w:t>争取自由，必然要认识与改造世界，这二者的矛盾运动便永远也不会停歇，创新必然会源源不断的出现，生产力必然会向高向深，推动人类争取自由。</w:t>
      </w:r>
      <w:r w:rsidR="002F0B73" w:rsidRPr="002F0B73">
        <w:rPr>
          <w:rFonts w:cs="Segoe UI" w:hint="eastAsia"/>
          <w:sz w:val="24"/>
          <w:szCs w:val="24"/>
        </w:rPr>
        <w:t>因此，创新既是人类应当必然，追求自由的手段，更是人类认识世界，改造世界的结果。</w:t>
      </w:r>
    </w:p>
    <w:p w14:paraId="20941489" w14:textId="77777777" w:rsidR="00D049C0" w:rsidRPr="002F0B73" w:rsidRDefault="00D049C0" w:rsidP="003E1CD7">
      <w:pPr>
        <w:pStyle w:val="2"/>
        <w:shd w:val="clear" w:color="auto" w:fill="FFFFFF"/>
        <w:spacing w:after="60" w:line="360" w:lineRule="auto"/>
        <w:rPr>
          <w:rFonts w:ascii="宋体" w:eastAsia="宋体" w:hAnsi="宋体" w:cs="Segoe UI"/>
          <w:szCs w:val="24"/>
        </w:rPr>
      </w:pPr>
      <w:r w:rsidRPr="002F0B73">
        <w:rPr>
          <w:rFonts w:ascii="宋体" w:eastAsia="宋体" w:hAnsi="宋体" w:cs="Segoe UI"/>
          <w:szCs w:val="24"/>
        </w:rPr>
        <w:t>二、创新“攻略”：基于马克思主义实践观的战略布局</w:t>
      </w:r>
    </w:p>
    <w:p w14:paraId="3984D374" w14:textId="15635B78" w:rsidR="00D049C0" w:rsidRPr="002F0B73" w:rsidRDefault="00D049C0" w:rsidP="003E1CD7">
      <w:pPr>
        <w:pStyle w:val="3"/>
        <w:shd w:val="clear" w:color="auto" w:fill="FFFFFF"/>
        <w:spacing w:after="60" w:afterAutospacing="0" w:line="360" w:lineRule="auto"/>
        <w:rPr>
          <w:rFonts w:cs="Segoe UI"/>
          <w:sz w:val="28"/>
          <w:szCs w:val="24"/>
        </w:rPr>
      </w:pPr>
      <w:r w:rsidRPr="002F0B73">
        <w:rPr>
          <w:rFonts w:cs="Segoe UI"/>
          <w:sz w:val="28"/>
          <w:szCs w:val="24"/>
        </w:rPr>
        <w:t>（一）问题“靶向”引领创新“靶向”</w:t>
      </w:r>
    </w:p>
    <w:p w14:paraId="37B0E12F" w14:textId="58ADD1FC" w:rsidR="00D049C0" w:rsidRPr="002F0B73" w:rsidRDefault="00D049C0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/>
          <w:sz w:val="24"/>
        </w:rPr>
        <w:t>马克思主义主张，实践</w:t>
      </w:r>
      <w:r w:rsidR="00C842D8" w:rsidRPr="002F0B73">
        <w:rPr>
          <w:rFonts w:ascii="宋体" w:eastAsia="宋体" w:hAnsi="宋体" w:cs="Segoe UI" w:hint="eastAsia"/>
          <w:sz w:val="24"/>
        </w:rPr>
        <w:t>是认识发展的动力</w:t>
      </w:r>
      <w:r w:rsidRPr="002F0B73">
        <w:rPr>
          <w:rFonts w:ascii="宋体" w:eastAsia="宋体" w:hAnsi="宋体" w:cs="Segoe UI"/>
          <w:sz w:val="24"/>
        </w:rPr>
        <w:t>。</w:t>
      </w:r>
      <w:r w:rsidR="005A22B3" w:rsidRPr="002F0B73">
        <w:rPr>
          <w:rFonts w:ascii="宋体" w:eastAsia="宋体" w:hAnsi="宋体" w:cs="Segoe UI" w:hint="eastAsia"/>
          <w:sz w:val="24"/>
        </w:rPr>
        <w:t>实践的需要推动推动认识的产生与发展，正如战争，航海等实践活动，产生了一系列力学数学等学科的发展。而潘建伟团队亦是如此，</w:t>
      </w:r>
      <w:r w:rsidRPr="002F0B73">
        <w:rPr>
          <w:rFonts w:ascii="宋体" w:eastAsia="宋体" w:hAnsi="宋体" w:cs="Segoe UI"/>
          <w:sz w:val="24"/>
        </w:rPr>
        <w:t>潘建伟团队创新实践的“准星”，</w:t>
      </w:r>
      <w:r w:rsidR="00C842D8" w:rsidRPr="002F0B73">
        <w:rPr>
          <w:rFonts w:ascii="宋体" w:eastAsia="宋体" w:hAnsi="宋体" w:cs="Segoe UI" w:hint="eastAsia"/>
          <w:sz w:val="24"/>
        </w:rPr>
        <w:t>正是</w:t>
      </w:r>
      <w:r w:rsidRPr="002F0B73">
        <w:rPr>
          <w:rFonts w:ascii="宋体" w:eastAsia="宋体" w:hAnsi="宋体" w:cs="Segoe UI"/>
          <w:sz w:val="24"/>
        </w:rPr>
        <w:t>始终牢牢瞄准信息安全这座</w:t>
      </w:r>
      <w:r w:rsidR="00C842D8" w:rsidRPr="002F0B73">
        <w:rPr>
          <w:rFonts w:ascii="宋体" w:eastAsia="宋体" w:hAnsi="宋体" w:cs="Segoe UI" w:hint="eastAsia"/>
          <w:sz w:val="24"/>
        </w:rPr>
        <w:t>实践的</w:t>
      </w:r>
      <w:r w:rsidRPr="002F0B73">
        <w:rPr>
          <w:rFonts w:ascii="宋体" w:eastAsia="宋体" w:hAnsi="宋体" w:cs="Segoe UI"/>
          <w:sz w:val="24"/>
        </w:rPr>
        <w:t>“碉堡”</w:t>
      </w:r>
      <w:r w:rsidR="00C842D8" w:rsidRPr="002F0B73">
        <w:rPr>
          <w:rFonts w:ascii="宋体" w:eastAsia="宋体" w:hAnsi="宋体" w:cs="Segoe UI" w:hint="eastAsia"/>
          <w:sz w:val="24"/>
        </w:rPr>
        <w:t>，实现真正的信息安全，从而产生的一次次的新认知与新实践</w:t>
      </w:r>
      <w:r w:rsidRPr="002F0B73">
        <w:rPr>
          <w:rFonts w:ascii="宋体" w:eastAsia="宋体" w:hAnsi="宋体" w:cs="Segoe UI"/>
          <w:sz w:val="24"/>
        </w:rPr>
        <w:t>。</w:t>
      </w:r>
      <w:r w:rsidR="00C842D8" w:rsidRPr="002F0B73">
        <w:rPr>
          <w:rFonts w:ascii="宋体" w:eastAsia="宋体" w:hAnsi="宋体" w:cs="Segoe UI" w:hint="eastAsia"/>
          <w:sz w:val="24"/>
        </w:rPr>
        <w:t>在</w:t>
      </w:r>
      <w:r w:rsidR="00BD7614" w:rsidRPr="002F0B73">
        <w:rPr>
          <w:rFonts w:ascii="宋体" w:eastAsia="宋体" w:hAnsi="宋体" w:cs="Segoe UI" w:hint="eastAsia"/>
          <w:sz w:val="24"/>
        </w:rPr>
        <w:t>全</w:t>
      </w:r>
      <w:r w:rsidRPr="002F0B73">
        <w:rPr>
          <w:rFonts w:ascii="宋体" w:eastAsia="宋体" w:hAnsi="宋体" w:cs="Segoe UI"/>
          <w:sz w:val="24"/>
        </w:rPr>
        <w:t>球信息安全领域波谲云诡的挑战态势</w:t>
      </w:r>
      <w:r w:rsidR="00C842D8" w:rsidRPr="002F0B73">
        <w:rPr>
          <w:rFonts w:ascii="宋体" w:eastAsia="宋体" w:hAnsi="宋体" w:cs="Segoe UI" w:hint="eastAsia"/>
          <w:sz w:val="24"/>
        </w:rPr>
        <w:t>下</w:t>
      </w:r>
      <w:r w:rsidRPr="002F0B73">
        <w:rPr>
          <w:rFonts w:ascii="宋体" w:eastAsia="宋体" w:hAnsi="宋体" w:cs="Segoe UI"/>
          <w:sz w:val="24"/>
        </w:rPr>
        <w:t>，团队匠心独具，祭出基于</w:t>
      </w:r>
      <w:r w:rsidRPr="002F0B73">
        <w:rPr>
          <w:rFonts w:ascii="宋体" w:eastAsia="宋体" w:hAnsi="宋体" w:cs="Segoe UI"/>
          <w:sz w:val="24"/>
        </w:rPr>
        <w:lastRenderedPageBreak/>
        <w:t>量子纠缠的量子密钥分发技术这一“神兵利器”，直</w:t>
      </w:r>
      <w:proofErr w:type="gramStart"/>
      <w:r w:rsidRPr="002F0B73">
        <w:rPr>
          <w:rFonts w:ascii="宋体" w:eastAsia="宋体" w:hAnsi="宋体" w:cs="Segoe UI"/>
          <w:sz w:val="24"/>
        </w:rPr>
        <w:t>击信息</w:t>
      </w:r>
      <w:proofErr w:type="gramEnd"/>
      <w:r w:rsidRPr="002F0B73">
        <w:rPr>
          <w:rFonts w:ascii="宋体" w:eastAsia="宋体" w:hAnsi="宋体" w:cs="Segoe UI"/>
          <w:sz w:val="24"/>
        </w:rPr>
        <w:t>传输安全“要害”，从根源处为信息交互筑牢“安全墙”。这一创新“妙手”，既化解信息安全“燃眉之急”，更为全球通信安全格局注入全新理念与破解思路，将马克思主义“实践是认识目的”哲学精要演绎得入木三分。</w:t>
      </w:r>
    </w:p>
    <w:p w14:paraId="10F52593" w14:textId="173FC56B" w:rsidR="00D049C0" w:rsidRPr="002F0B73" w:rsidRDefault="00D049C0" w:rsidP="003E1CD7">
      <w:pPr>
        <w:pStyle w:val="3"/>
        <w:shd w:val="clear" w:color="auto" w:fill="FFFFFF"/>
        <w:spacing w:after="60" w:afterAutospacing="0" w:line="360" w:lineRule="auto"/>
        <w:rPr>
          <w:rFonts w:cs="Segoe UI"/>
          <w:sz w:val="28"/>
          <w:szCs w:val="24"/>
        </w:rPr>
      </w:pPr>
      <w:r w:rsidRPr="002F0B73">
        <w:rPr>
          <w:rFonts w:cs="Segoe UI"/>
          <w:sz w:val="28"/>
          <w:szCs w:val="24"/>
        </w:rPr>
        <w:t>（二）持续“迭代”铺就创新“进阶”之路</w:t>
      </w:r>
    </w:p>
    <w:p w14:paraId="27AF3DA3" w14:textId="4B566052" w:rsidR="00D049C0" w:rsidRPr="002F0B73" w:rsidRDefault="005A22B3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 w:hint="eastAsia"/>
          <w:sz w:val="24"/>
        </w:rPr>
        <w:t>按照</w:t>
      </w:r>
      <w:r w:rsidR="00D049C0" w:rsidRPr="002F0B73">
        <w:rPr>
          <w:rFonts w:ascii="宋体" w:eastAsia="宋体" w:hAnsi="宋体" w:cs="Segoe UI"/>
          <w:sz w:val="24"/>
        </w:rPr>
        <w:t>马克思主义理论，</w:t>
      </w:r>
      <w:r w:rsidR="00C842D8" w:rsidRPr="002F0B73">
        <w:rPr>
          <w:rFonts w:ascii="宋体" w:eastAsia="宋体" w:hAnsi="宋体" w:cs="Segoe UI" w:hint="eastAsia"/>
          <w:sz w:val="24"/>
        </w:rPr>
        <w:t>当实践回到认识</w:t>
      </w:r>
      <w:r w:rsidR="00D049C0" w:rsidRPr="002F0B73">
        <w:rPr>
          <w:rFonts w:ascii="宋体" w:eastAsia="宋体" w:hAnsi="宋体" w:cs="Segoe UI"/>
          <w:sz w:val="24"/>
        </w:rPr>
        <w:t>，</w:t>
      </w:r>
      <w:r w:rsidR="00C842D8" w:rsidRPr="002F0B73">
        <w:rPr>
          <w:rFonts w:ascii="宋体" w:eastAsia="宋体" w:hAnsi="宋体" w:cs="Segoe UI" w:hint="eastAsia"/>
          <w:sz w:val="24"/>
        </w:rPr>
        <w:t>认识反作用于实践，这两者</w:t>
      </w:r>
      <w:r w:rsidR="00D049C0" w:rsidRPr="002F0B73">
        <w:rPr>
          <w:rFonts w:ascii="宋体" w:eastAsia="宋体" w:hAnsi="宋体" w:cs="Segoe UI"/>
          <w:sz w:val="24"/>
        </w:rPr>
        <w:t>矛盾</w:t>
      </w:r>
      <w:r w:rsidR="00C842D8" w:rsidRPr="002F0B73">
        <w:rPr>
          <w:rFonts w:ascii="宋体" w:eastAsia="宋体" w:hAnsi="宋体" w:cs="Segoe UI" w:hint="eastAsia"/>
          <w:sz w:val="24"/>
        </w:rPr>
        <w:t>之间的</w:t>
      </w:r>
      <w:r w:rsidR="00D049C0" w:rsidRPr="002F0B73">
        <w:rPr>
          <w:rFonts w:ascii="宋体" w:eastAsia="宋体" w:hAnsi="宋体" w:cs="Segoe UI"/>
          <w:sz w:val="24"/>
        </w:rPr>
        <w:t>运动循环往复、永不停歇。</w:t>
      </w:r>
      <w:r w:rsidRPr="002F0B73">
        <w:rPr>
          <w:rFonts w:ascii="宋体" w:eastAsia="宋体" w:hAnsi="宋体" w:cs="Segoe UI" w:hint="eastAsia"/>
          <w:sz w:val="24"/>
        </w:rPr>
        <w:t>这两个运动始终处于完成之未完成之态</w:t>
      </w:r>
      <w:r w:rsidR="00CF3C11" w:rsidRPr="002F0B73">
        <w:rPr>
          <w:rFonts w:ascii="宋体" w:eastAsia="宋体" w:hAnsi="宋体" w:cs="Segoe UI" w:hint="eastAsia"/>
          <w:sz w:val="24"/>
        </w:rPr>
        <w:t>——</w:t>
      </w:r>
      <w:r w:rsidR="00D049C0" w:rsidRPr="002F0B73">
        <w:rPr>
          <w:rFonts w:ascii="宋体" w:eastAsia="宋体" w:hAnsi="宋体" w:cs="Segoe UI"/>
          <w:sz w:val="24"/>
        </w:rPr>
        <w:t>从实践升华为认识，再回归实践检验优化，两次“飞跃”</w:t>
      </w:r>
      <w:r w:rsidR="00C842D8" w:rsidRPr="002F0B73">
        <w:rPr>
          <w:rFonts w:ascii="宋体" w:eastAsia="宋体" w:hAnsi="宋体" w:cs="Segoe UI" w:hint="eastAsia"/>
          <w:sz w:val="24"/>
        </w:rPr>
        <w:t>不仅</w:t>
      </w:r>
      <w:r w:rsidR="00D049C0" w:rsidRPr="002F0B73">
        <w:rPr>
          <w:rFonts w:ascii="宋体" w:eastAsia="宋体" w:hAnsi="宋体" w:cs="Segoe UI"/>
          <w:sz w:val="24"/>
        </w:rPr>
        <w:t>仅</w:t>
      </w:r>
      <w:r w:rsidR="00C842D8" w:rsidRPr="002F0B73">
        <w:rPr>
          <w:rFonts w:ascii="宋体" w:eastAsia="宋体" w:hAnsi="宋体" w:cs="Segoe UI" w:hint="eastAsia"/>
          <w:sz w:val="24"/>
        </w:rPr>
        <w:t>只</w:t>
      </w:r>
      <w:r w:rsidR="00D049C0" w:rsidRPr="002F0B73">
        <w:rPr>
          <w:rFonts w:ascii="宋体" w:eastAsia="宋体" w:hAnsi="宋体" w:cs="Segoe UI"/>
          <w:sz w:val="24"/>
        </w:rPr>
        <w:t>是阶段性成果，</w:t>
      </w:r>
      <w:r w:rsidR="00C842D8" w:rsidRPr="002F0B73">
        <w:rPr>
          <w:rFonts w:ascii="宋体" w:eastAsia="宋体" w:hAnsi="宋体" w:cs="Segoe UI" w:hint="eastAsia"/>
          <w:sz w:val="24"/>
        </w:rPr>
        <w:t>更是</w:t>
      </w:r>
      <w:r w:rsidR="00D049C0" w:rsidRPr="002F0B73">
        <w:rPr>
          <w:rFonts w:ascii="宋体" w:eastAsia="宋体" w:hAnsi="宋体" w:cs="Segoe UI"/>
          <w:sz w:val="24"/>
        </w:rPr>
        <w:t>实践持续发展，认识亦随之螺旋上升、渐趋深邃</w:t>
      </w:r>
      <w:r w:rsidR="00C842D8" w:rsidRPr="002F0B73">
        <w:rPr>
          <w:rFonts w:ascii="宋体" w:eastAsia="宋体" w:hAnsi="宋体" w:cs="Segoe UI" w:hint="eastAsia"/>
          <w:sz w:val="24"/>
        </w:rPr>
        <w:t>的阶梯</w:t>
      </w:r>
      <w:r w:rsidR="00D049C0" w:rsidRPr="002F0B73">
        <w:rPr>
          <w:rFonts w:ascii="宋体" w:eastAsia="宋体" w:hAnsi="宋体" w:cs="Segoe UI"/>
          <w:sz w:val="24"/>
        </w:rPr>
        <w:t>。潘建伟团队的创新实践，</w:t>
      </w:r>
      <w:r w:rsidR="00BD7614" w:rsidRPr="002F0B73">
        <w:rPr>
          <w:rFonts w:ascii="宋体" w:eastAsia="宋体" w:hAnsi="宋体" w:cs="Segoe UI" w:hint="eastAsia"/>
          <w:sz w:val="24"/>
        </w:rPr>
        <w:t>就</w:t>
      </w:r>
      <w:r w:rsidR="00D049C0" w:rsidRPr="002F0B73">
        <w:rPr>
          <w:rFonts w:ascii="宋体" w:eastAsia="宋体" w:hAnsi="宋体" w:cs="Segoe UI"/>
          <w:sz w:val="24"/>
        </w:rPr>
        <w:t>恰似一场永不止步的“马拉松”，在量子密钥分发技术迭代征途上，不断优化算法“内核”，打磨系统性能“外壳”。从早期BB84协议“破土萌芽”</w:t>
      </w:r>
      <w:r w:rsidR="00CF3C11" w:rsidRPr="002F0B73">
        <w:rPr>
          <w:rFonts w:ascii="宋体" w:eastAsia="宋体" w:hAnsi="宋体" w:cs="Segoe UI" w:hint="eastAsia"/>
          <w:sz w:val="24"/>
        </w:rPr>
        <w:t>的实践中吸取更高的认识</w:t>
      </w:r>
      <w:r w:rsidR="00D049C0" w:rsidRPr="002F0B73">
        <w:rPr>
          <w:rFonts w:ascii="宋体" w:eastAsia="宋体" w:hAnsi="宋体" w:cs="Segoe UI"/>
          <w:sz w:val="24"/>
        </w:rPr>
        <w:t>，</w:t>
      </w:r>
      <w:r w:rsidR="00CF3C11" w:rsidRPr="002F0B73">
        <w:rPr>
          <w:rFonts w:ascii="宋体" w:eastAsia="宋体" w:hAnsi="宋体" w:cs="Segoe UI" w:hint="eastAsia"/>
          <w:sz w:val="24"/>
        </w:rPr>
        <w:t>再</w:t>
      </w:r>
      <w:r w:rsidR="00D049C0" w:rsidRPr="002F0B73">
        <w:rPr>
          <w:rFonts w:ascii="宋体" w:eastAsia="宋体" w:hAnsi="宋体" w:cs="Segoe UI"/>
          <w:sz w:val="24"/>
        </w:rPr>
        <w:t>到</w:t>
      </w:r>
      <w:proofErr w:type="gramStart"/>
      <w:r w:rsidR="00D049C0" w:rsidRPr="002F0B73">
        <w:rPr>
          <w:rFonts w:ascii="宋体" w:eastAsia="宋体" w:hAnsi="宋体" w:cs="Segoe UI"/>
          <w:sz w:val="24"/>
        </w:rPr>
        <w:t>进阶更高效</w:t>
      </w:r>
      <w:proofErr w:type="gramEnd"/>
      <w:r w:rsidR="00D049C0" w:rsidRPr="002F0B73">
        <w:rPr>
          <w:rFonts w:ascii="宋体" w:eastAsia="宋体" w:hAnsi="宋体" w:cs="Segoe UI"/>
          <w:sz w:val="24"/>
        </w:rPr>
        <w:t>协议“拔节生长”</w:t>
      </w:r>
      <w:r w:rsidR="00CF3C11" w:rsidRPr="002F0B73">
        <w:rPr>
          <w:rFonts w:ascii="宋体" w:eastAsia="宋体" w:hAnsi="宋体" w:cs="Segoe UI" w:hint="eastAsia"/>
          <w:sz w:val="24"/>
        </w:rPr>
        <w:t>的进一步实践</w:t>
      </w:r>
      <w:r w:rsidR="00D049C0" w:rsidRPr="002F0B73">
        <w:rPr>
          <w:rFonts w:ascii="宋体" w:eastAsia="宋体" w:hAnsi="宋体" w:cs="Segoe UI"/>
          <w:sz w:val="24"/>
        </w:rPr>
        <w:t>，再到量子中继器技术“攻坚突破”</w:t>
      </w:r>
      <w:r w:rsidR="00AA5135" w:rsidRPr="002F0B73">
        <w:rPr>
          <w:rFonts w:ascii="宋体" w:eastAsia="宋体" w:hAnsi="宋体" w:cs="Segoe UI"/>
          <w:sz w:val="24"/>
        </w:rPr>
        <w:fldChar w:fldCharType="begin"/>
      </w:r>
      <w:r w:rsidR="00AA5135" w:rsidRPr="002F0B73">
        <w:rPr>
          <w:rFonts w:ascii="宋体" w:eastAsia="宋体" w:hAnsi="宋体" w:cs="Segoe UI"/>
          <w:sz w:val="24"/>
        </w:rPr>
        <w:instrText xml:space="preserve"> REF _Ref184077379 \n \h </w:instrText>
      </w:r>
      <w:r w:rsidR="003E1CD7" w:rsidRPr="002F0B73">
        <w:rPr>
          <w:rFonts w:ascii="宋体" w:eastAsia="宋体" w:hAnsi="宋体" w:cs="Segoe UI"/>
          <w:sz w:val="24"/>
        </w:rPr>
        <w:instrText xml:space="preserve"> \* MERGEFORMAT </w:instrText>
      </w:r>
      <w:r w:rsidR="00AA5135" w:rsidRPr="002F0B73">
        <w:rPr>
          <w:rFonts w:ascii="宋体" w:eastAsia="宋体" w:hAnsi="宋体" w:cs="Segoe UI"/>
          <w:sz w:val="24"/>
        </w:rPr>
      </w:r>
      <w:r w:rsidR="00AA5135" w:rsidRPr="002F0B73">
        <w:rPr>
          <w:rFonts w:ascii="宋体" w:eastAsia="宋体" w:hAnsi="宋体" w:cs="Segoe UI"/>
          <w:sz w:val="24"/>
        </w:rPr>
        <w:fldChar w:fldCharType="separate"/>
      </w:r>
      <w:r w:rsidR="00AA5135" w:rsidRPr="002F0B73">
        <w:rPr>
          <w:rFonts w:ascii="宋体" w:eastAsia="宋体" w:hAnsi="宋体" w:cs="Segoe UI"/>
          <w:sz w:val="24"/>
        </w:rPr>
        <w:t>[3]</w:t>
      </w:r>
      <w:r w:rsidR="00AA5135" w:rsidRPr="002F0B73">
        <w:rPr>
          <w:rFonts w:ascii="宋体" w:eastAsia="宋体" w:hAnsi="宋体" w:cs="Segoe UI"/>
          <w:sz w:val="24"/>
        </w:rPr>
        <w:fldChar w:fldCharType="end"/>
      </w:r>
      <w:r w:rsidR="00D049C0" w:rsidRPr="002F0B73">
        <w:rPr>
          <w:rFonts w:ascii="宋体" w:eastAsia="宋体" w:hAnsi="宋体" w:cs="Segoe UI"/>
          <w:sz w:val="24"/>
        </w:rPr>
        <w:t>，每一步皆凝聚团队对技术精研细究、追求卓越的“匠心”。这般持续迭代创新“范式”，持续抬升量子通信技术安全、可靠“水位”，加速推动其在多元场景落地生根、广泛普及。</w:t>
      </w:r>
    </w:p>
    <w:p w14:paraId="0AD225A0" w14:textId="68585AAC" w:rsidR="00D049C0" w:rsidRPr="002F0B73" w:rsidRDefault="00D049C0" w:rsidP="003E1CD7">
      <w:pPr>
        <w:pStyle w:val="2"/>
        <w:shd w:val="clear" w:color="auto" w:fill="FFFFFF"/>
        <w:spacing w:after="60" w:line="360" w:lineRule="auto"/>
        <w:rPr>
          <w:rFonts w:ascii="宋体" w:eastAsia="宋体" w:hAnsi="宋体" w:cs="Segoe UI"/>
          <w:sz w:val="24"/>
          <w:szCs w:val="24"/>
        </w:rPr>
      </w:pPr>
      <w:r w:rsidRPr="002F0B73">
        <w:rPr>
          <w:rFonts w:ascii="宋体" w:eastAsia="宋体" w:hAnsi="宋体" w:cs="Segoe UI"/>
          <w:szCs w:val="24"/>
        </w:rPr>
        <w:t>三、结语：以实践“领航”，科技创新“扬帆”，共绘社会发展新蓝图</w:t>
      </w:r>
    </w:p>
    <w:p w14:paraId="28860AD8" w14:textId="6E45BC56" w:rsidR="00D049C0" w:rsidRPr="002F0B73" w:rsidRDefault="00AA5135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 w:hint="eastAsia"/>
          <w:sz w:val="24"/>
        </w:rPr>
        <w:t>回顾</w:t>
      </w:r>
      <w:r w:rsidR="00D049C0" w:rsidRPr="002F0B73">
        <w:rPr>
          <w:rFonts w:ascii="宋体" w:eastAsia="宋体" w:hAnsi="宋体" w:cs="Segoe UI"/>
          <w:sz w:val="24"/>
        </w:rPr>
        <w:t>潘建伟团队于量子通信领域的创新实践轨</w:t>
      </w:r>
      <w:bookmarkStart w:id="4" w:name="_GoBack"/>
      <w:bookmarkEnd w:id="4"/>
      <w:r w:rsidR="00D049C0" w:rsidRPr="002F0B73">
        <w:rPr>
          <w:rFonts w:ascii="宋体" w:eastAsia="宋体" w:hAnsi="宋体" w:cs="Segoe UI"/>
          <w:sz w:val="24"/>
        </w:rPr>
        <w:t>迹，马克思主义</w:t>
      </w:r>
      <w:r w:rsidRPr="002F0B73">
        <w:rPr>
          <w:rFonts w:ascii="宋体" w:eastAsia="宋体" w:hAnsi="宋体" w:cs="Segoe UI" w:hint="eastAsia"/>
          <w:sz w:val="24"/>
        </w:rPr>
        <w:t>认识实践论如同一根细线，贯穿于潘建伟教授实践的历程。利用这把利刃，我们解剖得到：</w:t>
      </w:r>
      <w:r w:rsidR="00D049C0" w:rsidRPr="002F0B73">
        <w:rPr>
          <w:rFonts w:ascii="宋体" w:eastAsia="宋体" w:hAnsi="宋体" w:cs="Segoe UI"/>
          <w:sz w:val="24"/>
        </w:rPr>
        <w:t>实践，既是科技创新“源头活水”与“动力引擎”，</w:t>
      </w:r>
      <w:r w:rsidR="003E1CD7" w:rsidRPr="002F0B73">
        <w:rPr>
          <w:rFonts w:ascii="宋体" w:eastAsia="宋体" w:hAnsi="宋体" w:cs="Segoe UI" w:hint="eastAsia"/>
          <w:sz w:val="24"/>
        </w:rPr>
        <w:t>又</w:t>
      </w:r>
      <w:r w:rsidR="00D049C0" w:rsidRPr="002F0B73">
        <w:rPr>
          <w:rFonts w:ascii="宋体" w:eastAsia="宋体" w:hAnsi="宋体" w:cs="Segoe UI"/>
          <w:sz w:val="24"/>
        </w:rPr>
        <w:t>是奋斗目标与演进历程。潘建伟团队以卓越实践，为中国乃至全球量子通信事业添砖加瓦、铸就丰碑，更为后来者呈上珍贵“启示录”：矢志坚守马克思主义实践观，锚</w:t>
      </w:r>
      <w:proofErr w:type="gramStart"/>
      <w:r w:rsidR="00D049C0" w:rsidRPr="002F0B73">
        <w:rPr>
          <w:rFonts w:ascii="宋体" w:eastAsia="宋体" w:hAnsi="宋体" w:cs="Segoe UI"/>
          <w:sz w:val="24"/>
        </w:rPr>
        <w:t>定实践</w:t>
      </w:r>
      <w:proofErr w:type="gramEnd"/>
      <w:r w:rsidR="00D049C0" w:rsidRPr="002F0B73">
        <w:rPr>
          <w:rFonts w:ascii="宋体" w:eastAsia="宋体" w:hAnsi="宋体" w:cs="Segoe UI"/>
          <w:sz w:val="24"/>
        </w:rPr>
        <w:t>需求“航向”，驱动科技创新“巨轮”破浪前行，方能为社会繁荣、人类福祉注入不竭动力。</w:t>
      </w:r>
    </w:p>
    <w:p w14:paraId="395AC122" w14:textId="77777777" w:rsidR="00D049C0" w:rsidRPr="002F0B73" w:rsidRDefault="00D049C0" w:rsidP="003E1CD7">
      <w:pPr>
        <w:shd w:val="clear" w:color="auto" w:fill="FFFFFF"/>
        <w:spacing w:line="360" w:lineRule="auto"/>
        <w:ind w:firstLine="420"/>
        <w:rPr>
          <w:rFonts w:ascii="宋体" w:eastAsia="宋体" w:hAnsi="宋体" w:cs="Segoe UI"/>
          <w:sz w:val="24"/>
        </w:rPr>
      </w:pPr>
      <w:r w:rsidRPr="002F0B73">
        <w:rPr>
          <w:rFonts w:ascii="宋体" w:eastAsia="宋体" w:hAnsi="宋体" w:cs="Segoe UI"/>
          <w:sz w:val="24"/>
        </w:rPr>
        <w:t>展望未来，伴随量子通信技术革新浪潮汹涌澎湃、应用版图持续拓展，我们满怀信心展望，中国科技创新必将在更多“赛道”一马当先、大放异彩，以智慧“火种”，点燃人类社会可持续发展“引擎”，续写辉煌篇章。</w:t>
      </w:r>
    </w:p>
    <w:p w14:paraId="69B005D3" w14:textId="77777777" w:rsidR="00D049C0" w:rsidRPr="002F0B73" w:rsidRDefault="00D049C0" w:rsidP="003E1CD7">
      <w:pPr>
        <w:pStyle w:val="2"/>
        <w:shd w:val="clear" w:color="auto" w:fill="FFFFFF"/>
        <w:spacing w:after="60" w:line="360" w:lineRule="auto"/>
        <w:rPr>
          <w:rFonts w:ascii="宋体" w:eastAsia="宋体" w:hAnsi="宋体" w:cs="Segoe UI"/>
          <w:sz w:val="24"/>
          <w:szCs w:val="24"/>
        </w:rPr>
      </w:pPr>
      <w:r w:rsidRPr="002F0B73">
        <w:rPr>
          <w:rFonts w:ascii="宋体" w:eastAsia="宋体" w:hAnsi="宋体" w:cs="Segoe UI"/>
          <w:sz w:val="24"/>
          <w:szCs w:val="24"/>
        </w:rPr>
        <w:lastRenderedPageBreak/>
        <w:t>参考文献</w:t>
      </w:r>
    </w:p>
    <w:p w14:paraId="20DC4CA4" w14:textId="77777777" w:rsidR="00D049C0" w:rsidRPr="002F0B73" w:rsidRDefault="00D049C0" w:rsidP="003E1CD7">
      <w:pPr>
        <w:spacing w:line="360" w:lineRule="auto"/>
        <w:rPr>
          <w:rFonts w:ascii="宋体" w:eastAsia="宋体" w:hAnsi="宋体" w:cs="宋体"/>
          <w:sz w:val="24"/>
        </w:rPr>
      </w:pPr>
    </w:p>
    <w:p w14:paraId="017493C1" w14:textId="77777777" w:rsidR="00AA5135" w:rsidRPr="002F0B73" w:rsidRDefault="00D049C0" w:rsidP="003E1CD7">
      <w:pPr>
        <w:pStyle w:val="aa"/>
        <w:numPr>
          <w:ilvl w:val="0"/>
          <w:numId w:val="6"/>
        </w:numPr>
        <w:shd w:val="clear" w:color="auto" w:fill="FFFFFF"/>
        <w:spacing w:line="360" w:lineRule="auto"/>
        <w:ind w:firstLineChars="0"/>
        <w:rPr>
          <w:rFonts w:ascii="宋体" w:eastAsia="宋体" w:hAnsi="宋体" w:cs="Segoe UI"/>
          <w:sz w:val="24"/>
        </w:rPr>
      </w:pPr>
      <w:bookmarkStart w:id="5" w:name="_Ref184077341"/>
      <w:r w:rsidRPr="002F0B73">
        <w:rPr>
          <w:rFonts w:ascii="宋体" w:eastAsia="宋体" w:hAnsi="宋体" w:cs="Segoe UI"/>
          <w:sz w:val="24"/>
        </w:rPr>
        <w:t>潘建伟.潘建伟:我的量子研究之路[J].神州学人,2014,(05):29-31.</w:t>
      </w:r>
      <w:bookmarkEnd w:id="5"/>
    </w:p>
    <w:p w14:paraId="35ADFFFE" w14:textId="77777777" w:rsidR="00AA5135" w:rsidRPr="002F0B73" w:rsidRDefault="00AA5135" w:rsidP="003E1CD7">
      <w:pPr>
        <w:pStyle w:val="aa"/>
        <w:numPr>
          <w:ilvl w:val="0"/>
          <w:numId w:val="6"/>
        </w:numPr>
        <w:shd w:val="clear" w:color="auto" w:fill="FFFFFF"/>
        <w:spacing w:line="360" w:lineRule="auto"/>
        <w:ind w:firstLineChars="0"/>
        <w:rPr>
          <w:rFonts w:ascii="宋体" w:eastAsia="宋体" w:hAnsi="宋体" w:cs="Segoe UI"/>
          <w:sz w:val="24"/>
        </w:rPr>
      </w:pPr>
      <w:bookmarkStart w:id="6" w:name="_Ref184077467"/>
      <w:r w:rsidRPr="002F0B73">
        <w:rPr>
          <w:rFonts w:ascii="宋体" w:eastAsia="宋体" w:hAnsi="宋体" w:cs="Segoe UI"/>
          <w:sz w:val="24"/>
        </w:rPr>
        <w:t>任继刚,周飞,易震环,等.基于量子</w:t>
      </w:r>
      <w:proofErr w:type="gramStart"/>
      <w:r w:rsidRPr="002F0B73">
        <w:rPr>
          <w:rFonts w:ascii="宋体" w:eastAsia="宋体" w:hAnsi="宋体" w:cs="Segoe UI"/>
          <w:sz w:val="24"/>
        </w:rPr>
        <w:t>隐形传态的</w:t>
      </w:r>
      <w:proofErr w:type="gramEnd"/>
      <w:r w:rsidRPr="002F0B73">
        <w:rPr>
          <w:rFonts w:ascii="宋体" w:eastAsia="宋体" w:hAnsi="宋体" w:cs="Segoe UI"/>
          <w:sz w:val="24"/>
        </w:rPr>
        <w:t>完全Bell基测量[J].量子光学学报,2009,15(04):321-324.</w:t>
      </w:r>
      <w:bookmarkEnd w:id="6"/>
    </w:p>
    <w:p w14:paraId="6F428697" w14:textId="016ACD7D" w:rsidR="00AA5135" w:rsidRPr="002F0B73" w:rsidRDefault="00AA5135" w:rsidP="003E1CD7">
      <w:pPr>
        <w:pStyle w:val="aa"/>
        <w:numPr>
          <w:ilvl w:val="0"/>
          <w:numId w:val="6"/>
        </w:numPr>
        <w:shd w:val="clear" w:color="auto" w:fill="FFFFFF"/>
        <w:spacing w:line="360" w:lineRule="auto"/>
        <w:ind w:firstLineChars="0"/>
        <w:rPr>
          <w:rFonts w:ascii="宋体" w:eastAsia="宋体" w:hAnsi="宋体" w:cs="Segoe UI"/>
          <w:sz w:val="24"/>
        </w:rPr>
      </w:pPr>
      <w:bookmarkStart w:id="7" w:name="_Ref184077379"/>
      <w:r w:rsidRPr="002F0B73">
        <w:rPr>
          <w:rFonts w:ascii="宋体" w:eastAsia="宋体" w:hAnsi="宋体" w:cs="Segoe UI"/>
          <w:sz w:val="24"/>
        </w:rPr>
        <w:t>Jian-Yu Wang &amp; Jian-Wei Pan. Satellite-to-ground quantum key distribution[J</w:t>
      </w:r>
      <w:proofErr w:type="gramStart"/>
      <w:r w:rsidRPr="002F0B73">
        <w:rPr>
          <w:rFonts w:ascii="宋体" w:eastAsia="宋体" w:hAnsi="宋体" w:cs="Segoe UI"/>
          <w:sz w:val="24"/>
        </w:rPr>
        <w:t>].</w:t>
      </w:r>
      <w:r w:rsidRPr="002F0B73">
        <w:rPr>
          <w:rFonts w:ascii="宋体" w:eastAsia="宋体" w:hAnsi="宋体" w:cs="Segoe UI" w:hint="eastAsia"/>
          <w:sz w:val="24"/>
        </w:rPr>
        <w:t>N</w:t>
      </w:r>
      <w:r w:rsidRPr="002F0B73">
        <w:rPr>
          <w:rFonts w:ascii="宋体" w:eastAsia="宋体" w:hAnsi="宋体" w:cs="Segoe UI"/>
          <w:sz w:val="24"/>
        </w:rPr>
        <w:t>ature</w:t>
      </w:r>
      <w:proofErr w:type="gramEnd"/>
      <w:r w:rsidRPr="002F0B73">
        <w:rPr>
          <w:rFonts w:ascii="宋体" w:eastAsia="宋体" w:hAnsi="宋体" w:cs="Segoe UI"/>
          <w:sz w:val="24"/>
        </w:rPr>
        <w:t>.(2017):210-213.</w:t>
      </w:r>
      <w:bookmarkEnd w:id="7"/>
      <w:r w:rsidRPr="002F0B73">
        <w:rPr>
          <w:rFonts w:ascii="宋体" w:eastAsia="宋体" w:hAnsi="宋体" w:cs="Segoe UI"/>
          <w:sz w:val="24"/>
        </w:rPr>
        <w:br/>
      </w:r>
      <w:r w:rsidR="00D049C0" w:rsidRPr="002F0B73">
        <w:rPr>
          <w:rFonts w:ascii="宋体" w:eastAsia="宋体" w:hAnsi="宋体" w:cs="Segoe UI"/>
          <w:sz w:val="24"/>
        </w:rPr>
        <w:br/>
      </w:r>
    </w:p>
    <w:sectPr w:rsidR="00AA5135" w:rsidRPr="002F0B73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9C8ED4" w14:textId="77777777" w:rsidR="002E0C69" w:rsidRDefault="002E0C69" w:rsidP="00926A0B">
      <w:r>
        <w:separator/>
      </w:r>
    </w:p>
  </w:endnote>
  <w:endnote w:type="continuationSeparator" w:id="0">
    <w:p w14:paraId="48E77FD2" w14:textId="77777777" w:rsidR="002E0C69" w:rsidRDefault="002E0C69" w:rsidP="00926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6600578"/>
    </w:sdtPr>
    <w:sdtEndPr/>
    <w:sdtContent>
      <w:p w14:paraId="08FB9A42" w14:textId="77777777" w:rsidR="002E0046" w:rsidRDefault="0029558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598FE6" w14:textId="77777777" w:rsidR="002E0046" w:rsidRDefault="002E0C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47A07" w14:textId="77777777" w:rsidR="002E0C69" w:rsidRDefault="002E0C69" w:rsidP="00926A0B">
      <w:r>
        <w:separator/>
      </w:r>
    </w:p>
  </w:footnote>
  <w:footnote w:type="continuationSeparator" w:id="0">
    <w:p w14:paraId="2002FD8B" w14:textId="77777777" w:rsidR="002E0C69" w:rsidRDefault="002E0C69" w:rsidP="00926A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1D060"/>
    <w:multiLevelType w:val="singleLevel"/>
    <w:tmpl w:val="0301D060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EC2604E"/>
    <w:multiLevelType w:val="hybridMultilevel"/>
    <w:tmpl w:val="60C03F88"/>
    <w:lvl w:ilvl="0" w:tplc="B32C2B1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EB6B80"/>
    <w:multiLevelType w:val="multilevel"/>
    <w:tmpl w:val="CB4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F4D77"/>
    <w:multiLevelType w:val="hybridMultilevel"/>
    <w:tmpl w:val="94CCD88C"/>
    <w:lvl w:ilvl="0" w:tplc="B32C2B1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2A91F0A"/>
    <w:multiLevelType w:val="singleLevel"/>
    <w:tmpl w:val="42A91F0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6D120A65"/>
    <w:multiLevelType w:val="multilevel"/>
    <w:tmpl w:val="0854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79"/>
    <w:rsid w:val="0002014B"/>
    <w:rsid w:val="0002080F"/>
    <w:rsid w:val="000A642D"/>
    <w:rsid w:val="000B3178"/>
    <w:rsid w:val="000F4ED8"/>
    <w:rsid w:val="00173EA1"/>
    <w:rsid w:val="00295582"/>
    <w:rsid w:val="002E0C69"/>
    <w:rsid w:val="002F0B73"/>
    <w:rsid w:val="00331ACC"/>
    <w:rsid w:val="00345F3C"/>
    <w:rsid w:val="003561CE"/>
    <w:rsid w:val="003C323A"/>
    <w:rsid w:val="003E1CD7"/>
    <w:rsid w:val="00430D05"/>
    <w:rsid w:val="0046119E"/>
    <w:rsid w:val="004C38F5"/>
    <w:rsid w:val="0053604F"/>
    <w:rsid w:val="0054364B"/>
    <w:rsid w:val="005A0579"/>
    <w:rsid w:val="005A22B3"/>
    <w:rsid w:val="00685343"/>
    <w:rsid w:val="006B1E1C"/>
    <w:rsid w:val="007506FC"/>
    <w:rsid w:val="00815DE5"/>
    <w:rsid w:val="008956A3"/>
    <w:rsid w:val="008B038F"/>
    <w:rsid w:val="00904494"/>
    <w:rsid w:val="00926A0B"/>
    <w:rsid w:val="00973889"/>
    <w:rsid w:val="009C1544"/>
    <w:rsid w:val="00A125C2"/>
    <w:rsid w:val="00A25A57"/>
    <w:rsid w:val="00A30FCC"/>
    <w:rsid w:val="00AA5135"/>
    <w:rsid w:val="00BD7614"/>
    <w:rsid w:val="00C05CCB"/>
    <w:rsid w:val="00C5352E"/>
    <w:rsid w:val="00C842D8"/>
    <w:rsid w:val="00CF3C11"/>
    <w:rsid w:val="00D03C6A"/>
    <w:rsid w:val="00D049C0"/>
    <w:rsid w:val="00D8027D"/>
    <w:rsid w:val="00E34CEC"/>
    <w:rsid w:val="00E74871"/>
    <w:rsid w:val="00EA5FE1"/>
    <w:rsid w:val="00F3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FAF8D"/>
  <w15:chartTrackingRefBased/>
  <w15:docId w15:val="{D4B0D982-E92F-4923-91EA-297B8BF5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26A0B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D03C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03C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331AC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6A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6A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926A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926A0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31ACC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331ACC"/>
    <w:rPr>
      <w:b/>
      <w:bCs/>
    </w:rPr>
  </w:style>
  <w:style w:type="paragraph" w:styleId="a8">
    <w:name w:val="Normal (Web)"/>
    <w:basedOn w:val="a"/>
    <w:uiPriority w:val="99"/>
    <w:semiHidden/>
    <w:unhideWhenUsed/>
    <w:rsid w:val="000A642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10">
    <w:name w:val="标题 1 字符"/>
    <w:basedOn w:val="a0"/>
    <w:link w:val="1"/>
    <w:uiPriority w:val="9"/>
    <w:rsid w:val="00D03C6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03C6A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semiHidden/>
    <w:unhideWhenUsed/>
    <w:rsid w:val="00D8027D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D8027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fi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B4255-434C-4FF4-A839-9A199372E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7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12</cp:revision>
  <dcterms:created xsi:type="dcterms:W3CDTF">2024-12-01T02:32:00Z</dcterms:created>
  <dcterms:modified xsi:type="dcterms:W3CDTF">2024-12-03T15:27:00Z</dcterms:modified>
</cp:coreProperties>
</file>