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9CDB6">
      <w:pPr>
        <w:keepNext w:val="0"/>
        <w:keepLines w:val="0"/>
        <w:widowControl/>
        <w:suppressLineNumbers w:val="0"/>
        <w:jc w:val="center"/>
      </w:pPr>
      <w:r>
        <w:rPr>
          <w:rFonts w:hint="eastAsia" w:ascii="宋体" w:hAnsi="宋体" w:eastAsia="宋体" w:cs="宋体"/>
          <w:b/>
          <w:bCs/>
          <w:color w:val="000000"/>
          <w:kern w:val="0"/>
          <w:sz w:val="30"/>
          <w:szCs w:val="30"/>
          <w:lang w:val="en-US" w:eastAsia="zh-CN" w:bidi="ar"/>
        </w:rPr>
        <w:t xml:space="preserve">实验 </w:t>
      </w:r>
      <w:r>
        <w:rPr>
          <w:rFonts w:hint="default" w:ascii="Times New Roman" w:hAnsi="Times New Roman" w:eastAsia="宋体" w:cs="Times New Roman"/>
          <w:b/>
          <w:bCs/>
          <w:color w:val="000000"/>
          <w:kern w:val="0"/>
          <w:sz w:val="30"/>
          <w:szCs w:val="30"/>
          <w:lang w:val="en-US" w:eastAsia="zh-CN" w:bidi="ar"/>
        </w:rPr>
        <w:t xml:space="preserve">6 </w:t>
      </w:r>
      <w:r>
        <w:rPr>
          <w:rFonts w:hint="eastAsia" w:ascii="Times New Roman" w:hAnsi="Times New Roman" w:eastAsia="宋体" w:cs="Times New Roman"/>
          <w:b/>
          <w:bCs/>
          <w:color w:val="000000"/>
          <w:kern w:val="0"/>
          <w:sz w:val="30"/>
          <w:szCs w:val="30"/>
          <w:lang w:val="en-US" w:eastAsia="zh-CN" w:bidi="ar"/>
        </w:rPr>
        <w:t xml:space="preserve"> </w:t>
      </w:r>
      <w:r>
        <w:rPr>
          <w:rFonts w:hint="default" w:ascii="Times New Roman" w:hAnsi="Times New Roman" w:eastAsia="宋体" w:cs="Times New Roman"/>
          <w:b/>
          <w:bCs/>
          <w:color w:val="000000"/>
          <w:kern w:val="0"/>
          <w:sz w:val="30"/>
          <w:szCs w:val="30"/>
          <w:lang w:val="en-US" w:eastAsia="zh-CN" w:bidi="ar"/>
        </w:rPr>
        <w:t xml:space="preserve">QPSK/DQPSK </w:t>
      </w:r>
      <w:r>
        <w:rPr>
          <w:rFonts w:hint="eastAsia" w:ascii="宋体" w:hAnsi="宋体" w:eastAsia="宋体" w:cs="宋体"/>
          <w:b/>
          <w:bCs/>
          <w:color w:val="000000"/>
          <w:kern w:val="0"/>
          <w:sz w:val="30"/>
          <w:szCs w:val="30"/>
          <w:lang w:val="en-US" w:eastAsia="zh-CN" w:bidi="ar"/>
        </w:rPr>
        <w:t>调制解调系统实验</w:t>
      </w:r>
    </w:p>
    <w:p w14:paraId="7178D06B">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一、实验目的 </w:t>
      </w:r>
    </w:p>
    <w:p w14:paraId="0B7563B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、掌握多进制数字调制与解调的概念； </w:t>
      </w:r>
    </w:p>
    <w:p w14:paraId="3BEEFF5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、掌握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调制及解调的原理及实现方法； </w:t>
      </w:r>
    </w:p>
    <w:p w14:paraId="68CC845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调制的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方式及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方式，并观测对应的星座图； </w:t>
      </w:r>
    </w:p>
    <w:p w14:paraId="3FE1A7D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的相位模糊情况，并思考解决办法； </w:t>
      </w:r>
    </w:p>
    <w:p w14:paraId="0980FC6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的差分编码和译码算法。</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44AEB588">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2、实验模块： </w:t>
      </w:r>
    </w:p>
    <w:p w14:paraId="35981113">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·主控模块 </w:t>
      </w:r>
    </w:p>
    <w:p w14:paraId="5017733A">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·基带数据产生与码型变换-A2 </w:t>
      </w:r>
    </w:p>
    <w:p w14:paraId="30EF24B0">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·信道编码与频带调制-A4 </w:t>
      </w:r>
    </w:p>
    <w:p w14:paraId="192B384B">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·频带解调与纠错译码-A5</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03E4D69E">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3.1 </w:t>
      </w:r>
      <w:r>
        <w:rPr>
          <w:rFonts w:ascii="黑体" w:hAnsi="宋体" w:eastAsia="黑体" w:cs="黑体"/>
          <w:b/>
          <w:bCs/>
          <w:color w:val="000000"/>
          <w:kern w:val="0"/>
          <w:sz w:val="24"/>
          <w:szCs w:val="24"/>
          <w:lang w:val="en-US" w:eastAsia="zh-CN" w:bidi="ar"/>
        </w:rPr>
        <w:t xml:space="preserve">多进制数字调制与解调 </w:t>
      </w:r>
    </w:p>
    <w:p w14:paraId="36BDD0E7">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在二进制数字调制系统中，每个码元只传输 </w:t>
      </w:r>
      <w:r>
        <w:rPr>
          <w:rFonts w:hint="default" w:ascii="Times New Roman" w:hAnsi="Times New Roman" w:eastAsia="宋体" w:cs="Times New Roman"/>
          <w:color w:val="000000"/>
          <w:kern w:val="0"/>
          <w:sz w:val="21"/>
          <w:szCs w:val="21"/>
          <w:lang w:val="en-US" w:eastAsia="zh-CN" w:bidi="ar"/>
        </w:rPr>
        <w:t xml:space="preserve">1bit </w:t>
      </w:r>
      <w:r>
        <w:rPr>
          <w:rFonts w:hint="eastAsia" w:ascii="宋体" w:hAnsi="宋体" w:eastAsia="宋体" w:cs="宋体"/>
          <w:color w:val="000000"/>
          <w:kern w:val="0"/>
          <w:sz w:val="21"/>
          <w:szCs w:val="21"/>
          <w:lang w:val="en-US" w:eastAsia="zh-CN" w:bidi="ar"/>
        </w:rPr>
        <w:t>信息，其频带利用率不高。为提高频 带利用率，最有效的办法是使一个码元传输多个比特的信息。这就是多进制数字调制体制。 多进制数字调制是利用多进制数字基带信号去调制载波的振幅、频率或相位。相应地有多进制数字振幅调制（</w:t>
      </w:r>
      <w:r>
        <w:rPr>
          <w:rFonts w:hint="default" w:ascii="Times New Roman" w:hAnsi="Times New Roman" w:eastAsia="宋体" w:cs="Times New Roman"/>
          <w:color w:val="000000"/>
          <w:kern w:val="0"/>
          <w:sz w:val="21"/>
          <w:szCs w:val="21"/>
          <w:lang w:val="en-US" w:eastAsia="zh-CN" w:bidi="ar"/>
        </w:rPr>
        <w:t>MASK</w:t>
      </w:r>
      <w:r>
        <w:rPr>
          <w:rFonts w:hint="eastAsia" w:ascii="宋体" w:hAnsi="宋体" w:eastAsia="宋体" w:cs="宋体"/>
          <w:color w:val="000000"/>
          <w:kern w:val="0"/>
          <w:sz w:val="21"/>
          <w:szCs w:val="21"/>
          <w:lang w:val="en-US" w:eastAsia="zh-CN" w:bidi="ar"/>
        </w:rPr>
        <w:t>）、多进制数字频率调制（</w:t>
      </w:r>
      <w:r>
        <w:rPr>
          <w:rFonts w:hint="default" w:ascii="Times New Roman" w:hAnsi="Times New Roman" w:eastAsia="宋体" w:cs="Times New Roman"/>
          <w:color w:val="000000"/>
          <w:kern w:val="0"/>
          <w:sz w:val="21"/>
          <w:szCs w:val="21"/>
          <w:lang w:val="en-US" w:eastAsia="zh-CN" w:bidi="ar"/>
        </w:rPr>
        <w:t>MFSK</w:t>
      </w:r>
      <w:r>
        <w:rPr>
          <w:rFonts w:hint="eastAsia" w:ascii="宋体" w:hAnsi="宋体" w:eastAsia="宋体" w:cs="宋体"/>
          <w:color w:val="000000"/>
          <w:kern w:val="0"/>
          <w:sz w:val="21"/>
          <w:szCs w:val="21"/>
          <w:lang w:val="en-US" w:eastAsia="zh-CN" w:bidi="ar"/>
        </w:rPr>
        <w:t>）以及多进制数字相位调制（</w:t>
      </w:r>
      <w:r>
        <w:rPr>
          <w:rFonts w:hint="default" w:ascii="Times New Roman" w:hAnsi="Times New Roman" w:eastAsia="宋体" w:cs="Times New Roman"/>
          <w:color w:val="000000"/>
          <w:kern w:val="0"/>
          <w:sz w:val="21"/>
          <w:szCs w:val="21"/>
          <w:lang w:val="en-US" w:eastAsia="zh-CN" w:bidi="ar"/>
        </w:rPr>
        <w:t>MPSK</w:t>
      </w:r>
      <w:r>
        <w:rPr>
          <w:rFonts w:hint="eastAsia" w:ascii="宋体" w:hAnsi="宋体" w:eastAsia="宋体" w:cs="宋体"/>
          <w:color w:val="000000"/>
          <w:kern w:val="0"/>
          <w:sz w:val="21"/>
          <w:szCs w:val="21"/>
          <w:lang w:val="en-US" w:eastAsia="zh-CN" w:bidi="ar"/>
        </w:rPr>
        <w:t xml:space="preserve">）等三种基本方式。多进制数字已调信号的被调参数有多个可能取值，与二进制数字调制相比，多进制数字调制具有以下两个特点。 </w:t>
      </w:r>
    </w:p>
    <w:p w14:paraId="0356A6A9">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）在相同的码元传输速率下，多进制系统的信息传输速率显然比二进制系统的高。 </w:t>
      </w:r>
    </w:p>
    <w:p w14:paraId="7042FB8C">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）在相同的信息速率下，由于多进制码元传输速率比二进制的低，因而多进制信 </w:t>
      </w:r>
    </w:p>
    <w:p w14:paraId="1A2C265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号码元的持续时间要比二进制的长。显然，增大码元宽度，就会增加码元的能量，并能减 </w:t>
      </w:r>
    </w:p>
    <w:p w14:paraId="669D6D4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小由于信道特性引起的码间干扰的影响等。 </w:t>
      </w:r>
    </w:p>
    <w:p w14:paraId="654495DF">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3.2 QPSK </w:t>
      </w:r>
      <w:r>
        <w:rPr>
          <w:rFonts w:hint="eastAsia" w:ascii="黑体" w:hAnsi="宋体" w:eastAsia="黑体" w:cs="黑体"/>
          <w:b/>
          <w:bCs/>
          <w:color w:val="000000"/>
          <w:kern w:val="0"/>
          <w:sz w:val="24"/>
          <w:szCs w:val="24"/>
          <w:lang w:val="en-US" w:eastAsia="zh-CN" w:bidi="ar"/>
        </w:rPr>
        <w:t xml:space="preserve">调制 </w:t>
      </w:r>
    </w:p>
    <w:p w14:paraId="1D03E88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QPSK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Quadrature Phase Shift Keying</w:t>
      </w:r>
      <w:r>
        <w:rPr>
          <w:rFonts w:hint="eastAsia" w:ascii="宋体" w:hAnsi="宋体" w:eastAsia="宋体" w:cs="宋体"/>
          <w:color w:val="000000"/>
          <w:kern w:val="0"/>
          <w:sz w:val="21"/>
          <w:szCs w:val="21"/>
          <w:lang w:val="en-US" w:eastAsia="zh-CN" w:bidi="ar"/>
        </w:rPr>
        <w:t xml:space="preserve">，正交相移键控）又叫四相绝对相移调制，利用载波的四种不同相位来表征数字信息。由于每一种载波相位代表两个比特信息，故每个四进制码元又被称为双比特码元。把组成双比特码元的前一信息比特用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代表，后一信息比特用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代表。双比特码元中两个信息比特 </w:t>
      </w:r>
      <w:r>
        <w:rPr>
          <w:rFonts w:hint="default" w:ascii="Times New Roman" w:hAnsi="Times New Roman" w:eastAsia="宋体" w:cs="Times New Roman"/>
          <w:color w:val="000000"/>
          <w:kern w:val="0"/>
          <w:sz w:val="21"/>
          <w:szCs w:val="21"/>
          <w:lang w:val="en-US" w:eastAsia="zh-CN" w:bidi="ar"/>
        </w:rPr>
        <w:t xml:space="preserve">IQ </w:t>
      </w:r>
      <w:r>
        <w:rPr>
          <w:rFonts w:hint="eastAsia" w:ascii="宋体" w:hAnsi="宋体" w:eastAsia="宋体" w:cs="宋体"/>
          <w:color w:val="000000"/>
          <w:kern w:val="0"/>
          <w:sz w:val="21"/>
          <w:szCs w:val="21"/>
          <w:lang w:val="en-US" w:eastAsia="zh-CN" w:bidi="ar"/>
        </w:rPr>
        <w:t xml:space="preserve">通常是按格雷码排列的，它与载波相位的关系如表 </w:t>
      </w:r>
      <w:r>
        <w:rPr>
          <w:rFonts w:hint="default" w:ascii="Times New Roman" w:hAnsi="Times New Roman" w:eastAsia="宋体" w:cs="Times New Roman"/>
          <w:color w:val="000000"/>
          <w:kern w:val="0"/>
          <w:sz w:val="21"/>
          <w:szCs w:val="21"/>
          <w:lang w:val="en-US" w:eastAsia="zh-CN" w:bidi="ar"/>
        </w:rPr>
        <w:t xml:space="preserve">1-1 </w:t>
      </w:r>
      <w:r>
        <w:rPr>
          <w:rFonts w:hint="eastAsia" w:ascii="宋体" w:hAnsi="宋体" w:eastAsia="宋体" w:cs="宋体"/>
          <w:color w:val="000000"/>
          <w:kern w:val="0"/>
          <w:sz w:val="21"/>
          <w:szCs w:val="21"/>
          <w:lang w:val="en-US" w:eastAsia="zh-CN" w:bidi="ar"/>
        </w:rPr>
        <w:t xml:space="preserve">所示，矢量关系如图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所示。其中图（</w:t>
      </w: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）表示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方式时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信号的矢量图，图（</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）表示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方式时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信号的矢量图。</w:t>
      </w:r>
    </w:p>
    <w:p w14:paraId="1A50EED1">
      <w:pPr>
        <w:pStyle w:val="4"/>
        <w:keepNext w:val="0"/>
        <w:keepLines w:val="0"/>
        <w:widowControl/>
        <w:numPr>
          <w:ilvl w:val="0"/>
          <w:numId w:val="0"/>
        </w:numPr>
        <w:suppressLineNumbers w:val="0"/>
        <w:spacing w:before="0" w:beforeAutospacing="0" w:after="0" w:afterAutospacing="0" w:line="360" w:lineRule="auto"/>
        <w:ind w:right="0" w:rightChars="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表1  </w:t>
      </w:r>
      <w:r>
        <w:rPr>
          <w:rFonts w:hint="eastAsia"/>
          <w:sz w:val="21"/>
          <w:szCs w:val="21"/>
        </w:rPr>
        <w:t>双比特码元与载波相位关系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6"/>
        <w:gridCol w:w="1065"/>
        <w:gridCol w:w="1066"/>
      </w:tblGrid>
      <w:tr w14:paraId="1387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gridSpan w:val="2"/>
            <w:vAlign w:val="top"/>
          </w:tcPr>
          <w:p w14:paraId="022B3F1E">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双比特码元</w:t>
            </w:r>
          </w:p>
        </w:tc>
        <w:tc>
          <w:tcPr>
            <w:tcW w:w="2130" w:type="dxa"/>
            <w:gridSpan w:val="2"/>
            <w:vAlign w:val="top"/>
          </w:tcPr>
          <w:p w14:paraId="1728BC4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载波相位</w:t>
            </w:r>
          </w:p>
        </w:tc>
        <w:tc>
          <w:tcPr>
            <w:tcW w:w="2131" w:type="dxa"/>
            <w:gridSpan w:val="2"/>
            <w:vAlign w:val="top"/>
          </w:tcPr>
          <w:p w14:paraId="60F9310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双比特码元</w:t>
            </w:r>
          </w:p>
        </w:tc>
        <w:tc>
          <w:tcPr>
            <w:tcW w:w="2131" w:type="dxa"/>
            <w:gridSpan w:val="2"/>
            <w:vAlign w:val="top"/>
          </w:tcPr>
          <w:p w14:paraId="4D332662">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载波相位</w:t>
            </w:r>
          </w:p>
        </w:tc>
      </w:tr>
      <w:tr w14:paraId="7C28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0CD093CD">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410303E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Q</w:t>
            </w:r>
          </w:p>
        </w:tc>
        <w:tc>
          <w:tcPr>
            <w:tcW w:w="1065" w:type="dxa"/>
            <w:vAlign w:val="top"/>
          </w:tcPr>
          <w:p w14:paraId="154CFA4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A方式</w:t>
            </w:r>
          </w:p>
        </w:tc>
        <w:tc>
          <w:tcPr>
            <w:tcW w:w="1065" w:type="dxa"/>
            <w:vAlign w:val="top"/>
          </w:tcPr>
          <w:p w14:paraId="47BBD610">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B方式</w:t>
            </w:r>
          </w:p>
        </w:tc>
        <w:tc>
          <w:tcPr>
            <w:tcW w:w="1065" w:type="dxa"/>
            <w:vAlign w:val="top"/>
          </w:tcPr>
          <w:p w14:paraId="387B49B2">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0741DA5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Q</w:t>
            </w:r>
          </w:p>
        </w:tc>
        <w:tc>
          <w:tcPr>
            <w:tcW w:w="1065" w:type="dxa"/>
            <w:vAlign w:val="top"/>
          </w:tcPr>
          <w:p w14:paraId="4AF7E230">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A方式</w:t>
            </w:r>
          </w:p>
        </w:tc>
        <w:tc>
          <w:tcPr>
            <w:tcW w:w="1066" w:type="dxa"/>
            <w:vAlign w:val="top"/>
          </w:tcPr>
          <w:p w14:paraId="7544C9D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B方式</w:t>
            </w:r>
          </w:p>
        </w:tc>
      </w:tr>
      <w:tr w14:paraId="1A24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10C59A86">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5" w:type="dxa"/>
            <w:vAlign w:val="top"/>
          </w:tcPr>
          <w:p w14:paraId="4572C65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41DDF40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default"/>
                <w:vertAlign w:val="baseline"/>
                <w:lang w:val="en-US" w:eastAsia="zh-CN"/>
              </w:rPr>
              <w:t>0°</w:t>
            </w:r>
          </w:p>
        </w:tc>
        <w:tc>
          <w:tcPr>
            <w:tcW w:w="1065" w:type="dxa"/>
            <w:vAlign w:val="top"/>
          </w:tcPr>
          <w:p w14:paraId="1053167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225</w:t>
            </w:r>
            <w:r>
              <w:rPr>
                <w:rFonts w:hint="default"/>
                <w:vertAlign w:val="baseline"/>
                <w:lang w:val="en-US" w:eastAsia="zh-CN"/>
              </w:rPr>
              <w:t>°</w:t>
            </w:r>
          </w:p>
        </w:tc>
        <w:tc>
          <w:tcPr>
            <w:tcW w:w="1065" w:type="dxa"/>
            <w:vAlign w:val="top"/>
          </w:tcPr>
          <w:p w14:paraId="42FBFF4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6" w:type="dxa"/>
            <w:vAlign w:val="top"/>
          </w:tcPr>
          <w:p w14:paraId="4847612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33B6FD6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default"/>
                <w:vertAlign w:val="baseline"/>
                <w:lang w:val="en-US" w:eastAsia="zh-CN"/>
              </w:rPr>
              <w:t>0°</w:t>
            </w:r>
          </w:p>
        </w:tc>
        <w:tc>
          <w:tcPr>
            <w:tcW w:w="1066" w:type="dxa"/>
            <w:vAlign w:val="top"/>
          </w:tcPr>
          <w:p w14:paraId="1602A6C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225</w:t>
            </w:r>
            <w:r>
              <w:rPr>
                <w:rFonts w:hint="default"/>
                <w:vertAlign w:val="baseline"/>
                <w:lang w:val="en-US" w:eastAsia="zh-CN"/>
              </w:rPr>
              <w:t>°</w:t>
            </w:r>
          </w:p>
        </w:tc>
      </w:tr>
      <w:tr w14:paraId="13E8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39F87467">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269F66B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77EAF5D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9</w:t>
            </w:r>
            <w:r>
              <w:rPr>
                <w:rFonts w:hint="default"/>
                <w:vertAlign w:val="baseline"/>
                <w:lang w:val="en-US" w:eastAsia="zh-CN"/>
              </w:rPr>
              <w:t>0°</w:t>
            </w:r>
          </w:p>
        </w:tc>
        <w:tc>
          <w:tcPr>
            <w:tcW w:w="1065" w:type="dxa"/>
            <w:vAlign w:val="top"/>
          </w:tcPr>
          <w:p w14:paraId="46900E3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315</w:t>
            </w:r>
            <w:r>
              <w:rPr>
                <w:rFonts w:hint="default"/>
                <w:vertAlign w:val="baseline"/>
                <w:lang w:val="en-US" w:eastAsia="zh-CN"/>
              </w:rPr>
              <w:t>°</w:t>
            </w:r>
          </w:p>
        </w:tc>
        <w:tc>
          <w:tcPr>
            <w:tcW w:w="1065" w:type="dxa"/>
            <w:vAlign w:val="top"/>
          </w:tcPr>
          <w:p w14:paraId="580809C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4542EA2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144FDEA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9</w:t>
            </w:r>
            <w:r>
              <w:rPr>
                <w:rFonts w:hint="default"/>
                <w:vertAlign w:val="baseline"/>
                <w:lang w:val="en-US" w:eastAsia="zh-CN"/>
              </w:rPr>
              <w:t>0°</w:t>
            </w:r>
          </w:p>
        </w:tc>
        <w:tc>
          <w:tcPr>
            <w:tcW w:w="1066" w:type="dxa"/>
            <w:vAlign w:val="top"/>
          </w:tcPr>
          <w:p w14:paraId="566B21F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315</w:t>
            </w:r>
            <w:r>
              <w:rPr>
                <w:rFonts w:hint="default"/>
                <w:vertAlign w:val="baseline"/>
                <w:lang w:val="en-US" w:eastAsia="zh-CN"/>
              </w:rPr>
              <w:t>°</w:t>
            </w:r>
          </w:p>
        </w:tc>
      </w:tr>
      <w:tr w14:paraId="44E6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1B925AE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6F408C7E">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2E27AF5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18</w:t>
            </w:r>
            <w:r>
              <w:rPr>
                <w:rFonts w:hint="default"/>
                <w:vertAlign w:val="baseline"/>
                <w:lang w:val="en-US" w:eastAsia="zh-CN"/>
              </w:rPr>
              <w:t>0°</w:t>
            </w:r>
          </w:p>
        </w:tc>
        <w:tc>
          <w:tcPr>
            <w:tcW w:w="1065" w:type="dxa"/>
            <w:vAlign w:val="top"/>
          </w:tcPr>
          <w:p w14:paraId="2FA18E9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45</w:t>
            </w:r>
            <w:r>
              <w:rPr>
                <w:rFonts w:hint="default"/>
                <w:vertAlign w:val="baseline"/>
                <w:lang w:val="en-US" w:eastAsia="zh-CN"/>
              </w:rPr>
              <w:t>°</w:t>
            </w:r>
          </w:p>
        </w:tc>
        <w:tc>
          <w:tcPr>
            <w:tcW w:w="1065" w:type="dxa"/>
            <w:vAlign w:val="top"/>
          </w:tcPr>
          <w:p w14:paraId="1AA8D7B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5D4D4FC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44EE062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18</w:t>
            </w:r>
            <w:r>
              <w:rPr>
                <w:rFonts w:hint="default"/>
                <w:vertAlign w:val="baseline"/>
                <w:lang w:val="en-US" w:eastAsia="zh-CN"/>
              </w:rPr>
              <w:t>0°</w:t>
            </w:r>
          </w:p>
        </w:tc>
        <w:tc>
          <w:tcPr>
            <w:tcW w:w="1066" w:type="dxa"/>
            <w:vAlign w:val="top"/>
          </w:tcPr>
          <w:p w14:paraId="792A016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45</w:t>
            </w:r>
            <w:r>
              <w:rPr>
                <w:rFonts w:hint="default"/>
                <w:vertAlign w:val="baseline"/>
                <w:lang w:val="en-US" w:eastAsia="zh-CN"/>
              </w:rPr>
              <w:t>°</w:t>
            </w:r>
          </w:p>
        </w:tc>
      </w:tr>
      <w:tr w14:paraId="256B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6B0E0B0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5" w:type="dxa"/>
            <w:vAlign w:val="top"/>
          </w:tcPr>
          <w:p w14:paraId="136A432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7A4D646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27</w:t>
            </w:r>
            <w:r>
              <w:rPr>
                <w:rFonts w:hint="default"/>
                <w:vertAlign w:val="baseline"/>
                <w:lang w:val="en-US" w:eastAsia="zh-CN"/>
              </w:rPr>
              <w:t>0°</w:t>
            </w:r>
          </w:p>
        </w:tc>
        <w:tc>
          <w:tcPr>
            <w:tcW w:w="1065" w:type="dxa"/>
            <w:vAlign w:val="top"/>
          </w:tcPr>
          <w:p w14:paraId="20F4AFC4">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135</w:t>
            </w:r>
            <w:r>
              <w:rPr>
                <w:rFonts w:hint="default"/>
                <w:vertAlign w:val="baseline"/>
                <w:lang w:val="en-US" w:eastAsia="zh-CN"/>
              </w:rPr>
              <w:t>°</w:t>
            </w:r>
          </w:p>
        </w:tc>
        <w:tc>
          <w:tcPr>
            <w:tcW w:w="1065" w:type="dxa"/>
            <w:vAlign w:val="top"/>
          </w:tcPr>
          <w:p w14:paraId="4D33E63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6" w:type="dxa"/>
            <w:vAlign w:val="top"/>
          </w:tcPr>
          <w:p w14:paraId="1AF3B55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0AB1D38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27</w:t>
            </w:r>
            <w:r>
              <w:rPr>
                <w:rFonts w:hint="default"/>
                <w:vertAlign w:val="baseline"/>
                <w:lang w:val="en-US" w:eastAsia="zh-CN"/>
              </w:rPr>
              <w:t>0°</w:t>
            </w:r>
          </w:p>
        </w:tc>
        <w:tc>
          <w:tcPr>
            <w:tcW w:w="1066" w:type="dxa"/>
            <w:vAlign w:val="top"/>
          </w:tcPr>
          <w:p w14:paraId="71DE500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135</w:t>
            </w:r>
            <w:r>
              <w:rPr>
                <w:rFonts w:hint="default"/>
                <w:vertAlign w:val="baseline"/>
                <w:lang w:val="en-US" w:eastAsia="zh-CN"/>
              </w:rPr>
              <w:t>°</w:t>
            </w:r>
          </w:p>
        </w:tc>
      </w:tr>
    </w:tbl>
    <w:p w14:paraId="3F165E88">
      <w:pPr>
        <w:rPr>
          <w:rFonts w:hint="eastAsia"/>
          <w:lang w:val="en-US" w:eastAsia="zh-CN"/>
        </w:rPr>
      </w:pPr>
    </w:p>
    <w:p w14:paraId="05173B92">
      <w:pPr>
        <w:jc w:val="center"/>
      </w:pPr>
      <w:r>
        <w:drawing>
          <wp:inline distT="0" distB="0" distL="114300" distR="114300">
            <wp:extent cx="4425950" cy="2089150"/>
            <wp:effectExtent l="0" t="0" r="1270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425950" cy="2089150"/>
                    </a:xfrm>
                    <a:prstGeom prst="rect">
                      <a:avLst/>
                    </a:prstGeom>
                    <a:noFill/>
                    <a:ln>
                      <a:noFill/>
                    </a:ln>
                  </pic:spPr>
                </pic:pic>
              </a:graphicData>
            </a:graphic>
          </wp:inline>
        </w:drawing>
      </w:r>
    </w:p>
    <w:p w14:paraId="72785F40">
      <w:pPr>
        <w:pStyle w:val="3"/>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QPSK信号的A和B调制方式矢量图</w:t>
      </w:r>
    </w:p>
    <w:p w14:paraId="468B253E">
      <w:pPr>
        <w:rPr>
          <w:rFonts w:hint="eastAsia"/>
          <w:lang w:val="en-US" w:eastAsia="zh-CN"/>
        </w:rPr>
      </w:pPr>
    </w:p>
    <w:p w14:paraId="33A98C74">
      <w:pPr>
        <w:rPr>
          <w:rFonts w:hint="eastAsia"/>
          <w:lang w:val="en-US" w:eastAsia="zh-CN"/>
        </w:rPr>
      </w:pPr>
    </w:p>
    <w:p w14:paraId="19602B0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由上图可知，</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信号的相位在（</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360°</w:t>
      </w:r>
      <w:r>
        <w:rPr>
          <w:rFonts w:hint="eastAsia" w:ascii="宋体" w:hAnsi="宋体" w:eastAsia="宋体" w:cs="宋体"/>
          <w:color w:val="000000"/>
          <w:kern w:val="0"/>
          <w:sz w:val="21"/>
          <w:szCs w:val="21"/>
          <w:lang w:val="en-US" w:eastAsia="zh-CN" w:bidi="ar"/>
        </w:rPr>
        <w:t xml:space="preserve">）内等间隔地取四种可能相位。由于正弦和余弦函数的互补特性，对应于载波相位的四种取值，比如在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方式中为 </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90°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180°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270°</w:t>
      </w:r>
      <w:r>
        <w:rPr>
          <w:rFonts w:hint="eastAsia" w:ascii="宋体" w:hAnsi="宋体" w:eastAsia="宋体" w:cs="宋体"/>
          <w:color w:val="000000"/>
          <w:kern w:val="0"/>
          <w:sz w:val="21"/>
          <w:szCs w:val="21"/>
          <w:lang w:val="en-US" w:eastAsia="zh-CN" w:bidi="ar"/>
        </w:rPr>
        <w:t>，则其成形波形幅度有三种取值，即</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；比如在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方式中为 </w:t>
      </w:r>
      <w:r>
        <w:rPr>
          <w:rFonts w:hint="default" w:ascii="Times New Roman" w:hAnsi="Times New Roman" w:eastAsia="宋体" w:cs="Times New Roman"/>
          <w:color w:val="000000"/>
          <w:kern w:val="0"/>
          <w:sz w:val="21"/>
          <w:szCs w:val="21"/>
          <w:lang w:val="en-US" w:eastAsia="zh-CN" w:bidi="ar"/>
        </w:rPr>
        <w:t>45°</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135°</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225</w:t>
      </w:r>
      <w:r>
        <w:rPr>
          <w:rFonts w:hint="default" w:ascii="Times New Roman" w:hAnsi="Times New Roman" w:eastAsia="宋体" w:cs="Times New Roman"/>
          <w:color w:val="000000"/>
          <w:kern w:val="0"/>
          <w:sz w:val="13"/>
          <w:szCs w:val="13"/>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315°</w:t>
      </w:r>
      <w:r>
        <w:rPr>
          <w:rFonts w:hint="eastAsia" w:ascii="宋体" w:hAnsi="宋体" w:eastAsia="宋体" w:cs="宋体"/>
          <w:color w:val="000000"/>
          <w:kern w:val="0"/>
          <w:sz w:val="21"/>
          <w:szCs w:val="21"/>
          <w:lang w:val="en-US" w:eastAsia="zh-CN" w:bidi="ar"/>
        </w:rPr>
        <w:t>，则其成形波形幅度有两种取值，即</w:t>
      </w:r>
      <m:oMath>
        <m:r>
          <m:rPr>
            <m:sty m:val="p"/>
          </m:rPr>
          <w:rPr>
            <w:rFonts w:hint="default" w:ascii="Cambria Math" w:hAnsi="Cambria Math"/>
            <w:sz w:val="21"/>
          </w:rPr>
          <m:t>±</m:t>
        </m:r>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p w14:paraId="7A505EF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5DD96D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信号可以表示为：</w:t>
      </w:r>
    </w:p>
    <w:p w14:paraId="02A8E3D6">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m:oMathPara>
        <m:oMath>
          <m:m>
            <m:mPr>
              <m:mcs>
                <m:mc>
                  <m:mcPr>
                    <m:count m:val="1"/>
                    <m:mcJc m:val="right"/>
                  </m:mcPr>
                </m:mc>
                <m:mc>
                  <m:mcPr>
                    <m:count m:val="1"/>
                    <m:mcJc m:val="left"/>
                  </m:mcPr>
                </m:mc>
              </m:mcs>
              <m:cGp m:val="60"/>
              <m:cGpRule m:val="3"/>
              <m:plcHide m:val="1"/>
              <m:ctrlPr>
                <w:rPr>
                  <w:rFonts w:hint="default" w:ascii="Cambria Math" w:hAnsi="Cambria Math"/>
                  <w:i/>
                  <w:sz w:val="21"/>
                </w:rPr>
              </m:ctrlPr>
            </m:mPr>
            <m:mr>
              <m:e>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(t)</m:t>
                </m:r>
                <m:ctrlPr>
                  <w:rPr>
                    <w:rFonts w:hint="default" w:ascii="Cambria Math" w:hAnsi="Cambria Math"/>
                    <w:sz w:val="21"/>
                  </w:rPr>
                </m:ctrlPr>
              </m:e>
              <m:e>
                <m:r>
                  <m:rPr/>
                  <w:rPr>
                    <w:rFonts w:hint="default" w:ascii="Cambria Math" w:hAnsi="Cambria Math"/>
                    <w:sz w:val="21"/>
                  </w:rPr>
                  <m:t>=A</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ωt+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),i=1,2,3,4</m:t>
                </m:r>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=A(</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=A[I(t)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t−Q(t)</m:t>
                </m:r>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ctrlPr>
                  <w:rPr>
                    <w:rFonts w:hint="default" w:ascii="Cambria Math" w:hAnsi="Cambria Math"/>
                    <w:sz w:val="21"/>
                  </w:rPr>
                </m:ctrlPr>
              </m:e>
            </m:mr>
          </m:m>
        </m:oMath>
      </m:oMathPara>
    </w:p>
    <w:p w14:paraId="3FD43E1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其中,</w:t>
      </w:r>
      <m:oMath>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,i=1,2,3,4</m:t>
        </m:r>
      </m:oMath>
      <w:r>
        <w:rPr>
          <w:rFonts w:hint="eastAsia" w:ascii="宋体" w:hAnsi="宋体" w:eastAsia="宋体" w:cs="宋体"/>
          <w:color w:val="000000"/>
          <w:kern w:val="0"/>
          <w:sz w:val="21"/>
          <w:szCs w:val="21"/>
          <w:lang w:val="en-US" w:eastAsia="zh-CN" w:bidi="ar"/>
        </w:rPr>
        <w:t xml:space="preserve">为正弦载波的相位，有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种可能的状态，</w:t>
      </w:r>
      <w:r>
        <w:rPr>
          <w:rFonts w:hint="default" w:ascii="Times New Roman" w:hAnsi="Times New Roman" w:eastAsia="宋体" w:cs="Times New Roman"/>
          <w:i/>
          <w:iCs/>
          <w:color w:val="000000"/>
          <w:kern w:val="0"/>
          <w:sz w:val="21"/>
          <w:szCs w:val="21"/>
          <w:lang w:val="en-US" w:eastAsia="zh-CN" w:bidi="ar"/>
        </w:rPr>
        <w:t>I</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i/>
          <w:iCs/>
          <w:color w:val="000000"/>
          <w:kern w:val="0"/>
          <w:sz w:val="21"/>
          <w:szCs w:val="21"/>
          <w:lang w:val="en-US" w:eastAsia="zh-CN" w:bidi="ar"/>
        </w:rPr>
        <w:t>t</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称为同相分量，</w:t>
      </w:r>
      <w:r>
        <w:rPr>
          <w:rFonts w:hint="default" w:ascii="Times New Roman" w:hAnsi="Times New Roman" w:eastAsia="宋体" w:cs="Times New Roman"/>
          <w:i/>
          <w:iCs/>
          <w:color w:val="000000"/>
          <w:kern w:val="0"/>
          <w:sz w:val="21"/>
          <w:szCs w:val="21"/>
          <w:lang w:val="en-US" w:eastAsia="zh-CN" w:bidi="ar"/>
        </w:rPr>
        <w:t>Q</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i/>
          <w:iCs/>
          <w:color w:val="000000"/>
          <w:kern w:val="0"/>
          <w:sz w:val="21"/>
          <w:szCs w:val="21"/>
          <w:lang w:val="en-US" w:eastAsia="zh-CN" w:bidi="ar"/>
        </w:rPr>
        <w:t>t</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称为正交分量。根据上式可以得到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正交调制器的方框图，实验中用调相法产生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调制信号的原理框图如图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所示。</w:t>
      </w:r>
    </w:p>
    <w:p w14:paraId="606F64F4">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902075" cy="1540510"/>
            <wp:effectExtent l="0" t="0" r="3175" b="2540"/>
            <wp:docPr id="3" name="图片 3" descr="1e496f45-e01a-43fd-b5a1-38366fec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496f45-e01a-43fd-b5a1-38366fec8b6c"/>
                    <pic:cNvPicPr>
                      <a:picLocks noChangeAspect="1"/>
                    </pic:cNvPicPr>
                  </pic:nvPicPr>
                  <pic:blipFill>
                    <a:blip r:embed="rId5"/>
                    <a:stretch>
                      <a:fillRect/>
                    </a:stretch>
                  </pic:blipFill>
                  <pic:spPr>
                    <a:xfrm>
                      <a:off x="0" y="0"/>
                      <a:ext cx="3902075" cy="1540510"/>
                    </a:xfrm>
                    <a:prstGeom prst="rect">
                      <a:avLst/>
                    </a:prstGeom>
                  </pic:spPr>
                </pic:pic>
              </a:graphicData>
            </a:graphic>
          </wp:inline>
        </w:drawing>
      </w:r>
    </w:p>
    <w:p w14:paraId="72CA6ADC">
      <w:pPr>
        <w:pStyle w:val="3"/>
        <w:keepNext w:val="0"/>
        <w:keepLines w:val="0"/>
        <w:widowControl/>
        <w:suppressLineNumbers w:val="0"/>
        <w:jc w:val="center"/>
        <w:rPr>
          <w:rFonts w:hint="eastAsia" w:ascii="宋体" w:hAnsi="宋体" w:eastAsia="宋体" w:cs="宋体"/>
          <w:color w:val="000000"/>
          <w:kern w:val="0"/>
          <w:sz w:val="21"/>
          <w:szCs w:val="21"/>
          <w:lang w:val="en-US" w:eastAsia="zh-CN" w:bidi="ar"/>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QPSK调制器</w:t>
      </w:r>
    </w:p>
    <w:p w14:paraId="7F6190B5">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从图中可以看出，</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调制器可以看作为两个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调制器构成，输入的二进制信 </w:t>
      </w:r>
    </w:p>
    <w:p w14:paraId="4C013A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息序列经过串并转换，分成两路速率减半的序列 </w:t>
      </w:r>
      <w:r>
        <w:rPr>
          <w:rFonts w:hint="default" w:ascii="Times New Roman" w:hAnsi="Times New Roman" w:eastAsia="宋体" w:cs="Times New Roman"/>
          <w:color w:val="000000"/>
          <w:kern w:val="0"/>
          <w:sz w:val="21"/>
          <w:szCs w:val="21"/>
          <w:lang w:val="en-US" w:eastAsia="zh-CN" w:bidi="ar"/>
        </w:rPr>
        <w:t>I(t)</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Q(t)</w:t>
      </w:r>
      <w:r>
        <w:rPr>
          <w:rFonts w:hint="eastAsia" w:ascii="宋体" w:hAnsi="宋体" w:eastAsia="宋体" w:cs="宋体"/>
          <w:color w:val="000000"/>
          <w:kern w:val="0"/>
          <w:sz w:val="21"/>
          <w:szCs w:val="21"/>
          <w:lang w:val="en-US" w:eastAsia="zh-CN" w:bidi="ar"/>
        </w:rPr>
        <w:t>，然后对 和进行调制，相加后即可得到</w:t>
      </w:r>
      <w:r>
        <w:rPr>
          <w:rFonts w:hint="default" w:ascii="Times New Roman" w:hAnsi="Times New Roman" w:eastAsia="宋体" w:cs="Times New Roman"/>
          <w:color w:val="000000"/>
          <w:kern w:val="0"/>
          <w:sz w:val="21"/>
          <w:szCs w:val="21"/>
          <w:lang w:val="en-US" w:eastAsia="zh-CN" w:bidi="ar"/>
        </w:rPr>
        <w:t>QPSK</w:t>
      </w:r>
      <w:r>
        <w:rPr>
          <w:rFonts w:hint="eastAsia" w:ascii="宋体" w:hAnsi="宋体" w:eastAsia="宋体" w:cs="宋体"/>
          <w:color w:val="000000"/>
          <w:kern w:val="0"/>
          <w:sz w:val="21"/>
          <w:szCs w:val="21"/>
          <w:lang w:val="en-US" w:eastAsia="zh-CN" w:bidi="ar"/>
        </w:rPr>
        <w:t xml:space="preserve">信号。经过串并变换之后的两个支路，一路为单数码元，另一路是偶数码元，这两个支路信号是正交的。一个称为同相支路，即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支路，另一个称为正交支路，即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支路。将两路调制信号叠加，即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路调制与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路调制信号加法器相加，得</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调制信号输出。</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信号相位编码逻辑关系如表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所示。</w:t>
      </w:r>
    </w:p>
    <w:p w14:paraId="69DCAAE3">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表2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信号相位编码逻辑关系（A）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EE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8CBAD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路信息序列</w:t>
            </w:r>
          </w:p>
        </w:tc>
        <w:tc>
          <w:tcPr>
            <w:tcW w:w="1704" w:type="dxa"/>
            <w:vAlign w:val="center"/>
          </w:tcPr>
          <w:p w14:paraId="20A5EF78">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4" w:type="dxa"/>
            <w:vAlign w:val="center"/>
          </w:tcPr>
          <w:p w14:paraId="7B972FA6">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5" w:type="dxa"/>
            <w:vAlign w:val="center"/>
          </w:tcPr>
          <w:p w14:paraId="45E0BCD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c>
          <w:tcPr>
            <w:tcW w:w="1705" w:type="dxa"/>
            <w:vAlign w:val="center"/>
          </w:tcPr>
          <w:p w14:paraId="35F4C27E">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r>
      <w:tr w14:paraId="6DC9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83843C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路信息序列</w:t>
            </w:r>
          </w:p>
        </w:tc>
        <w:tc>
          <w:tcPr>
            <w:tcW w:w="1704" w:type="dxa"/>
            <w:vAlign w:val="center"/>
          </w:tcPr>
          <w:p w14:paraId="04D06D66">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4" w:type="dxa"/>
            <w:vAlign w:val="center"/>
          </w:tcPr>
          <w:p w14:paraId="43A8DF3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c>
          <w:tcPr>
            <w:tcW w:w="1705" w:type="dxa"/>
            <w:vAlign w:val="center"/>
          </w:tcPr>
          <w:p w14:paraId="122F6A3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5" w:type="dxa"/>
            <w:vAlign w:val="center"/>
          </w:tcPr>
          <w:p w14:paraId="632F815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r>
      <w:tr w14:paraId="0A2F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CA80E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路基带信号电平</w:t>
            </w:r>
          </w:p>
        </w:tc>
        <w:tc>
          <w:tcPr>
            <w:tcW w:w="1704" w:type="dxa"/>
            <w:vAlign w:val="center"/>
          </w:tcPr>
          <w:p w14:paraId="72EAABBD">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4" w:type="dxa"/>
            <w:vAlign w:val="center"/>
          </w:tcPr>
          <w:p w14:paraId="7B54FE2B">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228FDA67">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4D3AA47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r>
              <w:rPr>
                <w:rFonts w:hint="default" w:ascii="Times New Roman" w:hAnsi="Times New Roman" w:eastAsia="Times New Roman" w:cs="Times New Roman"/>
                <w:i w:val="0"/>
                <w:iCs w:val="0"/>
                <w:caps w:val="0"/>
                <w:color w:val="000000"/>
                <w:spacing w:val="0"/>
                <w:kern w:val="0"/>
                <w:sz w:val="1"/>
                <w:szCs w:val="1"/>
                <w:lang w:val="en-US" w:eastAsia="zh-CN" w:bidi="ar"/>
              </w:rPr>
              <w:t>​​</w:t>
            </w:r>
          </w:p>
        </w:tc>
      </w:tr>
      <w:tr w14:paraId="2935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8AE18C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路基带信号电平</w:t>
            </w:r>
          </w:p>
        </w:tc>
        <w:tc>
          <w:tcPr>
            <w:tcW w:w="1704" w:type="dxa"/>
            <w:vAlign w:val="center"/>
          </w:tcPr>
          <w:p w14:paraId="6AB4961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4" w:type="dxa"/>
            <w:vAlign w:val="center"/>
          </w:tcPr>
          <w:p w14:paraId="5602AA02">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433F31E1">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03397C20">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r>
      <w:tr w14:paraId="4478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13EDD4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路调制载波相位</w:t>
            </w:r>
          </w:p>
        </w:tc>
        <w:tc>
          <w:tcPr>
            <w:tcW w:w="1704" w:type="dxa"/>
            <w:vAlign w:val="center"/>
          </w:tcPr>
          <w:p w14:paraId="464B688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4" w:type="dxa"/>
            <w:vAlign w:val="center"/>
          </w:tcPr>
          <w:p w14:paraId="7463664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20DBA9E8">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14B93D6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r>
      <w:tr w14:paraId="373B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B473E11">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路调制载波相位</w:t>
            </w:r>
          </w:p>
        </w:tc>
        <w:tc>
          <w:tcPr>
            <w:tcW w:w="1704" w:type="dxa"/>
            <w:vAlign w:val="center"/>
          </w:tcPr>
          <w:p w14:paraId="01AFEEC7">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4" w:type="dxa"/>
            <w:vAlign w:val="center"/>
          </w:tcPr>
          <w:p w14:paraId="143BDF9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4FDEC000">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07A28A0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r>
    </w:tbl>
    <w:p w14:paraId="70FF1DF4">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760596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7353E05">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3.3 QPSK </w:t>
      </w:r>
      <w:r>
        <w:rPr>
          <w:rFonts w:ascii="黑体" w:hAnsi="宋体" w:eastAsia="黑体" w:cs="黑体"/>
          <w:b/>
          <w:bCs/>
          <w:color w:val="000000"/>
          <w:kern w:val="0"/>
          <w:sz w:val="24"/>
          <w:szCs w:val="24"/>
          <w:lang w:val="en-US" w:eastAsia="zh-CN" w:bidi="ar"/>
        </w:rPr>
        <w:t xml:space="preserve">解调 </w:t>
      </w:r>
    </w:p>
    <w:p w14:paraId="1848BB65">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由于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可以看作是两个正交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信号的叠加，可以采用与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信号类似的解调方法进行解调，即由两个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信号相干解调器构成，其原理框图如图 </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所示。</w:t>
      </w:r>
    </w:p>
    <w:p w14:paraId="29AF679E">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895725" cy="1616710"/>
            <wp:effectExtent l="0" t="0" r="9525" b="2540"/>
            <wp:docPr id="4" name="图片 4" descr="f1c683d3-de0c-4424-9f93-a377bdf8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c683d3-de0c-4424-9f93-a377bdf83195"/>
                    <pic:cNvPicPr>
                      <a:picLocks noChangeAspect="1"/>
                    </pic:cNvPicPr>
                  </pic:nvPicPr>
                  <pic:blipFill>
                    <a:blip r:embed="rId6"/>
                    <a:stretch>
                      <a:fillRect/>
                    </a:stretch>
                  </pic:blipFill>
                  <pic:spPr>
                    <a:xfrm>
                      <a:off x="0" y="0"/>
                      <a:ext cx="3895725" cy="1616710"/>
                    </a:xfrm>
                    <a:prstGeom prst="rect">
                      <a:avLst/>
                    </a:prstGeom>
                  </pic:spPr>
                </pic:pic>
              </a:graphicData>
            </a:graphic>
          </wp:inline>
        </w:drawing>
      </w:r>
    </w:p>
    <w:p w14:paraId="11DCC782">
      <w:pPr>
        <w:pStyle w:val="3"/>
        <w:keepNext w:val="0"/>
        <w:keepLines w:val="0"/>
        <w:widowControl/>
        <w:suppressLineNumbers w:val="0"/>
        <w:jc w:val="center"/>
        <w:rPr>
          <w:rFonts w:hint="eastAsia" w:ascii="宋体" w:hAnsi="宋体" w:eastAsia="宋体" w:cs="宋体"/>
          <w:color w:val="000000"/>
          <w:kern w:val="0"/>
          <w:sz w:val="21"/>
          <w:szCs w:val="21"/>
          <w:lang w:val="en-US" w:eastAsia="zh-CN" w:bidi="ar"/>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QPSK解调系统</w:t>
      </w:r>
    </w:p>
    <w:p w14:paraId="54F9059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信号可以采用相干解调法，用数字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环提取本地同步载波，两个正交的载波信号实现相干解调。通过载波恢复电路，产生相干载波，分别将同相载波和正交载波提供给同相支路和正交支路的相关器，经过低通滤波、位同步提取、抽样判决和并串转换，即可恢复原来的二进制信息。但在实际解调时</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由于提取的同步载波可能和调制信号中的 </w:t>
      </w: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种相位的任意一种同相，其中只有一种可解调出正确的结果，另外三种则会产生相位模糊的情况。在相位模糊的情况下，无法解调出正确的基带信号。</w:t>
      </w:r>
    </w:p>
    <w:p w14:paraId="42FE246E">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F2A11BB">
      <w:pPr>
        <w:rPr>
          <w:rFonts w:hint="eastAsia"/>
          <w:lang w:val="en-US" w:eastAsia="zh-CN"/>
        </w:rPr>
      </w:pPr>
    </w:p>
    <w:p w14:paraId="50EA6FAB">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3.4 DQPSK </w:t>
      </w:r>
      <w:r>
        <w:rPr>
          <w:rFonts w:ascii="黑体" w:hAnsi="宋体" w:eastAsia="黑体" w:cs="黑体"/>
          <w:b/>
          <w:bCs/>
          <w:color w:val="000000"/>
          <w:kern w:val="0"/>
          <w:sz w:val="24"/>
          <w:szCs w:val="24"/>
          <w:lang w:val="en-US" w:eastAsia="zh-CN" w:bidi="ar"/>
        </w:rPr>
        <w:t xml:space="preserve">调制 </w:t>
      </w:r>
    </w:p>
    <w:p w14:paraId="6E739E13">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在前面实验中进行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实验时，我们都观察到相位模糊的情况，此时无法解调出正确的数据，这在实际通信系统中是不符合要求的。但是要如何解决这个问题呢？ 在本节实验内容中，将结合差分编码的理论，研究如果解决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调制解调中的相位模糊 </w:t>
      </w:r>
    </w:p>
    <w:p w14:paraId="35BDB3E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情况。在实际通信系统中，会采用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的编码方法解决相位模糊的现象，</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又叫四相相对相移键控。</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调制具有固定的参考相位，是以四进制码元本身的相位值来表示信息的。</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 xml:space="preserve">调制没有固定的参考相位，后一个四进制码元总是以它相邻的前一个四进制码元的终止相位为参考相位（或称为基准相位），是以前后两个码元的相位差值来表 示信息的。 </w:t>
      </w:r>
    </w:p>
    <w:p w14:paraId="75CD7452">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由于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 xml:space="preserve">传输信息的特有方式，使得解调时不存在相位模糊问题。这是因为不论提取的载波取什么起始相位，对相邻两个四进制码元来说都是等价的，相邻两个四进制码元 </w:t>
      </w:r>
    </w:p>
    <w:p w14:paraId="5E59EA54">
      <w:pPr>
        <w:keepNext w:val="0"/>
        <w:keepLines w:val="0"/>
        <w:widowControl/>
        <w:suppressLineNumbers w:val="0"/>
        <w:jc w:val="left"/>
      </w:pPr>
      <w:r>
        <w:rPr>
          <w:rFonts w:hint="eastAsia" w:ascii="宋体" w:hAnsi="宋体" w:eastAsia="宋体" w:cs="宋体"/>
          <w:color w:val="000000"/>
          <w:kern w:val="0"/>
          <w:sz w:val="21"/>
          <w:szCs w:val="21"/>
          <w:lang w:val="en-US" w:eastAsia="zh-CN" w:bidi="ar"/>
        </w:rPr>
        <w:t>的相位差与起始相位无关，也就不存在由于相干载波起始相位不同而引起的相位模糊问题。所以，在实际使用中一般都采用相对四相调制。</w:t>
      </w:r>
      <w:r>
        <w:rPr>
          <w:rFonts w:hint="default" w:ascii="Times New Roman" w:hAnsi="Times New Roman" w:eastAsia="宋体" w:cs="Times New Roman"/>
          <w:color w:val="000000"/>
          <w:kern w:val="0"/>
          <w:sz w:val="21"/>
          <w:szCs w:val="21"/>
          <w:lang w:val="en-US" w:eastAsia="zh-CN" w:bidi="ar"/>
        </w:rPr>
        <w:t>DQPSK</w:t>
      </w:r>
      <w:r>
        <w:rPr>
          <w:rFonts w:hint="eastAsia" w:ascii="宋体" w:hAnsi="宋体" w:eastAsia="宋体" w:cs="宋体"/>
          <w:color w:val="000000"/>
          <w:kern w:val="0"/>
          <w:sz w:val="21"/>
          <w:szCs w:val="21"/>
          <w:lang w:val="en-US" w:eastAsia="zh-CN" w:bidi="ar"/>
        </w:rPr>
        <w:t>调制中，将输入的二进制序列先经串</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并转换分为两路并行数据</w:t>
      </w:r>
      <w:r>
        <w:rPr>
          <w:rFonts w:hint="default" w:ascii="Times New Roman" w:hAnsi="Times New Roman" w:eastAsia="宋体" w:cs="Times New Roman"/>
          <w:color w:val="000000"/>
          <w:kern w:val="0"/>
          <w:sz w:val="21"/>
          <w:szCs w:val="21"/>
          <w:lang w:val="en-US" w:eastAsia="zh-CN" w:bidi="ar"/>
        </w:rPr>
        <w:t>DI</w:t>
      </w:r>
      <w:r>
        <w:rPr>
          <w:rFonts w:hint="eastAsia" w:ascii="宋体" w:hAnsi="宋体" w:eastAsia="宋体" w:cs="宋体"/>
          <w:color w:val="000000"/>
          <w:kern w:val="0"/>
          <w:sz w:val="21"/>
          <w:szCs w:val="21"/>
          <w:lang w:val="en-US" w:eastAsia="zh-CN" w:bidi="ar"/>
        </w:rPr>
        <w:t>和</w:t>
      </w:r>
      <w:r>
        <w:rPr>
          <w:rFonts w:hint="default" w:ascii="Times New Roman" w:hAnsi="Times New Roman" w:eastAsia="宋体" w:cs="Times New Roman"/>
          <w:color w:val="000000"/>
          <w:kern w:val="0"/>
          <w:sz w:val="21"/>
          <w:szCs w:val="21"/>
          <w:lang w:val="en-US" w:eastAsia="zh-CN" w:bidi="ar"/>
        </w:rPr>
        <w:t>DQ</w:t>
      </w:r>
      <w:r>
        <w:rPr>
          <w:rFonts w:hint="eastAsia" w:ascii="宋体" w:hAnsi="宋体" w:eastAsia="宋体" w:cs="宋体"/>
          <w:color w:val="000000"/>
          <w:kern w:val="0"/>
          <w:sz w:val="21"/>
          <w:szCs w:val="21"/>
          <w:lang w:val="en-US" w:eastAsia="zh-CN" w:bidi="ar"/>
        </w:rPr>
        <w:t xml:space="preserve">输出，再对双比特码进行差分码变换，其后的调制过程与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调制原理框图类似，如图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所示。</w:t>
      </w:r>
    </w:p>
    <w:p w14:paraId="1C7AD279">
      <w:pPr>
        <w:jc w:val="center"/>
        <w:rPr>
          <w:rFonts w:hint="eastAsia"/>
          <w:lang w:val="en-US" w:eastAsia="zh-CN"/>
        </w:rPr>
      </w:pPr>
      <w:r>
        <w:rPr>
          <w:rFonts w:hint="eastAsia"/>
          <w:lang w:val="en-US" w:eastAsia="zh-CN"/>
        </w:rPr>
        <w:drawing>
          <wp:inline distT="0" distB="0" distL="114300" distR="114300">
            <wp:extent cx="3665855" cy="1527175"/>
            <wp:effectExtent l="0" t="0" r="10795" b="15875"/>
            <wp:docPr id="5" name="图片 5" descr="c566390d-b236-4059-8c2e-1ddb4e142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566390d-b236-4059-8c2e-1ddb4e1424c6"/>
                    <pic:cNvPicPr>
                      <a:picLocks noChangeAspect="1"/>
                    </pic:cNvPicPr>
                  </pic:nvPicPr>
                  <pic:blipFill>
                    <a:blip r:embed="rId7"/>
                    <a:stretch>
                      <a:fillRect/>
                    </a:stretch>
                  </pic:blipFill>
                  <pic:spPr>
                    <a:xfrm>
                      <a:off x="0" y="0"/>
                      <a:ext cx="3665855" cy="1527175"/>
                    </a:xfrm>
                    <a:prstGeom prst="rect">
                      <a:avLst/>
                    </a:prstGeom>
                  </pic:spPr>
                </pic:pic>
              </a:graphicData>
            </a:graphic>
          </wp:inline>
        </w:drawing>
      </w:r>
    </w:p>
    <w:p w14:paraId="120696C1">
      <w:pPr>
        <w:pStyle w:val="3"/>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DPSK调制器</w:t>
      </w:r>
    </w:p>
    <w:p w14:paraId="3D1D18A0">
      <w:pPr>
        <w:jc w:val="center"/>
        <w:rPr>
          <w:rFonts w:hint="eastAsia"/>
          <w:lang w:val="en-US" w:eastAsia="zh-CN"/>
        </w:rPr>
      </w:pPr>
      <w:r>
        <w:rPr>
          <w:rFonts w:hint="eastAsia"/>
          <w:lang w:val="en-US" w:eastAsia="zh-CN"/>
        </w:rPr>
        <w:drawing>
          <wp:inline distT="0" distB="0" distL="114300" distR="114300">
            <wp:extent cx="3470275" cy="1605915"/>
            <wp:effectExtent l="0" t="0" r="15875" b="13335"/>
            <wp:docPr id="6" name="图片 6" descr="32fd9473-832f-4a59-90b8-f22bb78d0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fd9473-832f-4a59-90b8-f22bb78d0cf3"/>
                    <pic:cNvPicPr>
                      <a:picLocks noChangeAspect="1"/>
                    </pic:cNvPicPr>
                  </pic:nvPicPr>
                  <pic:blipFill>
                    <a:blip r:embed="rId8"/>
                    <a:stretch>
                      <a:fillRect/>
                    </a:stretch>
                  </pic:blipFill>
                  <pic:spPr>
                    <a:xfrm>
                      <a:off x="0" y="0"/>
                      <a:ext cx="3470275" cy="1605915"/>
                    </a:xfrm>
                    <a:prstGeom prst="rect">
                      <a:avLst/>
                    </a:prstGeom>
                  </pic:spPr>
                </pic:pic>
              </a:graphicData>
            </a:graphic>
          </wp:inline>
        </w:drawing>
      </w:r>
    </w:p>
    <w:p w14:paraId="167CFE3E">
      <w:pPr>
        <w:pStyle w:val="3"/>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DPSK相干解调</w:t>
      </w:r>
      <w:r>
        <w:rPr>
          <w:rFonts w:hint="eastAsia"/>
          <w:lang w:val="en-US" w:eastAsia="zh-CN"/>
        </w:rPr>
        <w:t>器</w:t>
      </w:r>
    </w:p>
    <w:p w14:paraId="534BF318">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3.5 </w:t>
      </w:r>
      <w:r>
        <w:rPr>
          <w:rFonts w:ascii="黑体" w:hAnsi="宋体" w:eastAsia="黑体" w:cs="黑体"/>
          <w:b/>
          <w:bCs/>
          <w:color w:val="000000"/>
          <w:kern w:val="0"/>
          <w:sz w:val="24"/>
          <w:szCs w:val="24"/>
          <w:lang w:val="en-US" w:eastAsia="zh-CN" w:bidi="ar"/>
        </w:rPr>
        <w:t>差分码编码原理</w:t>
      </w:r>
    </w:p>
    <w:p w14:paraId="66147D01">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数字相位调制中，若信号以绝对相位来表示携带信息的 </w:t>
      </w:r>
      <w:r>
        <w:rPr>
          <w:rFonts w:hint="default" w:ascii="Times New Roman" w:hAnsi="Times New Roman" w:eastAsia="宋体" w:cs="Times New Roman"/>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，则接收机中就需要恢 </w:t>
      </w:r>
    </w:p>
    <w:p w14:paraId="06D483A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复出一个与发送端相位和频率完全一样的参考载波以便实现正确的解调。但这个参考载波 </w:t>
      </w:r>
    </w:p>
    <w:p w14:paraId="50DAD3E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很难做到同频同相，因此接收机容易出现信息的 </w:t>
      </w:r>
      <w:r>
        <w:rPr>
          <w:rFonts w:hint="default" w:ascii="Times New Roman" w:hAnsi="Times New Roman" w:eastAsia="宋体" w:cs="Times New Roman"/>
          <w:color w:val="000000"/>
          <w:kern w:val="0"/>
          <w:sz w:val="21"/>
          <w:szCs w:val="21"/>
          <w:lang w:val="en-US" w:eastAsia="zh-CN" w:bidi="ar"/>
        </w:rPr>
        <w:t xml:space="preserve">0,1 </w:t>
      </w:r>
      <w:r>
        <w:rPr>
          <w:rFonts w:hint="eastAsia" w:ascii="宋体" w:hAnsi="宋体" w:eastAsia="宋体" w:cs="宋体"/>
          <w:color w:val="000000"/>
          <w:kern w:val="0"/>
          <w:sz w:val="21"/>
          <w:szCs w:val="21"/>
          <w:lang w:val="en-US" w:eastAsia="zh-CN" w:bidi="ar"/>
        </w:rPr>
        <w:t xml:space="preserve">倒置的情况。这个问题的解决可以通 过差分编码来实现，差分编码是把绝对相位调制变成相对相位调制，利用载波相位的相对 </w:t>
      </w:r>
    </w:p>
    <w:p w14:paraId="580C249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跳变来传递信息，即使载波恢复时出现相位模糊的情况也不会影响正确解调。在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调制也有载波恢复的难题，并且情况更复杂一些，但同样可以采用类似的办法解决。在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调制中，差分编码有多种，常用的有自然差分编码和格雷差分（</w:t>
      </w:r>
      <w:r>
        <w:rPr>
          <w:rFonts w:hint="default" w:ascii="Times New Roman" w:hAnsi="Times New Roman" w:eastAsia="宋体" w:cs="Times New Roman"/>
          <w:color w:val="000000"/>
          <w:kern w:val="0"/>
          <w:sz w:val="21"/>
          <w:szCs w:val="21"/>
          <w:lang w:val="en-US" w:eastAsia="zh-CN" w:bidi="ar"/>
        </w:rPr>
        <w:t>Gary</w:t>
      </w:r>
      <w:r>
        <w:rPr>
          <w:rFonts w:hint="eastAsia" w:ascii="宋体" w:hAnsi="宋体" w:eastAsia="宋体" w:cs="宋体"/>
          <w:color w:val="000000"/>
          <w:kern w:val="0"/>
          <w:sz w:val="21"/>
          <w:szCs w:val="21"/>
          <w:lang w:val="en-US" w:eastAsia="zh-CN" w:bidi="ar"/>
        </w:rPr>
        <w:t xml:space="preserve">）编码。由于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调制每次传递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个符号，因此有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种相位状态，而差分编码是相对上一次状态的编码，本次输出是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种状态，因此差分编码可能的状态共有 </w:t>
      </w:r>
      <w:r>
        <w:rPr>
          <w:rFonts w:hint="default" w:ascii="Times New Roman" w:hAnsi="Times New Roman" w:eastAsia="宋体" w:cs="Times New Roman"/>
          <w:color w:val="000000"/>
          <w:kern w:val="0"/>
          <w:sz w:val="21"/>
          <w:szCs w:val="21"/>
          <w:lang w:val="en-US" w:eastAsia="zh-CN" w:bidi="ar"/>
        </w:rPr>
        <w:t xml:space="preserve">16 </w:t>
      </w:r>
      <w:r>
        <w:rPr>
          <w:rFonts w:hint="eastAsia" w:ascii="宋体" w:hAnsi="宋体" w:eastAsia="宋体" w:cs="宋体"/>
          <w:color w:val="000000"/>
          <w:kern w:val="0"/>
          <w:sz w:val="21"/>
          <w:szCs w:val="21"/>
          <w:lang w:val="en-US" w:eastAsia="zh-CN" w:bidi="ar"/>
        </w:rPr>
        <w:t xml:space="preserve">种。对采用正交方式实现的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调制，采用格雷差分编码可以归纳为如下两种情况：</w:t>
      </w:r>
    </w:p>
    <w:p w14:paraId="454D8A75">
      <w:pPr>
        <w:keepNext w:val="0"/>
        <w:keepLines w:val="0"/>
        <w:widowControl/>
        <w:numPr>
          <w:ilvl w:val="0"/>
          <w:numId w:val="1"/>
        </w:numPr>
        <w:suppressLineNumbers w:val="0"/>
        <w:ind w:left="420"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若上次输出满足 </w:t>
      </w:r>
      <m:oMath>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=0</m:t>
        </m:r>
      </m:oMath>
      <w:r>
        <w:rPr>
          <w:rFonts w:hint="eastAsia" w:ascii="宋体" w:hAnsi="宋体" w:eastAsia="宋体" w:cs="宋体"/>
          <w:color w:val="000000"/>
          <w:kern w:val="0"/>
          <w:sz w:val="21"/>
          <w:szCs w:val="21"/>
          <w:lang w:val="en-US" w:eastAsia="zh-CN" w:bidi="ar"/>
        </w:rPr>
        <w:t>，则此次输出为：</w:t>
      </w:r>
    </w:p>
    <w:p w14:paraId="13BB74B5">
      <w:pPr>
        <w:keepNext w:val="0"/>
        <w:keepLines w:val="0"/>
        <w:widowControl/>
        <w:numPr>
          <w:ilvl w:val="0"/>
          <w:numId w:val="0"/>
        </w:numPr>
        <w:suppressLineNumbers w:val="0"/>
        <w:ind w:left="420" w:leftChars="0" w:firstLine="420" w:firstLineChars="0"/>
        <w:jc w:val="left"/>
        <w:rPr>
          <w:rFonts w:hint="eastAsia" w:ascii="宋体" w:hAnsi="宋体" w:eastAsia="宋体" w:cs="宋体"/>
          <w:color w:val="000000"/>
          <w:kern w:val="0"/>
          <w:sz w:val="21"/>
          <w:szCs w:val="21"/>
          <w:lang w:val="en-US" w:eastAsia="zh-CN" w:bidi="ar"/>
        </w:rPr>
      </w:pPr>
      <m:oMathPara>
        <m:oMath>
          <m:d>
            <m:dPr>
              <m:begChr m:val="{"/>
              <m:endChr m:val=""/>
              <m:ctrlPr>
                <w:rPr>
                  <w:rFonts w:hint="default" w:ascii="Cambria Math" w:hAnsi="Cambria Math"/>
                  <w:i/>
                  <w:sz w:val="21"/>
                </w:rPr>
              </m:ctrlPr>
            </m:dPr>
            <m:e>
              <m:m>
                <m:mPr>
                  <m:mcs>
                    <m:mc>
                      <m:mcPr>
                        <m:count m:val="1"/>
                        <m:mcJc m:val="left"/>
                      </m:mcPr>
                    </m:mc>
                  </m:mcs>
                  <m:plcHide m:val="1"/>
                  <m:ctrlPr>
                    <w:rPr>
                      <w:rFonts w:hint="default" w:ascii="Cambria Math" w:hAnsi="Cambria Math"/>
                      <w:i/>
                      <w:sz w:val="21"/>
                    </w:rPr>
                  </m:ctrlPr>
                </m:mPr>
                <m:mr>
                  <m:e>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r>
                  <m:e>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
              <m:ctrlPr>
                <w:rPr>
                  <w:rFonts w:hint="default" w:ascii="Cambria Math" w:hAnsi="Cambria Math"/>
                  <w:i/>
                  <w:sz w:val="21"/>
                </w:rPr>
              </m:ctrlPr>
            </m:e>
          </m:d>
        </m:oMath>
      </m:oMathPara>
    </w:p>
    <w:p w14:paraId="72EBBA3C">
      <w:pPr>
        <w:keepNext w:val="0"/>
        <w:keepLines w:val="0"/>
        <w:widowControl/>
        <w:numPr>
          <w:ilvl w:val="0"/>
          <w:numId w:val="1"/>
        </w:numPr>
        <w:suppressLineNumbers w:val="0"/>
        <w:ind w:left="420"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若上次输出满足 </w:t>
      </w:r>
      <m:oMath>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=1</m:t>
        </m:r>
      </m:oMath>
      <w:r>
        <w:rPr>
          <w:rFonts w:hint="eastAsia" w:hAnsi="Cambria Math"/>
          <w:i w:val="0"/>
          <w:sz w:val="21"/>
          <w:lang w:eastAsia="zh-CN"/>
        </w:rPr>
        <w:t>，</w:t>
      </w:r>
      <w:r>
        <w:rPr>
          <w:rFonts w:hint="eastAsia" w:ascii="宋体" w:hAnsi="宋体" w:eastAsia="宋体" w:cs="宋体"/>
          <w:color w:val="000000"/>
          <w:kern w:val="0"/>
          <w:sz w:val="21"/>
          <w:szCs w:val="21"/>
          <w:lang w:val="en-US" w:eastAsia="zh-CN" w:bidi="ar"/>
        </w:rPr>
        <w:t>则此次输出为：</w:t>
      </w:r>
    </w:p>
    <w:p w14:paraId="6B67D864">
      <w:pPr>
        <w:keepNext w:val="0"/>
        <w:keepLines w:val="0"/>
        <w:widowControl/>
        <w:suppressLineNumbers w:val="0"/>
        <w:ind w:firstLine="420" w:firstLineChars="0"/>
        <w:jc w:val="center"/>
      </w:pPr>
      <m:oMathPara>
        <m:oMath>
          <m:d>
            <m:dPr>
              <m:begChr m:val="{"/>
              <m:endChr m:val=""/>
              <m:ctrlPr>
                <w:rPr>
                  <w:rFonts w:hint="default" w:ascii="Cambria Math" w:hAnsi="Cambria Math"/>
                  <w:i/>
                  <w:sz w:val="21"/>
                </w:rPr>
              </m:ctrlPr>
            </m:dPr>
            <m:e>
              <m:m>
                <m:mPr>
                  <m:mcs>
                    <m:mc>
                      <m:mcPr>
                        <m:count m:val="1"/>
                        <m:mcJc m:val="left"/>
                      </m:mcPr>
                    </m:mc>
                  </m:mcs>
                  <m:plcHide m:val="1"/>
                  <m:ctrlPr>
                    <w:rPr>
                      <w:rFonts w:hint="default" w:ascii="Cambria Math" w:hAnsi="Cambria Math"/>
                      <w:i/>
                      <w:sz w:val="21"/>
                    </w:rPr>
                  </m:ctrlPr>
                </m:mPr>
                <m:mr>
                  <m:e>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r>
                  <m:e>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
              <m:ctrlPr>
                <w:rPr>
                  <w:rFonts w:hint="default" w:ascii="Cambria Math" w:hAnsi="Cambria Math"/>
                  <w:i/>
                  <w:sz w:val="21"/>
                </w:rPr>
              </m:ctrlPr>
            </m:e>
          </m:d>
        </m:oMath>
      </m:oMathPara>
    </w:p>
    <w:p w14:paraId="7B9E146F">
      <w:pPr>
        <w:keepNext w:val="0"/>
        <w:keepLines w:val="0"/>
        <w:widowControl/>
        <w:suppressLineNumbers w:val="0"/>
        <w:jc w:val="left"/>
      </w:pPr>
      <w:r>
        <w:rPr>
          <w:rFonts w:hint="eastAsia" w:ascii="宋体" w:hAnsi="宋体" w:eastAsia="宋体" w:cs="宋体"/>
          <w:color w:val="000000"/>
          <w:kern w:val="0"/>
          <w:sz w:val="21"/>
          <w:szCs w:val="21"/>
          <w:lang w:val="en-US" w:eastAsia="zh-CN" w:bidi="ar"/>
        </w:rPr>
        <w:t>经过以上规则的对应，</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调制就转变成了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调制。</w:t>
      </w:r>
    </w:p>
    <w:p w14:paraId="7BD1E348">
      <w:pPr>
        <w:ind w:firstLine="420" w:firstLineChars="0"/>
        <w:rPr>
          <w:rFonts w:hint="default"/>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431D7E22">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五、回答预习问题 </w:t>
      </w:r>
    </w:p>
    <w:p w14:paraId="3D2A5F63">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、什么是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调制？与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调制相比，有什么区别和优势？</w:t>
      </w:r>
    </w:p>
    <w:p w14:paraId="3CDD6639">
      <w:pPr>
        <w:keepNext w:val="0"/>
        <w:keepLines w:val="0"/>
        <w:widowControl/>
        <w:suppressLineNumbers w:val="0"/>
        <w:ind w:left="420" w:leftChars="0" w:firstLine="420" w:firstLineChars="0"/>
        <w:jc w:val="left"/>
        <w:rPr>
          <w:rFonts w:hint="eastAsia" w:ascii="黑体" w:hAnsi="黑体" w:eastAsia="黑体" w:cs="黑体"/>
          <w:sz w:val="21"/>
          <w:szCs w:val="21"/>
        </w:rPr>
      </w:pPr>
      <w:r>
        <w:rPr>
          <w:rFonts w:hint="eastAsia" w:ascii="宋体" w:hAnsi="宋体" w:eastAsia="宋体" w:cs="宋体"/>
          <w:color w:val="000000"/>
          <w:kern w:val="0"/>
          <w:sz w:val="21"/>
          <w:szCs w:val="21"/>
          <w:lang w:val="en-US" w:eastAsia="zh-CN" w:bidi="ar"/>
        </w:rPr>
        <w:t xml:space="preserve"> </w:t>
      </w:r>
      <w:r>
        <w:rPr>
          <w:rFonts w:hint="eastAsia" w:ascii="黑体" w:hAnsi="黑体" w:eastAsia="黑体" w:cs="黑体"/>
          <w:i w:val="0"/>
          <w:iCs w:val="0"/>
          <w:caps w:val="0"/>
          <w:spacing w:val="0"/>
          <w:sz w:val="21"/>
          <w:szCs w:val="21"/>
          <w:shd w:val="clear" w:fill="FFFFFF"/>
        </w:rPr>
        <w:t>QPSK 调制即正交相移键控，是一种数字相位调制技术，通过 4 个正交载波相位表示 2 位二进制数（1 个四进制符号），核心是将二进制序列按 2 位分组后拆分为 I、Q 路，分别对正交载波调制后叠加。与 BPSK 相比，二者的区别在于：BPSK1 个符号承载 1 位信息（2 个相位）、带宽效率 1bit/(s・Hz)，仅用 1 个单载波；QPSK1 个符号承载 2 位信息（4 个正交相位）、带宽效率 2bit/(s・Hz)，用 2 个正交载波，调制复杂度略高但同带宽下传输速率翻倍，抗噪声性能接近 BPSK，是带宽受限场景的更优选择。</w:t>
      </w:r>
    </w:p>
    <w:p w14:paraId="44C132F6">
      <w:pPr>
        <w:keepNext w:val="0"/>
        <w:keepLines w:val="0"/>
        <w:widowControl/>
        <w:numPr>
          <w:ilvl w:val="0"/>
          <w:numId w:val="2"/>
        </w:numPr>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画出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正交调制框图和采用相干解调的完整框图。</w:t>
      </w:r>
    </w:p>
    <w:p w14:paraId="3C64A9CE">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 </w:t>
      </w:r>
    </w:p>
    <w:p w14:paraId="77E54D12">
      <w:pPr>
        <w:jc w:val="center"/>
        <w:rPr>
          <w:rFonts w:hint="eastAsia"/>
          <w:lang w:val="en-US" w:eastAsia="zh-CN"/>
        </w:rPr>
      </w:pPr>
      <w:r>
        <w:rPr>
          <w:rFonts w:hint="eastAsia"/>
          <w:lang w:val="en-US" w:eastAsia="zh-CN"/>
        </w:rPr>
        <w:drawing>
          <wp:inline distT="0" distB="0" distL="114300" distR="114300">
            <wp:extent cx="4415155" cy="1280160"/>
            <wp:effectExtent l="0" t="0" r="0" b="0"/>
            <wp:docPr id="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pic:cNvPicPr>
                      <a:picLocks noChangeAspect="1"/>
                    </pic:cNvPicPr>
                  </pic:nvPicPr>
                  <pic:blipFill>
                    <a:blip r:embed="rId9"/>
                    <a:stretch>
                      <a:fillRect/>
                    </a:stretch>
                  </pic:blipFill>
                  <pic:spPr>
                    <a:xfrm>
                      <a:off x="0" y="0"/>
                      <a:ext cx="4415155" cy="1280160"/>
                    </a:xfrm>
                    <a:prstGeom prst="rect">
                      <a:avLst/>
                    </a:prstGeom>
                  </pic:spPr>
                </pic:pic>
              </a:graphicData>
            </a:graphic>
          </wp:inline>
        </w:drawing>
      </w:r>
    </w:p>
    <w:p w14:paraId="60B48A07">
      <w:pPr>
        <w:pStyle w:val="3"/>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DPSK调制器</w:t>
      </w:r>
    </w:p>
    <w:p w14:paraId="250ADD94">
      <w:pPr>
        <w:jc w:val="center"/>
        <w:rPr>
          <w:rFonts w:hint="eastAsia"/>
          <w:lang w:val="en-US" w:eastAsia="zh-CN"/>
        </w:rPr>
      </w:pPr>
    </w:p>
    <w:p w14:paraId="0843E926">
      <w:pPr>
        <w:jc w:val="center"/>
        <w:rPr>
          <w:rFonts w:hint="eastAsia"/>
          <w:lang w:val="en-US" w:eastAsia="zh-CN"/>
        </w:rPr>
      </w:pPr>
      <w:r>
        <w:rPr>
          <w:rFonts w:hint="eastAsia"/>
          <w:lang w:val="en-US" w:eastAsia="zh-CN"/>
        </w:rPr>
        <w:drawing>
          <wp:inline distT="0" distB="0" distL="114300" distR="114300">
            <wp:extent cx="4460240" cy="1542415"/>
            <wp:effectExtent l="0" t="0" r="0" b="0"/>
            <wp:docPr id="1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2"/>
                    <pic:cNvPicPr>
                      <a:picLocks noChangeAspect="1"/>
                    </pic:cNvPicPr>
                  </pic:nvPicPr>
                  <pic:blipFill>
                    <a:blip r:embed="rId10"/>
                    <a:stretch>
                      <a:fillRect/>
                    </a:stretch>
                  </pic:blipFill>
                  <pic:spPr>
                    <a:xfrm>
                      <a:off x="0" y="0"/>
                      <a:ext cx="4460240" cy="1542415"/>
                    </a:xfrm>
                    <a:prstGeom prst="rect">
                      <a:avLst/>
                    </a:prstGeom>
                  </pic:spPr>
                </pic:pic>
              </a:graphicData>
            </a:graphic>
          </wp:inline>
        </w:drawing>
      </w:r>
    </w:p>
    <w:p w14:paraId="4BDE5BD1">
      <w:pPr>
        <w:pStyle w:val="3"/>
        <w:jc w:val="center"/>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DPSK相干解调</w:t>
      </w:r>
      <w:r>
        <w:rPr>
          <w:rFonts w:hint="eastAsia"/>
          <w:lang w:val="en-US" w:eastAsia="zh-CN"/>
        </w:rPr>
        <w:t>器</w:t>
      </w:r>
    </w:p>
    <w:p w14:paraId="700EEEF1">
      <w:pPr>
        <w:keepNext w:val="0"/>
        <w:keepLines w:val="0"/>
        <w:widowControl/>
        <w:numPr>
          <w:ilvl w:val="0"/>
          <w:numId w:val="0"/>
        </w:numPr>
        <w:suppressLineNumbers w:val="0"/>
        <w:jc w:val="left"/>
      </w:pPr>
    </w:p>
    <w:p w14:paraId="00F65188">
      <w:pPr>
        <w:keepNext w:val="0"/>
        <w:keepLines w:val="0"/>
        <w:widowControl/>
        <w:numPr>
          <w:ilvl w:val="0"/>
          <w:numId w:val="2"/>
        </w:numPr>
        <w:suppressLineNumbers w:val="0"/>
        <w:ind w:left="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什么是差分编码？通信系统中差分编码的作用是什么？ </w:t>
      </w:r>
    </w:p>
    <w:p w14:paraId="59C3A5D4">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i w:val="0"/>
          <w:iCs w:val="0"/>
          <w:caps w:val="0"/>
          <w:spacing w:val="0"/>
          <w:sz w:val="21"/>
          <w:szCs w:val="21"/>
          <w:shd w:val="clear" w:fill="FFFFFF"/>
        </w:rPr>
        <w:t>差分编码是一种相对编码方式，不直接用符号的绝对电平 / 相位表示信息，而是用当前符号与前一符号的相对变化表示，例如二进制中用当前绝对码与前一相对码异或得到当前相对码。它在通信系统中的作用包括：消除相干解调的相位模糊（相位歧义不影响相对变化判断）、简化解调复杂度（可采用非相干解调）、提升对相位抖动和慢衰落的鲁棒性。</w:t>
      </w:r>
    </w:p>
    <w:p w14:paraId="2FBF3B77">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、设四进制符号的二进制序列为 </w:t>
      </w:r>
      <w:r>
        <w:rPr>
          <w:rFonts w:hint="default" w:ascii="Times New Roman" w:hAnsi="Times New Roman" w:eastAsia="宋体" w:cs="Times New Roman"/>
          <w:color w:val="000000"/>
          <w:kern w:val="0"/>
          <w:sz w:val="21"/>
          <w:szCs w:val="21"/>
          <w:lang w:val="en-US" w:eastAsia="zh-CN" w:bidi="ar"/>
        </w:rPr>
        <w:t>00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 xml:space="preserve">，以不归零的单 </w:t>
      </w:r>
    </w:p>
    <w:p w14:paraId="70FA053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极性矩形脉冲为基带波形，画图表示原信号、串并转换后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路信号和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路信号。 </w:t>
      </w:r>
    </w:p>
    <w:p w14:paraId="3A4D340B">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440555" cy="3481705"/>
            <wp:effectExtent l="0" t="0" r="17145" b="4445"/>
            <wp:docPr id="9" name="图片 9" descr="454dc206-4888-4766-9ff6-e74dd8b8b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54dc206-4888-4766-9ff6-e74dd8b8b755"/>
                    <pic:cNvPicPr>
                      <a:picLocks noChangeAspect="1"/>
                    </pic:cNvPicPr>
                  </pic:nvPicPr>
                  <pic:blipFill>
                    <a:blip r:embed="rId11"/>
                    <a:stretch>
                      <a:fillRect/>
                    </a:stretch>
                  </pic:blipFill>
                  <pic:spPr>
                    <a:xfrm>
                      <a:off x="0" y="0"/>
                      <a:ext cx="4440555" cy="3481705"/>
                    </a:xfrm>
                    <a:prstGeom prst="rect">
                      <a:avLst/>
                    </a:prstGeom>
                  </pic:spPr>
                </pic:pic>
              </a:graphicData>
            </a:graphic>
          </wp:inline>
        </w:drawing>
      </w:r>
    </w:p>
    <w:p w14:paraId="71D2EDF0">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串并转换后信号</w:t>
      </w:r>
    </w:p>
    <w:p w14:paraId="1A16BAE8">
      <w:pPr>
        <w:ind w:left="420" w:leftChars="0" w:firstLine="420" w:firstLineChars="0"/>
        <w:rPr>
          <w:rFonts w:hint="eastAsia"/>
          <w:lang w:val="en-US" w:eastAsia="zh-CN"/>
        </w:rPr>
      </w:pPr>
      <w:r>
        <w:rPr>
          <w:rFonts w:hint="eastAsia"/>
          <w:lang w:val="en-US" w:eastAsia="zh-CN"/>
        </w:rPr>
        <w:t>原始序列:</w:t>
      </w:r>
    </w:p>
    <w:p w14:paraId="0BDD16A8">
      <w:pPr>
        <w:ind w:left="420" w:leftChars="0" w:firstLine="420" w:firstLineChars="0"/>
        <w:rPr>
          <w:rFonts w:hint="eastAsia"/>
          <w:lang w:val="en-US" w:eastAsia="zh-CN"/>
        </w:rPr>
      </w:pPr>
      <w:r>
        <w:rPr>
          <w:rFonts w:hint="eastAsia"/>
          <w:lang w:val="en-US" w:eastAsia="zh-CN"/>
        </w:rPr>
        <w:t xml:space="preserve">     0     0     1     1     0     1     1     0     1     1     1     0     1     1     1     1</w:t>
      </w:r>
    </w:p>
    <w:p w14:paraId="4DFB29CD">
      <w:pPr>
        <w:ind w:left="420" w:leftChars="0" w:firstLine="420" w:firstLineChars="0"/>
        <w:rPr>
          <w:rFonts w:hint="eastAsia"/>
          <w:lang w:val="en-US" w:eastAsia="zh-CN"/>
        </w:rPr>
      </w:pPr>
    </w:p>
    <w:p w14:paraId="165C3247">
      <w:pPr>
        <w:ind w:left="420" w:leftChars="0" w:firstLine="420" w:firstLineChars="0"/>
        <w:rPr>
          <w:rFonts w:hint="eastAsia"/>
          <w:lang w:val="en-US" w:eastAsia="zh-CN"/>
        </w:rPr>
      </w:pPr>
      <w:r>
        <w:rPr>
          <w:rFonts w:hint="eastAsia"/>
          <w:lang w:val="en-US" w:eastAsia="zh-CN"/>
        </w:rPr>
        <w:t>I 路序列:</w:t>
      </w:r>
    </w:p>
    <w:p w14:paraId="3D0F41BE">
      <w:pPr>
        <w:ind w:left="420" w:leftChars="0" w:firstLine="420" w:firstLineChars="0"/>
        <w:rPr>
          <w:rFonts w:hint="eastAsia"/>
          <w:lang w:val="en-US" w:eastAsia="zh-CN"/>
        </w:rPr>
      </w:pPr>
      <w:r>
        <w:rPr>
          <w:rFonts w:hint="eastAsia"/>
          <w:lang w:val="en-US" w:eastAsia="zh-CN"/>
        </w:rPr>
        <w:t xml:space="preserve">     0     1     0     1     1     1     1     1</w:t>
      </w:r>
    </w:p>
    <w:p w14:paraId="09A7E197">
      <w:pPr>
        <w:ind w:left="420" w:leftChars="0" w:firstLine="420" w:firstLineChars="0"/>
        <w:rPr>
          <w:rFonts w:hint="eastAsia"/>
          <w:lang w:val="en-US" w:eastAsia="zh-CN"/>
        </w:rPr>
      </w:pPr>
    </w:p>
    <w:p w14:paraId="171D5118">
      <w:pPr>
        <w:ind w:left="420" w:leftChars="0" w:firstLine="420" w:firstLineChars="0"/>
        <w:rPr>
          <w:rFonts w:hint="eastAsia"/>
          <w:lang w:val="en-US" w:eastAsia="zh-CN"/>
        </w:rPr>
      </w:pPr>
      <w:r>
        <w:rPr>
          <w:rFonts w:hint="eastAsia"/>
          <w:lang w:val="en-US" w:eastAsia="zh-CN"/>
        </w:rPr>
        <w:t>Q 路序列:</w:t>
      </w:r>
    </w:p>
    <w:p w14:paraId="524CDB36">
      <w:pPr>
        <w:ind w:left="420" w:leftChars="0" w:firstLine="420" w:firstLineChars="0"/>
        <w:rPr>
          <w:rFonts w:hint="eastAsia"/>
          <w:lang w:val="en-US" w:eastAsia="zh-CN"/>
        </w:rPr>
      </w:pPr>
      <w:r>
        <w:rPr>
          <w:rFonts w:hint="eastAsia"/>
          <w:lang w:val="en-US" w:eastAsia="zh-CN"/>
        </w:rPr>
        <w:t xml:space="preserve">     0     1     1     0     1     0     1     1</w:t>
      </w:r>
    </w:p>
    <w:p w14:paraId="2A73ABC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、设四进制符号（绝对码）的二进制序列为 </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，初始参考符号为 </w:t>
      </w:r>
      <w:r>
        <w:rPr>
          <w:rFonts w:hint="default" w:ascii="Times New Roman" w:hAnsi="Times New Roman" w:eastAsia="宋体" w:cs="Times New Roman"/>
          <w:color w:val="000000"/>
          <w:kern w:val="0"/>
          <w:sz w:val="21"/>
          <w:szCs w:val="21"/>
          <w:lang w:val="en-US" w:eastAsia="zh-CN" w:bidi="ar"/>
        </w:rPr>
        <w:t xml:space="preserve">00 </w:t>
      </w:r>
      <w:r>
        <w:rPr>
          <w:rFonts w:hint="eastAsia" w:ascii="宋体" w:hAnsi="宋体" w:eastAsia="宋体" w:cs="宋体"/>
          <w:color w:val="000000"/>
          <w:kern w:val="0"/>
          <w:sz w:val="21"/>
          <w:szCs w:val="21"/>
          <w:lang w:val="en-US" w:eastAsia="zh-CN" w:bidi="ar"/>
        </w:rPr>
        <w:t xml:space="preserve">。参考表 </w:t>
      </w: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，列表表示绝对码的格雷码表示、差分编码后（相对码）的格雷码表示、相对码的二进制表示（格雷码对应关系）。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898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F2047E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序号</w:t>
            </w:r>
          </w:p>
        </w:tc>
        <w:tc>
          <w:tcPr>
            <w:tcW w:w="1217" w:type="dxa"/>
            <w:vAlign w:val="center"/>
          </w:tcPr>
          <w:p w14:paraId="3D422D5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绝对码(二进制)</w:t>
            </w:r>
          </w:p>
        </w:tc>
        <w:tc>
          <w:tcPr>
            <w:tcW w:w="1217" w:type="dxa"/>
            <w:vAlign w:val="center"/>
          </w:tcPr>
          <w:p w14:paraId="6A73DD9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绝对码(格雷码)</w:t>
            </w:r>
          </w:p>
        </w:tc>
        <w:tc>
          <w:tcPr>
            <w:tcW w:w="1217" w:type="dxa"/>
            <w:vAlign w:val="center"/>
          </w:tcPr>
          <w:p w14:paraId="0F665CA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隐含相位偏移(根据表4推导)</w:t>
            </w:r>
          </w:p>
        </w:tc>
        <w:tc>
          <w:tcPr>
            <w:tcW w:w="1218" w:type="dxa"/>
            <w:vAlign w:val="center"/>
          </w:tcPr>
          <w:p w14:paraId="24E206E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前一相对码(格雷码)</w:t>
            </w:r>
          </w:p>
        </w:tc>
        <w:tc>
          <w:tcPr>
            <w:tcW w:w="1218" w:type="dxa"/>
            <w:vAlign w:val="center"/>
          </w:tcPr>
          <w:p w14:paraId="2BC1B52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当前相对码(格雷码)</w:t>
            </w:r>
          </w:p>
        </w:tc>
        <w:tc>
          <w:tcPr>
            <w:tcW w:w="1218" w:type="dxa"/>
            <w:vAlign w:val="center"/>
          </w:tcPr>
          <w:p w14:paraId="1A4BA2A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相对码(二进制)</w:t>
            </w:r>
          </w:p>
        </w:tc>
      </w:tr>
      <w:tr w14:paraId="0D28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7F0170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初始</w:t>
            </w:r>
          </w:p>
        </w:tc>
        <w:tc>
          <w:tcPr>
            <w:tcW w:w="1217" w:type="dxa"/>
            <w:vAlign w:val="center"/>
          </w:tcPr>
          <w:p w14:paraId="61FB95D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7" w:type="dxa"/>
            <w:vAlign w:val="center"/>
          </w:tcPr>
          <w:p w14:paraId="6604197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7" w:type="dxa"/>
            <w:vAlign w:val="center"/>
          </w:tcPr>
          <w:p w14:paraId="0F14F8F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8" w:type="dxa"/>
            <w:vAlign w:val="center"/>
          </w:tcPr>
          <w:p w14:paraId="63C953B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8" w:type="dxa"/>
            <w:vAlign w:val="center"/>
          </w:tcPr>
          <w:p w14:paraId="23C3CB6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270C43E1">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042A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E85E6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w:t>
            </w:r>
          </w:p>
        </w:tc>
        <w:tc>
          <w:tcPr>
            <w:tcW w:w="1217" w:type="dxa"/>
            <w:vAlign w:val="center"/>
          </w:tcPr>
          <w:p w14:paraId="0ABD21C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CB0B19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4F2D5F0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77353745">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51E1573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5A25C6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76EA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62F3DC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2</w:t>
            </w:r>
          </w:p>
        </w:tc>
        <w:tc>
          <w:tcPr>
            <w:tcW w:w="1217" w:type="dxa"/>
            <w:vAlign w:val="center"/>
          </w:tcPr>
          <w:p w14:paraId="0FAAA5A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692D41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251DB5A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842061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33F159D7">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rPr>
            </w:pPr>
            <w:r>
              <w:rPr>
                <w:rFonts w:hint="eastAsia" w:ascii="Segoe UI" w:hAnsi="Segoe UI" w:eastAsia="Segoe UI" w:cs="Segoe UI"/>
                <w:b/>
                <w:bCs/>
                <w:i w:val="0"/>
                <w:iCs w:val="0"/>
                <w:caps w:val="0"/>
                <w:spacing w:val="0"/>
                <w:kern w:val="0"/>
                <w:sz w:val="21"/>
                <w:szCs w:val="21"/>
                <w:bdr w:val="single" w:color="E5E7EB" w:sz="2" w:space="0"/>
                <w:lang w:val="en-US" w:eastAsia="zh-CN" w:bidi="ar"/>
              </w:rPr>
              <w:t>10</w:t>
            </w:r>
          </w:p>
        </w:tc>
        <w:tc>
          <w:tcPr>
            <w:tcW w:w="1218" w:type="dxa"/>
            <w:vAlign w:val="center"/>
          </w:tcPr>
          <w:p w14:paraId="6EAD52A0">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rPr>
            </w:pPr>
            <w:r>
              <w:rPr>
                <w:rFonts w:hint="eastAsia" w:ascii="Segoe UI" w:hAnsi="Segoe UI" w:eastAsia="Segoe UI" w:cs="Segoe UI"/>
                <w:i w:val="0"/>
                <w:iCs w:val="0"/>
                <w:caps w:val="0"/>
                <w:spacing w:val="0"/>
                <w:kern w:val="0"/>
                <w:sz w:val="21"/>
                <w:szCs w:val="21"/>
                <w:lang w:val="en-US" w:eastAsia="zh-CN" w:bidi="ar"/>
              </w:rPr>
              <w:t>11</w:t>
            </w:r>
          </w:p>
        </w:tc>
      </w:tr>
      <w:tr w14:paraId="0094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BBD094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3</w:t>
            </w:r>
          </w:p>
        </w:tc>
        <w:tc>
          <w:tcPr>
            <w:tcW w:w="1217" w:type="dxa"/>
            <w:vAlign w:val="center"/>
          </w:tcPr>
          <w:p w14:paraId="1C682E9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2306C84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0499804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1590C43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29CA26EF">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rPr>
            </w:pPr>
            <w:r>
              <w:rPr>
                <w:rFonts w:hint="eastAsia" w:ascii="Segoe UI" w:hAnsi="Segoe UI" w:eastAsia="Segoe UI" w:cs="Segoe UI"/>
                <w:b/>
                <w:bCs/>
                <w:i w:val="0"/>
                <w:iCs w:val="0"/>
                <w:caps w:val="0"/>
                <w:spacing w:val="0"/>
                <w:kern w:val="0"/>
                <w:sz w:val="21"/>
                <w:szCs w:val="21"/>
                <w:bdr w:val="single" w:color="E5E7EB" w:sz="2" w:space="0"/>
                <w:lang w:val="en-US" w:eastAsia="zh-CN" w:bidi="ar"/>
              </w:rPr>
              <w:t>01</w:t>
            </w:r>
          </w:p>
        </w:tc>
        <w:tc>
          <w:tcPr>
            <w:tcW w:w="1218" w:type="dxa"/>
            <w:vAlign w:val="center"/>
          </w:tcPr>
          <w:p w14:paraId="7E769D08">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01</w:t>
            </w:r>
          </w:p>
        </w:tc>
      </w:tr>
      <w:tr w14:paraId="56CC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158444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4</w:t>
            </w:r>
          </w:p>
        </w:tc>
        <w:tc>
          <w:tcPr>
            <w:tcW w:w="1217" w:type="dxa"/>
            <w:vAlign w:val="center"/>
          </w:tcPr>
          <w:p w14:paraId="48D9874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2780F3F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39CBEDC0">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3834BCC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57A9FCC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6B07A672">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632B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49B482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5</w:t>
            </w:r>
          </w:p>
        </w:tc>
        <w:tc>
          <w:tcPr>
            <w:tcW w:w="1217" w:type="dxa"/>
            <w:vAlign w:val="center"/>
          </w:tcPr>
          <w:p w14:paraId="571A712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6CB8026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7A6251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7D1134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6ED2E60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4F37891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09DA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745240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6</w:t>
            </w:r>
          </w:p>
        </w:tc>
        <w:tc>
          <w:tcPr>
            <w:tcW w:w="1217" w:type="dxa"/>
            <w:vAlign w:val="center"/>
          </w:tcPr>
          <w:p w14:paraId="7D21A762">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393E520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53AD2DF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9C6705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6D0A3F80">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10</w:t>
            </w:r>
          </w:p>
        </w:tc>
        <w:tc>
          <w:tcPr>
            <w:tcW w:w="1218" w:type="dxa"/>
            <w:vAlign w:val="center"/>
          </w:tcPr>
          <w:p w14:paraId="4688B08D">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rPr>
            </w:pPr>
            <w:r>
              <w:rPr>
                <w:rFonts w:hint="eastAsia" w:ascii="Segoe UI" w:hAnsi="Segoe UI" w:eastAsia="Segoe UI" w:cs="Segoe UI"/>
                <w:i w:val="0"/>
                <w:iCs w:val="0"/>
                <w:caps w:val="0"/>
                <w:spacing w:val="0"/>
                <w:kern w:val="0"/>
                <w:sz w:val="21"/>
                <w:szCs w:val="21"/>
                <w:lang w:val="en-US" w:eastAsia="zh-CN" w:bidi="ar"/>
              </w:rPr>
              <w:t>11</w:t>
            </w:r>
          </w:p>
        </w:tc>
      </w:tr>
      <w:tr w14:paraId="185D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DC6148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7</w:t>
            </w:r>
          </w:p>
        </w:tc>
        <w:tc>
          <w:tcPr>
            <w:tcW w:w="1217" w:type="dxa"/>
            <w:vAlign w:val="center"/>
          </w:tcPr>
          <w:p w14:paraId="09D807A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5EB59E4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71D9808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2A800B4">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243B4D18">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01</w:t>
            </w:r>
          </w:p>
        </w:tc>
        <w:tc>
          <w:tcPr>
            <w:tcW w:w="1218" w:type="dxa"/>
            <w:vAlign w:val="center"/>
          </w:tcPr>
          <w:p w14:paraId="42E7F326">
            <w:pPr>
              <w:keepNext w:val="0"/>
              <w:keepLines w:val="0"/>
              <w:widowControl/>
              <w:suppressLineNumbers w:val="0"/>
              <w:ind w:left="0" w:leftChars="0" w:firstLine="0" w:firstLineChars="0"/>
              <w:jc w:val="center"/>
              <w:rPr>
                <w:rFonts w:hint="default" w:ascii="黑体" w:hAnsi="黑体" w:eastAsia="黑体" w:cs="黑体"/>
                <w:b w:val="0"/>
                <w:bCs w:val="0"/>
                <w:sz w:val="21"/>
                <w:szCs w:val="21"/>
                <w:vertAlign w:val="baseline"/>
                <w:lang w:val="en-US"/>
              </w:rPr>
            </w:pPr>
            <w:r>
              <w:rPr>
                <w:rFonts w:hint="eastAsia" w:ascii="Segoe UI" w:hAnsi="Segoe UI" w:eastAsia="Segoe UI" w:cs="Segoe UI"/>
                <w:i w:val="0"/>
                <w:iCs w:val="0"/>
                <w:caps w:val="0"/>
                <w:spacing w:val="0"/>
                <w:kern w:val="0"/>
                <w:sz w:val="21"/>
                <w:szCs w:val="21"/>
                <w:lang w:val="en-US" w:eastAsia="zh-CN" w:bidi="ar"/>
              </w:rPr>
              <w:t>01</w:t>
            </w:r>
          </w:p>
        </w:tc>
      </w:tr>
      <w:tr w14:paraId="418D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5CCEE0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8</w:t>
            </w:r>
          </w:p>
        </w:tc>
        <w:tc>
          <w:tcPr>
            <w:tcW w:w="1217" w:type="dxa"/>
            <w:vAlign w:val="center"/>
          </w:tcPr>
          <w:p w14:paraId="45BB0E6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E827AE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3A31895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3EFC97C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68341E9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3A5C4F6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bl>
    <w:p w14:paraId="6E07030A">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六、实验内容及实验步骤 </w:t>
      </w:r>
    </w:p>
    <w:p w14:paraId="6FAC83A6">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6.1 </w:t>
      </w:r>
      <w:r>
        <w:rPr>
          <w:rFonts w:hint="eastAsia" w:ascii="黑体" w:hAnsi="宋体" w:eastAsia="黑体" w:cs="黑体"/>
          <w:b/>
          <w:bCs/>
          <w:color w:val="000000"/>
          <w:kern w:val="0"/>
          <w:sz w:val="24"/>
          <w:szCs w:val="24"/>
          <w:lang w:val="en-US" w:eastAsia="zh-CN" w:bidi="ar"/>
        </w:rPr>
        <w:t xml:space="preserve">实验准备 </w:t>
      </w:r>
    </w:p>
    <w:p w14:paraId="78AE3431">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实验模块在位检查 </w:t>
      </w:r>
    </w:p>
    <w:p w14:paraId="7F9A90D4">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在关闭系统电源的情况下，确认下列模块在位： </w:t>
      </w:r>
    </w:p>
    <w:p w14:paraId="5040D62E">
      <w:pPr>
        <w:keepNext w:val="0"/>
        <w:keepLines w:val="0"/>
        <w:widowControl/>
        <w:suppressLineNumbers w:val="0"/>
        <w:ind w:left="840" w:leftChars="0" w:firstLine="420" w:firstLineChars="0"/>
        <w:jc w:val="left"/>
      </w:pPr>
      <w:r>
        <w:rPr>
          <w:rFonts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基带数据产生与码型变换模块</w:t>
      </w:r>
      <w:r>
        <w:rPr>
          <w:rFonts w:hint="default" w:ascii="Times New Roman" w:hAnsi="Times New Roman" w:eastAsia="宋体" w:cs="Times New Roman"/>
          <w:color w:val="000000"/>
          <w:kern w:val="0"/>
          <w:sz w:val="21"/>
          <w:szCs w:val="21"/>
          <w:lang w:val="en-US" w:eastAsia="zh-CN" w:bidi="ar"/>
        </w:rPr>
        <w:t xml:space="preserve">-A2 </w:t>
      </w:r>
    </w:p>
    <w:p w14:paraId="3C8BEB82">
      <w:pPr>
        <w:keepNext w:val="0"/>
        <w:keepLines w:val="0"/>
        <w:widowControl/>
        <w:suppressLineNumbers w:val="0"/>
        <w:ind w:left="840" w:leftChars="0" w:firstLine="420" w:firstLineChars="0"/>
        <w:jc w:val="left"/>
      </w:pPr>
      <w:r>
        <w:rPr>
          <w:rFonts w:hint="eastAsia"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信道编码与频带调制模块</w:t>
      </w:r>
      <w:r>
        <w:rPr>
          <w:rFonts w:hint="default" w:ascii="Times New Roman" w:hAnsi="Times New Roman" w:eastAsia="宋体" w:cs="Times New Roman"/>
          <w:color w:val="000000"/>
          <w:kern w:val="0"/>
          <w:sz w:val="21"/>
          <w:szCs w:val="21"/>
          <w:lang w:val="en-US" w:eastAsia="zh-CN" w:bidi="ar"/>
        </w:rPr>
        <w:t xml:space="preserve">-A4 </w:t>
      </w:r>
    </w:p>
    <w:p w14:paraId="40A8EF17">
      <w:pPr>
        <w:keepNext w:val="0"/>
        <w:keepLines w:val="0"/>
        <w:widowControl/>
        <w:suppressLineNumbers w:val="0"/>
        <w:ind w:left="840" w:leftChars="0" w:firstLine="420" w:firstLineChars="0"/>
        <w:jc w:val="left"/>
      </w:pPr>
      <w:r>
        <w:rPr>
          <w:rFonts w:hint="eastAsia"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频带解调与纠错译码模块</w:t>
      </w:r>
      <w:r>
        <w:rPr>
          <w:rFonts w:hint="default" w:ascii="Times New Roman" w:hAnsi="Times New Roman" w:eastAsia="宋体" w:cs="Times New Roman"/>
          <w:color w:val="000000"/>
          <w:kern w:val="0"/>
          <w:sz w:val="21"/>
          <w:szCs w:val="21"/>
          <w:lang w:val="en-US" w:eastAsia="zh-CN" w:bidi="ar"/>
        </w:rPr>
        <w:t xml:space="preserve">-A5 </w:t>
      </w:r>
    </w:p>
    <w:p w14:paraId="37F7E8FA">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加电 </w:t>
      </w:r>
    </w:p>
    <w:p w14:paraId="5E2227C6">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5CE3A84A">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(3). </w:t>
      </w:r>
      <w:r>
        <w:rPr>
          <w:rFonts w:hint="eastAsia" w:ascii="宋体" w:hAnsi="宋体" w:eastAsia="宋体" w:cs="宋体"/>
          <w:b/>
          <w:bCs/>
          <w:color w:val="000000"/>
          <w:kern w:val="0"/>
          <w:sz w:val="21"/>
          <w:szCs w:val="21"/>
          <w:lang w:val="en-US" w:eastAsia="zh-CN" w:bidi="ar"/>
        </w:rPr>
        <w:t xml:space="preserve">选择实验内容 </w:t>
      </w:r>
    </w:p>
    <w:p w14:paraId="23FA3AB9">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使用鼠标在液晶上根据功能菜单选择：</w:t>
      </w:r>
      <w:r>
        <w:rPr>
          <w:rFonts w:hint="eastAsia" w:ascii="宋体" w:hAnsi="宋体" w:eastAsia="宋体" w:cs="宋体"/>
          <w:b/>
          <w:bCs/>
          <w:color w:val="000000"/>
          <w:kern w:val="0"/>
          <w:sz w:val="21"/>
          <w:szCs w:val="21"/>
          <w:lang w:val="en-US" w:eastAsia="zh-CN" w:bidi="ar"/>
        </w:rPr>
        <w:t>实验项目</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原理实验</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 xml:space="preserve">数字调制解调实验 </w:t>
      </w:r>
      <w:r>
        <w:rPr>
          <w:rFonts w:hint="default" w:ascii="Times New Roman" w:hAnsi="Times New Roman" w:eastAsia="宋体" w:cs="Times New Roman"/>
          <w:b/>
          <w:bCs/>
          <w:color w:val="000000"/>
          <w:kern w:val="0"/>
          <w:sz w:val="21"/>
          <w:szCs w:val="21"/>
          <w:lang w:val="en-US" w:eastAsia="zh-CN" w:bidi="ar"/>
        </w:rPr>
        <w:t xml:space="preserve">-&gt;QPSK </w:t>
      </w:r>
      <w:r>
        <w:rPr>
          <w:rFonts w:hint="eastAsia" w:ascii="宋体" w:hAnsi="宋体" w:eastAsia="宋体" w:cs="宋体"/>
          <w:b/>
          <w:bCs/>
          <w:color w:val="000000"/>
          <w:kern w:val="0"/>
          <w:sz w:val="21"/>
          <w:szCs w:val="21"/>
          <w:lang w:val="en-US" w:eastAsia="zh-CN" w:bidi="ar"/>
        </w:rPr>
        <w:t>调制解调实验</w:t>
      </w:r>
      <w:r>
        <w:rPr>
          <w:rFonts w:hint="eastAsia" w:ascii="宋体" w:hAnsi="宋体" w:eastAsia="宋体" w:cs="宋体"/>
          <w:color w:val="000000"/>
          <w:kern w:val="0"/>
          <w:sz w:val="21"/>
          <w:szCs w:val="21"/>
          <w:lang w:val="en-US" w:eastAsia="zh-CN" w:bidi="ar"/>
        </w:rPr>
        <w:t xml:space="preserve">，进入到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调制解调实验页面。 </w:t>
      </w:r>
    </w:p>
    <w:p w14:paraId="799D9664">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(4). </w:t>
      </w:r>
      <w:r>
        <w:rPr>
          <w:rFonts w:hint="eastAsia" w:ascii="宋体" w:hAnsi="宋体" w:eastAsia="宋体" w:cs="宋体"/>
          <w:b/>
          <w:bCs/>
          <w:color w:val="000000"/>
          <w:kern w:val="0"/>
          <w:sz w:val="21"/>
          <w:szCs w:val="21"/>
          <w:lang w:val="en-US" w:eastAsia="zh-CN" w:bidi="ar"/>
        </w:rPr>
        <w:t xml:space="preserve">信号线连接 </w:t>
      </w:r>
    </w:p>
    <w:p w14:paraId="633DCFFF">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使用信号连接线按照实验框图中的，连线方式进行连接</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并理解每个连线的含义。 </w:t>
      </w:r>
    </w:p>
    <w:p w14:paraId="365E6DB4">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6.2 QPSK </w:t>
      </w:r>
      <w:r>
        <w:rPr>
          <w:rFonts w:hint="eastAsia" w:ascii="黑体" w:hAnsi="宋体" w:eastAsia="黑体" w:cs="黑体"/>
          <w:b/>
          <w:bCs/>
          <w:color w:val="000000"/>
          <w:kern w:val="0"/>
          <w:sz w:val="24"/>
          <w:szCs w:val="24"/>
          <w:lang w:val="en-US" w:eastAsia="zh-CN" w:bidi="ar"/>
        </w:rPr>
        <w:t xml:space="preserve">调制观测 </w:t>
      </w:r>
    </w:p>
    <w:p w14:paraId="49AB0754">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基带数据设置及时域观测 </w:t>
      </w:r>
    </w:p>
    <w:p w14:paraId="1C4833B7">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使用双踪示波器分别观察 </w:t>
      </w:r>
      <w:r>
        <w:rPr>
          <w:rFonts w:hint="default" w:ascii="Times New Roman" w:hAnsi="Times New Roman" w:eastAsia="宋体" w:cs="Times New Roman"/>
          <w:color w:val="000000"/>
          <w:kern w:val="0"/>
          <w:sz w:val="21"/>
          <w:szCs w:val="21"/>
          <w:lang w:val="en-US" w:eastAsia="zh-CN" w:bidi="ar"/>
        </w:rPr>
        <w:t xml:space="preserve">2P1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2P3</w:t>
      </w:r>
      <w:r>
        <w:rPr>
          <w:rFonts w:hint="eastAsia" w:ascii="宋体" w:hAnsi="宋体" w:eastAsia="宋体" w:cs="宋体"/>
          <w:color w:val="000000"/>
          <w:kern w:val="0"/>
          <w:sz w:val="21"/>
          <w:szCs w:val="21"/>
          <w:lang w:val="en-US" w:eastAsia="zh-CN" w:bidi="ar"/>
        </w:rPr>
        <w:t>，使用鼠标点击</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b/>
          <w:bCs/>
          <w:color w:val="000000"/>
          <w:kern w:val="0"/>
          <w:sz w:val="21"/>
          <w:szCs w:val="21"/>
          <w:lang w:val="en-US" w:eastAsia="zh-CN" w:bidi="ar"/>
        </w:rPr>
        <w:t>基带设置</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按钮，设置基带为</w:t>
      </w:r>
      <w:r>
        <w:rPr>
          <w:rFonts w:hint="default" w:ascii="Times New Roman" w:hAnsi="Times New Roman" w:eastAsia="宋体" w:cs="Times New Roman"/>
          <w:color w:val="000000"/>
          <w:kern w:val="0"/>
          <w:sz w:val="21"/>
          <w:szCs w:val="21"/>
          <w:lang w:val="en-US" w:eastAsia="zh-CN" w:bidi="ar"/>
        </w:rPr>
        <w:t>“16bit” “128K”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00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11 ” </w:t>
      </w:r>
      <w:r>
        <w:rPr>
          <w:rFonts w:hint="eastAsia" w:ascii="宋体" w:hAnsi="宋体" w:eastAsia="宋体" w:cs="宋体"/>
          <w:color w:val="000000"/>
          <w:kern w:val="0"/>
          <w:sz w:val="21"/>
          <w:szCs w:val="21"/>
          <w:lang w:val="en-US" w:eastAsia="zh-CN" w:bidi="ar"/>
        </w:rPr>
        <w:t xml:space="preserve">。 </w:t>
      </w:r>
    </w:p>
    <w:p w14:paraId="27E24EA0">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386580" cy="3288665"/>
            <wp:effectExtent l="0" t="0" r="13970" b="6985"/>
            <wp:docPr id="7" name="图片 7" descr="6b60b5707919bf27e3b930ff06ba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b60b5707919bf27e3b930ff06ba7313"/>
                    <pic:cNvPicPr>
                      <a:picLocks noChangeAspect="1"/>
                    </pic:cNvPicPr>
                  </pic:nvPicPr>
                  <pic:blipFill>
                    <a:blip r:embed="rId12"/>
                    <a:stretch>
                      <a:fillRect/>
                    </a:stretch>
                  </pic:blipFill>
                  <pic:spPr>
                    <a:xfrm>
                      <a:off x="0" y="0"/>
                      <a:ext cx="4386580" cy="3288665"/>
                    </a:xfrm>
                    <a:prstGeom prst="rect">
                      <a:avLst/>
                    </a:prstGeom>
                  </pic:spPr>
                </pic:pic>
              </a:graphicData>
            </a:graphic>
          </wp:inline>
        </w:drawing>
      </w:r>
    </w:p>
    <w:p w14:paraId="680C2BAF">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基带信号观察</w:t>
      </w:r>
    </w:p>
    <w:p w14:paraId="1B72E228">
      <w:pPr>
        <w:ind w:firstLine="420" w:firstLineChars="0"/>
        <w:rPr>
          <w:rFonts w:hint="default"/>
          <w:lang w:val="en-US" w:eastAsia="zh-CN"/>
        </w:rPr>
      </w:pPr>
      <w:r>
        <w:rPr>
          <w:rFonts w:hint="eastAsia"/>
          <w:lang w:val="en-US" w:eastAsia="zh-CN"/>
        </w:rPr>
        <w:t>可以发现，此时的比特速率为128kHz。</w:t>
      </w:r>
    </w:p>
    <w:p w14:paraId="0C4C8A74">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基带数据串并转换后 </w:t>
      </w:r>
      <w:r>
        <w:rPr>
          <w:rFonts w:hint="default" w:ascii="Times New Roman" w:hAnsi="Times New Roman" w:eastAsia="宋体" w:cs="Times New Roman"/>
          <w:b/>
          <w:bCs/>
          <w:color w:val="000000"/>
          <w:kern w:val="0"/>
          <w:sz w:val="21"/>
          <w:szCs w:val="21"/>
          <w:lang w:val="en-US" w:eastAsia="zh-CN" w:bidi="ar"/>
        </w:rPr>
        <w:t>I</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 xml:space="preserve">Q </w:t>
      </w:r>
      <w:r>
        <w:rPr>
          <w:rFonts w:hint="eastAsia" w:ascii="宋体" w:hAnsi="宋体" w:eastAsia="宋体" w:cs="宋体"/>
          <w:b/>
          <w:bCs/>
          <w:color w:val="000000"/>
          <w:kern w:val="0"/>
          <w:sz w:val="21"/>
          <w:szCs w:val="21"/>
          <w:lang w:val="en-US" w:eastAsia="zh-CN" w:bidi="ar"/>
        </w:rPr>
        <w:t xml:space="preserve">基带数据和电平转换后信号观测 </w:t>
      </w:r>
    </w:p>
    <w:p w14:paraId="173108EE">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用鼠标将调制方式选择框选择到</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方式，示波器的两个通道调到 </w:t>
      </w:r>
      <w:r>
        <w:rPr>
          <w:rFonts w:hint="default" w:ascii="Times New Roman" w:hAnsi="Times New Roman" w:eastAsia="宋体" w:cs="Times New Roman"/>
          <w:color w:val="000000"/>
          <w:kern w:val="0"/>
          <w:sz w:val="21"/>
          <w:szCs w:val="21"/>
          <w:lang w:val="en-US" w:eastAsia="zh-CN" w:bidi="ar"/>
        </w:rPr>
        <w:t xml:space="preserve">DC </w:t>
      </w:r>
      <w:r>
        <w:rPr>
          <w:rFonts w:hint="eastAsia" w:ascii="宋体" w:hAnsi="宋体" w:eastAsia="宋体" w:cs="宋体"/>
          <w:color w:val="000000"/>
          <w:kern w:val="0"/>
          <w:sz w:val="21"/>
          <w:szCs w:val="21"/>
          <w:lang w:val="en-US" w:eastAsia="zh-CN" w:bidi="ar"/>
        </w:rPr>
        <w:t xml:space="preserve">模式。 </w:t>
      </w:r>
    </w:p>
    <w:p w14:paraId="0B916933">
      <w:pPr>
        <w:keepNext w:val="0"/>
        <w:keepLines w:val="0"/>
        <w:widowControl/>
        <w:numPr>
          <w:ilvl w:val="0"/>
          <w:numId w:val="3"/>
        </w:numPr>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分别观测串并转换后的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4P7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4P8</w:t>
      </w:r>
      <w:r>
        <w:rPr>
          <w:rFonts w:hint="eastAsia" w:ascii="宋体" w:hAnsi="宋体" w:eastAsia="宋体" w:cs="宋体"/>
          <w:color w:val="000000"/>
          <w:kern w:val="0"/>
          <w:sz w:val="21"/>
          <w:szCs w:val="21"/>
          <w:lang w:val="en-US" w:eastAsia="zh-CN" w:bidi="ar"/>
        </w:rPr>
        <w:t xml:space="preserve">，记录波形，标明相应的电平，读出相应的码元序列。问：码元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的电平分别为多少伏？ </w:t>
      </w:r>
    </w:p>
    <w:p w14:paraId="43371165">
      <w:pPr>
        <w:keepNext w:val="0"/>
        <w:keepLines w:val="0"/>
        <w:widowControl/>
        <w:numPr>
          <w:numId w:val="0"/>
        </w:numPr>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151630" cy="3112770"/>
            <wp:effectExtent l="0" t="0" r="1270" b="11430"/>
            <wp:docPr id="8" name="图片 8" descr="6c039762a312e6f83be1f95241bef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c039762a312e6f83be1f95241bef6c5"/>
                    <pic:cNvPicPr>
                      <a:picLocks noChangeAspect="1"/>
                    </pic:cNvPicPr>
                  </pic:nvPicPr>
                  <pic:blipFill>
                    <a:blip r:embed="rId13"/>
                    <a:stretch>
                      <a:fillRect/>
                    </a:stretch>
                  </pic:blipFill>
                  <pic:spPr>
                    <a:xfrm>
                      <a:off x="0" y="0"/>
                      <a:ext cx="4151630" cy="3112770"/>
                    </a:xfrm>
                    <a:prstGeom prst="rect">
                      <a:avLst/>
                    </a:prstGeom>
                  </pic:spPr>
                </pic:pic>
              </a:graphicData>
            </a:graphic>
          </wp:inline>
        </w:drawing>
      </w:r>
    </w:p>
    <w:p w14:paraId="165D4B7B">
      <w:pPr>
        <w:pStyle w:val="3"/>
        <w:keepNext w:val="0"/>
        <w:keepLines w:val="0"/>
        <w:widowControl/>
        <w:numPr>
          <w:numId w:val="0"/>
        </w:numPr>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串-并转换图像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9"/>
        <w:gridCol w:w="709"/>
        <w:gridCol w:w="709"/>
        <w:gridCol w:w="709"/>
        <w:gridCol w:w="709"/>
        <w:gridCol w:w="709"/>
        <w:gridCol w:w="709"/>
        <w:gridCol w:w="709"/>
        <w:gridCol w:w="710"/>
        <w:gridCol w:w="868"/>
        <w:gridCol w:w="911"/>
      </w:tblGrid>
      <w:tr w14:paraId="652F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tcPr>
          <w:p w14:paraId="58C35521">
            <w:pPr>
              <w:jc w:val="center"/>
              <w:rPr>
                <w:rFonts w:hint="default"/>
                <w:b/>
                <w:bCs/>
                <w:vertAlign w:val="baseline"/>
                <w:lang w:val="en-US" w:eastAsia="zh-CN"/>
              </w:rPr>
            </w:pPr>
            <w:r>
              <w:rPr>
                <w:rFonts w:hint="eastAsia"/>
                <w:b/>
                <w:bCs/>
                <w:vertAlign w:val="baseline"/>
                <w:lang w:val="en-US" w:eastAsia="zh-CN"/>
              </w:rPr>
              <w:t>路</w:t>
            </w:r>
          </w:p>
        </w:tc>
        <w:tc>
          <w:tcPr>
            <w:tcW w:w="709" w:type="dxa"/>
          </w:tcPr>
          <w:p w14:paraId="5DA4C864">
            <w:pPr>
              <w:jc w:val="center"/>
              <w:rPr>
                <w:rFonts w:hint="default"/>
                <w:b/>
                <w:bCs/>
                <w:vertAlign w:val="baseline"/>
                <w:lang w:val="en-US" w:eastAsia="zh-CN"/>
              </w:rPr>
            </w:pPr>
            <w:r>
              <w:rPr>
                <w:rFonts w:hint="eastAsia"/>
                <w:b/>
                <w:bCs/>
                <w:vertAlign w:val="baseline"/>
                <w:lang w:val="en-US" w:eastAsia="zh-CN"/>
              </w:rPr>
              <w:t>0</w:t>
            </w:r>
          </w:p>
        </w:tc>
        <w:tc>
          <w:tcPr>
            <w:tcW w:w="709" w:type="dxa"/>
          </w:tcPr>
          <w:p w14:paraId="7F16BB87">
            <w:pPr>
              <w:jc w:val="center"/>
              <w:rPr>
                <w:rFonts w:hint="default"/>
                <w:b/>
                <w:bCs/>
                <w:vertAlign w:val="baseline"/>
                <w:lang w:val="en-US" w:eastAsia="zh-CN"/>
              </w:rPr>
            </w:pPr>
            <w:r>
              <w:rPr>
                <w:rFonts w:hint="eastAsia"/>
                <w:b/>
                <w:bCs/>
                <w:vertAlign w:val="baseline"/>
                <w:lang w:val="en-US" w:eastAsia="zh-CN"/>
              </w:rPr>
              <w:t>1</w:t>
            </w:r>
          </w:p>
        </w:tc>
        <w:tc>
          <w:tcPr>
            <w:tcW w:w="709" w:type="dxa"/>
          </w:tcPr>
          <w:p w14:paraId="7963818C">
            <w:pPr>
              <w:jc w:val="center"/>
              <w:rPr>
                <w:rFonts w:hint="default"/>
                <w:b/>
                <w:bCs/>
                <w:vertAlign w:val="baseline"/>
                <w:lang w:val="en-US" w:eastAsia="zh-CN"/>
              </w:rPr>
            </w:pPr>
            <w:r>
              <w:rPr>
                <w:rFonts w:hint="eastAsia"/>
                <w:b/>
                <w:bCs/>
                <w:vertAlign w:val="baseline"/>
                <w:lang w:val="en-US" w:eastAsia="zh-CN"/>
              </w:rPr>
              <w:t>2</w:t>
            </w:r>
          </w:p>
        </w:tc>
        <w:tc>
          <w:tcPr>
            <w:tcW w:w="709" w:type="dxa"/>
          </w:tcPr>
          <w:p w14:paraId="20AEA164">
            <w:pPr>
              <w:jc w:val="center"/>
              <w:rPr>
                <w:rFonts w:hint="default"/>
                <w:b/>
                <w:bCs/>
                <w:vertAlign w:val="baseline"/>
                <w:lang w:val="en-US" w:eastAsia="zh-CN"/>
              </w:rPr>
            </w:pPr>
            <w:r>
              <w:rPr>
                <w:rFonts w:hint="eastAsia"/>
                <w:b/>
                <w:bCs/>
                <w:vertAlign w:val="baseline"/>
                <w:lang w:val="en-US" w:eastAsia="zh-CN"/>
              </w:rPr>
              <w:t>3</w:t>
            </w:r>
          </w:p>
        </w:tc>
        <w:tc>
          <w:tcPr>
            <w:tcW w:w="709" w:type="dxa"/>
          </w:tcPr>
          <w:p w14:paraId="15D8E88B">
            <w:pPr>
              <w:jc w:val="center"/>
              <w:rPr>
                <w:rFonts w:hint="default"/>
                <w:b/>
                <w:bCs/>
                <w:vertAlign w:val="baseline"/>
                <w:lang w:val="en-US" w:eastAsia="zh-CN"/>
              </w:rPr>
            </w:pPr>
            <w:r>
              <w:rPr>
                <w:rFonts w:hint="eastAsia"/>
                <w:b/>
                <w:bCs/>
                <w:vertAlign w:val="baseline"/>
                <w:lang w:val="en-US" w:eastAsia="zh-CN"/>
              </w:rPr>
              <w:t>4</w:t>
            </w:r>
          </w:p>
        </w:tc>
        <w:tc>
          <w:tcPr>
            <w:tcW w:w="709" w:type="dxa"/>
          </w:tcPr>
          <w:p w14:paraId="751CAFA7">
            <w:pPr>
              <w:jc w:val="center"/>
              <w:rPr>
                <w:rFonts w:hint="default"/>
                <w:b/>
                <w:bCs/>
                <w:vertAlign w:val="baseline"/>
                <w:lang w:val="en-US" w:eastAsia="zh-CN"/>
              </w:rPr>
            </w:pPr>
            <w:r>
              <w:rPr>
                <w:rFonts w:hint="eastAsia"/>
                <w:b/>
                <w:bCs/>
                <w:vertAlign w:val="baseline"/>
                <w:lang w:val="en-US" w:eastAsia="zh-CN"/>
              </w:rPr>
              <w:t>5</w:t>
            </w:r>
          </w:p>
        </w:tc>
        <w:tc>
          <w:tcPr>
            <w:tcW w:w="709" w:type="dxa"/>
          </w:tcPr>
          <w:p w14:paraId="04D090F8">
            <w:pPr>
              <w:jc w:val="center"/>
              <w:rPr>
                <w:rFonts w:hint="default"/>
                <w:b/>
                <w:bCs/>
                <w:vertAlign w:val="baseline"/>
                <w:lang w:val="en-US" w:eastAsia="zh-CN"/>
              </w:rPr>
            </w:pPr>
            <w:r>
              <w:rPr>
                <w:rFonts w:hint="eastAsia"/>
                <w:b/>
                <w:bCs/>
                <w:vertAlign w:val="baseline"/>
                <w:lang w:val="en-US" w:eastAsia="zh-CN"/>
              </w:rPr>
              <w:t>6</w:t>
            </w:r>
          </w:p>
        </w:tc>
        <w:tc>
          <w:tcPr>
            <w:tcW w:w="710" w:type="dxa"/>
          </w:tcPr>
          <w:p w14:paraId="68533986">
            <w:pPr>
              <w:jc w:val="center"/>
              <w:rPr>
                <w:rFonts w:hint="default"/>
                <w:b/>
                <w:bCs/>
                <w:vertAlign w:val="baseline"/>
                <w:lang w:val="en-US" w:eastAsia="zh-CN"/>
              </w:rPr>
            </w:pPr>
            <w:r>
              <w:rPr>
                <w:rFonts w:hint="eastAsia"/>
                <w:b/>
                <w:bCs/>
                <w:vertAlign w:val="baseline"/>
                <w:lang w:val="en-US" w:eastAsia="zh-CN"/>
              </w:rPr>
              <w:t>7</w:t>
            </w:r>
          </w:p>
        </w:tc>
        <w:tc>
          <w:tcPr>
            <w:tcW w:w="868" w:type="dxa"/>
          </w:tcPr>
          <w:p w14:paraId="58136ACD">
            <w:pPr>
              <w:jc w:val="center"/>
              <w:rPr>
                <w:rFonts w:hint="default"/>
                <w:b/>
                <w:bCs/>
                <w:vertAlign w:val="baseline"/>
                <w:lang w:val="en-US" w:eastAsia="zh-CN"/>
              </w:rPr>
            </w:pPr>
            <w:r>
              <w:rPr>
                <w:rFonts w:hint="eastAsia"/>
                <w:b/>
                <w:bCs/>
                <w:vertAlign w:val="baseline"/>
                <w:lang w:val="en-US" w:eastAsia="zh-CN"/>
              </w:rPr>
              <w:t>最大值(1)</w:t>
            </w:r>
          </w:p>
        </w:tc>
        <w:tc>
          <w:tcPr>
            <w:tcW w:w="911" w:type="dxa"/>
          </w:tcPr>
          <w:p w14:paraId="147780ED">
            <w:pPr>
              <w:jc w:val="center"/>
              <w:rPr>
                <w:rFonts w:hint="default"/>
                <w:b/>
                <w:bCs/>
                <w:vertAlign w:val="baseline"/>
                <w:lang w:val="en-US" w:eastAsia="zh-CN"/>
              </w:rPr>
            </w:pPr>
            <w:r>
              <w:rPr>
                <w:rFonts w:hint="eastAsia"/>
                <w:b/>
                <w:bCs/>
                <w:vertAlign w:val="baseline"/>
                <w:lang w:val="en-US" w:eastAsia="zh-CN"/>
              </w:rPr>
              <w:t>最小值(0)</w:t>
            </w:r>
          </w:p>
        </w:tc>
      </w:tr>
      <w:tr w14:paraId="742D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top"/>
          </w:tcPr>
          <w:p w14:paraId="51307185">
            <w:pPr>
              <w:jc w:val="center"/>
              <w:rPr>
                <w:rFonts w:hint="default"/>
                <w:b/>
                <w:bCs/>
                <w:vertAlign w:val="baseline"/>
                <w:lang w:val="en-US" w:eastAsia="zh-CN"/>
              </w:rPr>
            </w:pPr>
            <w:r>
              <w:rPr>
                <w:rFonts w:hint="eastAsia"/>
                <w:b/>
                <w:bCs/>
                <w:vertAlign w:val="baseline"/>
                <w:lang w:val="en-US" w:eastAsia="zh-CN"/>
              </w:rPr>
              <w:t>I</w:t>
            </w:r>
          </w:p>
        </w:tc>
        <w:tc>
          <w:tcPr>
            <w:tcW w:w="709" w:type="dxa"/>
            <w:vAlign w:val="top"/>
          </w:tcPr>
          <w:p w14:paraId="3285FF19">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1BBE6577">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3F70B63B">
            <w:pPr>
              <w:jc w:val="center"/>
              <w:rPr>
                <w:rFonts w:hint="default"/>
                <w:b/>
                <w:bCs/>
                <w:vertAlign w:val="baseline"/>
                <w:lang w:val="en-US" w:eastAsia="zh-CN"/>
              </w:rPr>
            </w:pPr>
            <w:r>
              <w:rPr>
                <w:rFonts w:hint="eastAsia"/>
                <w:b/>
                <w:bCs/>
                <w:vertAlign w:val="baseline"/>
                <w:lang w:val="en-US" w:eastAsia="zh-CN"/>
              </w:rPr>
              <w:t>0</w:t>
            </w:r>
          </w:p>
        </w:tc>
        <w:tc>
          <w:tcPr>
            <w:tcW w:w="709" w:type="dxa"/>
          </w:tcPr>
          <w:p w14:paraId="64AA199B">
            <w:pPr>
              <w:jc w:val="center"/>
              <w:rPr>
                <w:rFonts w:hint="default"/>
                <w:b/>
                <w:bCs/>
                <w:vertAlign w:val="baseline"/>
                <w:lang w:val="en-US" w:eastAsia="zh-CN"/>
              </w:rPr>
            </w:pPr>
            <w:r>
              <w:rPr>
                <w:rFonts w:hint="eastAsia"/>
                <w:b/>
                <w:bCs/>
                <w:vertAlign w:val="baseline"/>
                <w:lang w:val="en-US" w:eastAsia="zh-CN"/>
              </w:rPr>
              <w:t>1</w:t>
            </w:r>
          </w:p>
        </w:tc>
        <w:tc>
          <w:tcPr>
            <w:tcW w:w="709" w:type="dxa"/>
          </w:tcPr>
          <w:p w14:paraId="5B39532A">
            <w:pPr>
              <w:jc w:val="center"/>
              <w:rPr>
                <w:rFonts w:hint="default"/>
                <w:b/>
                <w:bCs/>
                <w:vertAlign w:val="baseline"/>
                <w:lang w:val="en-US" w:eastAsia="zh-CN"/>
              </w:rPr>
            </w:pPr>
            <w:r>
              <w:rPr>
                <w:rFonts w:hint="eastAsia"/>
                <w:b/>
                <w:bCs/>
                <w:vertAlign w:val="baseline"/>
                <w:lang w:val="en-US" w:eastAsia="zh-CN"/>
              </w:rPr>
              <w:t>1</w:t>
            </w:r>
          </w:p>
        </w:tc>
        <w:tc>
          <w:tcPr>
            <w:tcW w:w="709" w:type="dxa"/>
          </w:tcPr>
          <w:p w14:paraId="3E0E22A1">
            <w:pPr>
              <w:jc w:val="center"/>
              <w:rPr>
                <w:rFonts w:hint="default"/>
                <w:b/>
                <w:bCs/>
                <w:vertAlign w:val="baseline"/>
                <w:lang w:val="en-US" w:eastAsia="zh-CN"/>
              </w:rPr>
            </w:pPr>
            <w:r>
              <w:rPr>
                <w:rFonts w:hint="eastAsia"/>
                <w:b/>
                <w:bCs/>
                <w:vertAlign w:val="baseline"/>
                <w:lang w:val="en-US" w:eastAsia="zh-CN"/>
              </w:rPr>
              <w:t>1</w:t>
            </w:r>
          </w:p>
        </w:tc>
        <w:tc>
          <w:tcPr>
            <w:tcW w:w="709" w:type="dxa"/>
          </w:tcPr>
          <w:p w14:paraId="320AABE0">
            <w:pPr>
              <w:jc w:val="center"/>
              <w:rPr>
                <w:rFonts w:hint="default"/>
                <w:b/>
                <w:bCs/>
                <w:vertAlign w:val="baseline"/>
                <w:lang w:val="en-US" w:eastAsia="zh-CN"/>
              </w:rPr>
            </w:pPr>
            <w:r>
              <w:rPr>
                <w:rFonts w:hint="eastAsia"/>
                <w:b/>
                <w:bCs/>
                <w:vertAlign w:val="baseline"/>
                <w:lang w:val="en-US" w:eastAsia="zh-CN"/>
              </w:rPr>
              <w:t>1</w:t>
            </w:r>
          </w:p>
        </w:tc>
        <w:tc>
          <w:tcPr>
            <w:tcW w:w="710" w:type="dxa"/>
          </w:tcPr>
          <w:p w14:paraId="2AC65182">
            <w:pPr>
              <w:jc w:val="center"/>
              <w:rPr>
                <w:rFonts w:hint="default"/>
                <w:b/>
                <w:bCs/>
                <w:vertAlign w:val="baseline"/>
                <w:lang w:val="en-US" w:eastAsia="zh-CN"/>
              </w:rPr>
            </w:pPr>
            <w:r>
              <w:rPr>
                <w:rFonts w:hint="eastAsia"/>
                <w:b/>
                <w:bCs/>
                <w:vertAlign w:val="baseline"/>
                <w:lang w:val="en-US" w:eastAsia="zh-CN"/>
              </w:rPr>
              <w:t>1</w:t>
            </w:r>
          </w:p>
        </w:tc>
        <w:tc>
          <w:tcPr>
            <w:tcW w:w="868" w:type="dxa"/>
          </w:tcPr>
          <w:p w14:paraId="059A8BB4">
            <w:pPr>
              <w:jc w:val="center"/>
              <w:rPr>
                <w:rFonts w:hint="default"/>
                <w:b/>
                <w:bCs/>
                <w:vertAlign w:val="baseline"/>
                <w:lang w:val="en-US" w:eastAsia="zh-CN"/>
              </w:rPr>
            </w:pPr>
            <w:r>
              <w:rPr>
                <w:rFonts w:hint="eastAsia"/>
                <w:b/>
                <w:bCs/>
                <w:vertAlign w:val="baseline"/>
                <w:lang w:val="en-US" w:eastAsia="zh-CN"/>
              </w:rPr>
              <w:t>3.56V</w:t>
            </w:r>
          </w:p>
        </w:tc>
        <w:tc>
          <w:tcPr>
            <w:tcW w:w="911" w:type="dxa"/>
          </w:tcPr>
          <w:p w14:paraId="0DC5D005">
            <w:pPr>
              <w:jc w:val="center"/>
              <w:rPr>
                <w:rFonts w:hint="default"/>
                <w:b/>
                <w:bCs/>
                <w:vertAlign w:val="baseline"/>
                <w:lang w:val="en-US" w:eastAsia="zh-CN"/>
              </w:rPr>
            </w:pPr>
            <w:r>
              <w:rPr>
                <w:rFonts w:hint="eastAsia"/>
                <w:b/>
                <w:bCs/>
                <w:vertAlign w:val="baseline"/>
                <w:lang w:val="en-US" w:eastAsia="zh-CN"/>
              </w:rPr>
              <w:t>-0.2V</w:t>
            </w:r>
          </w:p>
        </w:tc>
      </w:tr>
      <w:tr w14:paraId="234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top"/>
          </w:tcPr>
          <w:p w14:paraId="379B3498">
            <w:pPr>
              <w:jc w:val="center"/>
              <w:rPr>
                <w:rFonts w:hint="eastAsia"/>
                <w:b/>
                <w:bCs/>
                <w:vertAlign w:val="baseline"/>
                <w:lang w:val="en-US" w:eastAsia="zh-CN"/>
              </w:rPr>
            </w:pPr>
            <w:r>
              <w:rPr>
                <w:rFonts w:hint="eastAsia"/>
                <w:b/>
                <w:bCs/>
                <w:vertAlign w:val="baseline"/>
                <w:lang w:val="en-US" w:eastAsia="zh-CN"/>
              </w:rPr>
              <w:t>Q</w:t>
            </w:r>
          </w:p>
        </w:tc>
        <w:tc>
          <w:tcPr>
            <w:tcW w:w="709" w:type="dxa"/>
            <w:vAlign w:val="top"/>
          </w:tcPr>
          <w:p w14:paraId="41F4D682">
            <w:pPr>
              <w:jc w:val="center"/>
              <w:rPr>
                <w:rFonts w:hint="eastAsia"/>
                <w:b/>
                <w:bCs/>
                <w:vertAlign w:val="baseline"/>
                <w:lang w:val="en-US" w:eastAsia="zh-CN"/>
              </w:rPr>
            </w:pPr>
            <w:r>
              <w:rPr>
                <w:rFonts w:hint="eastAsia"/>
                <w:b/>
                <w:bCs/>
                <w:vertAlign w:val="baseline"/>
                <w:lang w:val="en-US" w:eastAsia="zh-CN"/>
              </w:rPr>
              <w:t>0</w:t>
            </w:r>
          </w:p>
        </w:tc>
        <w:tc>
          <w:tcPr>
            <w:tcW w:w="709" w:type="dxa"/>
            <w:vAlign w:val="top"/>
          </w:tcPr>
          <w:p w14:paraId="0C61C9A5">
            <w:pPr>
              <w:jc w:val="center"/>
              <w:rPr>
                <w:rFonts w:hint="eastAsia"/>
                <w:b/>
                <w:bCs/>
                <w:vertAlign w:val="baseline"/>
                <w:lang w:val="en-US" w:eastAsia="zh-CN"/>
              </w:rPr>
            </w:pPr>
            <w:r>
              <w:rPr>
                <w:rFonts w:hint="eastAsia"/>
                <w:b/>
                <w:bCs/>
                <w:vertAlign w:val="baseline"/>
                <w:lang w:val="en-US" w:eastAsia="zh-CN"/>
              </w:rPr>
              <w:t>1</w:t>
            </w:r>
          </w:p>
        </w:tc>
        <w:tc>
          <w:tcPr>
            <w:tcW w:w="709" w:type="dxa"/>
            <w:vAlign w:val="top"/>
          </w:tcPr>
          <w:p w14:paraId="56FBE322">
            <w:pPr>
              <w:jc w:val="center"/>
              <w:rPr>
                <w:rFonts w:hint="eastAsia"/>
                <w:b/>
                <w:bCs/>
                <w:vertAlign w:val="baseline"/>
                <w:lang w:val="en-US" w:eastAsia="zh-CN"/>
              </w:rPr>
            </w:pPr>
            <w:r>
              <w:rPr>
                <w:rFonts w:hint="eastAsia"/>
                <w:b/>
                <w:bCs/>
                <w:vertAlign w:val="baseline"/>
                <w:lang w:val="en-US" w:eastAsia="zh-CN"/>
              </w:rPr>
              <w:t>1</w:t>
            </w:r>
          </w:p>
        </w:tc>
        <w:tc>
          <w:tcPr>
            <w:tcW w:w="709" w:type="dxa"/>
          </w:tcPr>
          <w:p w14:paraId="252F0B7F">
            <w:pPr>
              <w:jc w:val="center"/>
              <w:rPr>
                <w:rFonts w:hint="default"/>
                <w:b/>
                <w:bCs/>
                <w:vertAlign w:val="baseline"/>
                <w:lang w:val="en-US" w:eastAsia="zh-CN"/>
              </w:rPr>
            </w:pPr>
            <w:r>
              <w:rPr>
                <w:rFonts w:hint="eastAsia"/>
                <w:b/>
                <w:bCs/>
                <w:vertAlign w:val="baseline"/>
                <w:lang w:val="en-US" w:eastAsia="zh-CN"/>
              </w:rPr>
              <w:t>0</w:t>
            </w:r>
          </w:p>
        </w:tc>
        <w:tc>
          <w:tcPr>
            <w:tcW w:w="709" w:type="dxa"/>
          </w:tcPr>
          <w:p w14:paraId="777DB80B">
            <w:pPr>
              <w:jc w:val="center"/>
              <w:rPr>
                <w:rFonts w:hint="default"/>
                <w:b/>
                <w:bCs/>
                <w:vertAlign w:val="baseline"/>
                <w:lang w:val="en-US" w:eastAsia="zh-CN"/>
              </w:rPr>
            </w:pPr>
            <w:r>
              <w:rPr>
                <w:rFonts w:hint="eastAsia"/>
                <w:b/>
                <w:bCs/>
                <w:vertAlign w:val="baseline"/>
                <w:lang w:val="en-US" w:eastAsia="zh-CN"/>
              </w:rPr>
              <w:t>1</w:t>
            </w:r>
          </w:p>
        </w:tc>
        <w:tc>
          <w:tcPr>
            <w:tcW w:w="709" w:type="dxa"/>
          </w:tcPr>
          <w:p w14:paraId="2C4C731B">
            <w:pPr>
              <w:jc w:val="center"/>
              <w:rPr>
                <w:rFonts w:hint="default"/>
                <w:b/>
                <w:bCs/>
                <w:vertAlign w:val="baseline"/>
                <w:lang w:val="en-US" w:eastAsia="zh-CN"/>
              </w:rPr>
            </w:pPr>
            <w:r>
              <w:rPr>
                <w:rFonts w:hint="eastAsia"/>
                <w:b/>
                <w:bCs/>
                <w:vertAlign w:val="baseline"/>
                <w:lang w:val="en-US" w:eastAsia="zh-CN"/>
              </w:rPr>
              <w:t>0</w:t>
            </w:r>
          </w:p>
        </w:tc>
        <w:tc>
          <w:tcPr>
            <w:tcW w:w="709" w:type="dxa"/>
          </w:tcPr>
          <w:p w14:paraId="1D0F0C5D">
            <w:pPr>
              <w:jc w:val="center"/>
              <w:rPr>
                <w:rFonts w:hint="default"/>
                <w:b/>
                <w:bCs/>
                <w:vertAlign w:val="baseline"/>
                <w:lang w:val="en-US" w:eastAsia="zh-CN"/>
              </w:rPr>
            </w:pPr>
            <w:r>
              <w:rPr>
                <w:rFonts w:hint="eastAsia"/>
                <w:b/>
                <w:bCs/>
                <w:vertAlign w:val="baseline"/>
                <w:lang w:val="en-US" w:eastAsia="zh-CN"/>
              </w:rPr>
              <w:t>1</w:t>
            </w:r>
          </w:p>
        </w:tc>
        <w:tc>
          <w:tcPr>
            <w:tcW w:w="710" w:type="dxa"/>
          </w:tcPr>
          <w:p w14:paraId="343ED02A">
            <w:pPr>
              <w:jc w:val="center"/>
              <w:rPr>
                <w:rFonts w:hint="default"/>
                <w:b/>
                <w:bCs/>
                <w:vertAlign w:val="baseline"/>
                <w:lang w:val="en-US" w:eastAsia="zh-CN"/>
              </w:rPr>
            </w:pPr>
            <w:r>
              <w:rPr>
                <w:rFonts w:hint="eastAsia"/>
                <w:b/>
                <w:bCs/>
                <w:vertAlign w:val="baseline"/>
                <w:lang w:val="en-US" w:eastAsia="zh-CN"/>
              </w:rPr>
              <w:t>1</w:t>
            </w:r>
          </w:p>
        </w:tc>
        <w:tc>
          <w:tcPr>
            <w:tcW w:w="868" w:type="dxa"/>
          </w:tcPr>
          <w:p w14:paraId="1A6117F0">
            <w:pPr>
              <w:jc w:val="center"/>
              <w:rPr>
                <w:rFonts w:hint="default"/>
                <w:b/>
                <w:bCs/>
                <w:vertAlign w:val="baseline"/>
                <w:lang w:val="en-US" w:eastAsia="zh-CN"/>
              </w:rPr>
            </w:pPr>
            <w:r>
              <w:rPr>
                <w:rFonts w:hint="eastAsia"/>
                <w:b/>
                <w:bCs/>
                <w:vertAlign w:val="baseline"/>
                <w:lang w:val="en-US" w:eastAsia="zh-CN"/>
              </w:rPr>
              <w:t>3.48V</w:t>
            </w:r>
          </w:p>
        </w:tc>
        <w:tc>
          <w:tcPr>
            <w:tcW w:w="911" w:type="dxa"/>
          </w:tcPr>
          <w:p w14:paraId="0127E6AC">
            <w:pPr>
              <w:jc w:val="center"/>
              <w:rPr>
                <w:rFonts w:hint="default"/>
                <w:b/>
                <w:bCs/>
                <w:vertAlign w:val="baseline"/>
                <w:lang w:val="en-US" w:eastAsia="zh-CN"/>
              </w:rPr>
            </w:pPr>
            <w:r>
              <w:rPr>
                <w:rFonts w:hint="eastAsia"/>
                <w:b/>
                <w:bCs/>
                <w:vertAlign w:val="baseline"/>
                <w:lang w:val="en-US" w:eastAsia="zh-CN"/>
              </w:rPr>
              <w:t>-0.04</w:t>
            </w:r>
          </w:p>
        </w:tc>
      </w:tr>
      <w:tr w14:paraId="36BE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9" w:type="dxa"/>
            <w:vAlign w:val="top"/>
          </w:tcPr>
          <w:p w14:paraId="4D1858C5">
            <w:pPr>
              <w:jc w:val="center"/>
              <w:rPr>
                <w:rFonts w:hint="default"/>
                <w:b/>
                <w:bCs/>
                <w:vertAlign w:val="baseline"/>
                <w:lang w:val="en-US" w:eastAsia="zh-CN"/>
              </w:rPr>
            </w:pPr>
            <w:r>
              <w:rPr>
                <w:rFonts w:hint="eastAsia"/>
                <w:b/>
                <w:bCs/>
                <w:vertAlign w:val="baseline"/>
                <w:lang w:val="en-US" w:eastAsia="zh-CN"/>
              </w:rPr>
              <w:t>IQ</w:t>
            </w:r>
          </w:p>
        </w:tc>
        <w:tc>
          <w:tcPr>
            <w:tcW w:w="709" w:type="dxa"/>
            <w:vAlign w:val="top"/>
          </w:tcPr>
          <w:p w14:paraId="05D055C9">
            <w:pPr>
              <w:jc w:val="center"/>
              <w:rPr>
                <w:rFonts w:hint="default"/>
                <w:b/>
                <w:bCs/>
                <w:vertAlign w:val="baseline"/>
                <w:lang w:val="en-US" w:eastAsia="zh-CN"/>
              </w:rPr>
            </w:pPr>
            <w:r>
              <w:rPr>
                <w:rFonts w:hint="eastAsia"/>
                <w:b/>
                <w:bCs/>
                <w:vertAlign w:val="baseline"/>
                <w:lang w:val="en-US" w:eastAsia="zh-CN"/>
              </w:rPr>
              <w:t>00</w:t>
            </w:r>
          </w:p>
        </w:tc>
        <w:tc>
          <w:tcPr>
            <w:tcW w:w="709" w:type="dxa"/>
            <w:vAlign w:val="top"/>
          </w:tcPr>
          <w:p w14:paraId="050398FC">
            <w:pPr>
              <w:jc w:val="center"/>
              <w:rPr>
                <w:rFonts w:hint="default"/>
                <w:b/>
                <w:bCs/>
                <w:vertAlign w:val="baseline"/>
                <w:lang w:val="en-US" w:eastAsia="zh-CN"/>
              </w:rPr>
            </w:pPr>
            <w:r>
              <w:rPr>
                <w:rFonts w:hint="eastAsia"/>
                <w:b/>
                <w:bCs/>
                <w:vertAlign w:val="baseline"/>
                <w:lang w:val="en-US" w:eastAsia="zh-CN"/>
              </w:rPr>
              <w:t>11</w:t>
            </w:r>
          </w:p>
        </w:tc>
        <w:tc>
          <w:tcPr>
            <w:tcW w:w="709" w:type="dxa"/>
            <w:vAlign w:val="top"/>
          </w:tcPr>
          <w:p w14:paraId="21A91EB0">
            <w:pPr>
              <w:jc w:val="center"/>
              <w:rPr>
                <w:rFonts w:hint="default"/>
                <w:b/>
                <w:bCs/>
                <w:vertAlign w:val="baseline"/>
                <w:lang w:val="en-US" w:eastAsia="zh-CN"/>
              </w:rPr>
            </w:pPr>
            <w:r>
              <w:rPr>
                <w:rFonts w:hint="eastAsia"/>
                <w:b/>
                <w:bCs/>
                <w:vertAlign w:val="baseline"/>
                <w:lang w:val="en-US" w:eastAsia="zh-CN"/>
              </w:rPr>
              <w:t>01</w:t>
            </w:r>
          </w:p>
        </w:tc>
        <w:tc>
          <w:tcPr>
            <w:tcW w:w="709" w:type="dxa"/>
          </w:tcPr>
          <w:p w14:paraId="6AF7A37C">
            <w:pPr>
              <w:jc w:val="center"/>
              <w:rPr>
                <w:rFonts w:hint="default"/>
                <w:b/>
                <w:bCs/>
                <w:vertAlign w:val="baseline"/>
                <w:lang w:val="en-US" w:eastAsia="zh-CN"/>
              </w:rPr>
            </w:pPr>
            <w:r>
              <w:rPr>
                <w:rFonts w:hint="eastAsia"/>
                <w:b/>
                <w:bCs/>
                <w:vertAlign w:val="baseline"/>
                <w:lang w:val="en-US" w:eastAsia="zh-CN"/>
              </w:rPr>
              <w:t>10</w:t>
            </w:r>
          </w:p>
        </w:tc>
        <w:tc>
          <w:tcPr>
            <w:tcW w:w="709" w:type="dxa"/>
          </w:tcPr>
          <w:p w14:paraId="2374766A">
            <w:pPr>
              <w:jc w:val="center"/>
              <w:rPr>
                <w:rFonts w:hint="default"/>
                <w:b/>
                <w:bCs/>
                <w:vertAlign w:val="baseline"/>
                <w:lang w:val="en-US" w:eastAsia="zh-CN"/>
              </w:rPr>
            </w:pPr>
            <w:r>
              <w:rPr>
                <w:rFonts w:hint="eastAsia"/>
                <w:b/>
                <w:bCs/>
                <w:vertAlign w:val="baseline"/>
                <w:lang w:val="en-US" w:eastAsia="zh-CN"/>
              </w:rPr>
              <w:t>11</w:t>
            </w:r>
          </w:p>
        </w:tc>
        <w:tc>
          <w:tcPr>
            <w:tcW w:w="709" w:type="dxa"/>
          </w:tcPr>
          <w:p w14:paraId="069B5E83">
            <w:pPr>
              <w:jc w:val="center"/>
              <w:rPr>
                <w:rFonts w:hint="default"/>
                <w:b/>
                <w:bCs/>
                <w:vertAlign w:val="baseline"/>
                <w:lang w:val="en-US" w:eastAsia="zh-CN"/>
              </w:rPr>
            </w:pPr>
            <w:r>
              <w:rPr>
                <w:rFonts w:hint="eastAsia"/>
                <w:b/>
                <w:bCs/>
                <w:vertAlign w:val="baseline"/>
                <w:lang w:val="en-US" w:eastAsia="zh-CN"/>
              </w:rPr>
              <w:t>10</w:t>
            </w:r>
          </w:p>
        </w:tc>
        <w:tc>
          <w:tcPr>
            <w:tcW w:w="709" w:type="dxa"/>
          </w:tcPr>
          <w:p w14:paraId="4F08A431">
            <w:pPr>
              <w:jc w:val="center"/>
              <w:rPr>
                <w:rFonts w:hint="default"/>
                <w:b/>
                <w:bCs/>
                <w:vertAlign w:val="baseline"/>
                <w:lang w:val="en-US" w:eastAsia="zh-CN"/>
              </w:rPr>
            </w:pPr>
            <w:r>
              <w:rPr>
                <w:rFonts w:hint="eastAsia"/>
                <w:b/>
                <w:bCs/>
                <w:vertAlign w:val="baseline"/>
                <w:lang w:val="en-US" w:eastAsia="zh-CN"/>
              </w:rPr>
              <w:t>11</w:t>
            </w:r>
          </w:p>
        </w:tc>
        <w:tc>
          <w:tcPr>
            <w:tcW w:w="710" w:type="dxa"/>
          </w:tcPr>
          <w:p w14:paraId="091484C8">
            <w:pPr>
              <w:jc w:val="center"/>
              <w:rPr>
                <w:rFonts w:hint="default"/>
                <w:b/>
                <w:bCs/>
                <w:vertAlign w:val="baseline"/>
                <w:lang w:val="en-US" w:eastAsia="zh-CN"/>
              </w:rPr>
            </w:pPr>
            <w:r>
              <w:rPr>
                <w:rFonts w:hint="eastAsia"/>
                <w:b/>
                <w:bCs/>
                <w:vertAlign w:val="baseline"/>
                <w:lang w:val="en-US" w:eastAsia="zh-CN"/>
              </w:rPr>
              <w:t>11</w:t>
            </w:r>
          </w:p>
        </w:tc>
        <w:tc>
          <w:tcPr>
            <w:tcW w:w="868" w:type="dxa"/>
          </w:tcPr>
          <w:p w14:paraId="4692D967">
            <w:pPr>
              <w:jc w:val="center"/>
              <w:rPr>
                <w:rFonts w:hint="eastAsia"/>
                <w:b/>
                <w:bCs/>
                <w:vertAlign w:val="baseline"/>
                <w:lang w:val="en-US" w:eastAsia="zh-CN"/>
              </w:rPr>
            </w:pPr>
          </w:p>
        </w:tc>
        <w:tc>
          <w:tcPr>
            <w:tcW w:w="911" w:type="dxa"/>
          </w:tcPr>
          <w:p w14:paraId="1E20AED3">
            <w:pPr>
              <w:jc w:val="center"/>
              <w:rPr>
                <w:rFonts w:hint="eastAsia"/>
                <w:b/>
                <w:bCs/>
                <w:vertAlign w:val="baseline"/>
                <w:lang w:val="en-US" w:eastAsia="zh-CN"/>
              </w:rPr>
            </w:pPr>
          </w:p>
        </w:tc>
      </w:tr>
    </w:tbl>
    <w:p w14:paraId="2E515575">
      <w:pPr>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可以发现，我们的经过串-并转化后的，其电平1与0对应值为3.56V与-0.2V。</w:t>
      </w:r>
    </w:p>
    <w:p w14:paraId="0EF9EE51">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与 </w:t>
      </w:r>
      <w:r>
        <w:rPr>
          <w:rFonts w:hint="default" w:ascii="Times New Roman" w:hAnsi="Times New Roman" w:eastAsia="宋体" w:cs="Times New Roman"/>
          <w:color w:val="000000"/>
          <w:kern w:val="0"/>
          <w:sz w:val="21"/>
          <w:szCs w:val="21"/>
          <w:lang w:val="en-US" w:eastAsia="zh-CN" w:bidi="ar"/>
        </w:rPr>
        <w:t xml:space="preserve">2P1 </w:t>
      </w:r>
      <w:r>
        <w:rPr>
          <w:rFonts w:hint="eastAsia" w:ascii="宋体" w:hAnsi="宋体" w:eastAsia="宋体" w:cs="宋体"/>
          <w:color w:val="000000"/>
          <w:kern w:val="0"/>
          <w:sz w:val="21"/>
          <w:szCs w:val="21"/>
          <w:lang w:val="en-US" w:eastAsia="zh-CN" w:bidi="ar"/>
        </w:rPr>
        <w:t>基带数据进行对比，分析其对应关系及速率变化情况。注意：</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路数据、 </w:t>
      </w:r>
    </w:p>
    <w:p w14:paraId="13DD26D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路数据与原基带数据的对应关系不是确定的。 </w:t>
      </w:r>
    </w:p>
    <w:p w14:paraId="3B71927A">
      <w:pPr>
        <w:keepNext w:val="0"/>
        <w:keepLines w:val="0"/>
        <w:widowControl/>
        <w:suppressLineNumbers w:val="0"/>
        <w:ind w:left="420" w:leftChars="0" w:firstLine="420" w:firstLineChars="0"/>
        <w:jc w:val="left"/>
        <w:rPr>
          <w:rFonts w:hint="eastAsia" w:ascii="Times New Roman" w:hAnsi="Times New Roman" w:eastAsia="宋体" w:cs="Times New Roman"/>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对应原基带信号序列为</w:t>
      </w:r>
      <w:r>
        <w:rPr>
          <w:rFonts w:hint="default" w:ascii="Times New Roman" w:hAnsi="Times New Roman" w:eastAsia="宋体" w:cs="Times New Roman"/>
          <w:b/>
          <w:bCs/>
          <w:color w:val="000000"/>
          <w:kern w:val="0"/>
          <w:sz w:val="21"/>
          <w:szCs w:val="21"/>
          <w:lang w:val="en-US" w:eastAsia="zh-CN" w:bidi="ar"/>
        </w:rPr>
        <w:t>00</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11</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01</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10</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11</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10</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11</w:t>
      </w:r>
      <w:r>
        <w:rPr>
          <w:rFonts w:hint="eastAsia"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11</w:t>
      </w:r>
      <w:r>
        <w:rPr>
          <w:rFonts w:hint="eastAsia" w:ascii="Times New Roman" w:hAnsi="Times New Roman" w:eastAsia="宋体" w:cs="Times New Roman"/>
          <w:b/>
          <w:bCs/>
          <w:color w:val="000000"/>
          <w:kern w:val="0"/>
          <w:sz w:val="21"/>
          <w:szCs w:val="21"/>
          <w:lang w:val="en-US" w:eastAsia="zh-CN" w:bidi="ar"/>
        </w:rPr>
        <w:t>，此时恰好对应IQ合路后的结果，这说明所谓串-并转换即为将I路与Q路的符号进行拆分。</w:t>
      </w:r>
    </w:p>
    <w:p w14:paraId="7EF331E9">
      <w:pPr>
        <w:keepNext w:val="0"/>
        <w:keepLines w:val="0"/>
        <w:widowControl/>
        <w:suppressLineNumbers w:val="0"/>
        <w:ind w:left="420" w:leftChars="0" w:firstLine="420" w:firstLineChars="0"/>
        <w:jc w:val="left"/>
        <w:rPr>
          <w:rFonts w:hint="default" w:ascii="宋体" w:hAnsi="宋体" w:eastAsia="宋体" w:cs="宋体"/>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很明显，这里的速率明显变慢，但是没有基带时钟的参考，我们无法得到确切值，为了进行更好的测量比特速率，我们重新设置基带数据为11、00、11、00、11、00、11、00，此时重新观察示波器的频率恰为比特速率的0.5倍。</w:t>
      </w:r>
      <w:r>
        <w:rPr>
          <w:rFonts w:hint="eastAsia" w:ascii="Times New Roman" w:hAnsi="Times New Roman" w:eastAsia="宋体" w:cs="Times New Roman"/>
          <w:b/>
          <w:bCs/>
          <w:color w:val="000000"/>
          <w:kern w:val="0"/>
          <w:sz w:val="21"/>
          <w:szCs w:val="21"/>
          <w:lang w:val="en-US" w:eastAsia="zh-CN" w:bidi="ar"/>
        </w:rPr>
        <w:br w:type="textWrapping"/>
      </w:r>
    </w:p>
    <w:p w14:paraId="0394C999">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同时观测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4P7 </w:t>
      </w:r>
      <w:r>
        <w:rPr>
          <w:rFonts w:hint="eastAsia" w:ascii="宋体" w:hAnsi="宋体" w:eastAsia="宋体" w:cs="宋体"/>
          <w:color w:val="000000"/>
          <w:kern w:val="0"/>
          <w:sz w:val="21"/>
          <w:szCs w:val="21"/>
          <w:lang w:val="en-US" w:eastAsia="zh-CN" w:bidi="ar"/>
        </w:rPr>
        <w:t xml:space="preserve">与电平转换后信号 </w:t>
      </w:r>
      <w:r>
        <w:rPr>
          <w:rFonts w:hint="default" w:ascii="Times New Roman" w:hAnsi="Times New Roman" w:eastAsia="宋体" w:cs="Times New Roman"/>
          <w:color w:val="000000"/>
          <w:kern w:val="0"/>
          <w:sz w:val="21"/>
          <w:szCs w:val="21"/>
          <w:lang w:val="en-US" w:eastAsia="zh-CN" w:bidi="ar"/>
        </w:rPr>
        <w:t>4TP7</w:t>
      </w:r>
      <w:r>
        <w:rPr>
          <w:rFonts w:hint="eastAsia" w:ascii="宋体" w:hAnsi="宋体" w:eastAsia="宋体" w:cs="宋体"/>
          <w:color w:val="000000"/>
          <w:kern w:val="0"/>
          <w:sz w:val="21"/>
          <w:szCs w:val="21"/>
          <w:lang w:val="en-US" w:eastAsia="zh-CN" w:bidi="ar"/>
        </w:rPr>
        <w:t xml:space="preserve">，记录波形，标明相应的电 </w:t>
      </w:r>
    </w:p>
    <w:p w14:paraId="042F3EF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平，读出相应的码元序列。分析二者的对应关系。</w:t>
      </w:r>
    </w:p>
    <w:p w14:paraId="459B044B">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121150" cy="3089910"/>
            <wp:effectExtent l="0" t="0" r="12700" b="15240"/>
            <wp:docPr id="11" name="图片 11" descr="65c5c274cc2ee768e628ca7a8c53f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5c5c274cc2ee768e628ca7a8c53f5b3"/>
                    <pic:cNvPicPr>
                      <a:picLocks noChangeAspect="1"/>
                    </pic:cNvPicPr>
                  </pic:nvPicPr>
                  <pic:blipFill>
                    <a:blip r:embed="rId14"/>
                    <a:stretch>
                      <a:fillRect/>
                    </a:stretch>
                  </pic:blipFill>
                  <pic:spPr>
                    <a:xfrm>
                      <a:off x="0" y="0"/>
                      <a:ext cx="4121150" cy="3089910"/>
                    </a:xfrm>
                    <a:prstGeom prst="rect">
                      <a:avLst/>
                    </a:prstGeom>
                  </pic:spPr>
                </pic:pic>
              </a:graphicData>
            </a:graphic>
          </wp:inline>
        </w:drawing>
      </w:r>
    </w:p>
    <w:p w14:paraId="60EA6A9B">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I路基带数据观察</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09"/>
        <w:gridCol w:w="709"/>
        <w:gridCol w:w="709"/>
        <w:gridCol w:w="709"/>
        <w:gridCol w:w="709"/>
        <w:gridCol w:w="710"/>
        <w:gridCol w:w="868"/>
        <w:gridCol w:w="911"/>
      </w:tblGrid>
      <w:tr w14:paraId="47CD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9117C56">
            <w:pPr>
              <w:jc w:val="center"/>
              <w:rPr>
                <w:rFonts w:hint="default"/>
                <w:b/>
                <w:bCs/>
                <w:vertAlign w:val="baseline"/>
                <w:lang w:val="en-US" w:eastAsia="zh-CN"/>
              </w:rPr>
            </w:pPr>
          </w:p>
        </w:tc>
        <w:tc>
          <w:tcPr>
            <w:tcW w:w="709" w:type="dxa"/>
          </w:tcPr>
          <w:p w14:paraId="6CBC2A98">
            <w:pPr>
              <w:jc w:val="center"/>
              <w:rPr>
                <w:rFonts w:hint="default"/>
                <w:b/>
                <w:bCs/>
                <w:vertAlign w:val="baseline"/>
                <w:lang w:val="en-US" w:eastAsia="zh-CN"/>
              </w:rPr>
            </w:pPr>
            <w:r>
              <w:rPr>
                <w:rFonts w:hint="eastAsia"/>
                <w:b/>
                <w:bCs/>
                <w:vertAlign w:val="baseline"/>
                <w:lang w:val="en-US" w:eastAsia="zh-CN"/>
              </w:rPr>
              <w:t>0</w:t>
            </w:r>
          </w:p>
        </w:tc>
        <w:tc>
          <w:tcPr>
            <w:tcW w:w="709" w:type="dxa"/>
          </w:tcPr>
          <w:p w14:paraId="33AC89AB">
            <w:pPr>
              <w:jc w:val="center"/>
              <w:rPr>
                <w:rFonts w:hint="default"/>
                <w:b/>
                <w:bCs/>
                <w:vertAlign w:val="baseline"/>
                <w:lang w:val="en-US" w:eastAsia="zh-CN"/>
              </w:rPr>
            </w:pPr>
            <w:r>
              <w:rPr>
                <w:rFonts w:hint="eastAsia"/>
                <w:b/>
                <w:bCs/>
                <w:vertAlign w:val="baseline"/>
                <w:lang w:val="en-US" w:eastAsia="zh-CN"/>
              </w:rPr>
              <w:t>1</w:t>
            </w:r>
          </w:p>
        </w:tc>
        <w:tc>
          <w:tcPr>
            <w:tcW w:w="709" w:type="dxa"/>
          </w:tcPr>
          <w:p w14:paraId="11C81DD0">
            <w:pPr>
              <w:jc w:val="center"/>
              <w:rPr>
                <w:rFonts w:hint="default"/>
                <w:b/>
                <w:bCs/>
                <w:vertAlign w:val="baseline"/>
                <w:lang w:val="en-US" w:eastAsia="zh-CN"/>
              </w:rPr>
            </w:pPr>
            <w:r>
              <w:rPr>
                <w:rFonts w:hint="eastAsia"/>
                <w:b/>
                <w:bCs/>
                <w:vertAlign w:val="baseline"/>
                <w:lang w:val="en-US" w:eastAsia="zh-CN"/>
              </w:rPr>
              <w:t>2</w:t>
            </w:r>
          </w:p>
        </w:tc>
        <w:tc>
          <w:tcPr>
            <w:tcW w:w="709" w:type="dxa"/>
          </w:tcPr>
          <w:p w14:paraId="42692522">
            <w:pPr>
              <w:jc w:val="center"/>
              <w:rPr>
                <w:rFonts w:hint="default"/>
                <w:b/>
                <w:bCs/>
                <w:vertAlign w:val="baseline"/>
                <w:lang w:val="en-US" w:eastAsia="zh-CN"/>
              </w:rPr>
            </w:pPr>
            <w:r>
              <w:rPr>
                <w:rFonts w:hint="eastAsia"/>
                <w:b/>
                <w:bCs/>
                <w:vertAlign w:val="baseline"/>
                <w:lang w:val="en-US" w:eastAsia="zh-CN"/>
              </w:rPr>
              <w:t>3</w:t>
            </w:r>
          </w:p>
        </w:tc>
        <w:tc>
          <w:tcPr>
            <w:tcW w:w="709" w:type="dxa"/>
          </w:tcPr>
          <w:p w14:paraId="20AE2BD3">
            <w:pPr>
              <w:jc w:val="center"/>
              <w:rPr>
                <w:rFonts w:hint="default"/>
                <w:b/>
                <w:bCs/>
                <w:vertAlign w:val="baseline"/>
                <w:lang w:val="en-US" w:eastAsia="zh-CN"/>
              </w:rPr>
            </w:pPr>
            <w:r>
              <w:rPr>
                <w:rFonts w:hint="eastAsia"/>
                <w:b/>
                <w:bCs/>
                <w:vertAlign w:val="baseline"/>
                <w:lang w:val="en-US" w:eastAsia="zh-CN"/>
              </w:rPr>
              <w:t>4</w:t>
            </w:r>
          </w:p>
        </w:tc>
        <w:tc>
          <w:tcPr>
            <w:tcW w:w="709" w:type="dxa"/>
          </w:tcPr>
          <w:p w14:paraId="3C920AFC">
            <w:pPr>
              <w:jc w:val="center"/>
              <w:rPr>
                <w:rFonts w:hint="default"/>
                <w:b/>
                <w:bCs/>
                <w:vertAlign w:val="baseline"/>
                <w:lang w:val="en-US" w:eastAsia="zh-CN"/>
              </w:rPr>
            </w:pPr>
            <w:r>
              <w:rPr>
                <w:rFonts w:hint="eastAsia"/>
                <w:b/>
                <w:bCs/>
                <w:vertAlign w:val="baseline"/>
                <w:lang w:val="en-US" w:eastAsia="zh-CN"/>
              </w:rPr>
              <w:t>5</w:t>
            </w:r>
          </w:p>
        </w:tc>
        <w:tc>
          <w:tcPr>
            <w:tcW w:w="709" w:type="dxa"/>
          </w:tcPr>
          <w:p w14:paraId="222DA0E0">
            <w:pPr>
              <w:jc w:val="center"/>
              <w:rPr>
                <w:rFonts w:hint="default"/>
                <w:b/>
                <w:bCs/>
                <w:vertAlign w:val="baseline"/>
                <w:lang w:val="en-US" w:eastAsia="zh-CN"/>
              </w:rPr>
            </w:pPr>
            <w:r>
              <w:rPr>
                <w:rFonts w:hint="eastAsia"/>
                <w:b/>
                <w:bCs/>
                <w:vertAlign w:val="baseline"/>
                <w:lang w:val="en-US" w:eastAsia="zh-CN"/>
              </w:rPr>
              <w:t>6</w:t>
            </w:r>
          </w:p>
        </w:tc>
        <w:tc>
          <w:tcPr>
            <w:tcW w:w="710" w:type="dxa"/>
          </w:tcPr>
          <w:p w14:paraId="4E5CBAA1">
            <w:pPr>
              <w:jc w:val="center"/>
              <w:rPr>
                <w:rFonts w:hint="default"/>
                <w:b/>
                <w:bCs/>
                <w:vertAlign w:val="baseline"/>
                <w:lang w:val="en-US" w:eastAsia="zh-CN"/>
              </w:rPr>
            </w:pPr>
            <w:r>
              <w:rPr>
                <w:rFonts w:hint="eastAsia"/>
                <w:b/>
                <w:bCs/>
                <w:vertAlign w:val="baseline"/>
                <w:lang w:val="en-US" w:eastAsia="zh-CN"/>
              </w:rPr>
              <w:t>7</w:t>
            </w:r>
          </w:p>
        </w:tc>
        <w:tc>
          <w:tcPr>
            <w:tcW w:w="868" w:type="dxa"/>
          </w:tcPr>
          <w:p w14:paraId="791D99CB">
            <w:pPr>
              <w:jc w:val="center"/>
              <w:rPr>
                <w:rFonts w:hint="default"/>
                <w:b/>
                <w:bCs/>
                <w:vertAlign w:val="baseline"/>
                <w:lang w:val="en-US" w:eastAsia="zh-CN"/>
              </w:rPr>
            </w:pPr>
            <w:r>
              <w:rPr>
                <w:rFonts w:hint="eastAsia"/>
                <w:b/>
                <w:bCs/>
                <w:vertAlign w:val="baseline"/>
                <w:lang w:val="en-US" w:eastAsia="zh-CN"/>
              </w:rPr>
              <w:t>最大值(1)</w:t>
            </w:r>
          </w:p>
        </w:tc>
        <w:tc>
          <w:tcPr>
            <w:tcW w:w="911" w:type="dxa"/>
          </w:tcPr>
          <w:p w14:paraId="0E283243">
            <w:pPr>
              <w:jc w:val="center"/>
              <w:rPr>
                <w:rFonts w:hint="default"/>
                <w:b/>
                <w:bCs/>
                <w:vertAlign w:val="baseline"/>
                <w:lang w:val="en-US" w:eastAsia="zh-CN"/>
              </w:rPr>
            </w:pPr>
            <w:r>
              <w:rPr>
                <w:rFonts w:hint="eastAsia"/>
                <w:b/>
                <w:bCs/>
                <w:vertAlign w:val="baseline"/>
                <w:lang w:val="en-US" w:eastAsia="zh-CN"/>
              </w:rPr>
              <w:t>最小值(0)</w:t>
            </w:r>
          </w:p>
        </w:tc>
      </w:tr>
      <w:tr w14:paraId="51F0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top"/>
          </w:tcPr>
          <w:p w14:paraId="6CD1E316">
            <w:pPr>
              <w:jc w:val="center"/>
              <w:rPr>
                <w:rFonts w:hint="default"/>
                <w:b/>
                <w:bCs/>
                <w:vertAlign w:val="baseline"/>
                <w:lang w:val="en-US" w:eastAsia="zh-CN"/>
              </w:rPr>
            </w:pPr>
            <w:r>
              <w:rPr>
                <w:rFonts w:hint="eastAsia"/>
                <w:b/>
                <w:bCs/>
                <w:vertAlign w:val="baseline"/>
                <w:lang w:val="en-US" w:eastAsia="zh-CN"/>
              </w:rPr>
              <w:t>4P7</w:t>
            </w:r>
          </w:p>
        </w:tc>
        <w:tc>
          <w:tcPr>
            <w:tcW w:w="709" w:type="dxa"/>
            <w:vAlign w:val="top"/>
          </w:tcPr>
          <w:p w14:paraId="2AACE1E6">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2CAA1659">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5BD48447">
            <w:pPr>
              <w:jc w:val="center"/>
              <w:rPr>
                <w:rFonts w:hint="default"/>
                <w:b/>
                <w:bCs/>
                <w:vertAlign w:val="baseline"/>
                <w:lang w:val="en-US" w:eastAsia="zh-CN"/>
              </w:rPr>
            </w:pPr>
            <w:r>
              <w:rPr>
                <w:rFonts w:hint="eastAsia"/>
                <w:b/>
                <w:bCs/>
                <w:vertAlign w:val="baseline"/>
                <w:lang w:val="en-US" w:eastAsia="zh-CN"/>
              </w:rPr>
              <w:t>0</w:t>
            </w:r>
          </w:p>
        </w:tc>
        <w:tc>
          <w:tcPr>
            <w:tcW w:w="709" w:type="dxa"/>
          </w:tcPr>
          <w:p w14:paraId="1EA88649">
            <w:pPr>
              <w:jc w:val="center"/>
              <w:rPr>
                <w:rFonts w:hint="default"/>
                <w:b/>
                <w:bCs/>
                <w:vertAlign w:val="baseline"/>
                <w:lang w:val="en-US" w:eastAsia="zh-CN"/>
              </w:rPr>
            </w:pPr>
            <w:r>
              <w:rPr>
                <w:rFonts w:hint="eastAsia"/>
                <w:b/>
                <w:bCs/>
                <w:vertAlign w:val="baseline"/>
                <w:lang w:val="en-US" w:eastAsia="zh-CN"/>
              </w:rPr>
              <w:t>1</w:t>
            </w:r>
          </w:p>
        </w:tc>
        <w:tc>
          <w:tcPr>
            <w:tcW w:w="709" w:type="dxa"/>
          </w:tcPr>
          <w:p w14:paraId="6C75F65A">
            <w:pPr>
              <w:jc w:val="center"/>
              <w:rPr>
                <w:rFonts w:hint="default"/>
                <w:b/>
                <w:bCs/>
                <w:vertAlign w:val="baseline"/>
                <w:lang w:val="en-US" w:eastAsia="zh-CN"/>
              </w:rPr>
            </w:pPr>
            <w:r>
              <w:rPr>
                <w:rFonts w:hint="eastAsia"/>
                <w:b/>
                <w:bCs/>
                <w:vertAlign w:val="baseline"/>
                <w:lang w:val="en-US" w:eastAsia="zh-CN"/>
              </w:rPr>
              <w:t>1</w:t>
            </w:r>
          </w:p>
        </w:tc>
        <w:tc>
          <w:tcPr>
            <w:tcW w:w="709" w:type="dxa"/>
          </w:tcPr>
          <w:p w14:paraId="7D33254E">
            <w:pPr>
              <w:jc w:val="center"/>
              <w:rPr>
                <w:rFonts w:hint="default"/>
                <w:b/>
                <w:bCs/>
                <w:vertAlign w:val="baseline"/>
                <w:lang w:val="en-US" w:eastAsia="zh-CN"/>
              </w:rPr>
            </w:pPr>
            <w:r>
              <w:rPr>
                <w:rFonts w:hint="eastAsia"/>
                <w:b/>
                <w:bCs/>
                <w:vertAlign w:val="baseline"/>
                <w:lang w:val="en-US" w:eastAsia="zh-CN"/>
              </w:rPr>
              <w:t>1</w:t>
            </w:r>
          </w:p>
        </w:tc>
        <w:tc>
          <w:tcPr>
            <w:tcW w:w="709" w:type="dxa"/>
          </w:tcPr>
          <w:p w14:paraId="3D4CC8CF">
            <w:pPr>
              <w:jc w:val="center"/>
              <w:rPr>
                <w:rFonts w:hint="default"/>
                <w:b/>
                <w:bCs/>
                <w:vertAlign w:val="baseline"/>
                <w:lang w:val="en-US" w:eastAsia="zh-CN"/>
              </w:rPr>
            </w:pPr>
            <w:r>
              <w:rPr>
                <w:rFonts w:hint="eastAsia"/>
                <w:b/>
                <w:bCs/>
                <w:vertAlign w:val="baseline"/>
                <w:lang w:val="en-US" w:eastAsia="zh-CN"/>
              </w:rPr>
              <w:t>1</w:t>
            </w:r>
          </w:p>
        </w:tc>
        <w:tc>
          <w:tcPr>
            <w:tcW w:w="710" w:type="dxa"/>
          </w:tcPr>
          <w:p w14:paraId="290E9CC1">
            <w:pPr>
              <w:jc w:val="center"/>
              <w:rPr>
                <w:rFonts w:hint="default"/>
                <w:b/>
                <w:bCs/>
                <w:vertAlign w:val="baseline"/>
                <w:lang w:val="en-US" w:eastAsia="zh-CN"/>
              </w:rPr>
            </w:pPr>
            <w:r>
              <w:rPr>
                <w:rFonts w:hint="eastAsia"/>
                <w:b/>
                <w:bCs/>
                <w:vertAlign w:val="baseline"/>
                <w:lang w:val="en-US" w:eastAsia="zh-CN"/>
              </w:rPr>
              <w:t>0</w:t>
            </w:r>
          </w:p>
        </w:tc>
        <w:tc>
          <w:tcPr>
            <w:tcW w:w="868" w:type="dxa"/>
          </w:tcPr>
          <w:p w14:paraId="2235EFB3">
            <w:pPr>
              <w:jc w:val="center"/>
              <w:rPr>
                <w:rFonts w:hint="default"/>
                <w:b/>
                <w:bCs/>
                <w:vertAlign w:val="baseline"/>
                <w:lang w:val="en-US" w:eastAsia="zh-CN"/>
              </w:rPr>
            </w:pPr>
            <w:r>
              <w:rPr>
                <w:rFonts w:hint="eastAsia"/>
                <w:b/>
                <w:bCs/>
                <w:vertAlign w:val="baseline"/>
                <w:lang w:val="en-US" w:eastAsia="zh-CN"/>
              </w:rPr>
              <w:t>3.48V</w:t>
            </w:r>
          </w:p>
        </w:tc>
        <w:tc>
          <w:tcPr>
            <w:tcW w:w="911" w:type="dxa"/>
          </w:tcPr>
          <w:p w14:paraId="465261F0">
            <w:pPr>
              <w:jc w:val="center"/>
              <w:rPr>
                <w:rFonts w:hint="default"/>
                <w:b/>
                <w:bCs/>
                <w:vertAlign w:val="baseline"/>
                <w:lang w:val="en-US" w:eastAsia="zh-CN"/>
              </w:rPr>
            </w:pPr>
            <w:r>
              <w:rPr>
                <w:rFonts w:hint="eastAsia"/>
                <w:b/>
                <w:bCs/>
                <w:vertAlign w:val="baseline"/>
                <w:lang w:val="en-US" w:eastAsia="zh-CN"/>
              </w:rPr>
              <w:t>-0.12V</w:t>
            </w:r>
          </w:p>
        </w:tc>
      </w:tr>
      <w:tr w14:paraId="3D45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top"/>
          </w:tcPr>
          <w:p w14:paraId="40CEBF59">
            <w:pPr>
              <w:jc w:val="center"/>
              <w:rPr>
                <w:rFonts w:hint="default"/>
                <w:b/>
                <w:bCs/>
                <w:vertAlign w:val="baseline"/>
                <w:lang w:val="en-US" w:eastAsia="zh-CN"/>
              </w:rPr>
            </w:pPr>
            <w:r>
              <w:rPr>
                <w:rFonts w:hint="eastAsia"/>
                <w:b/>
                <w:bCs/>
                <w:vertAlign w:val="baseline"/>
                <w:lang w:val="en-US" w:eastAsia="zh-CN"/>
              </w:rPr>
              <w:t>4TP7</w:t>
            </w:r>
          </w:p>
        </w:tc>
        <w:tc>
          <w:tcPr>
            <w:tcW w:w="709" w:type="dxa"/>
            <w:vAlign w:val="top"/>
          </w:tcPr>
          <w:p w14:paraId="1C4B26FD">
            <w:pPr>
              <w:jc w:val="center"/>
              <w:rPr>
                <w:rFonts w:hint="eastAsia"/>
                <w:b/>
                <w:bCs/>
                <w:vertAlign w:val="baseline"/>
                <w:lang w:val="en-US" w:eastAsia="zh-CN"/>
              </w:rPr>
            </w:pPr>
            <w:r>
              <w:rPr>
                <w:rFonts w:hint="eastAsia"/>
                <w:b/>
                <w:bCs/>
                <w:vertAlign w:val="baseline"/>
                <w:lang w:val="en-US" w:eastAsia="zh-CN"/>
              </w:rPr>
              <w:t>0</w:t>
            </w:r>
          </w:p>
        </w:tc>
        <w:tc>
          <w:tcPr>
            <w:tcW w:w="709" w:type="dxa"/>
            <w:vAlign w:val="top"/>
          </w:tcPr>
          <w:p w14:paraId="390329F8">
            <w:pPr>
              <w:jc w:val="center"/>
              <w:rPr>
                <w:rFonts w:hint="eastAsia"/>
                <w:b/>
                <w:bCs/>
                <w:vertAlign w:val="baseline"/>
                <w:lang w:val="en-US" w:eastAsia="zh-CN"/>
              </w:rPr>
            </w:pPr>
            <w:r>
              <w:rPr>
                <w:rFonts w:hint="eastAsia"/>
                <w:b/>
                <w:bCs/>
                <w:vertAlign w:val="baseline"/>
                <w:lang w:val="en-US" w:eastAsia="zh-CN"/>
              </w:rPr>
              <w:t>1</w:t>
            </w:r>
          </w:p>
        </w:tc>
        <w:tc>
          <w:tcPr>
            <w:tcW w:w="709" w:type="dxa"/>
            <w:vAlign w:val="top"/>
          </w:tcPr>
          <w:p w14:paraId="38A82C8F">
            <w:pPr>
              <w:jc w:val="center"/>
              <w:rPr>
                <w:rFonts w:hint="default"/>
                <w:b/>
                <w:bCs/>
                <w:vertAlign w:val="baseline"/>
                <w:lang w:val="en-US" w:eastAsia="zh-CN"/>
              </w:rPr>
            </w:pPr>
            <w:r>
              <w:rPr>
                <w:rFonts w:hint="eastAsia"/>
                <w:b/>
                <w:bCs/>
                <w:vertAlign w:val="baseline"/>
                <w:lang w:val="en-US" w:eastAsia="zh-CN"/>
              </w:rPr>
              <w:t>0</w:t>
            </w:r>
          </w:p>
        </w:tc>
        <w:tc>
          <w:tcPr>
            <w:tcW w:w="709" w:type="dxa"/>
          </w:tcPr>
          <w:p w14:paraId="0861EB8F">
            <w:pPr>
              <w:jc w:val="center"/>
              <w:rPr>
                <w:rFonts w:hint="default"/>
                <w:b/>
                <w:bCs/>
                <w:vertAlign w:val="baseline"/>
                <w:lang w:val="en-US" w:eastAsia="zh-CN"/>
              </w:rPr>
            </w:pPr>
            <w:r>
              <w:rPr>
                <w:rFonts w:hint="eastAsia"/>
                <w:b/>
                <w:bCs/>
                <w:vertAlign w:val="baseline"/>
                <w:lang w:val="en-US" w:eastAsia="zh-CN"/>
              </w:rPr>
              <w:t>1</w:t>
            </w:r>
          </w:p>
        </w:tc>
        <w:tc>
          <w:tcPr>
            <w:tcW w:w="709" w:type="dxa"/>
          </w:tcPr>
          <w:p w14:paraId="3AB19770">
            <w:pPr>
              <w:jc w:val="center"/>
              <w:rPr>
                <w:rFonts w:hint="default"/>
                <w:b/>
                <w:bCs/>
                <w:vertAlign w:val="baseline"/>
                <w:lang w:val="en-US" w:eastAsia="zh-CN"/>
              </w:rPr>
            </w:pPr>
            <w:r>
              <w:rPr>
                <w:rFonts w:hint="eastAsia"/>
                <w:b/>
                <w:bCs/>
                <w:vertAlign w:val="baseline"/>
                <w:lang w:val="en-US" w:eastAsia="zh-CN"/>
              </w:rPr>
              <w:t>1</w:t>
            </w:r>
          </w:p>
        </w:tc>
        <w:tc>
          <w:tcPr>
            <w:tcW w:w="709" w:type="dxa"/>
          </w:tcPr>
          <w:p w14:paraId="36EB43A4">
            <w:pPr>
              <w:jc w:val="center"/>
              <w:rPr>
                <w:rFonts w:hint="default"/>
                <w:b/>
                <w:bCs/>
                <w:vertAlign w:val="baseline"/>
                <w:lang w:val="en-US" w:eastAsia="zh-CN"/>
              </w:rPr>
            </w:pPr>
            <w:r>
              <w:rPr>
                <w:rFonts w:hint="eastAsia"/>
                <w:b/>
                <w:bCs/>
                <w:vertAlign w:val="baseline"/>
                <w:lang w:val="en-US" w:eastAsia="zh-CN"/>
              </w:rPr>
              <w:t>1</w:t>
            </w:r>
          </w:p>
        </w:tc>
        <w:tc>
          <w:tcPr>
            <w:tcW w:w="709" w:type="dxa"/>
          </w:tcPr>
          <w:p w14:paraId="7F82082C">
            <w:pPr>
              <w:jc w:val="center"/>
              <w:rPr>
                <w:rFonts w:hint="default"/>
                <w:b/>
                <w:bCs/>
                <w:vertAlign w:val="baseline"/>
                <w:lang w:val="en-US" w:eastAsia="zh-CN"/>
              </w:rPr>
            </w:pPr>
            <w:r>
              <w:rPr>
                <w:rFonts w:hint="eastAsia"/>
                <w:b/>
                <w:bCs/>
                <w:vertAlign w:val="baseline"/>
                <w:lang w:val="en-US" w:eastAsia="zh-CN"/>
              </w:rPr>
              <w:t>1</w:t>
            </w:r>
          </w:p>
        </w:tc>
        <w:tc>
          <w:tcPr>
            <w:tcW w:w="710" w:type="dxa"/>
          </w:tcPr>
          <w:p w14:paraId="151651E9">
            <w:pPr>
              <w:jc w:val="center"/>
              <w:rPr>
                <w:rFonts w:hint="default"/>
                <w:b/>
                <w:bCs/>
                <w:vertAlign w:val="baseline"/>
                <w:lang w:val="en-US" w:eastAsia="zh-CN"/>
              </w:rPr>
            </w:pPr>
            <w:r>
              <w:rPr>
                <w:rFonts w:hint="eastAsia"/>
                <w:b/>
                <w:bCs/>
                <w:vertAlign w:val="baseline"/>
                <w:lang w:val="en-US" w:eastAsia="zh-CN"/>
              </w:rPr>
              <w:t>0</w:t>
            </w:r>
          </w:p>
        </w:tc>
        <w:tc>
          <w:tcPr>
            <w:tcW w:w="868" w:type="dxa"/>
          </w:tcPr>
          <w:p w14:paraId="657DB8D6">
            <w:pPr>
              <w:jc w:val="center"/>
              <w:rPr>
                <w:rFonts w:hint="default"/>
                <w:b/>
                <w:bCs/>
                <w:vertAlign w:val="baseline"/>
                <w:lang w:val="en-US" w:eastAsia="zh-CN"/>
              </w:rPr>
            </w:pPr>
            <w:r>
              <w:rPr>
                <w:rFonts w:hint="eastAsia"/>
                <w:b/>
                <w:bCs/>
                <w:vertAlign w:val="baseline"/>
                <w:lang w:val="en-US" w:eastAsia="zh-CN"/>
              </w:rPr>
              <w:t>3.00V</w:t>
            </w:r>
          </w:p>
        </w:tc>
        <w:tc>
          <w:tcPr>
            <w:tcW w:w="911" w:type="dxa"/>
          </w:tcPr>
          <w:p w14:paraId="4920AE47">
            <w:pPr>
              <w:jc w:val="center"/>
              <w:rPr>
                <w:rFonts w:hint="default"/>
                <w:b/>
                <w:bCs/>
                <w:vertAlign w:val="baseline"/>
                <w:lang w:val="en-US" w:eastAsia="zh-CN"/>
              </w:rPr>
            </w:pPr>
            <w:r>
              <w:rPr>
                <w:rFonts w:hint="eastAsia"/>
                <w:b/>
                <w:bCs/>
                <w:vertAlign w:val="baseline"/>
                <w:lang w:val="en-US" w:eastAsia="zh-CN"/>
              </w:rPr>
              <w:t>0.44V</w:t>
            </w:r>
          </w:p>
        </w:tc>
      </w:tr>
    </w:tbl>
    <w:p w14:paraId="6CAEFA9D">
      <w:pPr>
        <w:rPr>
          <w:rFonts w:hint="eastAsia"/>
          <w:lang w:eastAsia="zh-CN"/>
        </w:rPr>
      </w:pPr>
    </w:p>
    <w:p w14:paraId="0D91F0D2">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可以发现，经过电平转化后，相比较之下，其时延比较小可以忽略不计(&lt;1us)，但是其代表1与0的高低电平值却发生了较大的变化，即高电平被限制到了3V,低电平被限制到了0.4V。</w:t>
      </w:r>
    </w:p>
    <w:p w14:paraId="3DD2AD90">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同时观测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4P8 </w:t>
      </w:r>
      <w:r>
        <w:rPr>
          <w:rFonts w:hint="eastAsia" w:ascii="宋体" w:hAnsi="宋体" w:eastAsia="宋体" w:cs="宋体"/>
          <w:color w:val="000000"/>
          <w:kern w:val="0"/>
          <w:sz w:val="21"/>
          <w:szCs w:val="21"/>
          <w:lang w:val="en-US" w:eastAsia="zh-CN" w:bidi="ar"/>
        </w:rPr>
        <w:t xml:space="preserve">与电平转换后信号 </w:t>
      </w:r>
      <w:r>
        <w:rPr>
          <w:rFonts w:hint="default" w:ascii="Times New Roman" w:hAnsi="Times New Roman" w:eastAsia="宋体" w:cs="Times New Roman"/>
          <w:color w:val="000000"/>
          <w:kern w:val="0"/>
          <w:sz w:val="21"/>
          <w:szCs w:val="21"/>
          <w:lang w:val="en-US" w:eastAsia="zh-CN" w:bidi="ar"/>
        </w:rPr>
        <w:t>4TP8</w:t>
      </w:r>
      <w:r>
        <w:rPr>
          <w:rFonts w:hint="eastAsia" w:ascii="宋体" w:hAnsi="宋体" w:eastAsia="宋体" w:cs="宋体"/>
          <w:color w:val="000000"/>
          <w:kern w:val="0"/>
          <w:sz w:val="21"/>
          <w:szCs w:val="21"/>
          <w:lang w:val="en-US" w:eastAsia="zh-CN" w:bidi="ar"/>
        </w:rPr>
        <w:t xml:space="preserve">，记录波形，标明相应的电 </w:t>
      </w:r>
    </w:p>
    <w:p w14:paraId="60DD4F5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平，读出相应的码元序列。分析二者的对应关系。 </w:t>
      </w:r>
      <w:r>
        <w:rPr>
          <w:rFonts w:hint="eastAsia" w:ascii="宋体" w:hAnsi="宋体" w:eastAsia="宋体" w:cs="宋体"/>
          <w:color w:val="000000"/>
          <w:kern w:val="0"/>
          <w:sz w:val="21"/>
          <w:szCs w:val="21"/>
          <w:lang w:val="en-US" w:eastAsia="zh-CN" w:bidi="ar"/>
        </w:rPr>
        <w:drawing>
          <wp:inline distT="0" distB="0" distL="114300" distR="114300">
            <wp:extent cx="5264785" cy="3947160"/>
            <wp:effectExtent l="0" t="0" r="12065" b="15240"/>
            <wp:docPr id="25" name="图片 25" descr="359592e3fb274ef64f326caaa00b6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59592e3fb274ef64f326caaa00b62e5"/>
                    <pic:cNvPicPr>
                      <a:picLocks noChangeAspect="1"/>
                    </pic:cNvPicPr>
                  </pic:nvPicPr>
                  <pic:blipFill>
                    <a:blip r:embed="rId15"/>
                    <a:stretch>
                      <a:fillRect/>
                    </a:stretch>
                  </pic:blipFill>
                  <pic:spPr>
                    <a:xfrm>
                      <a:off x="0" y="0"/>
                      <a:ext cx="5264785" cy="3947160"/>
                    </a:xfrm>
                    <a:prstGeom prst="rect">
                      <a:avLst/>
                    </a:prstGeom>
                  </pic:spPr>
                </pic:pic>
              </a:graphicData>
            </a:graphic>
          </wp:inline>
        </w:drawing>
      </w:r>
    </w:p>
    <w:p w14:paraId="30A77FD4">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09"/>
        <w:gridCol w:w="709"/>
        <w:gridCol w:w="709"/>
        <w:gridCol w:w="709"/>
        <w:gridCol w:w="709"/>
        <w:gridCol w:w="710"/>
        <w:gridCol w:w="868"/>
        <w:gridCol w:w="911"/>
      </w:tblGrid>
      <w:tr w14:paraId="183E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9" w:type="dxa"/>
          </w:tcPr>
          <w:p w14:paraId="35DB832F">
            <w:pPr>
              <w:jc w:val="center"/>
              <w:rPr>
                <w:rFonts w:hint="default"/>
                <w:b/>
                <w:bCs/>
                <w:vertAlign w:val="baseline"/>
                <w:lang w:val="en-US" w:eastAsia="zh-CN"/>
              </w:rPr>
            </w:pPr>
            <w:r>
              <w:rPr>
                <w:rFonts w:hint="eastAsia"/>
                <w:b/>
                <w:bCs/>
                <w:vertAlign w:val="baseline"/>
                <w:lang w:val="en-US" w:eastAsia="zh-CN"/>
              </w:rPr>
              <w:t>路</w:t>
            </w:r>
          </w:p>
        </w:tc>
        <w:tc>
          <w:tcPr>
            <w:tcW w:w="709" w:type="dxa"/>
          </w:tcPr>
          <w:p w14:paraId="1ABB7875">
            <w:pPr>
              <w:jc w:val="center"/>
              <w:rPr>
                <w:rFonts w:hint="default"/>
                <w:b/>
                <w:bCs/>
                <w:vertAlign w:val="baseline"/>
                <w:lang w:val="en-US" w:eastAsia="zh-CN"/>
              </w:rPr>
            </w:pPr>
            <w:r>
              <w:rPr>
                <w:rFonts w:hint="eastAsia"/>
                <w:b/>
                <w:bCs/>
                <w:vertAlign w:val="baseline"/>
                <w:lang w:val="en-US" w:eastAsia="zh-CN"/>
              </w:rPr>
              <w:t>0</w:t>
            </w:r>
          </w:p>
        </w:tc>
        <w:tc>
          <w:tcPr>
            <w:tcW w:w="709" w:type="dxa"/>
          </w:tcPr>
          <w:p w14:paraId="2CFC3BCE">
            <w:pPr>
              <w:jc w:val="center"/>
              <w:rPr>
                <w:rFonts w:hint="default"/>
                <w:b/>
                <w:bCs/>
                <w:vertAlign w:val="baseline"/>
                <w:lang w:val="en-US" w:eastAsia="zh-CN"/>
              </w:rPr>
            </w:pPr>
            <w:r>
              <w:rPr>
                <w:rFonts w:hint="eastAsia"/>
                <w:b/>
                <w:bCs/>
                <w:vertAlign w:val="baseline"/>
                <w:lang w:val="en-US" w:eastAsia="zh-CN"/>
              </w:rPr>
              <w:t>1</w:t>
            </w:r>
          </w:p>
        </w:tc>
        <w:tc>
          <w:tcPr>
            <w:tcW w:w="709" w:type="dxa"/>
          </w:tcPr>
          <w:p w14:paraId="3697795B">
            <w:pPr>
              <w:jc w:val="center"/>
              <w:rPr>
                <w:rFonts w:hint="default"/>
                <w:b/>
                <w:bCs/>
                <w:vertAlign w:val="baseline"/>
                <w:lang w:val="en-US" w:eastAsia="zh-CN"/>
              </w:rPr>
            </w:pPr>
            <w:r>
              <w:rPr>
                <w:rFonts w:hint="eastAsia"/>
                <w:b/>
                <w:bCs/>
                <w:vertAlign w:val="baseline"/>
                <w:lang w:val="en-US" w:eastAsia="zh-CN"/>
              </w:rPr>
              <w:t>2</w:t>
            </w:r>
          </w:p>
        </w:tc>
        <w:tc>
          <w:tcPr>
            <w:tcW w:w="709" w:type="dxa"/>
          </w:tcPr>
          <w:p w14:paraId="1D44D286">
            <w:pPr>
              <w:jc w:val="center"/>
              <w:rPr>
                <w:rFonts w:hint="default"/>
                <w:b/>
                <w:bCs/>
                <w:vertAlign w:val="baseline"/>
                <w:lang w:val="en-US" w:eastAsia="zh-CN"/>
              </w:rPr>
            </w:pPr>
            <w:r>
              <w:rPr>
                <w:rFonts w:hint="eastAsia"/>
                <w:b/>
                <w:bCs/>
                <w:vertAlign w:val="baseline"/>
                <w:lang w:val="en-US" w:eastAsia="zh-CN"/>
              </w:rPr>
              <w:t>3</w:t>
            </w:r>
          </w:p>
        </w:tc>
        <w:tc>
          <w:tcPr>
            <w:tcW w:w="709" w:type="dxa"/>
          </w:tcPr>
          <w:p w14:paraId="455FDD68">
            <w:pPr>
              <w:jc w:val="center"/>
              <w:rPr>
                <w:rFonts w:hint="default"/>
                <w:b/>
                <w:bCs/>
                <w:vertAlign w:val="baseline"/>
                <w:lang w:val="en-US" w:eastAsia="zh-CN"/>
              </w:rPr>
            </w:pPr>
            <w:r>
              <w:rPr>
                <w:rFonts w:hint="eastAsia"/>
                <w:b/>
                <w:bCs/>
                <w:vertAlign w:val="baseline"/>
                <w:lang w:val="en-US" w:eastAsia="zh-CN"/>
              </w:rPr>
              <w:t>4</w:t>
            </w:r>
          </w:p>
        </w:tc>
        <w:tc>
          <w:tcPr>
            <w:tcW w:w="709" w:type="dxa"/>
          </w:tcPr>
          <w:p w14:paraId="581EC1DD">
            <w:pPr>
              <w:jc w:val="center"/>
              <w:rPr>
                <w:rFonts w:hint="default"/>
                <w:b/>
                <w:bCs/>
                <w:vertAlign w:val="baseline"/>
                <w:lang w:val="en-US" w:eastAsia="zh-CN"/>
              </w:rPr>
            </w:pPr>
            <w:r>
              <w:rPr>
                <w:rFonts w:hint="eastAsia"/>
                <w:b/>
                <w:bCs/>
                <w:vertAlign w:val="baseline"/>
                <w:lang w:val="en-US" w:eastAsia="zh-CN"/>
              </w:rPr>
              <w:t>5</w:t>
            </w:r>
          </w:p>
        </w:tc>
        <w:tc>
          <w:tcPr>
            <w:tcW w:w="709" w:type="dxa"/>
          </w:tcPr>
          <w:p w14:paraId="16190864">
            <w:pPr>
              <w:jc w:val="center"/>
              <w:rPr>
                <w:rFonts w:hint="default"/>
                <w:b/>
                <w:bCs/>
                <w:vertAlign w:val="baseline"/>
                <w:lang w:val="en-US" w:eastAsia="zh-CN"/>
              </w:rPr>
            </w:pPr>
            <w:r>
              <w:rPr>
                <w:rFonts w:hint="eastAsia"/>
                <w:b/>
                <w:bCs/>
                <w:vertAlign w:val="baseline"/>
                <w:lang w:val="en-US" w:eastAsia="zh-CN"/>
              </w:rPr>
              <w:t>6</w:t>
            </w:r>
          </w:p>
        </w:tc>
        <w:tc>
          <w:tcPr>
            <w:tcW w:w="710" w:type="dxa"/>
          </w:tcPr>
          <w:p w14:paraId="1D8136AB">
            <w:pPr>
              <w:jc w:val="center"/>
              <w:rPr>
                <w:rFonts w:hint="default"/>
                <w:b/>
                <w:bCs/>
                <w:vertAlign w:val="baseline"/>
                <w:lang w:val="en-US" w:eastAsia="zh-CN"/>
              </w:rPr>
            </w:pPr>
            <w:r>
              <w:rPr>
                <w:rFonts w:hint="eastAsia"/>
                <w:b/>
                <w:bCs/>
                <w:vertAlign w:val="baseline"/>
                <w:lang w:val="en-US" w:eastAsia="zh-CN"/>
              </w:rPr>
              <w:t>7</w:t>
            </w:r>
          </w:p>
        </w:tc>
        <w:tc>
          <w:tcPr>
            <w:tcW w:w="868" w:type="dxa"/>
          </w:tcPr>
          <w:p w14:paraId="6A1A4308">
            <w:pPr>
              <w:jc w:val="center"/>
              <w:rPr>
                <w:rFonts w:hint="default"/>
                <w:b/>
                <w:bCs/>
                <w:vertAlign w:val="baseline"/>
                <w:lang w:val="en-US" w:eastAsia="zh-CN"/>
              </w:rPr>
            </w:pPr>
            <w:r>
              <w:rPr>
                <w:rFonts w:hint="eastAsia"/>
                <w:b/>
                <w:bCs/>
                <w:vertAlign w:val="baseline"/>
                <w:lang w:val="en-US" w:eastAsia="zh-CN"/>
              </w:rPr>
              <w:t>最大值(1)</w:t>
            </w:r>
          </w:p>
        </w:tc>
        <w:tc>
          <w:tcPr>
            <w:tcW w:w="911" w:type="dxa"/>
          </w:tcPr>
          <w:p w14:paraId="7C22EFFD">
            <w:pPr>
              <w:jc w:val="center"/>
              <w:rPr>
                <w:rFonts w:hint="default"/>
                <w:b/>
                <w:bCs/>
                <w:vertAlign w:val="baseline"/>
                <w:lang w:val="en-US" w:eastAsia="zh-CN"/>
              </w:rPr>
            </w:pPr>
            <w:r>
              <w:rPr>
                <w:rFonts w:hint="eastAsia"/>
                <w:b/>
                <w:bCs/>
                <w:vertAlign w:val="baseline"/>
                <w:lang w:val="en-US" w:eastAsia="zh-CN"/>
              </w:rPr>
              <w:t>最小值(0)</w:t>
            </w:r>
          </w:p>
        </w:tc>
      </w:tr>
      <w:tr w14:paraId="67F0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top"/>
          </w:tcPr>
          <w:p w14:paraId="46C631C4">
            <w:pPr>
              <w:jc w:val="center"/>
              <w:rPr>
                <w:rFonts w:hint="default"/>
                <w:b/>
                <w:bCs/>
                <w:vertAlign w:val="baseline"/>
                <w:lang w:val="en-US" w:eastAsia="zh-CN"/>
              </w:rPr>
            </w:pPr>
            <w:r>
              <w:rPr>
                <w:rFonts w:hint="eastAsia"/>
                <w:b/>
                <w:bCs/>
                <w:vertAlign w:val="baseline"/>
                <w:lang w:val="en-US" w:eastAsia="zh-CN"/>
              </w:rPr>
              <w:t>4P8</w:t>
            </w:r>
          </w:p>
        </w:tc>
        <w:tc>
          <w:tcPr>
            <w:tcW w:w="709" w:type="dxa"/>
            <w:vAlign w:val="top"/>
          </w:tcPr>
          <w:p w14:paraId="09E33D63">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5DAF9BD1">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62A62B55">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13120F6E">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48D5A875">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3C7E0205">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3F54D419">
            <w:pPr>
              <w:jc w:val="center"/>
              <w:rPr>
                <w:rFonts w:hint="default"/>
                <w:b/>
                <w:bCs/>
                <w:vertAlign w:val="baseline"/>
                <w:lang w:val="en-US" w:eastAsia="zh-CN"/>
              </w:rPr>
            </w:pPr>
            <w:r>
              <w:rPr>
                <w:rFonts w:hint="eastAsia"/>
                <w:b/>
                <w:bCs/>
                <w:vertAlign w:val="baseline"/>
                <w:lang w:val="en-US" w:eastAsia="zh-CN"/>
              </w:rPr>
              <w:t>1</w:t>
            </w:r>
          </w:p>
        </w:tc>
        <w:tc>
          <w:tcPr>
            <w:tcW w:w="710" w:type="dxa"/>
            <w:vAlign w:val="top"/>
          </w:tcPr>
          <w:p w14:paraId="7B2A7FAA">
            <w:pPr>
              <w:jc w:val="center"/>
              <w:rPr>
                <w:rFonts w:hint="default"/>
                <w:b/>
                <w:bCs/>
                <w:vertAlign w:val="baseline"/>
                <w:lang w:val="en-US" w:eastAsia="zh-CN"/>
              </w:rPr>
            </w:pPr>
            <w:r>
              <w:rPr>
                <w:rFonts w:hint="eastAsia"/>
                <w:b/>
                <w:bCs/>
                <w:vertAlign w:val="baseline"/>
                <w:lang w:val="en-US" w:eastAsia="zh-CN"/>
              </w:rPr>
              <w:t>1</w:t>
            </w:r>
          </w:p>
        </w:tc>
        <w:tc>
          <w:tcPr>
            <w:tcW w:w="868" w:type="dxa"/>
            <w:vAlign w:val="top"/>
          </w:tcPr>
          <w:p w14:paraId="5ED9087F">
            <w:pPr>
              <w:jc w:val="center"/>
              <w:rPr>
                <w:rFonts w:hint="default"/>
                <w:b/>
                <w:bCs/>
                <w:vertAlign w:val="baseline"/>
                <w:lang w:val="en-US" w:eastAsia="zh-CN"/>
              </w:rPr>
            </w:pPr>
            <w:r>
              <w:rPr>
                <w:rFonts w:hint="eastAsia"/>
                <w:b/>
                <w:bCs/>
                <w:vertAlign w:val="baseline"/>
                <w:lang w:val="en-US" w:eastAsia="zh-CN"/>
              </w:rPr>
              <w:t>3.48V</w:t>
            </w:r>
          </w:p>
        </w:tc>
        <w:tc>
          <w:tcPr>
            <w:tcW w:w="911" w:type="dxa"/>
            <w:vAlign w:val="top"/>
          </w:tcPr>
          <w:p w14:paraId="07DF23C1">
            <w:pPr>
              <w:jc w:val="center"/>
              <w:rPr>
                <w:rFonts w:hint="default"/>
                <w:b/>
                <w:bCs/>
                <w:vertAlign w:val="baseline"/>
                <w:lang w:val="en-US" w:eastAsia="zh-CN"/>
              </w:rPr>
            </w:pPr>
            <w:r>
              <w:rPr>
                <w:rFonts w:hint="eastAsia"/>
                <w:b/>
                <w:bCs/>
                <w:vertAlign w:val="baseline"/>
                <w:lang w:val="en-US" w:eastAsia="zh-CN"/>
              </w:rPr>
              <w:t>-0.12V</w:t>
            </w:r>
          </w:p>
        </w:tc>
      </w:tr>
      <w:tr w14:paraId="2113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top"/>
          </w:tcPr>
          <w:p w14:paraId="57AFE64C">
            <w:pPr>
              <w:jc w:val="center"/>
              <w:rPr>
                <w:rFonts w:hint="default"/>
                <w:b/>
                <w:bCs/>
                <w:vertAlign w:val="baseline"/>
                <w:lang w:val="en-US" w:eastAsia="zh-CN"/>
              </w:rPr>
            </w:pPr>
            <w:r>
              <w:rPr>
                <w:rFonts w:hint="eastAsia"/>
                <w:b/>
                <w:bCs/>
                <w:vertAlign w:val="baseline"/>
                <w:lang w:val="en-US" w:eastAsia="zh-CN"/>
              </w:rPr>
              <w:t>4TP8</w:t>
            </w:r>
          </w:p>
        </w:tc>
        <w:tc>
          <w:tcPr>
            <w:tcW w:w="709" w:type="dxa"/>
            <w:vAlign w:val="top"/>
          </w:tcPr>
          <w:p w14:paraId="12785A9D">
            <w:pPr>
              <w:jc w:val="center"/>
              <w:rPr>
                <w:rFonts w:hint="eastAsia"/>
                <w:b/>
                <w:bCs/>
                <w:vertAlign w:val="baseline"/>
                <w:lang w:val="en-US" w:eastAsia="zh-CN"/>
              </w:rPr>
            </w:pPr>
            <w:r>
              <w:rPr>
                <w:rFonts w:hint="eastAsia"/>
                <w:b/>
                <w:bCs/>
                <w:vertAlign w:val="baseline"/>
                <w:lang w:val="en-US" w:eastAsia="zh-CN"/>
              </w:rPr>
              <w:t>0</w:t>
            </w:r>
          </w:p>
        </w:tc>
        <w:tc>
          <w:tcPr>
            <w:tcW w:w="709" w:type="dxa"/>
            <w:vAlign w:val="top"/>
          </w:tcPr>
          <w:p w14:paraId="03EFBA99">
            <w:pPr>
              <w:jc w:val="center"/>
              <w:rPr>
                <w:rFonts w:hint="eastAsia"/>
                <w:b/>
                <w:bCs/>
                <w:vertAlign w:val="baseline"/>
                <w:lang w:val="en-US" w:eastAsia="zh-CN"/>
              </w:rPr>
            </w:pPr>
            <w:r>
              <w:rPr>
                <w:rFonts w:hint="eastAsia"/>
                <w:b/>
                <w:bCs/>
                <w:vertAlign w:val="baseline"/>
                <w:lang w:val="en-US" w:eastAsia="zh-CN"/>
              </w:rPr>
              <w:t>1</w:t>
            </w:r>
          </w:p>
        </w:tc>
        <w:tc>
          <w:tcPr>
            <w:tcW w:w="709" w:type="dxa"/>
            <w:vAlign w:val="top"/>
          </w:tcPr>
          <w:p w14:paraId="7EBB0656">
            <w:pPr>
              <w:jc w:val="center"/>
              <w:rPr>
                <w:rFonts w:hint="eastAsia"/>
                <w:b/>
                <w:bCs/>
                <w:vertAlign w:val="baseline"/>
                <w:lang w:val="en-US" w:eastAsia="zh-CN"/>
              </w:rPr>
            </w:pPr>
            <w:r>
              <w:rPr>
                <w:rFonts w:hint="eastAsia"/>
                <w:b/>
                <w:bCs/>
                <w:vertAlign w:val="baseline"/>
                <w:lang w:val="en-US" w:eastAsia="zh-CN"/>
              </w:rPr>
              <w:t>0</w:t>
            </w:r>
          </w:p>
        </w:tc>
        <w:tc>
          <w:tcPr>
            <w:tcW w:w="709" w:type="dxa"/>
            <w:vAlign w:val="top"/>
          </w:tcPr>
          <w:p w14:paraId="53657666">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0F19FBB2">
            <w:pPr>
              <w:jc w:val="center"/>
              <w:rPr>
                <w:rFonts w:hint="default"/>
                <w:b/>
                <w:bCs/>
                <w:vertAlign w:val="baseline"/>
                <w:lang w:val="en-US" w:eastAsia="zh-CN"/>
              </w:rPr>
            </w:pPr>
            <w:r>
              <w:rPr>
                <w:rFonts w:hint="eastAsia"/>
                <w:b/>
                <w:bCs/>
                <w:vertAlign w:val="baseline"/>
                <w:lang w:val="en-US" w:eastAsia="zh-CN"/>
              </w:rPr>
              <w:t>1</w:t>
            </w:r>
          </w:p>
        </w:tc>
        <w:tc>
          <w:tcPr>
            <w:tcW w:w="709" w:type="dxa"/>
            <w:vAlign w:val="top"/>
          </w:tcPr>
          <w:p w14:paraId="50423098">
            <w:pPr>
              <w:jc w:val="center"/>
              <w:rPr>
                <w:rFonts w:hint="default"/>
                <w:b/>
                <w:bCs/>
                <w:vertAlign w:val="baseline"/>
                <w:lang w:val="en-US" w:eastAsia="zh-CN"/>
              </w:rPr>
            </w:pPr>
            <w:r>
              <w:rPr>
                <w:rFonts w:hint="eastAsia"/>
                <w:b/>
                <w:bCs/>
                <w:vertAlign w:val="baseline"/>
                <w:lang w:val="en-US" w:eastAsia="zh-CN"/>
              </w:rPr>
              <w:t>0</w:t>
            </w:r>
          </w:p>
        </w:tc>
        <w:tc>
          <w:tcPr>
            <w:tcW w:w="709" w:type="dxa"/>
            <w:vAlign w:val="top"/>
          </w:tcPr>
          <w:p w14:paraId="0131D6E3">
            <w:pPr>
              <w:jc w:val="center"/>
              <w:rPr>
                <w:rFonts w:hint="default"/>
                <w:b/>
                <w:bCs/>
                <w:vertAlign w:val="baseline"/>
                <w:lang w:val="en-US" w:eastAsia="zh-CN"/>
              </w:rPr>
            </w:pPr>
            <w:r>
              <w:rPr>
                <w:rFonts w:hint="eastAsia"/>
                <w:b/>
                <w:bCs/>
                <w:vertAlign w:val="baseline"/>
                <w:lang w:val="en-US" w:eastAsia="zh-CN"/>
              </w:rPr>
              <w:t>1</w:t>
            </w:r>
          </w:p>
        </w:tc>
        <w:tc>
          <w:tcPr>
            <w:tcW w:w="710" w:type="dxa"/>
            <w:vAlign w:val="top"/>
          </w:tcPr>
          <w:p w14:paraId="13034E98">
            <w:pPr>
              <w:jc w:val="center"/>
              <w:rPr>
                <w:rFonts w:hint="default"/>
                <w:b/>
                <w:bCs/>
                <w:vertAlign w:val="baseline"/>
                <w:lang w:val="en-US" w:eastAsia="zh-CN"/>
              </w:rPr>
            </w:pPr>
            <w:r>
              <w:rPr>
                <w:rFonts w:hint="eastAsia"/>
                <w:b/>
                <w:bCs/>
                <w:vertAlign w:val="baseline"/>
                <w:lang w:val="en-US" w:eastAsia="zh-CN"/>
              </w:rPr>
              <w:t>1</w:t>
            </w:r>
          </w:p>
        </w:tc>
        <w:tc>
          <w:tcPr>
            <w:tcW w:w="868" w:type="dxa"/>
            <w:vAlign w:val="top"/>
          </w:tcPr>
          <w:p w14:paraId="0F2FDCE7">
            <w:pPr>
              <w:jc w:val="center"/>
              <w:rPr>
                <w:rFonts w:hint="default"/>
                <w:b/>
                <w:bCs/>
                <w:vertAlign w:val="baseline"/>
                <w:lang w:val="en-US" w:eastAsia="zh-CN"/>
              </w:rPr>
            </w:pPr>
            <w:r>
              <w:rPr>
                <w:rFonts w:hint="eastAsia"/>
                <w:b/>
                <w:bCs/>
                <w:vertAlign w:val="baseline"/>
                <w:lang w:val="en-US" w:eastAsia="zh-CN"/>
              </w:rPr>
              <w:t>3.00V</w:t>
            </w:r>
          </w:p>
        </w:tc>
        <w:tc>
          <w:tcPr>
            <w:tcW w:w="911" w:type="dxa"/>
            <w:vAlign w:val="top"/>
          </w:tcPr>
          <w:p w14:paraId="1807D778">
            <w:pPr>
              <w:jc w:val="center"/>
              <w:rPr>
                <w:rFonts w:hint="default"/>
                <w:b/>
                <w:bCs/>
                <w:vertAlign w:val="baseline"/>
                <w:lang w:val="en-US" w:eastAsia="zh-CN"/>
              </w:rPr>
            </w:pPr>
            <w:r>
              <w:rPr>
                <w:rFonts w:hint="eastAsia"/>
                <w:b/>
                <w:bCs/>
                <w:vertAlign w:val="baseline"/>
                <w:lang w:val="en-US" w:eastAsia="zh-CN"/>
              </w:rPr>
              <w:t>0.36V</w:t>
            </w:r>
          </w:p>
        </w:tc>
      </w:tr>
    </w:tbl>
    <w:p w14:paraId="6A87F2F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可以发现，经过电平转化后，相比较之下，其时延比较小可以忽略不计(&lt;1us)，但是其代表1与0的高低电平值却发生了较大的变化，即高电平被限制到了3V,低电平被限制到了0.3</w:t>
      </w:r>
      <w:bookmarkStart w:id="0" w:name="_GoBack"/>
      <w:bookmarkEnd w:id="0"/>
      <w:r>
        <w:rPr>
          <w:rFonts w:hint="eastAsia" w:ascii="黑体" w:hAnsi="黑体" w:eastAsia="黑体" w:cs="黑体"/>
          <w:lang w:val="en-US" w:eastAsia="zh-CN"/>
        </w:rPr>
        <w:t>V。</w:t>
      </w:r>
    </w:p>
    <w:p w14:paraId="47E3ED4A">
      <w:pPr>
        <w:keepNext w:val="0"/>
        <w:keepLines w:val="0"/>
        <w:widowControl/>
        <w:suppressLineNumbers w:val="0"/>
        <w:ind w:firstLine="420" w:firstLineChars="0"/>
        <w:jc w:val="both"/>
        <w:rPr>
          <w:rFonts w:hint="eastAsia" w:ascii="宋体" w:hAnsi="宋体" w:eastAsia="宋体" w:cs="宋体"/>
          <w:color w:val="000000"/>
          <w:kern w:val="0"/>
          <w:sz w:val="21"/>
          <w:szCs w:val="21"/>
          <w:lang w:val="en-US" w:eastAsia="zh-CN" w:bidi="ar"/>
        </w:rPr>
      </w:pPr>
    </w:p>
    <w:p w14:paraId="3065A314">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(5). </w:t>
      </w:r>
      <w:r>
        <w:rPr>
          <w:rFonts w:hint="eastAsia" w:ascii="宋体" w:hAnsi="宋体" w:eastAsia="宋体" w:cs="宋体"/>
          <w:color w:val="000000"/>
          <w:kern w:val="0"/>
          <w:sz w:val="21"/>
          <w:szCs w:val="21"/>
          <w:lang w:val="en-US" w:eastAsia="zh-CN" w:bidi="ar"/>
        </w:rPr>
        <w:t xml:space="preserve">根据电平转换后信号 </w:t>
      </w:r>
      <w:r>
        <w:rPr>
          <w:rFonts w:hint="default" w:ascii="Times New Roman" w:hAnsi="Times New Roman" w:eastAsia="宋体" w:cs="Times New Roman"/>
          <w:color w:val="000000"/>
          <w:kern w:val="0"/>
          <w:sz w:val="21"/>
          <w:szCs w:val="21"/>
          <w:lang w:val="en-US" w:eastAsia="zh-CN" w:bidi="ar"/>
        </w:rPr>
        <w:t>4TP7</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4TP8 </w:t>
      </w:r>
      <w:r>
        <w:rPr>
          <w:rFonts w:hint="eastAsia" w:ascii="宋体" w:hAnsi="宋体" w:eastAsia="宋体" w:cs="宋体"/>
          <w:color w:val="000000"/>
          <w:kern w:val="0"/>
          <w:sz w:val="21"/>
          <w:szCs w:val="21"/>
          <w:lang w:val="en-US" w:eastAsia="zh-CN" w:bidi="ar"/>
        </w:rPr>
        <w:t xml:space="preserve">的观测，画出此时可能的四进制符号与星座点 </w:t>
      </w:r>
    </w:p>
    <w:p w14:paraId="07EB491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的对应关系。 </w:t>
      </w:r>
    </w:p>
    <w:p w14:paraId="546C9AB5">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p>
    <w:p w14:paraId="7FE0B23A">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(3). B </w:t>
      </w:r>
      <w:r>
        <w:rPr>
          <w:rFonts w:hint="eastAsia" w:ascii="宋体" w:hAnsi="宋体" w:eastAsia="宋体" w:cs="宋体"/>
          <w:b/>
          <w:bCs/>
          <w:color w:val="000000"/>
          <w:kern w:val="0"/>
          <w:sz w:val="21"/>
          <w:szCs w:val="21"/>
          <w:lang w:val="en-US" w:eastAsia="zh-CN" w:bidi="ar"/>
        </w:rPr>
        <w:t>方式时，</w:t>
      </w:r>
      <w:r>
        <w:rPr>
          <w:rFonts w:hint="default" w:ascii="Times New Roman" w:hAnsi="Times New Roman" w:eastAsia="宋体" w:cs="Times New Roman"/>
          <w:b/>
          <w:bCs/>
          <w:color w:val="000000"/>
          <w:kern w:val="0"/>
          <w:sz w:val="21"/>
          <w:szCs w:val="21"/>
          <w:lang w:val="en-US" w:eastAsia="zh-CN" w:bidi="ar"/>
        </w:rPr>
        <w:t xml:space="preserve">QPSK </w:t>
      </w:r>
      <w:r>
        <w:rPr>
          <w:rFonts w:hint="eastAsia" w:ascii="宋体" w:hAnsi="宋体" w:eastAsia="宋体" w:cs="宋体"/>
          <w:b/>
          <w:bCs/>
          <w:color w:val="000000"/>
          <w:kern w:val="0"/>
          <w:sz w:val="21"/>
          <w:szCs w:val="21"/>
          <w:lang w:val="en-US" w:eastAsia="zh-CN" w:bidi="ar"/>
        </w:rPr>
        <w:t xml:space="preserve">调制信号时域观测 </w:t>
      </w:r>
    </w:p>
    <w:p w14:paraId="7B7FC69C">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实验中可通过 </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路切换开关使 </w:t>
      </w:r>
      <w:r>
        <w:rPr>
          <w:rFonts w:hint="default" w:ascii="Times New Roman" w:hAnsi="Times New Roman" w:eastAsia="宋体" w:cs="Times New Roman"/>
          <w:color w:val="000000"/>
          <w:kern w:val="0"/>
          <w:sz w:val="21"/>
          <w:szCs w:val="21"/>
          <w:lang w:val="en-US" w:eastAsia="zh-CN" w:bidi="ar"/>
        </w:rPr>
        <w:t xml:space="preserve">4P9 </w:t>
      </w:r>
      <w:r>
        <w:rPr>
          <w:rFonts w:hint="eastAsia" w:ascii="宋体" w:hAnsi="宋体" w:eastAsia="宋体" w:cs="宋体"/>
          <w:color w:val="000000"/>
          <w:kern w:val="0"/>
          <w:sz w:val="21"/>
          <w:szCs w:val="21"/>
          <w:lang w:val="en-US" w:eastAsia="zh-CN" w:bidi="ar"/>
        </w:rPr>
        <w:t xml:space="preserve">分别输出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路调制输出，</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路调制输出和合路调制输出，即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调制输出。 </w:t>
      </w:r>
    </w:p>
    <w:p w14:paraId="4228AC1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将三路开关拨到上面，用示波器分别观测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4P7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路调制输出 </w:t>
      </w:r>
      <w:r>
        <w:rPr>
          <w:rFonts w:hint="default" w:ascii="Times New Roman" w:hAnsi="Times New Roman" w:eastAsia="宋体" w:cs="Times New Roman"/>
          <w:color w:val="000000"/>
          <w:kern w:val="0"/>
          <w:sz w:val="21"/>
          <w:szCs w:val="21"/>
          <w:lang w:val="en-US" w:eastAsia="zh-CN" w:bidi="ar"/>
        </w:rPr>
        <w:t>4P9</w:t>
      </w:r>
      <w:r>
        <w:rPr>
          <w:rFonts w:hint="eastAsia" w:ascii="宋体" w:hAnsi="宋体" w:eastAsia="宋体" w:cs="宋体"/>
          <w:color w:val="000000"/>
          <w:kern w:val="0"/>
          <w:sz w:val="21"/>
          <w:szCs w:val="21"/>
          <w:lang w:val="en-US" w:eastAsia="zh-CN" w:bidi="ar"/>
        </w:rPr>
        <w:t xml:space="preserve">，分析并记录其对应关系及相位情况。 </w:t>
      </w:r>
    </w:p>
    <w:p w14:paraId="3CEFDEFD">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455670" cy="2590800"/>
            <wp:effectExtent l="0" t="0" r="11430" b="0"/>
            <wp:docPr id="23" name="图片 23" descr="974d6c4d9994b15c9180926a8dd1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74d6c4d9994b15c9180926a8dd19241"/>
                    <pic:cNvPicPr>
                      <a:picLocks noChangeAspect="1"/>
                    </pic:cNvPicPr>
                  </pic:nvPicPr>
                  <pic:blipFill>
                    <a:blip r:embed="rId16"/>
                    <a:stretch>
                      <a:fillRect/>
                    </a:stretch>
                  </pic:blipFill>
                  <pic:spPr>
                    <a:xfrm>
                      <a:off x="0" y="0"/>
                      <a:ext cx="3455670" cy="2590800"/>
                    </a:xfrm>
                    <a:prstGeom prst="rect">
                      <a:avLst/>
                    </a:prstGeom>
                  </pic:spPr>
                </pic:pic>
              </a:graphicData>
            </a:graphic>
          </wp:inline>
        </w:drawing>
      </w:r>
    </w:p>
    <w:p w14:paraId="05AE1EA7">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p>
    <w:p w14:paraId="675A0BB1">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将三路开关拨到下面，用示波器分别观测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4P8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路调制输出 </w:t>
      </w:r>
      <w:r>
        <w:rPr>
          <w:rFonts w:hint="default" w:ascii="Times New Roman" w:hAnsi="Times New Roman" w:eastAsia="宋体" w:cs="Times New Roman"/>
          <w:color w:val="000000"/>
          <w:kern w:val="0"/>
          <w:sz w:val="21"/>
          <w:szCs w:val="21"/>
          <w:lang w:val="en-US" w:eastAsia="zh-CN" w:bidi="ar"/>
        </w:rPr>
        <w:t>4P9</w:t>
      </w:r>
      <w:r>
        <w:rPr>
          <w:rFonts w:hint="eastAsia" w:ascii="宋体" w:hAnsi="宋体" w:eastAsia="宋体" w:cs="宋体"/>
          <w:color w:val="000000"/>
          <w:kern w:val="0"/>
          <w:sz w:val="21"/>
          <w:szCs w:val="21"/>
          <w:lang w:val="en-US" w:eastAsia="zh-CN" w:bidi="ar"/>
        </w:rPr>
        <w:t xml:space="preserve">，分析并记录其对应关系及相位情况。 </w:t>
      </w:r>
    </w:p>
    <w:p w14:paraId="0B2C0AF9">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704590" cy="2777490"/>
            <wp:effectExtent l="0" t="0" r="10160" b="3810"/>
            <wp:docPr id="24" name="图片 24" descr="2a5db8c2f70b88839aace79cf43b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a5db8c2f70b88839aace79cf43b9281"/>
                    <pic:cNvPicPr>
                      <a:picLocks noChangeAspect="1"/>
                    </pic:cNvPicPr>
                  </pic:nvPicPr>
                  <pic:blipFill>
                    <a:blip r:embed="rId17"/>
                    <a:stretch>
                      <a:fillRect/>
                    </a:stretch>
                  </pic:blipFill>
                  <pic:spPr>
                    <a:xfrm>
                      <a:off x="0" y="0"/>
                      <a:ext cx="3704590" cy="2777490"/>
                    </a:xfrm>
                    <a:prstGeom prst="rect">
                      <a:avLst/>
                    </a:prstGeom>
                  </pic:spPr>
                </pic:pic>
              </a:graphicData>
            </a:graphic>
          </wp:inline>
        </w:drawing>
      </w:r>
    </w:p>
    <w:p w14:paraId="4C2FC04C">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将三路开关拨到中间，用示波器通道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2P1</w:t>
      </w:r>
      <w:r>
        <w:rPr>
          <w:rFonts w:hint="eastAsia" w:ascii="宋体" w:hAnsi="宋体" w:eastAsia="宋体" w:cs="宋体"/>
          <w:color w:val="000000"/>
          <w:kern w:val="0"/>
          <w:sz w:val="21"/>
          <w:szCs w:val="21"/>
          <w:lang w:val="en-US" w:eastAsia="zh-CN" w:bidi="ar"/>
        </w:rPr>
        <w:t xml:space="preserve">，通道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调制信号 </w:t>
      </w:r>
      <w:r>
        <w:rPr>
          <w:rFonts w:hint="default" w:ascii="Times New Roman" w:hAnsi="Times New Roman" w:eastAsia="宋体" w:cs="Times New Roman"/>
          <w:color w:val="000000"/>
          <w:kern w:val="0"/>
          <w:sz w:val="21"/>
          <w:szCs w:val="21"/>
          <w:lang w:val="en-US" w:eastAsia="zh-CN" w:bidi="ar"/>
        </w:rPr>
        <w:t>4TP9</w:t>
      </w:r>
      <w:r>
        <w:rPr>
          <w:rFonts w:hint="eastAsia" w:ascii="宋体" w:hAnsi="宋体" w:eastAsia="宋体" w:cs="宋体"/>
          <w:color w:val="000000"/>
          <w:kern w:val="0"/>
          <w:sz w:val="21"/>
          <w:szCs w:val="21"/>
          <w:lang w:val="en-US" w:eastAsia="zh-CN" w:bidi="ar"/>
        </w:rPr>
        <w:t xml:space="preserve">， </w:t>
      </w:r>
    </w:p>
    <w:p w14:paraId="3254D9F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分析并记录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调制后，基带信号和载波相位对应关系（找出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已调信号对应的四种相位关系，或者 </w:t>
      </w:r>
      <w:r>
        <w:rPr>
          <w:rFonts w:hint="default" w:ascii="Times New Roman" w:hAnsi="Times New Roman" w:eastAsia="宋体" w:cs="Times New Roman"/>
          <w:color w:val="000000"/>
          <w:kern w:val="0"/>
          <w:sz w:val="21"/>
          <w:szCs w:val="21"/>
          <w:lang w:val="en-US" w:eastAsia="zh-CN" w:bidi="ar"/>
        </w:rPr>
        <w:t xml:space="preserve">90 </w:t>
      </w:r>
      <w:r>
        <w:rPr>
          <w:rFonts w:hint="eastAsia" w:ascii="宋体" w:hAnsi="宋体" w:eastAsia="宋体" w:cs="宋体"/>
          <w:color w:val="000000"/>
          <w:kern w:val="0"/>
          <w:sz w:val="21"/>
          <w:szCs w:val="21"/>
          <w:lang w:val="en-US" w:eastAsia="zh-CN" w:bidi="ar"/>
        </w:rPr>
        <w:t>度、</w:t>
      </w:r>
      <w:r>
        <w:rPr>
          <w:rFonts w:hint="default" w:ascii="Times New Roman" w:hAnsi="Times New Roman" w:eastAsia="宋体" w:cs="Times New Roman"/>
          <w:color w:val="000000"/>
          <w:kern w:val="0"/>
          <w:sz w:val="21"/>
          <w:szCs w:val="21"/>
          <w:lang w:val="en-US" w:eastAsia="zh-CN" w:bidi="ar"/>
        </w:rPr>
        <w:t xml:space="preserve">180 </w:t>
      </w:r>
      <w:r>
        <w:rPr>
          <w:rFonts w:hint="eastAsia" w:ascii="宋体" w:hAnsi="宋体" w:eastAsia="宋体" w:cs="宋体"/>
          <w:color w:val="000000"/>
          <w:kern w:val="0"/>
          <w:sz w:val="21"/>
          <w:szCs w:val="21"/>
          <w:lang w:val="en-US" w:eastAsia="zh-CN" w:bidi="ar"/>
        </w:rPr>
        <w:t xml:space="preserve">度相位变化）。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2"/>
        <w:gridCol w:w="7180"/>
      </w:tblGrid>
      <w:tr w14:paraId="5836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2" w:type="dxa"/>
          </w:tcPr>
          <w:p w14:paraId="347F293A">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0度</w:t>
            </w:r>
          </w:p>
        </w:tc>
        <w:tc>
          <w:tcPr>
            <w:tcW w:w="7180" w:type="dxa"/>
          </w:tcPr>
          <w:p w14:paraId="180F2EED">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419600" cy="3313430"/>
                  <wp:effectExtent l="0" t="0" r="0" b="1270"/>
                  <wp:docPr id="29" name="图片 29" descr="a9c757f4dcff825596b72c789c4eb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9c757f4dcff825596b72c789c4ebcca"/>
                          <pic:cNvPicPr>
                            <a:picLocks noChangeAspect="1"/>
                          </pic:cNvPicPr>
                        </pic:nvPicPr>
                        <pic:blipFill>
                          <a:blip r:embed="rId18"/>
                          <a:stretch>
                            <a:fillRect/>
                          </a:stretch>
                        </pic:blipFill>
                        <pic:spPr>
                          <a:xfrm>
                            <a:off x="0" y="0"/>
                            <a:ext cx="4419600" cy="3313430"/>
                          </a:xfrm>
                          <a:prstGeom prst="rect">
                            <a:avLst/>
                          </a:prstGeom>
                        </pic:spPr>
                      </pic:pic>
                    </a:graphicData>
                  </a:graphic>
                </wp:inline>
              </w:drawing>
            </w:r>
          </w:p>
        </w:tc>
      </w:tr>
      <w:tr w14:paraId="1D98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2" w:type="dxa"/>
          </w:tcPr>
          <w:p w14:paraId="60F55801">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90度</w:t>
            </w:r>
          </w:p>
        </w:tc>
        <w:tc>
          <w:tcPr>
            <w:tcW w:w="7180" w:type="dxa"/>
          </w:tcPr>
          <w:p w14:paraId="0804CA8B">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419600" cy="3313430"/>
                  <wp:effectExtent l="0" t="0" r="0" b="1270"/>
                  <wp:docPr id="28" name="图片 28" descr="69732d702fef5a19468d812265d2a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9732d702fef5a19468d812265d2a92f"/>
                          <pic:cNvPicPr>
                            <a:picLocks noChangeAspect="1"/>
                          </pic:cNvPicPr>
                        </pic:nvPicPr>
                        <pic:blipFill>
                          <a:blip r:embed="rId19"/>
                          <a:stretch>
                            <a:fillRect/>
                          </a:stretch>
                        </pic:blipFill>
                        <pic:spPr>
                          <a:xfrm>
                            <a:off x="0" y="0"/>
                            <a:ext cx="4419600" cy="3313430"/>
                          </a:xfrm>
                          <a:prstGeom prst="rect">
                            <a:avLst/>
                          </a:prstGeom>
                        </pic:spPr>
                      </pic:pic>
                    </a:graphicData>
                  </a:graphic>
                </wp:inline>
              </w:drawing>
            </w:r>
          </w:p>
        </w:tc>
      </w:tr>
      <w:tr w14:paraId="5F67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2" w:type="dxa"/>
          </w:tcPr>
          <w:p w14:paraId="33849404">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180度</w:t>
            </w:r>
          </w:p>
        </w:tc>
        <w:tc>
          <w:tcPr>
            <w:tcW w:w="7180" w:type="dxa"/>
          </w:tcPr>
          <w:p w14:paraId="44E258CF">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419600" cy="3313430"/>
                  <wp:effectExtent l="0" t="0" r="0" b="1270"/>
                  <wp:docPr id="26" name="图片 26" descr="a80944342022c9ad0394267ea1bfb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80944342022c9ad0394267ea1bfb1cb"/>
                          <pic:cNvPicPr>
                            <a:picLocks noChangeAspect="1"/>
                          </pic:cNvPicPr>
                        </pic:nvPicPr>
                        <pic:blipFill>
                          <a:blip r:embed="rId20"/>
                          <a:stretch>
                            <a:fillRect/>
                          </a:stretch>
                        </pic:blipFill>
                        <pic:spPr>
                          <a:xfrm>
                            <a:off x="0" y="0"/>
                            <a:ext cx="4419600" cy="3313430"/>
                          </a:xfrm>
                          <a:prstGeom prst="rect">
                            <a:avLst/>
                          </a:prstGeom>
                        </pic:spPr>
                      </pic:pic>
                    </a:graphicData>
                  </a:graphic>
                </wp:inline>
              </w:drawing>
            </w:r>
          </w:p>
        </w:tc>
      </w:tr>
      <w:tr w14:paraId="5792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2" w:type="dxa"/>
          </w:tcPr>
          <w:p w14:paraId="0D9CCFE4">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270度</w:t>
            </w:r>
          </w:p>
        </w:tc>
        <w:tc>
          <w:tcPr>
            <w:tcW w:w="7180" w:type="dxa"/>
          </w:tcPr>
          <w:p w14:paraId="5BD1C1AB">
            <w:pPr>
              <w:keepNext w:val="0"/>
              <w:keepLines w:val="0"/>
              <w:widowControl/>
              <w:suppressLineNumbers w:val="0"/>
              <w:jc w:val="center"/>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419600" cy="3313430"/>
                  <wp:effectExtent l="0" t="0" r="0" b="1270"/>
                  <wp:docPr id="27" name="图片 27" descr="8099615ac85b6896260a2f3c67577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099615ac85b6896260a2f3c675772e6"/>
                          <pic:cNvPicPr>
                            <a:picLocks noChangeAspect="1"/>
                          </pic:cNvPicPr>
                        </pic:nvPicPr>
                        <pic:blipFill>
                          <a:blip r:embed="rId21"/>
                          <a:stretch>
                            <a:fillRect/>
                          </a:stretch>
                        </pic:blipFill>
                        <pic:spPr>
                          <a:xfrm>
                            <a:off x="0" y="0"/>
                            <a:ext cx="4419600" cy="3313430"/>
                          </a:xfrm>
                          <a:prstGeom prst="rect">
                            <a:avLst/>
                          </a:prstGeom>
                        </pic:spPr>
                      </pic:pic>
                    </a:graphicData>
                  </a:graphic>
                </wp:inline>
              </w:drawing>
            </w:r>
          </w:p>
        </w:tc>
      </w:tr>
    </w:tbl>
    <w:p w14:paraId="1C1B90E1">
      <w:pPr>
        <w:keepNext w:val="0"/>
        <w:keepLines w:val="0"/>
        <w:widowControl/>
        <w:suppressLineNumbers w:val="0"/>
        <w:jc w:val="center"/>
        <w:rPr>
          <w:rFonts w:hint="eastAsia" w:ascii="宋体" w:hAnsi="宋体" w:eastAsia="宋体" w:cs="宋体"/>
          <w:color w:val="000000"/>
          <w:kern w:val="0"/>
          <w:sz w:val="21"/>
          <w:szCs w:val="21"/>
          <w:lang w:val="en-US" w:eastAsia="zh-CN" w:bidi="ar"/>
        </w:rPr>
      </w:pPr>
    </w:p>
    <w:p w14:paraId="683C6F54">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(4). QPSK </w:t>
      </w:r>
      <w:r>
        <w:rPr>
          <w:rFonts w:hint="eastAsia" w:ascii="宋体" w:hAnsi="宋体" w:eastAsia="宋体" w:cs="宋体"/>
          <w:b/>
          <w:bCs/>
          <w:color w:val="000000"/>
          <w:kern w:val="0"/>
          <w:sz w:val="21"/>
          <w:szCs w:val="21"/>
          <w:lang w:val="en-US" w:eastAsia="zh-CN" w:bidi="ar"/>
        </w:rPr>
        <w:t xml:space="preserve">调制信号频谱观测 </w:t>
      </w:r>
    </w:p>
    <w:p w14:paraId="45D48B70">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基带设置为 </w:t>
      </w:r>
      <w:r>
        <w:rPr>
          <w:rFonts w:hint="default" w:ascii="Times New Roman" w:hAnsi="Times New Roman" w:eastAsia="宋体" w:cs="Times New Roman"/>
          <w:color w:val="000000"/>
          <w:kern w:val="0"/>
          <w:sz w:val="21"/>
          <w:szCs w:val="21"/>
          <w:lang w:val="en-US" w:eastAsia="zh-CN" w:bidi="ar"/>
        </w:rPr>
        <w:t>511-PN</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128k</w:t>
      </w:r>
      <w:r>
        <w:rPr>
          <w:rFonts w:hint="eastAsia" w:ascii="宋体" w:hAnsi="宋体" w:eastAsia="宋体" w:cs="宋体"/>
          <w:color w:val="000000"/>
          <w:kern w:val="0"/>
          <w:sz w:val="21"/>
          <w:szCs w:val="21"/>
          <w:lang w:val="en-US" w:eastAsia="zh-CN" w:bidi="ar"/>
        </w:rPr>
        <w:t>。</w:t>
      </w:r>
    </w:p>
    <w:p w14:paraId="4830FD41">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采用频谱仪或示波器的 </w:t>
      </w:r>
      <w:r>
        <w:rPr>
          <w:rFonts w:hint="default" w:ascii="Times New Roman" w:hAnsi="Times New Roman" w:eastAsia="宋体" w:cs="Times New Roman"/>
          <w:color w:val="000000"/>
          <w:kern w:val="0"/>
          <w:sz w:val="21"/>
          <w:szCs w:val="21"/>
          <w:lang w:val="en-US" w:eastAsia="zh-CN" w:bidi="ar"/>
        </w:rPr>
        <w:t xml:space="preserve">FFT </w:t>
      </w:r>
      <w:r>
        <w:rPr>
          <w:rFonts w:hint="eastAsia" w:ascii="宋体" w:hAnsi="宋体" w:eastAsia="宋体" w:cs="宋体"/>
          <w:color w:val="000000"/>
          <w:kern w:val="0"/>
          <w:sz w:val="21"/>
          <w:szCs w:val="21"/>
          <w:lang w:val="en-US" w:eastAsia="zh-CN" w:bidi="ar"/>
        </w:rPr>
        <w:t xml:space="preserve">功能，观测分析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调制信号 </w:t>
      </w:r>
      <w:r>
        <w:rPr>
          <w:rFonts w:hint="default" w:ascii="Times New Roman" w:hAnsi="Times New Roman" w:eastAsia="宋体" w:cs="Times New Roman"/>
          <w:color w:val="000000"/>
          <w:kern w:val="0"/>
          <w:sz w:val="21"/>
          <w:szCs w:val="21"/>
          <w:lang w:val="en-US" w:eastAsia="zh-CN" w:bidi="ar"/>
        </w:rPr>
        <w:t xml:space="preserve">4TP9 </w:t>
      </w:r>
      <w:r>
        <w:rPr>
          <w:rFonts w:hint="eastAsia" w:ascii="宋体" w:hAnsi="宋体" w:eastAsia="宋体" w:cs="宋体"/>
          <w:color w:val="000000"/>
          <w:kern w:val="0"/>
          <w:sz w:val="21"/>
          <w:szCs w:val="21"/>
          <w:lang w:val="en-US" w:eastAsia="zh-CN" w:bidi="ar"/>
        </w:rPr>
        <w:t>的频谱特性。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96"/>
        <w:gridCol w:w="7026"/>
      </w:tblGrid>
      <w:tr w14:paraId="0B97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5" w:type="dxa"/>
          </w:tcPr>
          <w:p w14:paraId="3035EE92">
            <w:pPr>
              <w:keepNext w:val="0"/>
              <w:keepLines w:val="0"/>
              <w:widowControl/>
              <w:suppressLineNumbers w:val="0"/>
              <w:jc w:val="left"/>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第一零点带宽</w:t>
            </w:r>
          </w:p>
        </w:tc>
        <w:tc>
          <w:tcPr>
            <w:tcW w:w="7007" w:type="dxa"/>
          </w:tcPr>
          <w:p w14:paraId="6DCB59F9">
            <w:pPr>
              <w:keepNext w:val="0"/>
              <w:keepLines w:val="0"/>
              <w:widowControl/>
              <w:suppressLineNumbers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305935" cy="3228340"/>
                  <wp:effectExtent l="0" t="0" r="18415" b="10160"/>
                  <wp:docPr id="13" name="图片 13" descr="c1dd7d1512d2a5078fc3d93d9a40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1dd7d1512d2a5078fc3d93d9a406671"/>
                          <pic:cNvPicPr>
                            <a:picLocks noChangeAspect="1"/>
                          </pic:cNvPicPr>
                        </pic:nvPicPr>
                        <pic:blipFill>
                          <a:blip r:embed="rId22"/>
                          <a:stretch>
                            <a:fillRect/>
                          </a:stretch>
                        </pic:blipFill>
                        <pic:spPr>
                          <a:xfrm>
                            <a:off x="0" y="0"/>
                            <a:ext cx="4305935" cy="3228340"/>
                          </a:xfrm>
                          <a:prstGeom prst="rect">
                            <a:avLst/>
                          </a:prstGeom>
                        </pic:spPr>
                      </pic:pic>
                    </a:graphicData>
                  </a:graphic>
                </wp:inline>
              </w:drawing>
            </w:r>
          </w:p>
        </w:tc>
      </w:tr>
      <w:tr w14:paraId="664A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5" w:type="dxa"/>
          </w:tcPr>
          <w:p w14:paraId="06486C19">
            <w:pPr>
              <w:keepNext w:val="0"/>
              <w:keepLines w:val="0"/>
              <w:widowControl/>
              <w:suppressLineNumbers w:val="0"/>
              <w:jc w:val="left"/>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中心频率</w:t>
            </w:r>
          </w:p>
        </w:tc>
        <w:tc>
          <w:tcPr>
            <w:tcW w:w="7007" w:type="dxa"/>
          </w:tcPr>
          <w:p w14:paraId="5146B1B4">
            <w:pPr>
              <w:keepNext w:val="0"/>
              <w:keepLines w:val="0"/>
              <w:widowControl/>
              <w:suppressLineNumbers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322445" cy="3240405"/>
                  <wp:effectExtent l="0" t="0" r="1905" b="17145"/>
                  <wp:docPr id="14" name="图片 14" descr="9cc8aa857de4373e5ced785eee10a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cc8aa857de4373e5ced785eee10ab9f"/>
                          <pic:cNvPicPr>
                            <a:picLocks noChangeAspect="1"/>
                          </pic:cNvPicPr>
                        </pic:nvPicPr>
                        <pic:blipFill>
                          <a:blip r:embed="rId23"/>
                          <a:stretch>
                            <a:fillRect/>
                          </a:stretch>
                        </pic:blipFill>
                        <pic:spPr>
                          <a:xfrm>
                            <a:off x="0" y="0"/>
                            <a:ext cx="4322445" cy="3240405"/>
                          </a:xfrm>
                          <a:prstGeom prst="rect">
                            <a:avLst/>
                          </a:prstGeom>
                        </pic:spPr>
                      </pic:pic>
                    </a:graphicData>
                  </a:graphic>
                </wp:inline>
              </w:drawing>
            </w:r>
          </w:p>
        </w:tc>
      </w:tr>
    </w:tbl>
    <w:p w14:paraId="3D6D9530">
      <w:pPr>
        <w:keepNext w:val="0"/>
        <w:keepLines w:val="0"/>
        <w:widowControl/>
        <w:suppressLineNumbers w:val="0"/>
        <w:ind w:firstLine="420" w:firstLineChars="0"/>
        <w:jc w:val="left"/>
        <w:rPr>
          <w:rFonts w:hint="eastAsia" w:ascii="黑体" w:hAnsi="黑体" w:eastAsia="黑体" w:cs="黑体"/>
          <w:b/>
          <w:bCs/>
          <w:lang w:val="en-US"/>
        </w:rPr>
      </w:pPr>
      <w:r>
        <w:rPr>
          <w:rFonts w:hint="eastAsia" w:ascii="宋体" w:hAnsi="宋体" w:eastAsia="宋体" w:cs="宋体"/>
          <w:color w:val="000000"/>
          <w:kern w:val="0"/>
          <w:sz w:val="21"/>
          <w:szCs w:val="21"/>
          <w:lang w:val="en-US" w:eastAsia="zh-CN" w:bidi="ar"/>
        </w:rPr>
        <w:t xml:space="preserve"> </w:t>
      </w:r>
      <w:r>
        <w:rPr>
          <w:rFonts w:hint="eastAsia" w:ascii="黑体" w:hAnsi="黑体" w:eastAsia="黑体" w:cs="黑体"/>
          <w:b/>
          <w:bCs/>
          <w:color w:val="000000"/>
          <w:kern w:val="0"/>
          <w:sz w:val="21"/>
          <w:szCs w:val="21"/>
          <w:lang w:val="en-US" w:eastAsia="zh-CN" w:bidi="ar"/>
        </w:rPr>
        <w:t>可以发现，这里的第一零点带宽约为133kHz其中心频率为1024kHz，恰好为我们码元速率的两倍，同时其中心频率也为我们的载波频率。</w:t>
      </w:r>
    </w:p>
    <w:p w14:paraId="46B3A2F6">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6.3 QPSK </w:t>
      </w:r>
      <w:r>
        <w:rPr>
          <w:rFonts w:hint="eastAsia" w:ascii="黑体" w:hAnsi="宋体" w:eastAsia="黑体" w:cs="黑体"/>
          <w:b/>
          <w:bCs/>
          <w:color w:val="000000"/>
          <w:kern w:val="0"/>
          <w:sz w:val="24"/>
          <w:szCs w:val="24"/>
          <w:lang w:val="en-US" w:eastAsia="zh-CN" w:bidi="ar"/>
        </w:rPr>
        <w:t xml:space="preserve">解调观测 </w:t>
      </w:r>
    </w:p>
    <w:p w14:paraId="23280D1C">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基带设置为 </w:t>
      </w:r>
      <w:r>
        <w:rPr>
          <w:rFonts w:hint="default" w:ascii="Times New Roman" w:hAnsi="Times New Roman" w:eastAsia="宋体" w:cs="Times New Roman"/>
          <w:color w:val="000000"/>
          <w:kern w:val="0"/>
          <w:sz w:val="21"/>
          <w:szCs w:val="21"/>
          <w:lang w:val="en-US" w:eastAsia="zh-CN" w:bidi="ar"/>
        </w:rPr>
        <w:t>15-PN</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128K</w:t>
      </w:r>
      <w:r>
        <w:rPr>
          <w:rFonts w:hint="eastAsia" w:ascii="宋体" w:hAnsi="宋体" w:eastAsia="宋体" w:cs="宋体"/>
          <w:color w:val="000000"/>
          <w:kern w:val="0"/>
          <w:sz w:val="21"/>
          <w:szCs w:val="21"/>
          <w:lang w:val="en-US" w:eastAsia="zh-CN" w:bidi="ar"/>
        </w:rPr>
        <w:t xml:space="preserve">。 </w:t>
      </w:r>
    </w:p>
    <w:p w14:paraId="5BEA2DF1">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(1). Costas </w:t>
      </w:r>
      <w:r>
        <w:rPr>
          <w:rFonts w:hint="eastAsia" w:ascii="宋体" w:hAnsi="宋体" w:eastAsia="宋体" w:cs="宋体"/>
          <w:b/>
          <w:bCs/>
          <w:color w:val="000000"/>
          <w:kern w:val="0"/>
          <w:sz w:val="21"/>
          <w:szCs w:val="21"/>
          <w:lang w:val="en-US" w:eastAsia="zh-CN" w:bidi="ar"/>
        </w:rPr>
        <w:t xml:space="preserve">环载波恢复输出观测 </w:t>
      </w:r>
    </w:p>
    <w:p w14:paraId="757B1DFC">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用示波器通道</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观测基带时钟</w:t>
      </w:r>
      <w:r>
        <w:rPr>
          <w:rFonts w:hint="default" w:ascii="Times New Roman" w:hAnsi="Times New Roman" w:eastAsia="宋体" w:cs="Times New Roman"/>
          <w:color w:val="000000"/>
          <w:kern w:val="0"/>
          <w:sz w:val="21"/>
          <w:szCs w:val="21"/>
          <w:lang w:val="en-US" w:eastAsia="zh-CN" w:bidi="ar"/>
        </w:rPr>
        <w:t>2TP3</w:t>
      </w:r>
      <w:r>
        <w:rPr>
          <w:rFonts w:hint="eastAsia" w:ascii="宋体" w:hAnsi="宋体" w:eastAsia="宋体" w:cs="宋体"/>
          <w:color w:val="000000"/>
          <w:kern w:val="0"/>
          <w:sz w:val="21"/>
          <w:szCs w:val="21"/>
          <w:lang w:val="en-US" w:eastAsia="zh-CN" w:bidi="ar"/>
        </w:rPr>
        <w:t>，作为同步通道；通道</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观测</w:t>
      </w:r>
      <w:r>
        <w:rPr>
          <w:rFonts w:hint="default" w:ascii="Times New Roman" w:hAnsi="Times New Roman" w:eastAsia="宋体" w:cs="Times New Roman"/>
          <w:color w:val="000000"/>
          <w:kern w:val="0"/>
          <w:sz w:val="21"/>
          <w:szCs w:val="21"/>
          <w:lang w:val="en-US" w:eastAsia="zh-CN" w:bidi="ar"/>
        </w:rPr>
        <w:t>costas</w:t>
      </w:r>
      <w:r>
        <w:rPr>
          <w:rFonts w:hint="eastAsia" w:ascii="宋体" w:hAnsi="宋体" w:eastAsia="宋体" w:cs="宋体"/>
          <w:color w:val="000000"/>
          <w:kern w:val="0"/>
          <w:sz w:val="21"/>
          <w:szCs w:val="21"/>
          <w:lang w:val="en-US" w:eastAsia="zh-CN" w:bidi="ar"/>
        </w:rPr>
        <w:t>环载波输出</w:t>
      </w:r>
      <w:r>
        <w:rPr>
          <w:rFonts w:hint="default" w:ascii="Times New Roman" w:hAnsi="Times New Roman" w:eastAsia="宋体" w:cs="Times New Roman"/>
          <w:color w:val="000000"/>
          <w:kern w:val="0"/>
          <w:sz w:val="21"/>
          <w:szCs w:val="21"/>
          <w:lang w:val="en-US" w:eastAsia="zh-CN" w:bidi="ar"/>
        </w:rPr>
        <w:t>5TP3</w:t>
      </w:r>
      <w:r>
        <w:rPr>
          <w:rFonts w:hint="eastAsia" w:ascii="宋体" w:hAnsi="宋体" w:eastAsia="宋体" w:cs="宋体"/>
          <w:color w:val="000000"/>
          <w:kern w:val="0"/>
          <w:sz w:val="21"/>
          <w:szCs w:val="21"/>
          <w:lang w:val="en-US" w:eastAsia="zh-CN" w:bidi="ar"/>
        </w:rPr>
        <w:t xml:space="preserve">； </w:t>
      </w:r>
    </w:p>
    <w:p w14:paraId="692A1EA2">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系统采用数字锁相环，会自动跟踪发送端载波，同步状态时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 xml:space="preserve">环载波频率约为 </w:t>
      </w:r>
      <w:r>
        <w:rPr>
          <w:rFonts w:hint="default" w:ascii="Times New Roman" w:hAnsi="Times New Roman" w:eastAsia="宋体" w:cs="Times New Roman"/>
          <w:color w:val="000000"/>
          <w:kern w:val="0"/>
          <w:sz w:val="21"/>
          <w:szCs w:val="21"/>
          <w:lang w:val="en-US" w:eastAsia="zh-CN" w:bidi="ar"/>
        </w:rPr>
        <w:t>1.024M</w:t>
      </w:r>
      <w:r>
        <w:rPr>
          <w:rFonts w:hint="eastAsia" w:ascii="宋体" w:hAnsi="宋体" w:eastAsia="宋体" w:cs="宋体"/>
          <w:color w:val="000000"/>
          <w:kern w:val="0"/>
          <w:sz w:val="21"/>
          <w:szCs w:val="21"/>
          <w:lang w:val="en-US" w:eastAsia="zh-CN" w:bidi="ar"/>
        </w:rPr>
        <w:t>；</w:t>
      </w:r>
    </w:p>
    <w:p w14:paraId="38C98795">
      <w:pPr>
        <w:keepNext w:val="0"/>
        <w:keepLines w:val="0"/>
        <w:widowControl/>
        <w:suppressLineNumbers w:val="0"/>
        <w:ind w:firstLine="420" w:firstLineChars="0"/>
        <w:jc w:val="center"/>
      </w:pPr>
      <w:r>
        <w:drawing>
          <wp:inline distT="0" distB="0" distL="114300" distR="114300">
            <wp:extent cx="3564890" cy="2672715"/>
            <wp:effectExtent l="0" t="0" r="16510" b="13335"/>
            <wp:docPr id="15" name="图片 15" descr="26817ec553a108f4638a8401c6b17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6817ec553a108f4638a8401c6b170e4"/>
                    <pic:cNvPicPr>
                      <a:picLocks noChangeAspect="1"/>
                    </pic:cNvPicPr>
                  </pic:nvPicPr>
                  <pic:blipFill>
                    <a:blip r:embed="rId24"/>
                    <a:stretch>
                      <a:fillRect/>
                    </a:stretch>
                  </pic:blipFill>
                  <pic:spPr>
                    <a:xfrm>
                      <a:off x="0" y="0"/>
                      <a:ext cx="3564890" cy="2672715"/>
                    </a:xfrm>
                    <a:prstGeom prst="rect">
                      <a:avLst/>
                    </a:prstGeom>
                  </pic:spPr>
                </pic:pic>
              </a:graphicData>
            </a:graphic>
          </wp:inline>
        </w:drawing>
      </w:r>
    </w:p>
    <w:p w14:paraId="0BA9AC3F">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同步时的载波信号</w:t>
      </w:r>
    </w:p>
    <w:p w14:paraId="73920C24">
      <w:pPr>
        <w:ind w:left="42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以</w:t>
      </w:r>
      <w:r>
        <w:rPr>
          <w:rFonts w:hint="eastAsia" w:ascii="黑体" w:hAnsi="黑体" w:eastAsia="黑体" w:cs="黑体"/>
          <w:b/>
          <w:bCs/>
          <w:color w:val="000000"/>
          <w:kern w:val="0"/>
          <w:sz w:val="21"/>
          <w:szCs w:val="21"/>
          <w:lang w:val="en-US" w:eastAsia="zh-CN" w:bidi="ar"/>
        </w:rPr>
        <w:t>基带时钟作为同步源进行观察，当costas环锁定时，此时同步载波不与基带时钟发生漂移，而是有着相当稳定的相位对应关系。</w:t>
      </w:r>
    </w:p>
    <w:p w14:paraId="1C792611">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注：正常情况下，需要同时观测调制端载波和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 xml:space="preserve">环载波输出，由于调制端载波没 </w:t>
      </w:r>
    </w:p>
    <w:p w14:paraId="3795BC20">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有输出，因此选择和调制端载波同步的基带时钟作为同步源进行对比。 </w:t>
      </w:r>
    </w:p>
    <w:p w14:paraId="73B81493">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判决前信号及对应星座图观测 </w:t>
      </w:r>
    </w:p>
    <w:p w14:paraId="64857C6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用示波器分别观测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路判决前信号 </w:t>
      </w:r>
      <w:r>
        <w:rPr>
          <w:rFonts w:hint="default" w:ascii="Times New Roman" w:hAnsi="Times New Roman" w:eastAsia="宋体" w:cs="Times New Roman"/>
          <w:color w:val="000000"/>
          <w:kern w:val="0"/>
          <w:sz w:val="21"/>
          <w:szCs w:val="21"/>
          <w:lang w:val="en-US" w:eastAsia="zh-CN" w:bidi="ar"/>
        </w:rPr>
        <w:t xml:space="preserve">5TP5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路判决前信号 </w:t>
      </w:r>
      <w:r>
        <w:rPr>
          <w:rFonts w:hint="default" w:ascii="Times New Roman" w:hAnsi="Times New Roman" w:eastAsia="宋体" w:cs="Times New Roman"/>
          <w:color w:val="000000"/>
          <w:kern w:val="0"/>
          <w:sz w:val="21"/>
          <w:szCs w:val="21"/>
          <w:lang w:val="en-US" w:eastAsia="zh-CN" w:bidi="ar"/>
        </w:rPr>
        <w:t>5TP7</w:t>
      </w:r>
      <w:r>
        <w:rPr>
          <w:rFonts w:hint="eastAsia" w:ascii="宋体" w:hAnsi="宋体" w:eastAsia="宋体" w:cs="宋体"/>
          <w:color w:val="000000"/>
          <w:kern w:val="0"/>
          <w:sz w:val="21"/>
          <w:szCs w:val="21"/>
          <w:lang w:val="en-US" w:eastAsia="zh-CN" w:bidi="ar"/>
        </w:rPr>
        <w:t xml:space="preserve">，观察其时域特性，并分别与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路基带数据电平转换后信号 </w:t>
      </w:r>
      <w:r>
        <w:rPr>
          <w:rFonts w:hint="default" w:ascii="Times New Roman" w:hAnsi="Times New Roman" w:eastAsia="宋体" w:cs="Times New Roman"/>
          <w:color w:val="000000"/>
          <w:kern w:val="0"/>
          <w:sz w:val="21"/>
          <w:szCs w:val="21"/>
          <w:lang w:val="en-US" w:eastAsia="zh-CN" w:bidi="ar"/>
        </w:rPr>
        <w:t xml:space="preserve">4TP7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路基带数据电平转换后信号 </w:t>
      </w:r>
      <w:r>
        <w:rPr>
          <w:rFonts w:hint="default" w:ascii="Times New Roman" w:hAnsi="Times New Roman" w:eastAsia="宋体" w:cs="Times New Roman"/>
          <w:color w:val="000000"/>
          <w:kern w:val="0"/>
          <w:sz w:val="21"/>
          <w:szCs w:val="21"/>
          <w:lang w:val="en-US" w:eastAsia="zh-CN" w:bidi="ar"/>
        </w:rPr>
        <w:t xml:space="preserve">4TP8 </w:t>
      </w:r>
      <w:r>
        <w:rPr>
          <w:rFonts w:hint="eastAsia" w:ascii="宋体" w:hAnsi="宋体" w:eastAsia="宋体" w:cs="宋体"/>
          <w:color w:val="000000"/>
          <w:kern w:val="0"/>
          <w:sz w:val="21"/>
          <w:szCs w:val="21"/>
          <w:lang w:val="en-US" w:eastAsia="zh-CN" w:bidi="ar"/>
        </w:rPr>
        <w:t>对比，分析其是否正确。将示波器调到</w:t>
      </w:r>
      <w:r>
        <w:rPr>
          <w:rFonts w:hint="default" w:ascii="Times New Roman" w:hAnsi="Times New Roman" w:eastAsia="宋体" w:cs="Times New Roman"/>
          <w:color w:val="000000"/>
          <w:kern w:val="0"/>
          <w:sz w:val="21"/>
          <w:szCs w:val="21"/>
          <w:lang w:val="en-US" w:eastAsia="zh-CN" w:bidi="ar"/>
        </w:rPr>
        <w:t>“XY”</w:t>
      </w:r>
      <w:r>
        <w:rPr>
          <w:rFonts w:hint="eastAsia" w:ascii="宋体" w:hAnsi="宋体" w:eastAsia="宋体" w:cs="宋体"/>
          <w:color w:val="000000"/>
          <w:kern w:val="0"/>
          <w:sz w:val="21"/>
          <w:szCs w:val="21"/>
          <w:lang w:val="en-US" w:eastAsia="zh-CN" w:bidi="ar"/>
        </w:rPr>
        <w:t xml:space="preserve">模式，然后将双通道分别接 </w:t>
      </w:r>
      <w:r>
        <w:rPr>
          <w:rFonts w:hint="default" w:ascii="Times New Roman" w:hAnsi="Times New Roman" w:eastAsia="宋体" w:cs="Times New Roman"/>
          <w:color w:val="000000"/>
          <w:kern w:val="0"/>
          <w:sz w:val="21"/>
          <w:szCs w:val="21"/>
          <w:lang w:val="en-US" w:eastAsia="zh-CN" w:bidi="ar"/>
        </w:rPr>
        <w:t xml:space="preserve">5TP5 </w:t>
      </w:r>
      <w:r>
        <w:rPr>
          <w:rFonts w:hint="eastAsia" w:ascii="宋体" w:hAnsi="宋体" w:eastAsia="宋体" w:cs="宋体"/>
          <w:color w:val="000000"/>
          <w:kern w:val="0"/>
          <w:sz w:val="21"/>
          <w:szCs w:val="21"/>
          <w:lang w:val="en-US" w:eastAsia="zh-CN" w:bidi="ar"/>
        </w:rPr>
        <w:t xml:space="preserve">与 </w:t>
      </w:r>
      <w:r>
        <w:rPr>
          <w:rFonts w:hint="default" w:ascii="Times New Roman" w:hAnsi="Times New Roman" w:eastAsia="宋体" w:cs="Times New Roman"/>
          <w:color w:val="000000"/>
          <w:kern w:val="0"/>
          <w:sz w:val="21"/>
          <w:szCs w:val="21"/>
          <w:lang w:val="en-US" w:eastAsia="zh-CN" w:bidi="ar"/>
        </w:rPr>
        <w:t>5TP7</w:t>
      </w:r>
      <w:r>
        <w:rPr>
          <w:rFonts w:hint="eastAsia" w:ascii="宋体" w:hAnsi="宋体" w:eastAsia="宋体" w:cs="宋体"/>
          <w:color w:val="000000"/>
          <w:kern w:val="0"/>
          <w:sz w:val="21"/>
          <w:szCs w:val="21"/>
          <w:lang w:val="en-US" w:eastAsia="zh-CN" w:bidi="ar"/>
        </w:rPr>
        <w:t xml:space="preserve">，通道幅度调节到星座图在屏幕上大小合适的状态，观测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方式的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星座图。 </w:t>
      </w:r>
    </w:p>
    <w:p w14:paraId="7DFDDC42">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822065" cy="2865755"/>
            <wp:effectExtent l="0" t="0" r="6985" b="10795"/>
            <wp:docPr id="16" name="图片 16" descr="b9e81118c8edb1e4adf89b71fcdc3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9e81118c8edb1e4adf89b71fcdc3a98"/>
                    <pic:cNvPicPr>
                      <a:picLocks noChangeAspect="1"/>
                    </pic:cNvPicPr>
                  </pic:nvPicPr>
                  <pic:blipFill>
                    <a:blip r:embed="rId25"/>
                    <a:stretch>
                      <a:fillRect/>
                    </a:stretch>
                  </pic:blipFill>
                  <pic:spPr>
                    <a:xfrm>
                      <a:off x="0" y="0"/>
                      <a:ext cx="3822065" cy="2865755"/>
                    </a:xfrm>
                    <a:prstGeom prst="rect">
                      <a:avLst/>
                    </a:prstGeom>
                  </pic:spPr>
                </pic:pic>
              </a:graphicData>
            </a:graphic>
          </wp:inline>
        </w:drawing>
      </w:r>
    </w:p>
    <w:p w14:paraId="4B805443">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星座图点</w:t>
      </w:r>
    </w:p>
    <w:p w14:paraId="3B2B2D54">
      <w:pPr>
        <w:ind w:left="420" w:leftChars="0" w:firstLine="420" w:firstLineChars="0"/>
        <w:rPr>
          <w:rFonts w:hint="default"/>
          <w:lang w:val="en-US" w:eastAsia="zh-CN"/>
        </w:rPr>
      </w:pPr>
      <w:r>
        <w:rPr>
          <w:rFonts w:hint="eastAsia"/>
          <w:lang w:val="en-US" w:eastAsia="zh-CN"/>
        </w:rPr>
        <w:t>可以发现，此时的星座图点恰好对应着</w:t>
      </w:r>
    </w:p>
    <w:p w14:paraId="05268EC2">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(3). QPSK </w:t>
      </w:r>
      <w:r>
        <w:rPr>
          <w:rFonts w:hint="eastAsia" w:ascii="宋体" w:hAnsi="宋体" w:eastAsia="宋体" w:cs="宋体"/>
          <w:b/>
          <w:bCs/>
          <w:color w:val="000000"/>
          <w:kern w:val="0"/>
          <w:sz w:val="21"/>
          <w:szCs w:val="21"/>
          <w:lang w:val="en-US" w:eastAsia="zh-CN" w:bidi="ar"/>
        </w:rPr>
        <w:t xml:space="preserve">解调及相位模糊观察 </w:t>
      </w:r>
    </w:p>
    <w:p w14:paraId="227C18EF">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QPSK</w:t>
      </w:r>
      <w:r>
        <w:rPr>
          <w:rFonts w:hint="eastAsia" w:ascii="宋体" w:hAnsi="宋体" w:eastAsia="宋体" w:cs="宋体"/>
          <w:color w:val="000000"/>
          <w:kern w:val="0"/>
          <w:sz w:val="21"/>
          <w:szCs w:val="21"/>
          <w:lang w:val="en-US" w:eastAsia="zh-CN" w:bidi="ar"/>
        </w:rPr>
        <w:t>解调时，提取的同步载波有四种可能，只有</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种情况可以正确解调，其他</w:t>
      </w: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种均会出现相位模糊情况（分别为</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路和</w:t>
      </w:r>
      <w:r>
        <w:rPr>
          <w:rFonts w:hint="default" w:ascii="Times New Roman" w:hAnsi="Times New Roman" w:eastAsia="宋体" w:cs="Times New Roman"/>
          <w:color w:val="000000"/>
          <w:kern w:val="0"/>
          <w:sz w:val="21"/>
          <w:szCs w:val="21"/>
          <w:lang w:val="en-US" w:eastAsia="zh-CN" w:bidi="ar"/>
        </w:rPr>
        <w:t>Q</w:t>
      </w:r>
      <w:r>
        <w:rPr>
          <w:rFonts w:hint="eastAsia" w:ascii="宋体" w:hAnsi="宋体" w:eastAsia="宋体" w:cs="宋体"/>
          <w:color w:val="000000"/>
          <w:kern w:val="0"/>
          <w:sz w:val="21"/>
          <w:szCs w:val="21"/>
          <w:lang w:val="en-US" w:eastAsia="zh-CN" w:bidi="ar"/>
        </w:rPr>
        <w:t xml:space="preserve">路均反相，两路不交换信号时有相位模糊的情况； </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路反相，</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Q</w:t>
      </w:r>
      <w:r>
        <w:rPr>
          <w:rFonts w:hint="eastAsia" w:ascii="宋体" w:hAnsi="宋体" w:eastAsia="宋体" w:cs="宋体"/>
          <w:color w:val="000000"/>
          <w:kern w:val="0"/>
          <w:sz w:val="21"/>
          <w:szCs w:val="21"/>
          <w:lang w:val="en-US" w:eastAsia="zh-CN" w:bidi="ar"/>
        </w:rPr>
        <w:t xml:space="preserve">两路交换信号时有相位模糊的情况； </w:t>
      </w:r>
      <w:r>
        <w:rPr>
          <w:rFonts w:hint="default" w:ascii="Times New Roman" w:hAnsi="Times New Roman" w:eastAsia="宋体" w:cs="Times New Roman"/>
          <w:color w:val="000000"/>
          <w:kern w:val="0"/>
          <w:sz w:val="21"/>
          <w:szCs w:val="21"/>
          <w:lang w:val="en-US" w:eastAsia="zh-CN" w:bidi="ar"/>
        </w:rPr>
        <w:t>Q</w:t>
      </w:r>
      <w:r>
        <w:rPr>
          <w:rFonts w:hint="eastAsia" w:ascii="宋体" w:hAnsi="宋体" w:eastAsia="宋体" w:cs="宋体"/>
          <w:color w:val="000000"/>
          <w:kern w:val="0"/>
          <w:sz w:val="21"/>
          <w:szCs w:val="21"/>
          <w:lang w:val="en-US" w:eastAsia="zh-CN" w:bidi="ar"/>
        </w:rPr>
        <w:t>路反相，</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Q</w:t>
      </w:r>
      <w:r>
        <w:rPr>
          <w:rFonts w:hint="eastAsia" w:ascii="宋体" w:hAnsi="宋体" w:eastAsia="宋体" w:cs="宋体"/>
          <w:color w:val="000000"/>
          <w:kern w:val="0"/>
          <w:sz w:val="21"/>
          <w:szCs w:val="21"/>
          <w:lang w:val="en-US" w:eastAsia="zh-CN" w:bidi="ar"/>
        </w:rPr>
        <w:t>两路交换信号时有相位模糊的情况）。由于实验箱不便设置</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Q</w:t>
      </w:r>
      <w:r>
        <w:rPr>
          <w:rFonts w:hint="eastAsia" w:ascii="宋体" w:hAnsi="宋体" w:eastAsia="宋体" w:cs="宋体"/>
          <w:color w:val="000000"/>
          <w:kern w:val="0"/>
          <w:sz w:val="21"/>
          <w:szCs w:val="21"/>
          <w:lang w:val="en-US" w:eastAsia="zh-CN" w:bidi="ar"/>
        </w:rPr>
        <w:t xml:space="preserve">两路交换信号的情况，所以只验证一种相位模糊。 </w:t>
      </w:r>
    </w:p>
    <w:p w14:paraId="7E657F80">
      <w:pPr>
        <w:keepNext w:val="0"/>
        <w:keepLines w:val="0"/>
        <w:widowControl/>
        <w:suppressLineNumbers w:val="0"/>
        <w:ind w:left="42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操作方法：</w:t>
      </w:r>
      <w:r>
        <w:rPr>
          <w:rFonts w:hint="eastAsia" w:ascii="宋体" w:hAnsi="宋体" w:eastAsia="宋体" w:cs="宋体"/>
          <w:color w:val="000000"/>
          <w:kern w:val="0"/>
          <w:sz w:val="21"/>
          <w:szCs w:val="21"/>
          <w:lang w:val="en-US" w:eastAsia="zh-CN" w:bidi="ar"/>
        </w:rPr>
        <w:t xml:space="preserve">相位模糊是有一定概率出现的，实验中通过多次插拔 </w:t>
      </w:r>
      <w:r>
        <w:rPr>
          <w:rFonts w:hint="default" w:ascii="Times New Roman" w:hAnsi="Times New Roman" w:eastAsia="宋体" w:cs="Times New Roman"/>
          <w:color w:val="000000"/>
          <w:kern w:val="0"/>
          <w:sz w:val="21"/>
          <w:szCs w:val="21"/>
          <w:lang w:val="en-US" w:eastAsia="zh-CN" w:bidi="ar"/>
        </w:rPr>
        <w:t xml:space="preserve">5P1 </w:t>
      </w:r>
      <w:r>
        <w:rPr>
          <w:rFonts w:hint="eastAsia" w:ascii="宋体" w:hAnsi="宋体" w:eastAsia="宋体" w:cs="宋体"/>
          <w:color w:val="000000"/>
          <w:kern w:val="0"/>
          <w:sz w:val="21"/>
          <w:szCs w:val="21"/>
          <w:lang w:val="en-US" w:eastAsia="zh-CN" w:bidi="ar"/>
        </w:rPr>
        <w:t xml:space="preserve">上的调制信号，让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环重新建立同步，有可能出现相位模糊的现象。设置基带为</w:t>
      </w:r>
      <w:r>
        <w:rPr>
          <w:rFonts w:hint="default" w:ascii="Times New Roman" w:hAnsi="Times New Roman" w:eastAsia="宋体" w:cs="Times New Roman"/>
          <w:color w:val="000000"/>
          <w:kern w:val="0"/>
          <w:sz w:val="21"/>
          <w:szCs w:val="21"/>
          <w:lang w:val="en-US" w:eastAsia="zh-CN" w:bidi="ar"/>
        </w:rPr>
        <w:t>“16bit” “128K”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 1100000000000000 ” </w:t>
      </w:r>
      <w:r>
        <w:rPr>
          <w:rFonts w:hint="eastAsia" w:ascii="宋体" w:hAnsi="宋体" w:eastAsia="宋体" w:cs="宋体"/>
          <w:color w:val="000000"/>
          <w:kern w:val="0"/>
          <w:sz w:val="21"/>
          <w:szCs w:val="21"/>
          <w:lang w:val="en-US" w:eastAsia="zh-CN" w:bidi="ar"/>
        </w:rPr>
        <w:t>。</w:t>
      </w:r>
    </w:p>
    <w:p w14:paraId="496D856C">
      <w:pPr>
        <w:keepNext w:val="0"/>
        <w:keepLines w:val="0"/>
        <w:widowControl/>
        <w:suppressLineNumbers w:val="0"/>
        <w:ind w:left="420" w:leftChars="0"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路解调信号观测：用示波器通道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观测基带数据 </w:t>
      </w:r>
      <w:r>
        <w:rPr>
          <w:rFonts w:hint="default" w:ascii="Times New Roman" w:hAnsi="Times New Roman" w:eastAsia="宋体" w:cs="Times New Roman"/>
          <w:color w:val="000000"/>
          <w:kern w:val="0"/>
          <w:sz w:val="21"/>
          <w:szCs w:val="21"/>
          <w:lang w:val="en-US" w:eastAsia="zh-CN" w:bidi="ar"/>
        </w:rPr>
        <w:t>4P7</w:t>
      </w:r>
      <w:r>
        <w:rPr>
          <w:rFonts w:hint="eastAsia" w:ascii="宋体" w:hAnsi="宋体" w:eastAsia="宋体" w:cs="宋体"/>
          <w:color w:val="000000"/>
          <w:kern w:val="0"/>
          <w:sz w:val="21"/>
          <w:szCs w:val="21"/>
          <w:lang w:val="en-US" w:eastAsia="zh-CN" w:bidi="ar"/>
        </w:rPr>
        <w:t xml:space="preserve">，作为同步通道；用通道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观测</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路判决后信号 </w:t>
      </w:r>
      <w:r>
        <w:rPr>
          <w:rFonts w:hint="default" w:ascii="Times New Roman" w:hAnsi="Times New Roman" w:eastAsia="宋体" w:cs="Times New Roman"/>
          <w:color w:val="000000"/>
          <w:kern w:val="0"/>
          <w:sz w:val="21"/>
          <w:szCs w:val="21"/>
          <w:lang w:val="en-US" w:eastAsia="zh-CN" w:bidi="ar"/>
        </w:rPr>
        <w:t>5P2</w:t>
      </w:r>
      <w:r>
        <w:rPr>
          <w:rFonts w:hint="eastAsia" w:ascii="宋体" w:hAnsi="宋体" w:eastAsia="宋体" w:cs="宋体"/>
          <w:color w:val="000000"/>
          <w:kern w:val="0"/>
          <w:sz w:val="21"/>
          <w:szCs w:val="21"/>
          <w:lang w:val="en-US" w:eastAsia="zh-CN" w:bidi="ar"/>
        </w:rPr>
        <w:t>，观测其解调输出是否相同或反向？</w:t>
      </w:r>
    </w:p>
    <w:p w14:paraId="6D12DF04">
      <w:pPr>
        <w:keepNext w:val="0"/>
        <w:keepLines w:val="0"/>
        <w:widowControl/>
        <w:suppressLineNumbers w:val="0"/>
        <w:ind w:left="420" w:leftChars="0"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004310" cy="3002280"/>
            <wp:effectExtent l="0" t="0" r="15240" b="7620"/>
            <wp:docPr id="17" name="图片 17" descr="6fcd02e13d04af80a93142b4273b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fcd02e13d04af80a93142b4273b7959"/>
                    <pic:cNvPicPr>
                      <a:picLocks noChangeAspect="1"/>
                    </pic:cNvPicPr>
                  </pic:nvPicPr>
                  <pic:blipFill>
                    <a:blip r:embed="rId26"/>
                    <a:stretch>
                      <a:fillRect/>
                    </a:stretch>
                  </pic:blipFill>
                  <pic:spPr>
                    <a:xfrm>
                      <a:off x="0" y="0"/>
                      <a:ext cx="4004310" cy="3002280"/>
                    </a:xfrm>
                    <a:prstGeom prst="rect">
                      <a:avLst/>
                    </a:prstGeom>
                  </pic:spPr>
                </pic:pic>
              </a:graphicData>
            </a:graphic>
          </wp:inline>
        </w:drawing>
      </w:r>
    </w:p>
    <w:p w14:paraId="666687B2">
      <w:pPr>
        <w:pStyle w:val="3"/>
        <w:keepNext w:val="0"/>
        <w:keepLines w:val="0"/>
        <w:widowControl/>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w:t>
      </w:r>
      <w:r>
        <w:rPr>
          <w:rFonts w:hint="eastAsia"/>
          <w:lang w:val="en-US" w:eastAsia="zh-CN"/>
        </w:rPr>
        <w:t>I路</w:t>
      </w:r>
      <w:r>
        <w:rPr>
          <w:rFonts w:hint="eastAsia"/>
          <w:lang w:eastAsia="zh-CN"/>
        </w:rPr>
        <w:t>解调输出</w:t>
      </w:r>
    </w:p>
    <w:p w14:paraId="01093324">
      <w:pPr>
        <w:ind w:left="840" w:leftChars="0" w:firstLine="420" w:firstLineChars="0"/>
        <w:rPr>
          <w:rFonts w:hint="default"/>
          <w:lang w:val="en-US" w:eastAsia="zh-CN"/>
        </w:rPr>
      </w:pPr>
      <w:r>
        <w:rPr>
          <w:rFonts w:hint="eastAsia"/>
          <w:lang w:val="en-US" w:eastAsia="zh-CN"/>
        </w:rPr>
        <w:t>重复插</w:t>
      </w:r>
    </w:p>
    <w:p w14:paraId="723FDC8D">
      <w:pPr>
        <w:keepNext w:val="0"/>
        <w:keepLines w:val="0"/>
        <w:widowControl/>
        <w:suppressLineNumbers w:val="0"/>
        <w:ind w:left="42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Q 路解调信号观测：用示波器通道 1 观测基带数据 4P8，作为同步通道；用通道 2 观测 I 路判决后信号 5TP2，观测其解调输出是否相同或反向？ </w:t>
      </w:r>
    </w:p>
    <w:p w14:paraId="36EE1357">
      <w:pPr>
        <w:keepNext w:val="0"/>
        <w:keepLines w:val="0"/>
        <w:widowControl/>
        <w:suppressLineNumbers w:val="0"/>
        <w:ind w:left="420" w:leftChars="0"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180840" cy="3134360"/>
            <wp:effectExtent l="0" t="0" r="10160" b="8890"/>
            <wp:docPr id="18" name="图片 18" descr="516284c1389bcf0c8d2b6e371f48c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16284c1389bcf0c8d2b6e371f48cde6"/>
                    <pic:cNvPicPr>
                      <a:picLocks noChangeAspect="1"/>
                    </pic:cNvPicPr>
                  </pic:nvPicPr>
                  <pic:blipFill>
                    <a:blip r:embed="rId27"/>
                    <a:stretch>
                      <a:fillRect/>
                    </a:stretch>
                  </pic:blipFill>
                  <pic:spPr>
                    <a:xfrm>
                      <a:off x="0" y="0"/>
                      <a:ext cx="4180840" cy="3134360"/>
                    </a:xfrm>
                    <a:prstGeom prst="rect">
                      <a:avLst/>
                    </a:prstGeom>
                  </pic:spPr>
                </pic:pic>
              </a:graphicData>
            </a:graphic>
          </wp:inline>
        </w:drawing>
      </w:r>
    </w:p>
    <w:p w14:paraId="1A75A47C">
      <w:pPr>
        <w:pStyle w:val="3"/>
        <w:keepNext w:val="0"/>
        <w:keepLines w:val="0"/>
        <w:widowControl/>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Q路解调输出</w:t>
      </w:r>
    </w:p>
    <w:p w14:paraId="4394014C">
      <w:pPr>
        <w:ind w:firstLine="420" w:firstLineChars="0"/>
        <w:rPr>
          <w:rFonts w:hint="eastAsia"/>
          <w:lang w:val="en-US" w:eastAsia="zh-CN"/>
        </w:rPr>
      </w:pPr>
    </w:p>
    <w:p w14:paraId="35AE895C">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解调后基带信号观测：设置当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路信号均反向时，用示波器分别观测调制前基 带信号 </w:t>
      </w:r>
      <w:r>
        <w:rPr>
          <w:rFonts w:hint="default" w:ascii="Times New Roman" w:hAnsi="Times New Roman" w:eastAsia="宋体" w:cs="Times New Roman"/>
          <w:color w:val="000000"/>
          <w:kern w:val="0"/>
          <w:sz w:val="21"/>
          <w:szCs w:val="21"/>
          <w:lang w:val="en-US" w:eastAsia="zh-CN" w:bidi="ar"/>
        </w:rPr>
        <w:t xml:space="preserve">2P1 </w:t>
      </w:r>
      <w:r>
        <w:rPr>
          <w:rFonts w:hint="eastAsia" w:ascii="宋体" w:hAnsi="宋体" w:eastAsia="宋体" w:cs="宋体"/>
          <w:color w:val="000000"/>
          <w:kern w:val="0"/>
          <w:sz w:val="21"/>
          <w:szCs w:val="21"/>
          <w:lang w:val="en-US" w:eastAsia="zh-CN" w:bidi="ar"/>
        </w:rPr>
        <w:t xml:space="preserve">和解调后信号 </w:t>
      </w:r>
      <w:r>
        <w:rPr>
          <w:rFonts w:hint="default" w:ascii="Times New Roman" w:hAnsi="Times New Roman" w:eastAsia="宋体" w:cs="Times New Roman"/>
          <w:color w:val="000000"/>
          <w:kern w:val="0"/>
          <w:sz w:val="21"/>
          <w:szCs w:val="21"/>
          <w:lang w:val="en-US" w:eastAsia="zh-CN" w:bidi="ar"/>
        </w:rPr>
        <w:t>5P6</w:t>
      </w:r>
      <w:r>
        <w:rPr>
          <w:rFonts w:hint="eastAsia" w:ascii="宋体" w:hAnsi="宋体" w:eastAsia="宋体" w:cs="宋体"/>
          <w:color w:val="000000"/>
          <w:kern w:val="0"/>
          <w:sz w:val="21"/>
          <w:szCs w:val="21"/>
          <w:lang w:val="en-US" w:eastAsia="zh-CN" w:bidi="ar"/>
        </w:rPr>
        <w:t xml:space="preserve">，分析其是否相同。通过多次尝试，需要观测到相位模糊的现象，并思考如何解决相位模糊的现象。 </w:t>
      </w:r>
    </w:p>
    <w:p w14:paraId="0E178EB4">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907155" cy="2929890"/>
            <wp:effectExtent l="0" t="0" r="17145" b="3810"/>
            <wp:docPr id="19" name="图片 19" descr="a1803acf83add33d3e08aa13d6ac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1803acf83add33d3e08aa13d6ac5302"/>
                    <pic:cNvPicPr>
                      <a:picLocks noChangeAspect="1"/>
                    </pic:cNvPicPr>
                  </pic:nvPicPr>
                  <pic:blipFill>
                    <a:blip r:embed="rId28"/>
                    <a:stretch>
                      <a:fillRect/>
                    </a:stretch>
                  </pic:blipFill>
                  <pic:spPr>
                    <a:xfrm>
                      <a:off x="0" y="0"/>
                      <a:ext cx="3907155" cy="2929890"/>
                    </a:xfrm>
                    <a:prstGeom prst="rect">
                      <a:avLst/>
                    </a:prstGeom>
                  </pic:spPr>
                </pic:pic>
              </a:graphicData>
            </a:graphic>
          </wp:inline>
        </w:drawing>
      </w:r>
    </w:p>
    <w:p w14:paraId="127FDCF9">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综合解调输出</w:t>
      </w:r>
    </w:p>
    <w:p w14:paraId="185E668C">
      <w:pPr>
        <w:ind w:firstLine="420" w:firstLineChars="0"/>
        <w:rPr>
          <w:rFonts w:hint="eastAsia"/>
          <w:lang w:val="en-US" w:eastAsia="zh-CN"/>
        </w:rPr>
      </w:pPr>
    </w:p>
    <w:p w14:paraId="09A9BF17">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6.4 B </w:t>
      </w:r>
      <w:r>
        <w:rPr>
          <w:rFonts w:hint="eastAsia" w:ascii="黑体" w:hAnsi="宋体" w:eastAsia="黑体" w:cs="黑体"/>
          <w:b/>
          <w:bCs/>
          <w:color w:val="000000"/>
          <w:kern w:val="0"/>
          <w:sz w:val="24"/>
          <w:szCs w:val="24"/>
          <w:lang w:val="en-US" w:eastAsia="zh-CN" w:bidi="ar"/>
        </w:rPr>
        <w:t>方式下，</w:t>
      </w:r>
      <w:r>
        <w:rPr>
          <w:rFonts w:hint="default" w:ascii="Times New Roman" w:hAnsi="Times New Roman" w:eastAsia="宋体" w:cs="Times New Roman"/>
          <w:b/>
          <w:bCs/>
          <w:color w:val="000000"/>
          <w:kern w:val="0"/>
          <w:sz w:val="24"/>
          <w:szCs w:val="24"/>
          <w:lang w:val="en-US" w:eastAsia="zh-CN" w:bidi="ar"/>
        </w:rPr>
        <w:t xml:space="preserve">DQPSK </w:t>
      </w:r>
      <w:r>
        <w:rPr>
          <w:rFonts w:hint="eastAsia" w:ascii="黑体" w:hAnsi="宋体" w:eastAsia="黑体" w:cs="黑体"/>
          <w:b/>
          <w:bCs/>
          <w:color w:val="000000"/>
          <w:kern w:val="0"/>
          <w:sz w:val="24"/>
          <w:szCs w:val="24"/>
          <w:lang w:val="en-US" w:eastAsia="zh-CN" w:bidi="ar"/>
        </w:rPr>
        <w:t xml:space="preserve">调制解调实验 </w:t>
      </w:r>
    </w:p>
    <w:p w14:paraId="16D63402">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选择实验内容 </w:t>
      </w:r>
    </w:p>
    <w:p w14:paraId="53EDC37F">
      <w:pPr>
        <w:keepNext w:val="0"/>
        <w:keepLines w:val="0"/>
        <w:widowControl/>
        <w:suppressLineNumbers w:val="0"/>
        <w:jc w:val="left"/>
      </w:pPr>
      <w:r>
        <w:rPr>
          <w:rFonts w:hint="eastAsia" w:ascii="宋体" w:hAnsi="宋体" w:eastAsia="宋体" w:cs="宋体"/>
          <w:color w:val="000000"/>
          <w:kern w:val="0"/>
          <w:sz w:val="21"/>
          <w:szCs w:val="21"/>
          <w:lang w:val="en-US" w:eastAsia="zh-CN" w:bidi="ar"/>
        </w:rPr>
        <w:t>使用鼠标在液晶上根据功能菜单选择：</w:t>
      </w:r>
      <w:r>
        <w:rPr>
          <w:rFonts w:hint="eastAsia" w:ascii="宋体" w:hAnsi="宋体" w:eastAsia="宋体" w:cs="宋体"/>
          <w:b/>
          <w:bCs/>
          <w:color w:val="000000"/>
          <w:kern w:val="0"/>
          <w:sz w:val="21"/>
          <w:szCs w:val="21"/>
          <w:lang w:val="en-US" w:eastAsia="zh-CN" w:bidi="ar"/>
        </w:rPr>
        <w:t>实验项目</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原理实验</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 xml:space="preserve">数字调制解调实验 </w:t>
      </w:r>
    </w:p>
    <w:p w14:paraId="6432CB33">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-&gt;DQPSK </w:t>
      </w:r>
      <w:r>
        <w:rPr>
          <w:rFonts w:hint="eastAsia" w:ascii="宋体" w:hAnsi="宋体" w:eastAsia="宋体" w:cs="宋体"/>
          <w:b/>
          <w:bCs/>
          <w:color w:val="000000"/>
          <w:kern w:val="0"/>
          <w:sz w:val="21"/>
          <w:szCs w:val="21"/>
          <w:lang w:val="en-US" w:eastAsia="zh-CN" w:bidi="ar"/>
        </w:rPr>
        <w:t>调制解调实验</w:t>
      </w:r>
      <w:r>
        <w:rPr>
          <w:rFonts w:hint="eastAsia" w:ascii="宋体" w:hAnsi="宋体" w:eastAsia="宋体" w:cs="宋体"/>
          <w:color w:val="000000"/>
          <w:kern w:val="0"/>
          <w:sz w:val="21"/>
          <w:szCs w:val="21"/>
          <w:lang w:val="en-US" w:eastAsia="zh-CN" w:bidi="ar"/>
        </w:rPr>
        <w:t xml:space="preserve">，进入到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 xml:space="preserve">调制解调实验页面。 </w:t>
      </w:r>
    </w:p>
    <w:p w14:paraId="111D5A8D">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差分编码规则观测 </w:t>
      </w:r>
    </w:p>
    <w:p w14:paraId="099E6A21">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设置基带为</w:t>
      </w:r>
      <w:r>
        <w:rPr>
          <w:rFonts w:hint="default" w:ascii="Times New Roman" w:hAnsi="Times New Roman" w:eastAsia="宋体" w:cs="Times New Roman"/>
          <w:color w:val="000000"/>
          <w:kern w:val="0"/>
          <w:sz w:val="21"/>
          <w:szCs w:val="21"/>
          <w:lang w:val="en-US" w:eastAsia="zh-CN" w:bidi="ar"/>
        </w:rPr>
        <w:t>“16bit” “128K”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10 ” </w:t>
      </w:r>
      <w:r>
        <w:rPr>
          <w:rFonts w:hint="eastAsia" w:ascii="宋体" w:hAnsi="宋体" w:eastAsia="宋体" w:cs="宋体"/>
          <w:color w:val="000000"/>
          <w:kern w:val="0"/>
          <w:sz w:val="21"/>
          <w:szCs w:val="21"/>
          <w:lang w:val="en-US" w:eastAsia="zh-CN" w:bidi="ar"/>
        </w:rPr>
        <w:t xml:space="preserve">。 </w:t>
      </w:r>
    </w:p>
    <w:p w14:paraId="0E553E58">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示波器的两个通道调到 </w:t>
      </w:r>
      <w:r>
        <w:rPr>
          <w:rFonts w:hint="default" w:ascii="Times New Roman" w:hAnsi="Times New Roman" w:eastAsia="宋体" w:cs="Times New Roman"/>
          <w:color w:val="000000"/>
          <w:kern w:val="0"/>
          <w:sz w:val="21"/>
          <w:szCs w:val="21"/>
          <w:lang w:val="en-US" w:eastAsia="zh-CN" w:bidi="ar"/>
        </w:rPr>
        <w:t xml:space="preserve">DC </w:t>
      </w:r>
      <w:r>
        <w:rPr>
          <w:rFonts w:hint="eastAsia" w:ascii="宋体" w:hAnsi="宋体" w:eastAsia="宋体" w:cs="宋体"/>
          <w:color w:val="000000"/>
          <w:kern w:val="0"/>
          <w:sz w:val="21"/>
          <w:szCs w:val="21"/>
          <w:lang w:val="en-US" w:eastAsia="zh-CN" w:bidi="ar"/>
        </w:rPr>
        <w:t xml:space="preserve">模式。分别观测串并转换后的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 xml:space="preserve">4P7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路基带数据 </w:t>
      </w:r>
      <w:r>
        <w:rPr>
          <w:rFonts w:hint="default" w:ascii="Times New Roman" w:hAnsi="Times New Roman" w:eastAsia="宋体" w:cs="Times New Roman"/>
          <w:color w:val="000000"/>
          <w:kern w:val="0"/>
          <w:sz w:val="21"/>
          <w:szCs w:val="21"/>
          <w:lang w:val="en-US" w:eastAsia="zh-CN" w:bidi="ar"/>
        </w:rPr>
        <w:t>4P8</w:t>
      </w:r>
      <w:r>
        <w:rPr>
          <w:rFonts w:hint="eastAsia" w:ascii="宋体" w:hAnsi="宋体" w:eastAsia="宋体" w:cs="宋体"/>
          <w:color w:val="000000"/>
          <w:kern w:val="0"/>
          <w:sz w:val="21"/>
          <w:szCs w:val="21"/>
          <w:lang w:val="en-US" w:eastAsia="zh-CN" w:bidi="ar"/>
        </w:rPr>
        <w:t>，记录波形，标明相应的电平，读出相应的码元序列。与</w:t>
      </w:r>
      <w:r>
        <w:rPr>
          <w:rFonts w:hint="default" w:ascii="Times New Roman" w:hAnsi="Times New Roman" w:eastAsia="宋体" w:cs="Times New Roman"/>
          <w:color w:val="000000"/>
          <w:kern w:val="0"/>
          <w:sz w:val="21"/>
          <w:szCs w:val="21"/>
          <w:lang w:val="en-US" w:eastAsia="zh-CN" w:bidi="ar"/>
        </w:rPr>
        <w:t>2P1</w:t>
      </w:r>
      <w:r>
        <w:rPr>
          <w:rFonts w:hint="eastAsia" w:ascii="宋体" w:hAnsi="宋体" w:eastAsia="宋体" w:cs="宋体"/>
          <w:color w:val="000000"/>
          <w:kern w:val="0"/>
          <w:sz w:val="21"/>
          <w:szCs w:val="21"/>
          <w:lang w:val="en-US" w:eastAsia="zh-CN" w:bidi="ar"/>
        </w:rPr>
        <w:t>基带数据进行对比，验证四进制格雷差分编码的编码规则。注意：</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路数据、</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路数据与原基带数据的对应关系不是确定的。 </w:t>
      </w:r>
    </w:p>
    <w:p w14:paraId="075FB315">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161155" cy="3119755"/>
            <wp:effectExtent l="0" t="0" r="10795" b="4445"/>
            <wp:docPr id="20" name="图片 20" descr="dd93bbf936cdd0bc172b319625864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d93bbf936cdd0bc172b31962586424d"/>
                    <pic:cNvPicPr>
                      <a:picLocks noChangeAspect="1"/>
                    </pic:cNvPicPr>
                  </pic:nvPicPr>
                  <pic:blipFill>
                    <a:blip r:embed="rId29"/>
                    <a:stretch>
                      <a:fillRect/>
                    </a:stretch>
                  </pic:blipFill>
                  <pic:spPr>
                    <a:xfrm>
                      <a:off x="0" y="0"/>
                      <a:ext cx="4161155" cy="3119755"/>
                    </a:xfrm>
                    <a:prstGeom prst="rect">
                      <a:avLst/>
                    </a:prstGeom>
                  </pic:spPr>
                </pic:pic>
              </a:graphicData>
            </a:graphic>
          </wp:inline>
        </w:drawing>
      </w:r>
    </w:p>
    <w:p w14:paraId="2815597C">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相对编码观察</w:t>
      </w:r>
    </w:p>
    <w:p w14:paraId="7181E5E1">
      <w:pPr>
        <w:ind w:firstLine="420" w:firstLineChars="0"/>
        <w:rPr>
          <w:rFonts w:hint="eastAsia"/>
          <w:lang w:val="en-US" w:eastAsia="zh-CN"/>
        </w:rPr>
      </w:pPr>
    </w:p>
    <w:p w14:paraId="1A58F2E8">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3. DQPSK </w:t>
      </w:r>
      <w:r>
        <w:rPr>
          <w:rFonts w:hint="eastAsia" w:ascii="宋体" w:hAnsi="宋体" w:eastAsia="宋体" w:cs="宋体"/>
          <w:b/>
          <w:bCs/>
          <w:color w:val="000000"/>
          <w:kern w:val="0"/>
          <w:sz w:val="21"/>
          <w:szCs w:val="21"/>
          <w:lang w:val="en-US" w:eastAsia="zh-CN" w:bidi="ar"/>
        </w:rPr>
        <w:t xml:space="preserve">解调及相位模糊观察 </w:t>
      </w:r>
    </w:p>
    <w:p w14:paraId="4020D2EF">
      <w:pPr>
        <w:keepNext w:val="0"/>
        <w:keepLines w:val="0"/>
        <w:widowControl/>
        <w:suppressLineNumbers w:val="0"/>
        <w:jc w:val="left"/>
      </w:pPr>
      <w:r>
        <w:rPr>
          <w:rFonts w:hint="eastAsia" w:ascii="宋体" w:hAnsi="宋体" w:eastAsia="宋体" w:cs="宋体"/>
          <w:color w:val="000000"/>
          <w:kern w:val="0"/>
          <w:sz w:val="21"/>
          <w:szCs w:val="21"/>
          <w:lang w:val="en-US" w:eastAsia="zh-CN" w:bidi="ar"/>
        </w:rPr>
        <w:t>设置基带为</w:t>
      </w:r>
      <w:r>
        <w:rPr>
          <w:rFonts w:hint="default" w:ascii="Times New Roman" w:hAnsi="Times New Roman" w:eastAsia="宋体" w:cs="Times New Roman"/>
          <w:color w:val="000000"/>
          <w:kern w:val="0"/>
          <w:sz w:val="21"/>
          <w:szCs w:val="21"/>
          <w:lang w:val="en-US" w:eastAsia="zh-CN" w:bidi="ar"/>
        </w:rPr>
        <w:t>“16bit” “128K”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 1000110000111000 ” </w:t>
      </w:r>
      <w:r>
        <w:rPr>
          <w:rFonts w:hint="eastAsia" w:ascii="宋体" w:hAnsi="宋体" w:eastAsia="宋体" w:cs="宋体"/>
          <w:color w:val="000000"/>
          <w:kern w:val="0"/>
          <w:sz w:val="21"/>
          <w:szCs w:val="21"/>
          <w:lang w:val="en-US" w:eastAsia="zh-CN" w:bidi="ar"/>
        </w:rPr>
        <w:t xml:space="preserve">。 </w:t>
      </w:r>
    </w:p>
    <w:p w14:paraId="64972E5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路解调信号观测：用示波器通道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观测基带数据 </w:t>
      </w:r>
      <w:r>
        <w:rPr>
          <w:rFonts w:hint="default" w:ascii="Times New Roman" w:hAnsi="Times New Roman" w:eastAsia="宋体" w:cs="Times New Roman"/>
          <w:color w:val="000000"/>
          <w:kern w:val="0"/>
          <w:sz w:val="21"/>
          <w:szCs w:val="21"/>
          <w:lang w:val="en-US" w:eastAsia="zh-CN" w:bidi="ar"/>
        </w:rPr>
        <w:t>4P7</w:t>
      </w:r>
      <w:r>
        <w:rPr>
          <w:rFonts w:hint="eastAsia" w:ascii="宋体" w:hAnsi="宋体" w:eastAsia="宋体" w:cs="宋体"/>
          <w:color w:val="000000"/>
          <w:kern w:val="0"/>
          <w:sz w:val="21"/>
          <w:szCs w:val="21"/>
          <w:lang w:val="en-US" w:eastAsia="zh-CN" w:bidi="ar"/>
        </w:rPr>
        <w:t xml:space="preserve">，作为同步通道；用通道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路判决后信号 </w:t>
      </w:r>
      <w:r>
        <w:rPr>
          <w:rFonts w:hint="default" w:ascii="Times New Roman" w:hAnsi="Times New Roman" w:eastAsia="宋体" w:cs="Times New Roman"/>
          <w:color w:val="000000"/>
          <w:kern w:val="0"/>
          <w:sz w:val="21"/>
          <w:szCs w:val="21"/>
          <w:lang w:val="en-US" w:eastAsia="zh-CN" w:bidi="ar"/>
        </w:rPr>
        <w:t>5P2</w:t>
      </w:r>
      <w:r>
        <w:rPr>
          <w:rFonts w:hint="eastAsia" w:ascii="宋体" w:hAnsi="宋体" w:eastAsia="宋体" w:cs="宋体"/>
          <w:color w:val="000000"/>
          <w:kern w:val="0"/>
          <w:sz w:val="21"/>
          <w:szCs w:val="21"/>
          <w:lang w:val="en-US" w:eastAsia="zh-CN" w:bidi="ar"/>
        </w:rPr>
        <w:t>，观测其解调输出是否相同或反向？</w:t>
      </w:r>
    </w:p>
    <w:p w14:paraId="740B016A">
      <w:pPr>
        <w:keepNext w:val="0"/>
        <w:keepLines w:val="0"/>
        <w:widowControl/>
        <w:suppressLineNumbers w:val="0"/>
        <w:jc w:val="center"/>
        <w:rPr>
          <w:rFonts w:hint="eastAsia" w:eastAsiaTheme="minorEastAsia"/>
          <w:lang w:eastAsia="zh-CN"/>
        </w:rPr>
      </w:pPr>
      <w:r>
        <w:rPr>
          <w:rFonts w:hint="eastAsia" w:eastAsiaTheme="minorEastAsia"/>
          <w:lang w:eastAsia="zh-CN"/>
        </w:rPr>
        <w:drawing>
          <wp:inline distT="0" distB="0" distL="114300" distR="114300">
            <wp:extent cx="3696970" cy="2771775"/>
            <wp:effectExtent l="0" t="0" r="17780" b="9525"/>
            <wp:docPr id="21" name="图片 21" descr="281a366238b4ecd143d5176ee1c60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1a366238b4ecd143d5176ee1c60e5f"/>
                    <pic:cNvPicPr>
                      <a:picLocks noChangeAspect="1"/>
                    </pic:cNvPicPr>
                  </pic:nvPicPr>
                  <pic:blipFill>
                    <a:blip r:embed="rId30"/>
                    <a:stretch>
                      <a:fillRect/>
                    </a:stretch>
                  </pic:blipFill>
                  <pic:spPr>
                    <a:xfrm>
                      <a:off x="0" y="0"/>
                      <a:ext cx="3696970" cy="2771775"/>
                    </a:xfrm>
                    <a:prstGeom prst="rect">
                      <a:avLst/>
                    </a:prstGeom>
                  </pic:spPr>
                </pic:pic>
              </a:graphicData>
            </a:graphic>
          </wp:inline>
        </w:drawing>
      </w:r>
    </w:p>
    <w:p w14:paraId="4DC1C10D">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I路解调观察</w:t>
      </w:r>
    </w:p>
    <w:p w14:paraId="793F3C35">
      <w:pPr>
        <w:jc w:val="center"/>
        <w:rPr>
          <w:rFonts w:hint="eastAsia"/>
          <w:lang w:eastAsia="zh-CN"/>
        </w:rPr>
      </w:pPr>
    </w:p>
    <w:p w14:paraId="4258DA6A">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路解调信号观测：用示波器通道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观测基带数据 </w:t>
      </w:r>
      <w:r>
        <w:rPr>
          <w:rFonts w:hint="default" w:ascii="Times New Roman" w:hAnsi="Times New Roman" w:eastAsia="宋体" w:cs="Times New Roman"/>
          <w:color w:val="000000"/>
          <w:kern w:val="0"/>
          <w:sz w:val="21"/>
          <w:szCs w:val="21"/>
          <w:lang w:val="en-US" w:eastAsia="zh-CN" w:bidi="ar"/>
        </w:rPr>
        <w:t>4P8</w:t>
      </w:r>
      <w:r>
        <w:rPr>
          <w:rFonts w:hint="eastAsia" w:ascii="宋体" w:hAnsi="宋体" w:eastAsia="宋体" w:cs="宋体"/>
          <w:color w:val="000000"/>
          <w:kern w:val="0"/>
          <w:sz w:val="21"/>
          <w:szCs w:val="21"/>
          <w:lang w:val="en-US" w:eastAsia="zh-CN" w:bidi="ar"/>
        </w:rPr>
        <w:t xml:space="preserve">，作为同步通道；用通道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观测</w:t>
      </w:r>
      <w:r>
        <w:rPr>
          <w:rFonts w:hint="eastAsia" w:ascii="Times New Roman" w:hAnsi="Times New Roman" w:eastAsia="宋体" w:cs="Times New Roman"/>
          <w:color w:val="000000"/>
          <w:kern w:val="0"/>
          <w:sz w:val="21"/>
          <w:szCs w:val="21"/>
          <w:lang w:val="en-US" w:eastAsia="zh-CN" w:bidi="ar"/>
        </w:rPr>
        <w:t>Q</w:t>
      </w:r>
      <w:r>
        <w:rPr>
          <w:rFonts w:hint="default"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路判决后信号 </w:t>
      </w:r>
      <w:r>
        <w:rPr>
          <w:rFonts w:hint="default" w:ascii="Times New Roman" w:hAnsi="Times New Roman" w:eastAsia="宋体" w:cs="Times New Roman"/>
          <w:color w:val="000000"/>
          <w:kern w:val="0"/>
          <w:sz w:val="21"/>
          <w:szCs w:val="21"/>
          <w:lang w:val="en-US" w:eastAsia="zh-CN" w:bidi="ar"/>
        </w:rPr>
        <w:t>5TP2</w:t>
      </w:r>
      <w:r>
        <w:rPr>
          <w:rFonts w:hint="eastAsia" w:ascii="宋体" w:hAnsi="宋体" w:eastAsia="宋体" w:cs="宋体"/>
          <w:color w:val="000000"/>
          <w:kern w:val="0"/>
          <w:sz w:val="21"/>
          <w:szCs w:val="21"/>
          <w:lang w:val="en-US" w:eastAsia="zh-CN" w:bidi="ar"/>
        </w:rPr>
        <w:t xml:space="preserve">，观测其解调输出是否相同或反向？ </w:t>
      </w:r>
    </w:p>
    <w:p w14:paraId="2DA3109E">
      <w:pPr>
        <w:keepNext w:val="0"/>
        <w:keepLines w:val="0"/>
        <w:widowControl/>
        <w:suppressLineNumbers w:val="0"/>
        <w:ind w:firstLine="420" w:firstLineChars="0"/>
        <w:jc w:val="center"/>
        <w:rPr>
          <w:rFonts w:hint="eastAsia"/>
          <w:lang w:eastAsia="zh-CN"/>
        </w:rPr>
      </w:pPr>
      <w:r>
        <w:rPr>
          <w:rFonts w:hint="eastAsia"/>
          <w:lang w:eastAsia="zh-CN"/>
        </w:rPr>
        <w:drawing>
          <wp:inline distT="0" distB="0" distL="114300" distR="114300">
            <wp:extent cx="4081145" cy="3060065"/>
            <wp:effectExtent l="0" t="0" r="14605" b="6985"/>
            <wp:docPr id="30" name="图片 30" descr="0c08687967c63567df2dd197e6394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c08687967c63567df2dd197e63946d5"/>
                    <pic:cNvPicPr>
                      <a:picLocks noChangeAspect="1"/>
                    </pic:cNvPicPr>
                  </pic:nvPicPr>
                  <pic:blipFill>
                    <a:blip r:embed="rId31"/>
                    <a:stretch>
                      <a:fillRect/>
                    </a:stretch>
                  </pic:blipFill>
                  <pic:spPr>
                    <a:xfrm>
                      <a:off x="0" y="0"/>
                      <a:ext cx="4081145" cy="3060065"/>
                    </a:xfrm>
                    <a:prstGeom prst="rect">
                      <a:avLst/>
                    </a:prstGeom>
                  </pic:spPr>
                </pic:pic>
              </a:graphicData>
            </a:graphic>
          </wp:inline>
        </w:drawing>
      </w:r>
    </w:p>
    <w:p w14:paraId="74C7AB47">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Q路解调信号观察</w:t>
      </w:r>
    </w:p>
    <w:p w14:paraId="5B299626">
      <w:pPr>
        <w:rPr>
          <w:rFonts w:hint="eastAsia"/>
          <w:lang w:val="en-US" w:eastAsia="zh-CN"/>
        </w:rPr>
      </w:pPr>
    </w:p>
    <w:p w14:paraId="1CE591F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解调后基带信号观测：用示波器分别观测调制前基带信号 </w:t>
      </w:r>
      <w:r>
        <w:rPr>
          <w:rFonts w:hint="default" w:ascii="Times New Roman" w:hAnsi="Times New Roman" w:eastAsia="宋体" w:cs="Times New Roman"/>
          <w:color w:val="000000"/>
          <w:kern w:val="0"/>
          <w:sz w:val="21"/>
          <w:szCs w:val="21"/>
          <w:lang w:val="en-US" w:eastAsia="zh-CN" w:bidi="ar"/>
        </w:rPr>
        <w:t xml:space="preserve">2P1 </w:t>
      </w:r>
      <w:r>
        <w:rPr>
          <w:rFonts w:hint="eastAsia" w:ascii="宋体" w:hAnsi="宋体" w:eastAsia="宋体" w:cs="宋体"/>
          <w:color w:val="000000"/>
          <w:kern w:val="0"/>
          <w:sz w:val="21"/>
          <w:szCs w:val="21"/>
          <w:lang w:val="en-US" w:eastAsia="zh-CN" w:bidi="ar"/>
        </w:rPr>
        <w:t xml:space="preserve">和解调后信号 </w:t>
      </w:r>
      <w:r>
        <w:rPr>
          <w:rFonts w:hint="default" w:ascii="Times New Roman" w:hAnsi="Times New Roman" w:eastAsia="宋体" w:cs="Times New Roman"/>
          <w:color w:val="000000"/>
          <w:kern w:val="0"/>
          <w:sz w:val="21"/>
          <w:szCs w:val="21"/>
          <w:lang w:val="en-US" w:eastAsia="zh-CN" w:bidi="ar"/>
        </w:rPr>
        <w:t>5P6</w:t>
      </w:r>
      <w:r>
        <w:rPr>
          <w:rFonts w:hint="eastAsia" w:ascii="宋体" w:hAnsi="宋体" w:eastAsia="宋体" w:cs="宋体"/>
          <w:color w:val="000000"/>
          <w:kern w:val="0"/>
          <w:sz w:val="21"/>
          <w:szCs w:val="21"/>
          <w:lang w:val="en-US" w:eastAsia="zh-CN" w:bidi="ar"/>
        </w:rPr>
        <w:t xml:space="preserve">，分析其是否相同。理解差分编码的作用。 </w:t>
      </w:r>
    </w:p>
    <w:p w14:paraId="05157625">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173095" cy="2379980"/>
            <wp:effectExtent l="0" t="0" r="8255" b="1270"/>
            <wp:docPr id="22" name="图片 22" descr="a8ad5be5899b16612ee1e2f1e7402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8ad5be5899b16612ee1e2f1e7402e62"/>
                    <pic:cNvPicPr>
                      <a:picLocks noChangeAspect="1"/>
                    </pic:cNvPicPr>
                  </pic:nvPicPr>
                  <pic:blipFill>
                    <a:blip r:embed="rId32"/>
                    <a:stretch>
                      <a:fillRect/>
                    </a:stretch>
                  </pic:blipFill>
                  <pic:spPr>
                    <a:xfrm>
                      <a:off x="0" y="0"/>
                      <a:ext cx="3173095" cy="2379980"/>
                    </a:xfrm>
                    <a:prstGeom prst="rect">
                      <a:avLst/>
                    </a:prstGeom>
                  </pic:spPr>
                </pic:pic>
              </a:graphicData>
            </a:graphic>
          </wp:inline>
        </w:drawing>
      </w:r>
    </w:p>
    <w:p w14:paraId="2898BF5A">
      <w:pPr>
        <w:pStyle w:val="3"/>
        <w:keepNext w:val="0"/>
        <w:keepLines w:val="0"/>
        <w:widowControl/>
        <w:suppressLineNumbers w:val="0"/>
        <w:jc w:val="center"/>
        <w:rPr>
          <w:rFonts w:hint="eastAsia" w:ascii="宋体" w:hAnsi="宋体" w:cs="宋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解调输出观察</w:t>
      </w:r>
    </w:p>
    <w:p w14:paraId="2CE239C9">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6.5 </w:t>
      </w:r>
      <w:r>
        <w:rPr>
          <w:rFonts w:hint="eastAsia" w:ascii="黑体" w:hAnsi="宋体" w:eastAsia="黑体" w:cs="黑体"/>
          <w:b/>
          <w:bCs/>
          <w:color w:val="000000"/>
          <w:kern w:val="0"/>
          <w:sz w:val="24"/>
          <w:szCs w:val="24"/>
          <w:lang w:val="en-US" w:eastAsia="zh-CN" w:bidi="ar"/>
        </w:rPr>
        <w:t xml:space="preserve">实验结束 </w:t>
      </w:r>
    </w:p>
    <w:p w14:paraId="77F6CB5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实验结束，关闭电源，拆除信号连线，并按要求放置好实验附件和实验模块。 </w:t>
      </w:r>
    </w:p>
    <w:p w14:paraId="09FC2774">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七、实验报告 </w:t>
      </w:r>
    </w:p>
    <w:p w14:paraId="24B464E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、整理实验数据和结果，得出有关结论。 </w:t>
      </w:r>
    </w:p>
    <w:p w14:paraId="712AB85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、总结实验后的收获和经验（原理、电路、仪器使用等），至少 </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点。</w:t>
      </w:r>
    </w:p>
    <w:p w14:paraId="4F9D0F94">
      <w:pPr>
        <w:numPr>
          <w:ilvl w:val="0"/>
          <w:numId w:val="0"/>
        </w:numPr>
        <w:spacing w:line="360" w:lineRule="auto"/>
        <w:ind w:left="420" w:leftChars="0" w:firstLine="420" w:firstLineChars="0"/>
        <w:rPr>
          <w:rFonts w:hint="eastAsia" w:ascii="黑体" w:hAnsi="黑体" w:eastAsia="黑体" w:cs="黑体"/>
          <w:b w:val="0"/>
          <w:bCs w:val="0"/>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91CEC"/>
    <w:multiLevelType w:val="singleLevel"/>
    <w:tmpl w:val="AD091CEC"/>
    <w:lvl w:ilvl="0" w:tentative="0">
      <w:start w:val="1"/>
      <w:numFmt w:val="decimal"/>
      <w:lvlText w:val="(%1)"/>
      <w:lvlJc w:val="left"/>
      <w:pPr>
        <w:tabs>
          <w:tab w:val="left" w:pos="312"/>
        </w:tabs>
      </w:pPr>
    </w:lvl>
  </w:abstractNum>
  <w:abstractNum w:abstractNumId="1">
    <w:nsid w:val="E7D910DE"/>
    <w:multiLevelType w:val="singleLevel"/>
    <w:tmpl w:val="E7D910DE"/>
    <w:lvl w:ilvl="0" w:tentative="0">
      <w:start w:val="1"/>
      <w:numFmt w:val="decimal"/>
      <w:suff w:val="nothing"/>
      <w:lvlText w:val="%1）"/>
      <w:lvlJc w:val="left"/>
      <w:pPr>
        <w:ind w:left="420"/>
      </w:pPr>
    </w:lvl>
  </w:abstractNum>
  <w:abstractNum w:abstractNumId="2">
    <w:nsid w:val="15B26FB5"/>
    <w:multiLevelType w:val="singleLevel"/>
    <w:tmpl w:val="15B26FB5"/>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6EC60D6"/>
    <w:rsid w:val="080E3A81"/>
    <w:rsid w:val="08EF5DAE"/>
    <w:rsid w:val="0970184A"/>
    <w:rsid w:val="0A670558"/>
    <w:rsid w:val="0BA10B2F"/>
    <w:rsid w:val="0BAD21C2"/>
    <w:rsid w:val="0BF7621E"/>
    <w:rsid w:val="0F07055B"/>
    <w:rsid w:val="107417A8"/>
    <w:rsid w:val="12705CC2"/>
    <w:rsid w:val="14721C63"/>
    <w:rsid w:val="15037C91"/>
    <w:rsid w:val="15891161"/>
    <w:rsid w:val="15DB79DB"/>
    <w:rsid w:val="16E836BE"/>
    <w:rsid w:val="1999291E"/>
    <w:rsid w:val="1B8B6C64"/>
    <w:rsid w:val="1E1B702B"/>
    <w:rsid w:val="20BB3DC4"/>
    <w:rsid w:val="222D60D3"/>
    <w:rsid w:val="22C4749F"/>
    <w:rsid w:val="22E4303B"/>
    <w:rsid w:val="23D76970"/>
    <w:rsid w:val="265823F7"/>
    <w:rsid w:val="27404481"/>
    <w:rsid w:val="2A7B7738"/>
    <w:rsid w:val="2C3D6097"/>
    <w:rsid w:val="2DCD23F2"/>
    <w:rsid w:val="2E905581"/>
    <w:rsid w:val="2FD21501"/>
    <w:rsid w:val="2FFD1E05"/>
    <w:rsid w:val="321B70CB"/>
    <w:rsid w:val="32BF3AD6"/>
    <w:rsid w:val="351B6D88"/>
    <w:rsid w:val="39274822"/>
    <w:rsid w:val="3B340C77"/>
    <w:rsid w:val="3B88395E"/>
    <w:rsid w:val="3F774341"/>
    <w:rsid w:val="4CC052CA"/>
    <w:rsid w:val="4D8F1B57"/>
    <w:rsid w:val="4FEC63D6"/>
    <w:rsid w:val="545A6AA6"/>
    <w:rsid w:val="57271F45"/>
    <w:rsid w:val="57C33EC0"/>
    <w:rsid w:val="5DCB5503"/>
    <w:rsid w:val="5E101181"/>
    <w:rsid w:val="5F050C39"/>
    <w:rsid w:val="5F5B3333"/>
    <w:rsid w:val="60D462BC"/>
    <w:rsid w:val="68732C16"/>
    <w:rsid w:val="69AC0C58"/>
    <w:rsid w:val="6C747F3B"/>
    <w:rsid w:val="6FA23DF9"/>
    <w:rsid w:val="713003C1"/>
    <w:rsid w:val="72C94629"/>
    <w:rsid w:val="733D67CE"/>
    <w:rsid w:val="737409FC"/>
    <w:rsid w:val="76C85441"/>
    <w:rsid w:val="7A6C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0ODUxMTcwMTI0IiwKCSJHcm91cElkIiA6ICIyNTYzMjE3NTUyIiwKCSJJbWFnZSIgOiAiaVZCT1J3MEtHZ29BQUFBTlNVaEVVZ0FBQkJVQUFBRXZDQVlBQUFBYVdQbHJBQUFBQVhOU1IwSUFyczRjNlFBQUlBQkpSRUZVZUp6czNYZDRWRlg2Qi9EdnVYZG1Va21CUUNBZ1JFU2FrR1FTYVVvVEZSR1dYY1ZWRkVWRlJNQkZGRlJFVWZtSmlyc3FLb0lvV0ZqckFoYktLaUtDVWhaQk1KMFdtdFRRQWlFaENjbVUrLzcreU13NHFZQ0VUQksrbitmaFNlYWNjODk5NzUwSlQrNmJVd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1IzLzhIVWEvVTdiZ2QxVjRBQUFBQVNVVk9SSzVDWUlJPSIsCgkiVGhlbWUiIDogIiIsCgkiVHlwZSIgOiAiZmxvdyIsCgkiVXNlcklkIiA6ICIxNTk2MzU0MTMwIiwKCSJWZXJzaW9uIiA6ICIzMSIKfQo="/>
    </extobj>
    <extobj name="ECB019B1-382A-4266-B25C-5B523AA43C14-2">
      <extobjdata type="ECB019B1-382A-4266-B25C-5B523AA43C14" data="ewoJIkZpbGVJZCIgOiAiNDc0ODUxMTg0MjQ5IiwKCSJHcm91cElkIiA6ICIyNTYzMjE3NTUyIiwKCSJJbWFnZSIgOiAiaVZCT1J3MEtHZ29BQUFBTlNVaEVVZ0FBQkJjQUFBRnFDQVlBQUFCQk9MS0pBQUFBQVhOU1IwSUFyczRjNlFBQUlBQkpSRUZVZUp6czNYZDRGTlgrUC9EM21abXRxUVFJRU9sR2VrSUNTbE5RRWZRQ0Z2U25LQ0pZRUJEbEtvaUtnaDNiUmJ6S1YrQ3FWMFZBVWNBT2lGNFZLYUtDUkJKYUtBRVNTaWdCMHBQZHplNmMzeC9aWFhmVFNDQmtVOTZ2NThtVDNUTm5aajZiN003T2ZPWVVn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jZyUDhIQXhYVGhpOXFTdEVBQUFBQVNVVk9SSzVDWUlJPSIsCgkiVGhlbWUiIDogIiIsCgkiVHlwZSIgOiAiZmxvdyIsCgkiVXNlcklkIiA6ICIxNTk2MzU0MTMwIiwKCSJWZXJzaW9uIiA6ICIyNy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3531</Words>
  <Characters>4047</Characters>
  <Lines>0</Lines>
  <Paragraphs>0</Paragraphs>
  <TotalTime>0</TotalTime>
  <ScaleCrop>false</ScaleCrop>
  <LinksUpToDate>false</LinksUpToDate>
  <CharactersWithSpaces>4468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2025-12-10T15:14:35Z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