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9A11" w14:textId="6DD81CCC" w:rsidR="0030328F" w:rsidRDefault="0030328F" w:rsidP="006560AD">
      <w:pPr>
        <w:jc w:val="both"/>
        <w:rPr>
          <w:rFonts w:ascii="Times New Roman" w:hAnsi="Times New Roman" w:cs="Times New Roman"/>
          <w:sz w:val="24"/>
          <w:szCs w:val="24"/>
        </w:rPr>
      </w:pPr>
      <w:r>
        <w:rPr>
          <w:rFonts w:ascii="Times New Roman" w:hAnsi="Times New Roman" w:cs="Times New Roman"/>
          <w:sz w:val="24"/>
          <w:szCs w:val="24"/>
        </w:rPr>
        <w:t xml:space="preserve">Nested ANOVA of </w:t>
      </w:r>
      <w:proofErr w:type="spellStart"/>
      <w:r>
        <w:rPr>
          <w:rFonts w:ascii="Times New Roman" w:hAnsi="Times New Roman" w:cs="Times New Roman"/>
          <w:i/>
          <w:sz w:val="24"/>
          <w:szCs w:val="24"/>
        </w:rPr>
        <w:t>Aegiope</w:t>
      </w:r>
      <w:proofErr w:type="spellEnd"/>
      <w:r>
        <w:rPr>
          <w:rFonts w:ascii="Times New Roman" w:hAnsi="Times New Roman" w:cs="Times New Roman"/>
          <w:i/>
          <w:sz w:val="24"/>
          <w:szCs w:val="24"/>
        </w:rPr>
        <w:t xml:space="preserve"> aurantia </w:t>
      </w:r>
      <w:r>
        <w:rPr>
          <w:rFonts w:ascii="Times New Roman" w:hAnsi="Times New Roman" w:cs="Times New Roman"/>
          <w:sz w:val="24"/>
          <w:szCs w:val="24"/>
        </w:rPr>
        <w:t>web mesh size among varying degrees of urbanization</w:t>
      </w:r>
    </w:p>
    <w:p w14:paraId="39F72E48" w14:textId="77777777" w:rsidR="0030328F" w:rsidRDefault="0030328F" w:rsidP="006560AD">
      <w:pPr>
        <w:jc w:val="both"/>
        <w:rPr>
          <w:rFonts w:ascii="Times New Roman" w:hAnsi="Times New Roman" w:cs="Times New Roman"/>
          <w:sz w:val="24"/>
          <w:szCs w:val="24"/>
        </w:rPr>
      </w:pPr>
    </w:p>
    <w:p w14:paraId="5AB74B29" w14:textId="281FA373" w:rsidR="00E81A62" w:rsidRDefault="00E81A62" w:rsidP="006560A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biological issue of this study is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Aegiope</w:t>
      </w:r>
      <w:proofErr w:type="spellEnd"/>
      <w:r>
        <w:rPr>
          <w:rFonts w:ascii="Times New Roman" w:hAnsi="Times New Roman" w:cs="Times New Roman"/>
          <w:i/>
          <w:sz w:val="24"/>
          <w:szCs w:val="24"/>
        </w:rPr>
        <w:t xml:space="preserve"> aurantia</w:t>
      </w:r>
      <w:r>
        <w:rPr>
          <w:rFonts w:ascii="Times New Roman" w:hAnsi="Times New Roman" w:cs="Times New Roman"/>
          <w:sz w:val="24"/>
          <w:szCs w:val="24"/>
        </w:rPr>
        <w:t xml:space="preserve"> changes characteristics of their webs as a result of changes to resources caused by urbanization of their habitats. We specifically want to know if the orb web spiders studied here use smaller mesh sizes in their webs in habitats with a higher degree of urbanization, since they likely have smaller prey available in these areas compared to more natural habitats. This gets at the larger biological question of the </w:t>
      </w:r>
      <w:proofErr w:type="gramStart"/>
      <w:r>
        <w:rPr>
          <w:rFonts w:ascii="Times New Roman" w:hAnsi="Times New Roman" w:cs="Times New Roman"/>
          <w:sz w:val="24"/>
          <w:szCs w:val="24"/>
        </w:rPr>
        <w:t>species’</w:t>
      </w:r>
      <w:proofErr w:type="gramEnd"/>
      <w:r>
        <w:rPr>
          <w:rFonts w:ascii="Times New Roman" w:hAnsi="Times New Roman" w:cs="Times New Roman"/>
          <w:sz w:val="24"/>
          <w:szCs w:val="24"/>
        </w:rPr>
        <w:t xml:space="preserve">, and likely other spider species’, ability to adapt in response to changes due to urbanization of habitats. </w:t>
      </w:r>
    </w:p>
    <w:p w14:paraId="60CE4C04" w14:textId="77777777" w:rsidR="006560AD" w:rsidRDefault="006560AD" w:rsidP="006560AD">
      <w:pPr>
        <w:pStyle w:val="ListParagraph"/>
        <w:jc w:val="both"/>
        <w:rPr>
          <w:rFonts w:ascii="Times New Roman" w:hAnsi="Times New Roman" w:cs="Times New Roman"/>
          <w:sz w:val="24"/>
          <w:szCs w:val="24"/>
        </w:rPr>
      </w:pPr>
    </w:p>
    <w:p w14:paraId="44CB4DEB" w14:textId="77777777" w:rsidR="00B05477" w:rsidRDefault="00B05477" w:rsidP="006560AD">
      <w:pPr>
        <w:pStyle w:val="ListParagraph"/>
        <w:numPr>
          <w:ilvl w:val="0"/>
          <w:numId w:val="1"/>
        </w:numPr>
        <w:jc w:val="both"/>
        <w:rPr>
          <w:rFonts w:ascii="Times New Roman" w:hAnsi="Times New Roman" w:cs="Times New Roman"/>
          <w:sz w:val="24"/>
          <w:szCs w:val="24"/>
        </w:rPr>
      </w:pPr>
      <w:r w:rsidRPr="00B05477">
        <w:rPr>
          <w:rFonts w:ascii="Times New Roman" w:hAnsi="Times New Roman" w:cs="Times New Roman"/>
          <w:noProof/>
          <w:sz w:val="24"/>
          <w:szCs w:val="24"/>
        </w:rPr>
        <w:drawing>
          <wp:anchor distT="0" distB="0" distL="114300" distR="114300" simplePos="0" relativeHeight="251662336" behindDoc="0" locked="0" layoutInCell="1" allowOverlap="1" wp14:anchorId="2CA929DE" wp14:editId="70B7FC11">
            <wp:simplePos x="0" y="0"/>
            <wp:positionH relativeFrom="margin">
              <wp:posOffset>1857375</wp:posOffset>
            </wp:positionH>
            <wp:positionV relativeFrom="paragraph">
              <wp:posOffset>753110</wp:posOffset>
            </wp:positionV>
            <wp:extent cx="2162175" cy="320040"/>
            <wp:effectExtent l="0" t="0" r="9525"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32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E81A62">
        <w:rPr>
          <w:rFonts w:ascii="Times New Roman" w:hAnsi="Times New Roman" w:cs="Times New Roman"/>
          <w:sz w:val="24"/>
          <w:szCs w:val="24"/>
        </w:rPr>
        <w:t xml:space="preserve">The statistical test appropriate for the experimental design is a nested mixed model ANOVA test since the specific locations sampled are nested within a fixed effect which is the category of urbanization. The specific locations are proposed to add to the variation of mesh size and is the random factor in our experimental design. The model is </w:t>
      </w:r>
    </w:p>
    <w:p w14:paraId="46790B09" w14:textId="77777777" w:rsidR="003B4427" w:rsidRPr="00B05477" w:rsidRDefault="00E81A62" w:rsidP="006560AD">
      <w:pPr>
        <w:pStyle w:val="ListParagraph"/>
        <w:jc w:val="both"/>
        <w:rPr>
          <w:rFonts w:ascii="Times New Roman" w:hAnsi="Times New Roman" w:cs="Times New Roman"/>
          <w:sz w:val="24"/>
          <w:szCs w:val="24"/>
        </w:rPr>
      </w:pPr>
      <w:r>
        <w:rPr>
          <w:rFonts w:ascii="Times New Roman" w:hAnsi="Times New Roman" w:cs="Times New Roman"/>
          <w:sz w:val="24"/>
          <w:szCs w:val="24"/>
        </w:rPr>
        <w:t>where alpha is our fixed effect of classification for degree of urbanization</w:t>
      </w:r>
      <w:r w:rsidR="00B05477">
        <w:rPr>
          <w:rFonts w:ascii="Times New Roman" w:hAnsi="Times New Roman" w:cs="Times New Roman"/>
          <w:sz w:val="24"/>
          <w:szCs w:val="24"/>
        </w:rPr>
        <w:t xml:space="preserve">, and beta is the nested, random effect which is the different location of sites nested within each classification. Mu represents some true mean mesh size for </w:t>
      </w:r>
      <w:proofErr w:type="gramStart"/>
      <w:r w:rsidR="00B05477">
        <w:rPr>
          <w:rFonts w:ascii="Times New Roman" w:hAnsi="Times New Roman" w:cs="Times New Roman"/>
          <w:sz w:val="24"/>
          <w:szCs w:val="24"/>
        </w:rPr>
        <w:t>all of</w:t>
      </w:r>
      <w:proofErr w:type="gramEnd"/>
      <w:r w:rsidR="00B05477">
        <w:rPr>
          <w:rFonts w:ascii="Times New Roman" w:hAnsi="Times New Roman" w:cs="Times New Roman"/>
          <w:sz w:val="24"/>
          <w:szCs w:val="24"/>
        </w:rPr>
        <w:t xml:space="preserve"> the locations and epsilon refers to the random error for every replicate in every location, in every classification of urbanization. </w:t>
      </w:r>
      <w:r w:rsidRPr="00B05477">
        <w:rPr>
          <w:rFonts w:ascii="Times New Roman" w:hAnsi="Times New Roman" w:cs="Times New Roman"/>
          <w:sz w:val="24"/>
          <w:szCs w:val="24"/>
        </w:rPr>
        <w:t xml:space="preserve">If the null hypothesis is rejected </w:t>
      </w:r>
    </w:p>
    <w:sectPr w:rsidR="003B4427" w:rsidRPr="00B0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00749"/>
    <w:multiLevelType w:val="hybridMultilevel"/>
    <w:tmpl w:val="6EFE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8F"/>
    <w:rsid w:val="0030328F"/>
    <w:rsid w:val="003B4427"/>
    <w:rsid w:val="004B28D9"/>
    <w:rsid w:val="005D1665"/>
    <w:rsid w:val="006560AD"/>
    <w:rsid w:val="007E0678"/>
    <w:rsid w:val="0081224A"/>
    <w:rsid w:val="00944151"/>
    <w:rsid w:val="00B05477"/>
    <w:rsid w:val="00E8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9FEC"/>
  <w15:chartTrackingRefBased/>
  <w15:docId w15:val="{5456DC19-DB1C-4DC8-9B45-0CB5981F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Illinois State University/EMAS</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Schuhl, Haley</dc:creator>
  <cp:keywords/>
  <dc:description/>
  <cp:lastModifiedBy>Eric Agyemang</cp:lastModifiedBy>
  <cp:revision>6</cp:revision>
  <dcterms:created xsi:type="dcterms:W3CDTF">2017-11-13T16:02:00Z</dcterms:created>
  <dcterms:modified xsi:type="dcterms:W3CDTF">2021-12-16T06:56:00Z</dcterms:modified>
</cp:coreProperties>
</file>