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Projeto Teste de Software </w:t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alibri Light" w:hAnsi="Calibri Light"/>
          <w:b w:val="false"/>
          <w:bCs w:val="false"/>
          <w:sz w:val="24"/>
          <w:szCs w:val="24"/>
        </w:rPr>
        <w:t xml:space="preserve">url: </w:t>
      </w:r>
      <w:hyperlink r:id="rId2">
        <w:r>
          <w:rPr>
            <w:rStyle w:val="LinkdaInternet"/>
            <w:rFonts w:ascii="Calibri Light" w:hAnsi="Calibri Light"/>
            <w:b w:val="false"/>
            <w:bCs w:val="false"/>
            <w:sz w:val="24"/>
            <w:szCs w:val="24"/>
          </w:rPr>
          <w:t>https://github.com/EricAlvees/ismf-disciplina-de-testes.git</w:t>
        </w:r>
      </w:hyperlink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 xml:space="preserve">Integrantes: </w:t>
      </w:r>
    </w:p>
    <w:p>
      <w:pPr>
        <w:pStyle w:val="Normal"/>
        <w:jc w:val="left"/>
        <w:rPr>
          <w:rFonts w:ascii="Calibri Light" w:hAnsi="Calibri Light"/>
          <w:b w:val="false"/>
          <w:b w:val="false"/>
          <w:bCs w:val="false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Eric Alves de Andrade 31432344 Github: ericalvees</w:t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Guilherme Tobias 416</w:t>
      </w:r>
      <w:r>
        <w:rPr>
          <w:rFonts w:ascii="Calibri Light" w:hAnsi="Calibri Light"/>
          <w:b w:val="false"/>
          <w:bCs w:val="false"/>
          <w:sz w:val="30"/>
          <w:szCs w:val="30"/>
        </w:rPr>
        <w:t>20135</w:t>
      </w:r>
      <w:r>
        <w:rPr>
          <w:rFonts w:ascii="Calibri Light" w:hAnsi="Calibri Light"/>
          <w:b w:val="false"/>
          <w:bCs w:val="false"/>
          <w:sz w:val="30"/>
          <w:szCs w:val="30"/>
        </w:rPr>
        <w:t xml:space="preserve"> Github: gtrferrari</w:t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 w:val="false"/>
          <w:bCs w:val="false"/>
          <w:sz w:val="30"/>
          <w:szCs w:val="30"/>
        </w:rPr>
        <w:t>Guilherme Elias 31649394 Github: guilhermeeelias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alibri Light" w:hAnsi="Calibri Light"/>
        </w:rPr>
      </w:r>
    </w:p>
    <w:p>
      <w:pPr>
        <w:pStyle w:val="Normal"/>
        <w:jc w:val="center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Inspeção de Documentação</w:t>
      </w:r>
    </w:p>
    <w:p>
      <w:pPr>
        <w:pStyle w:val="Normal"/>
        <w:jc w:val="center"/>
        <w:rPr>
          <w:b/>
          <w:b/>
          <w:bCs/>
        </w:rPr>
      </w:pPr>
      <w:r>
        <w:rPr>
          <w:rFonts w:ascii="Calibri Light" w:hAnsi="Calibri Light"/>
          <w:sz w:val="36"/>
          <w:szCs w:val="36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Calibri Light" w:hAnsi="Calibri Light"/>
          <w:sz w:val="36"/>
          <w:szCs w:val="36"/>
        </w:rPr>
      </w:r>
    </w:p>
    <w:tbl>
      <w:tblPr>
        <w:tblW w:w="9624" w:type="dxa"/>
        <w:jc w:val="left"/>
        <w:tblInd w:w="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95"/>
        <w:gridCol w:w="3225"/>
        <w:gridCol w:w="3204"/>
      </w:tblGrid>
      <w:tr>
        <w:trPr/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Tipo de Defeito</w:t>
            </w:r>
          </w:p>
        </w:tc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243" w:hRule="atLeast"/>
        </w:trPr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Gerenciador de publicações</w:t>
            </w:r>
            <w:r>
              <w:rPr>
                <w:rFonts w:ascii="Calibri Light" w:hAnsi="Calibri Light"/>
                <w:b w:val="false"/>
                <w:bCs w:val="fals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i/>
                <w:iCs/>
                <w:color w:val="auto"/>
                <w:spacing w:val="0"/>
                <w:sz w:val="24"/>
                <w:szCs w:val="24"/>
              </w:rPr>
              <w:t>Omissão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i/>
                <w:iCs/>
                <w:color w:val="auto"/>
                <w:spacing w:val="0"/>
                <w:sz w:val="24"/>
                <w:szCs w:val="24"/>
              </w:rPr>
              <w:t>Não existe uma opção de operação instantânea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Gerenciador de publicações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i/>
                <w:iCs/>
                <w:color w:val="auto"/>
                <w:spacing w:val="0"/>
                <w:sz w:val="24"/>
                <w:szCs w:val="24"/>
              </w:rPr>
              <w:t>Omissão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Não existe a opção de data para remoção, caso quando foi publicada, naquele momento não existia data, mas no momento atual existe.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Gerenciador de publicações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i/>
                <w:iCs/>
                <w:color w:val="auto"/>
                <w:spacing w:val="0"/>
                <w:sz w:val="24"/>
                <w:szCs w:val="24"/>
              </w:rPr>
              <w:t>Fato Incorreto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Não é ideal que quando todas as questões ou todas as subcategorias quando aprovadas, tenham sua categoria (mãe) como aprovada tamb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é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m. É poss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í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vel que mais questões venham a ser adici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o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nadas ainda e terá uma impressão de que ela está Aprovada sem ter sido finalizada.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Convidar Pesquisador para Pesquisa/Aprovar Categoria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Inconsistência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Não está claro como são as divisões; Questões, subcategorias e categorias. Uma categoria poderia ser composta de somente uma questão, ou de um grupo de questões que não formam subcategorias, dessa forma, uma categoria poderia ser publicada sem nenhuma subcateg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o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ria mas sim com questões.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Convidar Pesquisador para Pesquisa/Aprovar Categoria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Omissão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Arial" w:hAnsi="Arial"/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bCs w:val="false"/>
                <w:color w:val="auto"/>
                <w:spacing w:val="0"/>
                <w:sz w:val="24"/>
                <w:szCs w:val="24"/>
              </w:rPr>
              <w:t>Todos os envolvidos não deveriam ser notificados com a ação em questão recebe</w:t>
            </w:r>
            <w:r>
              <w:rPr>
                <w:rStyle w:val="Nfase"/>
                <w:rFonts w:ascii="Calibri Light" w:hAnsi="Calibri Light"/>
                <w:b w:val="false"/>
                <w:bCs w:val="false"/>
                <w:color w:val="auto"/>
                <w:spacing w:val="0"/>
                <w:sz w:val="24"/>
                <w:szCs w:val="24"/>
              </w:rPr>
              <w:t>ndo</w:t>
            </w:r>
            <w:r>
              <w:rPr>
                <w:rStyle w:val="Nfase"/>
                <w:rFonts w:ascii="Calibri Light" w:hAnsi="Calibri Light"/>
                <w:b w:val="false"/>
                <w:bCs w:val="false"/>
                <w:color w:val="auto"/>
                <w:spacing w:val="0"/>
                <w:sz w:val="24"/>
                <w:szCs w:val="24"/>
              </w:rPr>
              <w:t xml:space="preserve"> um e-mail quando for iniciada uma data de publicaçã</w:t>
            </w:r>
            <w:r>
              <w:rPr>
                <w:rStyle w:val="Nfase"/>
                <w:rFonts w:ascii="Calibri Light" w:hAnsi="Calibri Light"/>
                <w:b w:val="false"/>
                <w:bCs w:val="false"/>
                <w:color w:val="auto"/>
                <w:spacing w:val="0"/>
                <w:sz w:val="24"/>
                <w:szCs w:val="24"/>
              </w:rPr>
              <w:t>o.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Convidar Pesquisador para Pesquisa/Aprovar </w:t>
            </w: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Questão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Fato incorreto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Não é ideal que quando todas as questões ou todas as subcategorias quando aprovadas, tenham sua categoria (mãe) como aprovada tamb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é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m. É possivel que mais questões venham a ser adici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o</w:t>
            </w:r>
            <w:r>
              <w:rPr>
                <w:rStyle w:val="Nfase"/>
                <w:rFonts w:ascii="Calibri Light" w:hAnsi="Calibri Light"/>
                <w:b w:val="false"/>
                <w:color w:val="auto"/>
                <w:spacing w:val="0"/>
                <w:sz w:val="24"/>
                <w:szCs w:val="24"/>
              </w:rPr>
              <w:t>nadas ainda e terá uma impressão de que ela está Aprovada sem ter sido finalizada.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tulo2"/>
              <w:spacing w:before="200" w:after="120"/>
              <w:jc w:val="center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Style w:val="Nfaseforte"/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Desassociar de Pesquisa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>Omissão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>O Gerente de Pesquisa, quando desejar se desassociar de uma pesquisa, antes de confirmar, poderá passar essa função para outro Pesquisador que seja gerido por este mesmo Gerente.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tulo2"/>
              <w:spacing w:before="200" w:after="120"/>
              <w:jc w:val="center"/>
              <w:rPr>
                <w:rFonts w:ascii="Calibri Light" w:hAnsi="Calibri Light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Abdicar de cargo de gerência</w:t>
            </w:r>
          </w:p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Omissão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 xml:space="preserve">O Gerente de 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>Empresa</w:t>
            </w:r>
            <w:r>
              <w:rPr>
                <w:rFonts w:ascii="Calibri Light" w:hAnsi="Calibri Light"/>
                <w:i/>
                <w:iCs/>
                <w:color w:val="auto"/>
                <w:sz w:val="24"/>
                <w:szCs w:val="24"/>
              </w:rPr>
              <w:t>, quando desejar se desassociar de uma pesquisa, antes de confirmar, poderá passar essa função para outro Pesquisador que seja gerido por este mesmo Gerente.</w:t>
            </w:r>
          </w:p>
        </w:tc>
      </w:tr>
      <w:tr>
        <w:trPr/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Parágrafo Final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bCs w:val="false"/>
                <w:i/>
                <w:iCs/>
                <w:sz w:val="24"/>
                <w:szCs w:val="24"/>
              </w:rPr>
              <w:t xml:space="preserve">Informação estranha 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O último caso de uso está mal formatado, fazendo com que não pareça que existe este último caso de uso em questão (</w:t>
            </w:r>
            <w:r>
              <w:rPr>
                <w:rStyle w:val="Citao"/>
                <w:rFonts w:ascii="Calibri Light" w:hAnsi="Calibri Light"/>
                <w:sz w:val="24"/>
                <w:szCs w:val="24"/>
              </w:rPr>
              <w:t>Solicitar Afiliação de Empresa).</w:t>
            </w:r>
          </w:p>
        </w:tc>
      </w:tr>
    </w:tbl>
    <w:p>
      <w:pPr>
        <w:pStyle w:val="Normal"/>
        <w:jc w:val="center"/>
        <w:rPr>
          <w:rStyle w:val="Nfase"/>
          <w:rFonts w:ascii="Calibri Light" w:hAnsi="Calibri Light"/>
          <w:color w:val="24292E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Citao">
    <w:name w:val="Citação"/>
    <w:qFormat/>
    <w:rPr>
      <w:i/>
      <w:i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icAlvees/ismf-disciplina-de-testes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LibreOffice/5.4.3.2$Windows_X86_64 LibreOffice_project/92a7159f7e4af62137622921e809f8546db437e5</Application>
  <Pages>3</Pages>
  <Words>346</Words>
  <Characters>2010</Characters>
  <CharactersWithSpaces>2326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2018-10-15T18:41:37Z</dcterms:created>
  <dc:creator/>
  <dc:description/>
  <dc:language>pt-BR</dc:language>
  <cp:lastModifiedBy/>
  <dcterms:modified xsi:type="dcterms:W3CDTF">2018-10-15T20:24:31Z</dcterms:modified>
  <cp:revision>1</cp:revision>
  <dc:subject/>
  <dc:title/>
</cp:coreProperties>
</file>